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🏭</w:t>
      </w:r>
      <w:r>
        <w:t xml:space="preserve"> </w:t>
      </w:r>
      <w:r>
        <w:rPr>
          <w:b/>
          <w:bCs/>
        </w:rPr>
        <w:t xml:space="preserve">GenAI Factory: A Production-Grade Generative AI Development Framework</w:t>
      </w:r>
    </w:p>
    <w:p>
      <w:r>
        <w:pict>
          <v:rect style="width:0;height:1.5pt" o:hralign="center" o:hrstd="t" o:hr="t"/>
        </w:pict>
      </w:r>
    </w:p>
    <w:bookmarkStart w:id="20" w:name="overview-positioning"/>
    <w:p>
      <w:pPr>
        <w:pStyle w:val="Heading2"/>
      </w:pPr>
      <w:r>
        <w:t xml:space="preserve">1️⃣ OVERVIEW &amp;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Role</w:t>
            </w:r>
          </w:p>
        </w:tc>
        <w:tc>
          <w:tcPr/>
          <w:p>
            <w:pPr>
              <w:pStyle w:val="Compact"/>
            </w:pPr>
            <w:r>
              <w:t xml:space="preserve">GenAI Factory is a</w:t>
            </w:r>
            <w:r>
              <w:t xml:space="preserve"> </w:t>
            </w:r>
            <w:r>
              <w:rPr>
                <w:b/>
                <w:bCs/>
              </w:rPr>
              <w:t xml:space="preserve">comprehensive MLOps framework and platform</w:t>
            </w:r>
            <w:r>
              <w:t xml:space="preserve"> </w:t>
            </w:r>
            <w:r>
              <w:t xml:space="preserve">designed to build, deploy, and operate Generative AI (GenAI) applications that are stable, secure, and scalable.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Transform the capabilities of</w:t>
            </w:r>
            <w:r>
              <w:t xml:space="preserve"> </w:t>
            </w:r>
            <w:r>
              <w:rPr>
                <w:b/>
                <w:bCs/>
              </w:rPr>
              <w:t xml:space="preserve">Large Language Models (LLMs)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b/>
                <w:bCs/>
              </w:rPr>
              <w:t xml:space="preserve">production-grade API services</w:t>
            </w:r>
            <w:r>
              <w:t xml:space="preserve">, fully decoupled from business logic and infrastructure layers.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Differentiator</w:t>
            </w:r>
          </w:p>
        </w:tc>
        <w:tc>
          <w:tcPr/>
          <w:p>
            <w:pPr>
              <w:pStyle w:val="Compact"/>
            </w:pPr>
            <w:r>
              <w:t xml:space="preserve">The Factory</w:t>
            </w:r>
            <w:r>
              <w:t xml:space="preserve"> </w:t>
            </w:r>
            <w:r>
              <w:rPr>
                <w:b/>
                <w:bCs/>
              </w:rPr>
              <w:t xml:space="preserve">is not an AI model</w:t>
            </w:r>
            <w:r>
              <w:t xml:space="preserve"> </w:t>
            </w:r>
            <w:r>
              <w:t xml:space="preserve">(like GPT or Gemini), but a coordination system that enables models to: ① access knowledge (RAG), ② take actions (Tools/Agents), ③ comply with safety policies (Safety), and ④ be monitored (Monitoring/Logging).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Typical Applications</w:t>
            </w:r>
          </w:p>
        </w:tc>
        <w:tc>
          <w:tcPr/>
          <w:p>
            <w:pPr>
              <w:pStyle w:val="Compact"/>
            </w:pPr>
            <w:r>
              <w:t xml:space="preserve">GenAI Assistant, Code Copilot, Customer Support Agent, Autonomous Data Agent, Content Generator.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three-layer-architecture"/>
    <w:p>
      <w:pPr>
        <w:pStyle w:val="Heading2"/>
      </w:pPr>
      <w:r>
        <w:t xml:space="preserve">2️⃣ THREE-LAYER ARCHITECTURE</w:t>
      </w:r>
    </w:p>
    <w:p>
      <w:pPr>
        <w:pStyle w:val="FirstParagraph"/>
      </w:pPr>
      <w:r>
        <w:t xml:space="preserve">The project is structured into</w:t>
      </w:r>
      <w:r>
        <w:t xml:space="preserve"> </w:t>
      </w:r>
      <w:r>
        <w:rPr>
          <w:b/>
          <w:bCs/>
        </w:rPr>
        <w:t xml:space="preserve">three independent layers</w:t>
      </w:r>
      <w:r>
        <w:t xml:space="preserve"> </w:t>
      </w:r>
      <w:r>
        <w:t xml:space="preserve">to ensure modularity, maintainability, and extensibility.</w:t>
      </w:r>
    </w:p>
    <w:bookmarkStart w:id="21" w:name="X255703b212dbc46f6a8618d0b13629fcbe988df"/>
    <w:p>
      <w:pPr>
        <w:pStyle w:val="Heading3"/>
      </w:pPr>
      <w:r>
        <w:t xml:space="preserve">🔹</w:t>
      </w:r>
      <w:r>
        <w:t xml:space="preserve"> </w:t>
      </w:r>
      <w:r>
        <w:rPr>
          <w:b/>
          <w:bCs/>
        </w:rPr>
        <w:t xml:space="preserve">Layer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shared_libs/</w:t>
      </w:r>
      <w:r>
        <w:rPr>
          <w:b/>
          <w:bCs/>
        </w:rPr>
        <w:t xml:space="preserve"> </w:t>
      </w:r>
      <w:r>
        <w:rPr>
          <w:b/>
          <w:bCs/>
        </w:rPr>
        <w:t xml:space="preserve">– Core Reusable GenAI Libraries</w:t>
      </w:r>
    </w:p>
    <w:p>
      <w:pPr>
        <w:pStyle w:val="FirstParagraph"/>
      </w:pPr>
      <w:r>
        <w:t xml:space="preserve">These are foundational building blocks, independent of any specific application.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250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Example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base/</w:t>
            </w:r>
          </w:p>
        </w:tc>
        <w:tc>
          <w:tcPr/>
          <w:p>
            <w:pPr>
              <w:pStyle w:val="Compact"/>
            </w:pPr>
            <w:r>
              <w:t xml:space="preserve">Interfaces: Define API contracts for all core components (LLM, Agent, Tool).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base_llm.py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base_tool.py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atomic/</w:t>
            </w:r>
          </w:p>
        </w:tc>
        <w:tc>
          <w:tcPr/>
          <w:p>
            <w:pPr>
              <w:pStyle w:val="Compact"/>
            </w:pPr>
            <w:r>
              <w:t xml:space="preserve">Atomic Components: Concrete implementations of base interfaces.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openai_llm.py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react_prompt.py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sql_tool.py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factory/</w:t>
            </w:r>
          </w:p>
        </w:tc>
        <w:tc>
          <w:tcPr/>
          <w:p>
            <w:pPr>
              <w:pStyle w:val="Compact"/>
            </w:pPr>
            <w:r>
              <w:t xml:space="preserve">Decoupling Layer: Instantiates atomic components from YAML configurations, allowing model/tool swapping without breaking application logic.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llm_factory.py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agent_factory.py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orchestrator/</w:t>
            </w:r>
          </w:p>
        </w:tc>
        <w:tc>
          <w:tcPr/>
          <w:p>
            <w:pPr>
              <w:pStyle w:val="Compact"/>
            </w:pPr>
            <w:r>
              <w:t xml:space="preserve">High-Level Coordination: Manages complex multi-agent, memory lifecycle, and evaluation flows.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genai_orchestrator.py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memory_orchestrator.py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44a1f1ad6a4248af302ac3efc4280422a5d50f4"/>
    <w:p>
      <w:pPr>
        <w:pStyle w:val="Heading3"/>
      </w:pPr>
      <w:r>
        <w:t xml:space="preserve">🔹</w:t>
      </w:r>
      <w:r>
        <w:t xml:space="preserve"> </w:t>
      </w:r>
      <w:r>
        <w:rPr>
          <w:b/>
          <w:bCs/>
        </w:rPr>
        <w:t xml:space="preserve">Layer 2: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domain_models/</w:t>
      </w:r>
      <w:r>
        <w:rPr>
          <w:b/>
          <w:bCs/>
        </w:rPr>
        <w:t xml:space="preserve"> </w:t>
      </w:r>
      <w:r>
        <w:rPr>
          <w:b/>
          <w:bCs/>
        </w:rPr>
        <w:t xml:space="preserve">– Business &amp; Application Layer</w:t>
      </w:r>
    </w:p>
    <w:p>
      <w:pPr>
        <w:pStyle w:val="FirstParagraph"/>
      </w:pPr>
      <w:r>
        <w:t xml:space="preserve">This layer defines</w:t>
      </w:r>
      <w:r>
        <w:t xml:space="preserve"> </w:t>
      </w:r>
      <w:r>
        <w:rPr>
          <w:b/>
          <w:bCs/>
        </w:rPr>
        <w:t xml:space="preserve">business-specific logic</w:t>
      </w:r>
      <w:r>
        <w:t xml:space="preserve"> </w:t>
      </w:r>
      <w:r>
        <w:t xml:space="preserve">for each application (e.g.,</w:t>
      </w:r>
      <w:r>
        <w:t xml:space="preserve"> </w:t>
      </w:r>
      <w:r>
        <w:rPr>
          <w:rStyle w:val="VerbatimChar"/>
        </w:rPr>
        <w:t xml:space="preserve">genai_assistant/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250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Example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pipelines/</w:t>
            </w:r>
          </w:p>
        </w:tc>
        <w:tc>
          <w:tcPr/>
          <w:p>
            <w:pPr>
              <w:pStyle w:val="Compact"/>
            </w:pPr>
            <w:r>
              <w:t xml:space="preserve">Business Logic: Defines the end-to-end (E2E) workflow of the application.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conversation_pipeline.py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services/</w:t>
            </w:r>
          </w:p>
        </w:tc>
        <w:tc>
          <w:tcPr/>
          <w:p>
            <w:pPr>
              <w:pStyle w:val="Compact"/>
            </w:pPr>
            <w:r>
              <w:t xml:space="preserve">Entry Points &amp; Backend Logic: Define API endpoints (FastAPI/gRPC), connect user requests to pipelines, and handle training workflows.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assistant_trainer.py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schemas/</w:t>
            </w:r>
          </w:p>
        </w:tc>
        <w:tc>
          <w:tcPr/>
          <w:p>
            <w:pPr>
              <w:pStyle w:val="Compact"/>
            </w:pPr>
            <w:r>
              <w:t xml:space="preserve">Data Contracts: Ensure data integrity between internal components and external systems.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assistant_input_schema.py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tool_schema.py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monitoring/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b/>
                <w:bCs/>
              </w:rPr>
              <w:t xml:space="preserve">logging/</w:t>
            </w:r>
          </w:p>
        </w:tc>
        <w:tc>
          <w:tcPr/>
          <w:p>
            <w:pPr>
              <w:pStyle w:val="Compact"/>
            </w:pPr>
            <w:r>
              <w:t xml:space="preserve">Metrics &amp; Logging: Record performance, cost, and user interaction data.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cost_monitor.py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telemetry_logger.py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ad6ec685af8cfbe64f8222e42f314159cd46efe"/>
    <w:p>
      <w:pPr>
        <w:pStyle w:val="Heading3"/>
      </w:pPr>
      <w:r>
        <w:t xml:space="preserve">🔹</w:t>
      </w:r>
      <w:r>
        <w:t xml:space="preserve"> </w:t>
      </w:r>
      <w:r>
        <w:rPr>
          <w:b/>
          <w:bCs/>
        </w:rPr>
        <w:t xml:space="preserve">Layer 3: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infra/</w:t>
      </w:r>
      <w:r>
        <w:rPr>
          <w:b/>
          <w:bCs/>
        </w:rPr>
        <w:t xml:space="preserve"> </w:t>
      </w:r>
      <w:r>
        <w:rPr>
          <w:b/>
          <w:bCs/>
        </w:rPr>
        <w:t xml:space="preserve">– Infrastructure &amp; Operations Layer</w:t>
      </w:r>
    </w:p>
    <w:p>
      <w:pPr>
        <w:pStyle w:val="FirstParagraph"/>
      </w:pPr>
      <w:r>
        <w:t xml:space="preserve">Handles deployment, scaling, and operational monitoring of the 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250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Example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docker/</w:t>
            </w:r>
          </w:p>
        </w:tc>
        <w:tc>
          <w:tcPr/>
          <w:p>
            <w:pPr>
              <w:pStyle w:val="Compact"/>
            </w:pPr>
            <w:r>
              <w:t xml:space="preserve">Containerization: Package application and training jobs.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Dockerfile.assistant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k8s/</w:t>
            </w:r>
          </w:p>
        </w:tc>
        <w:tc>
          <w:tcPr/>
          <w:p>
            <w:pPr>
              <w:pStyle w:val="Compact"/>
            </w:pPr>
            <w:r>
              <w:t xml:space="preserve">Orchestration: Deploy and auto-scale workloads via Kubernetes.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assistant-deployment.yaml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api-keys-secret.yaml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cicd/</w:t>
            </w:r>
          </w:p>
        </w:tc>
        <w:tc>
          <w:tcPr/>
          <w:p>
            <w:pPr>
              <w:pStyle w:val="Compact"/>
            </w:pPr>
            <w:r>
              <w:t xml:space="preserve">Automation: CI/CD pipelines for testing, building, and deployment.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github-actions.yaml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monitoring/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b/>
                <w:bCs/>
              </w:rPr>
              <w:t xml:space="preserve">logging/</w:t>
            </w:r>
          </w:p>
        </w:tc>
        <w:tc>
          <w:tcPr/>
          <w:p>
            <w:pPr>
              <w:pStyle w:val="Compact"/>
            </w:pPr>
            <w:r>
              <w:t xml:space="preserve">Ops Stack Configuration: Integrate Prometheus, Grafana, and Loki for metrics and centralized logging.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loki-config.yaml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detailed-operational-workflow"/>
    <w:p>
      <w:pPr>
        <w:pStyle w:val="Heading2"/>
      </w:pPr>
      <w:r>
        <w:t xml:space="preserve">3️⃣ DETAILED OPERATIONAL WORKFLOW</w:t>
      </w:r>
    </w:p>
    <w:bookmarkStart w:id="25" w:name="core-inference-flow"/>
    <w:p>
      <w:pPr>
        <w:pStyle w:val="Heading3"/>
      </w:pPr>
      <w:r>
        <w:t xml:space="preserve">🔸 3.1.</w:t>
      </w:r>
      <w:r>
        <w:t xml:space="preserve"> </w:t>
      </w:r>
      <w:r>
        <w:rPr>
          <w:b/>
          <w:bCs/>
        </w:rPr>
        <w:t xml:space="preserve">Core Inference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 Ingestion</w:t>
      </w:r>
      <w:r>
        <w:t xml:space="preserve"> </w:t>
      </w:r>
      <w:r>
        <w:t xml:space="preserve">→ User request received by</w:t>
      </w:r>
      <w:r>
        <w:t xml:space="preserve"> </w:t>
      </w:r>
      <w:r>
        <w:rPr>
          <w:rStyle w:val="VerbatimChar"/>
        </w:rPr>
        <w:t xml:space="preserve">assistant_service.py</w:t>
      </w:r>
      <w:r>
        <w:t xml:space="preserve"> </w:t>
      </w:r>
      <w:r>
        <w:t xml:space="preserve">(POST API).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→ Input validated via</w:t>
      </w:r>
      <w:r>
        <w:t xml:space="preserve"> </w:t>
      </w:r>
      <w:r>
        <w:rPr>
          <w:rStyle w:val="VerbatimChar"/>
        </w:rPr>
        <w:t xml:space="preserve">assistant_input_schema.py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Input 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safety_pipeline.py</w:t>
      </w:r>
      <w:r>
        <w:t xml:space="preserve"> </w:t>
      </w:r>
      <w:r>
        <w:t xml:space="preserve">filters out malicious or prompt injection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Orchestration &amp; Routing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assistant_inference.py</w:t>
      </w:r>
      <w:r>
        <w:t xml:space="preserve"> </w:t>
      </w:r>
      <w:r>
        <w:t xml:space="preserve">identifies the request type and routes to the appropriate pipeline (</w:t>
      </w:r>
      <w:r>
        <w:rPr>
          <w:rStyle w:val="VerbatimChar"/>
        </w:rPr>
        <w:t xml:space="preserve">conversation_pipeline.py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rag_pipeline.py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Pipeline Execution</w:t>
      </w:r>
      <w:r>
        <w:t xml:space="preserve"> </w:t>
      </w:r>
      <w:r>
        <w:t xml:space="preserve">→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RAG Pipeline:</w:t>
      </w:r>
      <w:r>
        <w:t xml:space="preserve"> </w:t>
      </w:r>
      <w:r>
        <w:t xml:space="preserve">Query → Retrieve (Vector DB) → Rerank → Prompt Generation (</w:t>
      </w:r>
      <w:r>
        <w:rPr>
          <w:rStyle w:val="VerbatimChar"/>
        </w:rPr>
        <w:t xml:space="preserve">rag_prompt.py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Agent Pipeline: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react_agent.py</w:t>
      </w:r>
      <w:r>
        <w:t xml:space="preserve">) selects Tool (</w:t>
      </w:r>
      <w:r>
        <w:rPr>
          <w:rStyle w:val="VerbatimChar"/>
        </w:rPr>
        <w:t xml:space="preserve">tool_service.py</w:t>
      </w:r>
      <w:r>
        <w:t xml:space="preserve">) → Executes → Aggregates results.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Invocation</w:t>
      </w:r>
      <w:r>
        <w:t xml:space="preserve"> </w:t>
      </w:r>
      <w:r>
        <w:t xml:space="preserve">→ Pipeline calls</w:t>
      </w:r>
      <w:r>
        <w:t xml:space="preserve"> </w:t>
      </w:r>
      <w:r>
        <w:rPr>
          <w:rStyle w:val="VerbatimChar"/>
        </w:rPr>
        <w:t xml:space="preserve">llm_factory.py</w:t>
      </w:r>
      <w:r>
        <w:t xml:space="preserve"> </w:t>
      </w:r>
      <w:r>
        <w:t xml:space="preserve">to fetch the LLM instance and send the final prompt.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Logging &amp; Monitoring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cost_monitor.py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latency_monitor.py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telemetry_logger.py</w:t>
      </w:r>
      <w:r>
        <w:t xml:space="preserve"> </w:t>
      </w:r>
      <w:r>
        <w:t xml:space="preserve">record tokens, response time, and trace logs.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Output 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safety_pipeline.py</w:t>
      </w:r>
      <w:r>
        <w:t xml:space="preserve"> </w:t>
      </w:r>
      <w:r>
        <w:t xml:space="preserve">validates output for hallucinations or toxicity.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 Generation</w:t>
      </w:r>
      <w:r>
        <w:t xml:space="preserve"> </w:t>
      </w:r>
      <w:r>
        <w:t xml:space="preserve">→ Standardized via</w:t>
      </w:r>
      <w:r>
        <w:t xml:space="preserve"> </w:t>
      </w:r>
      <w:r>
        <w:rPr>
          <w:rStyle w:val="VerbatimChar"/>
        </w:rPr>
        <w:t xml:space="preserve">assistant_output_schema.py</w:t>
      </w:r>
      <w:r>
        <w:t xml:space="preserve"> </w:t>
      </w:r>
      <w:r>
        <w:t xml:space="preserve">and returned to the user.</w:t>
      </w:r>
    </w:p>
    <w:p>
      <w:r>
        <w:pict>
          <v:rect style="width:0;height:1.5pt" o:hralign="center" o:hrstd="t" o:hr="t"/>
        </w:pict>
      </w:r>
    </w:p>
    <w:bookmarkEnd w:id="25"/>
    <w:bookmarkStart w:id="26" w:name="development-deployment-cicd-workflow"/>
    <w:p>
      <w:pPr>
        <w:pStyle w:val="Heading3"/>
      </w:pPr>
      <w:r>
        <w:t xml:space="preserve">🔸 3.2.</w:t>
      </w:r>
      <w:r>
        <w:t xml:space="preserve"> </w:t>
      </w:r>
      <w:r>
        <w:rPr>
          <w:b/>
          <w:bCs/>
        </w:rPr>
        <w:t xml:space="preserve">Development &amp; Deployment (CI/CD Workflow)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 Commit</w:t>
      </w:r>
      <w:r>
        <w:t xml:space="preserve"> </w:t>
      </w:r>
      <w:r>
        <w:t xml:space="preserve">→ Developer pushes changes to Git.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 Build &amp; Test (</w:t>
      </w:r>
      <w:r>
        <w:rPr>
          <w:rStyle w:val="VerbatimChar"/>
          <w:b/>
          <w:bCs/>
        </w:rPr>
        <w:t xml:space="preserve">github-actions.yaml</w:t>
      </w:r>
      <w:r>
        <w:rPr>
          <w:b/>
          <w:bCs/>
        </w:rPr>
        <w:t xml:space="preserve">)</w:t>
      </w:r>
      <w:r>
        <w:t xml:space="preserve"> </w:t>
      </w:r>
      <w:r>
        <w:t xml:space="preserve">→</w:t>
      </w:r>
    </w:p>
    <w:p>
      <w:pPr>
        <w:pStyle w:val="Compact"/>
        <w:numPr>
          <w:ilvl w:val="1"/>
          <w:numId w:val="1004"/>
        </w:numPr>
      </w:pPr>
      <w:r>
        <w:t xml:space="preserve">Run Unit &amp; Integration Tests (</w:t>
      </w:r>
      <w:r>
        <w:rPr>
          <w:rStyle w:val="VerbatimChar"/>
        </w:rPr>
        <w:t xml:space="preserve">test_assistant_service.py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test_tools_integration.py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Perform Code Quality checks (Linter, Formatter).</w:t>
      </w:r>
    </w:p>
    <w:p>
      <w:pPr>
        <w:pStyle w:val="Compact"/>
        <w:numPr>
          <w:ilvl w:val="1"/>
          <w:numId w:val="1004"/>
        </w:numPr>
      </w:pPr>
      <w:r>
        <w:t xml:space="preserve">Validate Infrastructure (</w:t>
      </w:r>
      <w:r>
        <w:rPr>
          <w:rStyle w:val="VerbatimChar"/>
        </w:rPr>
        <w:t xml:space="preserve">test_k8s_manifests.py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Building</w:t>
      </w:r>
      <w:r>
        <w:t xml:space="preserve"> </w:t>
      </w:r>
      <w:r>
        <w:t xml:space="preserve">→ If tests pass, build</w:t>
      </w:r>
      <w:r>
        <w:t xml:space="preserve"> </w:t>
      </w:r>
      <w:r>
        <w:rPr>
          <w:rStyle w:val="VerbatimChar"/>
        </w:rPr>
        <w:t xml:space="preserve">Dockerfile.assistant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Dockerfile.trainer</w:t>
      </w:r>
      <w:r>
        <w:t xml:space="preserve"> </w:t>
      </w:r>
      <w:r>
        <w:t xml:space="preserve">→ Push images to container registry.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CD Deployment</w:t>
      </w:r>
      <w:r>
        <w:t xml:space="preserve"> </w:t>
      </w:r>
      <w:r>
        <w:t xml:space="preserve">→ Deploy automatically to Kubernetes (</w:t>
      </w:r>
      <w:r>
        <w:rPr>
          <w:rStyle w:val="VerbatimChar"/>
        </w:rPr>
        <w:t xml:space="preserve">assistant-deployment.yaml</w:t>
      </w:r>
      <w:r>
        <w:t xml:space="preserve">) using rollout strategies (Blue/Green, Canary).</w:t>
      </w:r>
    </w:p>
    <w:p>
      <w:r>
        <w:pict>
          <v:rect style="width:0;height:1.5pt" o:hralign="center" o:hrstd="t" o:hr="t"/>
        </w:pict>
      </w:r>
    </w:p>
    <w:bookmarkEnd w:id="26"/>
    <w:bookmarkStart w:id="27" w:name="mlops-lifecycle-management"/>
    <w:p>
      <w:pPr>
        <w:pStyle w:val="Heading3"/>
      </w:pPr>
      <w:r>
        <w:t xml:space="preserve">🔸 3.3.</w:t>
      </w:r>
      <w:r>
        <w:t xml:space="preserve"> </w:t>
      </w:r>
      <w:r>
        <w:rPr>
          <w:b/>
          <w:bCs/>
        </w:rPr>
        <w:t xml:space="preserve">MLOps Lifecycle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Scheduled Retraining</w:t>
      </w:r>
      <w:r>
        <w:t xml:space="preserve"> </w:t>
      </w:r>
      <w:r>
        <w:t xml:space="preserve">→ Triggered by</w:t>
      </w:r>
      <w:r>
        <w:t xml:space="preserve"> </w:t>
      </w:r>
      <w:r>
        <w:rPr>
          <w:rStyle w:val="VerbatimChar"/>
        </w:rPr>
        <w:t xml:space="preserve">airflow_dag_retrain.py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cron_retrain.yaml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 Job</w:t>
      </w:r>
      <w:r>
        <w:t xml:space="preserve"> </w:t>
      </w:r>
      <w:r>
        <w:t xml:space="preserve">→ Executes</w:t>
      </w:r>
      <w:r>
        <w:t xml:space="preserve"> </w:t>
      </w:r>
      <w:r>
        <w:rPr>
          <w:rStyle w:val="VerbatimChar"/>
        </w:rPr>
        <w:t xml:space="preserve">assistant_trainer.py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Dockerfile.trainer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evaluation_orchestrator.py</w:t>
      </w:r>
      <w:r>
        <w:t xml:space="preserve"> </w:t>
      </w:r>
      <w:r>
        <w:t xml:space="preserve">assesses model performance (</w:t>
      </w:r>
      <w:r>
        <w:rPr>
          <w:rStyle w:val="VerbatimChar"/>
        </w:rPr>
        <w:t xml:space="preserve">hallucination_eval.py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safety_eval.py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Tracking &amp; Metrics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mlflow_adapter.py</w:t>
      </w:r>
      <w:r>
        <w:t xml:space="preserve"> </w:t>
      </w:r>
      <w:r>
        <w:t xml:space="preserve">logs BLEU, ROUGE, training cost, and duration to MLflow.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Promotion</w:t>
      </w:r>
      <w:r>
        <w:t xml:space="preserve"> </w:t>
      </w:r>
      <w:r>
        <w:t xml:space="preserve">→ If performance meets thresholds, model/config is promoted for deployment.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Drift Monitoring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drift_monitor.py</w:t>
      </w:r>
      <w:r>
        <w:t xml:space="preserve"> </w:t>
      </w:r>
      <w:r>
        <w:t xml:space="preserve">analyzes</w:t>
      </w:r>
      <w:r>
        <w:t xml:space="preserve"> </w:t>
      </w:r>
      <w:r>
        <w:rPr>
          <w:rStyle w:val="VerbatimChar"/>
        </w:rPr>
        <w:t xml:space="preserve">interaction_logger.py</w:t>
      </w:r>
      <w:r>
        <w:t xml:space="preserve"> </w:t>
      </w:r>
      <w:r>
        <w:t xml:space="preserve">data to detect data drift and trigger retraining alerts.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Summary:</w:t>
      </w:r>
      <w:r>
        <w:t xml:space="preserve"> </w:t>
      </w:r>
      <w:r>
        <w:t xml:space="preserve">GenAI Factory is a</w:t>
      </w:r>
      <w:r>
        <w:t xml:space="preserve"> </w:t>
      </w:r>
      <w:r>
        <w:rPr>
          <w:b/>
          <w:bCs/>
        </w:rPr>
        <w:t xml:space="preserve">production-ready enterprise framework</w:t>
      </w:r>
      <w:r>
        <w:t xml:space="preserve"> </w:t>
      </w:r>
      <w:r>
        <w:t xml:space="preserve">that enables the creation, deployment, and governance of scalable, auditable, and autonomous Generative AI systems.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2025-10-12T10:15:35Z</dcterms:created>
  <dcterms:modified xsi:type="dcterms:W3CDTF">2025-10-12T10:15:35Z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