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Manasseh A. Ortsin</w:t>
      </w:r>
    </w:p>
    <w:p w:rsidR="00000000" w:rsidDel="00000000" w:rsidP="00000000" w:rsidRDefault="00000000" w:rsidRPr="00000000" w14:paraId="00000002">
      <w:pPr>
        <w:rPr/>
      </w:pPr>
      <w:r w:rsidDel="00000000" w:rsidR="00000000" w:rsidRPr="00000000">
        <w:rPr>
          <w:rtl w:val="0"/>
        </w:rPr>
        <w:t xml:space="preserve">Edward Bouchet</w:t>
      </w:r>
    </w:p>
    <w:p w:rsidR="00000000" w:rsidDel="00000000" w:rsidP="00000000" w:rsidRDefault="00000000" w:rsidRPr="00000000" w14:paraId="00000003">
      <w:pPr>
        <w:rPr/>
      </w:pPr>
      <w:r w:rsidDel="00000000" w:rsidR="00000000" w:rsidRPr="00000000">
        <w:rPr>
          <w:rtl w:val="0"/>
        </w:rPr>
        <w:t xml:space="preserve">18/1/2026</w:t>
      </w:r>
    </w:p>
    <w:p w:rsidR="00000000" w:rsidDel="00000000" w:rsidP="00000000" w:rsidRDefault="00000000" w:rsidRPr="00000000" w14:paraId="00000004">
      <w:pPr>
        <w:rPr/>
      </w:pPr>
      <w:r w:rsidDel="00000000" w:rsidR="00000000" w:rsidRPr="00000000">
        <w:rPr>
          <w:rtl w:val="0"/>
        </w:rPr>
        <w:t xml:space="preserve">Integrated Design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Strand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Excessive use of electronic devices is a problem that the majority of teenagers and youth face in our modern age where most children, teenagers, and adults in our current world have a wide access to electronic gadgets, and these poor habits of electronic use in different forms are things teenagers are taking into their adulthood, affecting their relationships, their health, and their moods, as well as their energy levels. Poor mental health, which can be caused by a feeling of unworthiness (through comparison to other people online, being affected by others on the internet, insecurities caused from consuming certain, specific content), also affects a lot of the youth in our current society, which is leading to bouts of depression, low self esteem, reduced motivation, and less energy. These problems, if not addressed early, are carried into their adult lives and take a large toll on physical health, the advancement of careers, and their family/social lives.</w:t>
      </w:r>
    </w:p>
    <w:p w:rsidR="00000000" w:rsidDel="00000000" w:rsidP="00000000" w:rsidRDefault="00000000" w:rsidRPr="00000000" w14:paraId="0000000A">
      <w:pPr>
        <w:rPr/>
      </w:pPr>
      <w:r w:rsidDel="00000000" w:rsidR="00000000" w:rsidRPr="00000000">
        <w:rPr>
          <w:rtl w:val="0"/>
        </w:rPr>
        <w:tab/>
        <w:t xml:space="preserve">To stop this, a solution must be developed to manage and lower the screen time of youths, help them to establish healthy habits concerning electronics, help increase self-esteem, decrease depression levels, and establish good mental health through the development of habits that encourage positive sources of motivation and natural sources of energy, over negative habits on the internet that lead to not only poor screen time, but poor mental health and eventually poor physical health. </w:t>
      </w:r>
    </w:p>
    <w:p w:rsidR="00000000" w:rsidDel="00000000" w:rsidP="00000000" w:rsidRDefault="00000000" w:rsidRPr="00000000" w14:paraId="0000000B">
      <w:pPr>
        <w:rPr/>
      </w:pPr>
      <w:r w:rsidDel="00000000" w:rsidR="00000000" w:rsidRPr="00000000">
        <w:rPr>
          <w:rtl w:val="0"/>
        </w:rPr>
        <w:tab/>
        <w:t xml:space="preserve">The problem is, although the youth may be keen on improving their mental health and developing positive habits, they find it hard to start, and even when started, struggle to maintain a solid consistency in whatever habit, eventually shrinking back into the patterns of depression and screen time they sought to escape initially. A solution is found in the gamification of the website to ensure that improving screen time, developing positive habits, and improving mental health is not only easy, but optimized to be easy for consistency, and fun to continue and see constant improvement, being able to recollect how far they’ve come from negative patterns with intangible rewards and streak tracking. These help build positive habits that aid in overcoming the effects of the struggle with poor mental health issues (depression, low-self esteem, anxiety, inactivity, and in the worst cases even suicidal thoughts), as well as improving bad screentime habits (doomscrolling, sleep disturbances, and lowered attention spans).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Strand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 Aesthetics (what does the product look like?)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product will focus on a dark mode to reduce possible eye strain caused from screens (</w:t>
      </w:r>
      <w:hyperlink r:id="rId6">
        <w:r w:rsidDel="00000000" w:rsidR="00000000" w:rsidRPr="00000000">
          <w:rPr>
            <w:color w:val="1155cc"/>
            <w:u w:val="single"/>
            <w:rtl w:val="0"/>
          </w:rPr>
          <w:t xml:space="preserve">https://www.eyecarecenter.com/eye-care-resources/is-dark-mode-better-for-your-eyes</w:t>
        </w:r>
      </w:hyperlink>
      <w:r w:rsidDel="00000000" w:rsidR="00000000" w:rsidRPr="00000000">
        <w:rPr>
          <w:rtl w:val="0"/>
        </w:rPr>
        <w:t xml:space="preserve">) and will be a website.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 - Cost (how much does this product cost to buy/make?)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product incurs no cost on the users and also will not cost anything to make, as the software used to create are all open-sourced and therefore free to use.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 - Customer (who will buy/use the product?)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product is intended to be used by teenagers aged 12-18 struggling with mental health issues such as depression, anxiety, low-self esteem, low self-worth, and inactivity. The product is also designed for teenagers 12-18 struggling with a high usage of screens that may affect their health.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 - Environment (will the product affect the environment?)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 this is a digital product, it will not affect the environment.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 - Size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product doesn’t have a physical size due to it being an online website.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 - Safety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product is safe to use as there will be no personal sharing of critical information that would allow for compromise, as well as no sensitive information as according to </w:t>
      </w:r>
      <w:hyperlink r:id="rId7">
        <w:r w:rsidDel="00000000" w:rsidR="00000000" w:rsidRPr="00000000">
          <w:rPr>
            <w:color w:val="1155cc"/>
            <w:u w:val="single"/>
            <w:rtl w:val="0"/>
          </w:rPr>
          <w:t xml:space="preserve">https://www.sealpath.com/blog/types-of-sensitive-information-guide/</w:t>
        </w:r>
      </w:hyperlink>
      <w:r w:rsidDel="00000000" w:rsidR="00000000" w:rsidRPr="00000000">
        <w:rPr>
          <w:rtl w:val="0"/>
        </w:rPr>
        <w:t xml:space="preserve">. The website will only focus on habit building to prevent mental health struggles and high screen time addiction.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 - Function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product is a website that allows you to select habits to build and consistently do, as well as build volume and consistency on those habits that encourage positive sources of dopamine (over screen addiction). The website also seeks to educate on mental health struggles and things that can be done to avoid the symptoms caused by poor mental ealth.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 - Material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product is a website, meaning that everything will be designed and coded online using Visual Studio Code, Cursor, and Figma.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Strand 3</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Two products similar to the product being developed are SuperBetter (</w:t>
      </w:r>
      <w:hyperlink r:id="rId8">
        <w:r w:rsidDel="00000000" w:rsidR="00000000" w:rsidRPr="00000000">
          <w:rPr>
            <w:color w:val="1155cc"/>
            <w:u w:val="single"/>
            <w:rtl w:val="0"/>
          </w:rPr>
          <w:t xml:space="preserve">https://superbetter.com/</w:t>
        </w:r>
      </w:hyperlink>
      <w:r w:rsidDel="00000000" w:rsidR="00000000" w:rsidRPr="00000000">
        <w:rPr>
          <w:rtl w:val="0"/>
        </w:rPr>
        <w:t xml:space="preserve">) and eQuoo (</w:t>
      </w:r>
      <w:hyperlink r:id="rId9">
        <w:r w:rsidDel="00000000" w:rsidR="00000000" w:rsidRPr="00000000">
          <w:rPr>
            <w:color w:val="1155cc"/>
            <w:u w:val="single"/>
            <w:rtl w:val="0"/>
          </w:rPr>
          <w:t xml:space="preserve">https://apps.apple.com/be/app/equoo-the-next-generation/id1543940585</w:t>
        </w:r>
      </w:hyperlink>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EQUOO</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Strengths  </w:t>
      </w:r>
    </w:p>
    <w:p w:rsidR="00000000" w:rsidDel="00000000" w:rsidP="00000000" w:rsidRDefault="00000000" w:rsidRPr="00000000" w14:paraId="00000066">
      <w:pPr>
        <w:rPr/>
      </w:pPr>
      <w:r w:rsidDel="00000000" w:rsidR="00000000" w:rsidRPr="00000000">
        <w:rPr>
          <w:rtl w:val="0"/>
        </w:rPr>
        <w:t xml:space="preserve">eQuoo is a highly evidence-based, gamified mental health application by PsycApps with strong clinical validation using large-scale randomized controlled clinical trials published in highly regarded journals, including JMIR Mental Health. Studies establish a high level of improvement in resilience and massive abatement in anxiety and depressive symptoms over a period of five weeks and a significantly greater adherence rates of sixty-five percent completion and forty-two percent better retention of the participants compared to the control groups like the Sanvello or wait-list.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Psychoeducation of cognitive behavioral therapy and positive psychology is skillfully integrated in the application into an exciting choose-your-adventure narrative, with interactive gameplay, quests, points, achievements, and levels in it, thus making skill development an exciting adventure and not a traditional therapy. This in-house gamification plan is more motivating, less attrition, and most importantly, most young adults and students seem to be interested in it. Other strengths also include in-built characteristics like twenty-four hour time lock after three chapters to prevent excessive use and ensure that skills be put into practice in the real-life, consistency with the NHS recommendations, ORCHA certification, and ethical standards so far pursued by the British Psychological Society. The award of a Certificate of Achievement on graduation will have physical value in academic and career portfolio.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Weaknesses  </w:t>
      </w:r>
    </w:p>
    <w:p w:rsidR="00000000" w:rsidDel="00000000" w:rsidP="00000000" w:rsidRDefault="00000000" w:rsidRPr="00000000" w14:paraId="0000006B">
      <w:pPr>
        <w:rPr/>
      </w:pPr>
      <w:r w:rsidDel="00000000" w:rsidR="00000000" w:rsidRPr="00000000">
        <w:rPr>
          <w:rtl w:val="0"/>
        </w:rPr>
        <w:t xml:space="preserve">With a relatively low level of popularity and exposure as compared to mainstream apps, eQuoo can be considered quite narrow even though it is clinically validated. Technical problems are sometimes cited by user feedback, such as bugs or glitches when using this or some of the updates, and users have mentioned that first-time users should be better onboarded. The structure of the application, which is intentional, could seem restrictive because of time lock and the existence of chapters, which could annoy those people who want to have more flexibility in their daily access.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It is almost entirely mobile-focused, does not emphasize having a web presentation, and though successful in the performance of subclinical matters and prevention, it is not developed as an alternative to professional therapy with critical cases. In a number of trials, developer conflicts of interest take place since the lead researcher is a stockholder in PsycApps, which can call up a question of bias in early research despite their independent elements. On the whole, the size of the application compared with larger competitors might limit the possibilities to provide regular huge update or expansion.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Opportunities  </w:t>
      </w:r>
    </w:p>
    <w:p w:rsidR="00000000" w:rsidDel="00000000" w:rsidP="00000000" w:rsidRDefault="00000000" w:rsidRPr="00000000" w14:paraId="00000070">
      <w:pPr>
        <w:rPr/>
      </w:pPr>
      <w:r w:rsidDel="00000000" w:rsidR="00000000" w:rsidRPr="00000000">
        <w:rPr>
          <w:rtl w:val="0"/>
        </w:rPr>
        <w:t xml:space="preserve">The digital mental health sector has seen explosive growth, and is expected to rise between seventeen and thirty-six billion dollars by 2034, with a large need for evidence-based, gamified services targeting the mental health of young people and students, as the anxiety rates rise and access to digital services is increasing, especially in developing countries like Ghana opportunity to access due mental health, with a demand of digital tertiary education to rely on eQuoo, the proven efficacy of the product, provides them with great opportunity to develop such programs and services worldwide with strongly growing need in the market.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B2B models have opportunities like institutional licensing of student wellbeing programs, corporate wellness programs and possible collaboration with governments or health organizations after it has been approved by the NHS or ORCHA. Future studies may explore the impact of AI in the long term, personalization of stories and quests by AI, or culturally relevant variations. The certificate option creates the opportunity of professional development tie-ins, and the good word-of-mouth as a result of adherence could help the growth organically in a market where only a percentage of applications with solid clinical support about two percent exist.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Threats  </w:t>
      </w:r>
    </w:p>
    <w:p w:rsidR="00000000" w:rsidDel="00000000" w:rsidP="00000000" w:rsidRDefault="00000000" w:rsidRPr="00000000" w14:paraId="00000075">
      <w:pPr>
        <w:rPr/>
      </w:pPr>
      <w:r w:rsidDel="00000000" w:rsidR="00000000" w:rsidRPr="00000000">
        <w:rPr>
          <w:rtl w:val="0"/>
        </w:rPr>
        <w:t xml:space="preserve">There is fierce competition with established and developed gamification apps with sufficient funding that feature similar gamification like SuperBetter, Happify, Finch, or newer and more AI-driven systems, which risk stealing users to apps that appear more aesthetically modern or with more features. The abundance of mental health apps and their strong likelihood to fail in the market overall plus an increased focus on digital tools, such as data privacy laws, demands to make claims of efficacy, and potential change of regulations, in particular, in the app stores, may further complicate the situation.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Financial considerations might decrease the budgets of institutions in wellness equipment, and perennial discussions on screen time and addiction to digital technology in psychiatry might preferentially support entirely offline solutions. The dependency on mobile platforms puts the application at risk of weaknesses related to operating system updates, compatibility of devices or the change in user preferences among wearable/voice interventions. Should the future research on gamified apps bear inconclusive findings or should regulatory agencies further streamline mental health claims requirements, then smaller companies like PsycApps might have a challenge in keeping the momentum.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SUPERBETTER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Strengths:</w:t>
      </w:r>
    </w:p>
    <w:p w:rsidR="00000000" w:rsidDel="00000000" w:rsidP="00000000" w:rsidRDefault="00000000" w:rsidRPr="00000000" w14:paraId="0000007C">
      <w:pPr>
        <w:rPr/>
      </w:pPr>
      <w:r w:rsidDel="00000000" w:rsidR="00000000" w:rsidRPr="00000000">
        <w:rPr>
          <w:rtl w:val="0"/>
        </w:rPr>
        <w:t xml:space="preserve">- SuperBetter is unique, having a solid scientific base that is shown by multiple peer-reviewed randomised controlled trials in universities, including the University of Pennsylvania, Harvard University, and Ohio State University, which show that it helps quantifiably improve resilience, self-efficacy, and decrease anxiety and depressive symptoms.  </w:t>
      </w:r>
    </w:p>
    <w:p w:rsidR="00000000" w:rsidDel="00000000" w:rsidP="00000000" w:rsidRDefault="00000000" w:rsidRPr="00000000" w14:paraId="0000007D">
      <w:pPr>
        <w:rPr/>
      </w:pPr>
      <w:r w:rsidDel="00000000" w:rsidR="00000000" w:rsidRPr="00000000">
        <w:rPr>
          <w:rtl w:val="0"/>
        </w:rPr>
        <w:t xml:space="preserve">- It is a validated methodology that makes it stand out among many wellness applications which are not stringently validated.  </w:t>
      </w:r>
    </w:p>
    <w:p w:rsidR="00000000" w:rsidDel="00000000" w:rsidP="00000000" w:rsidRDefault="00000000" w:rsidRPr="00000000" w14:paraId="0000007E">
      <w:pPr>
        <w:rPr/>
      </w:pPr>
      <w:r w:rsidDel="00000000" w:rsidR="00000000" w:rsidRPr="00000000">
        <w:rPr>
          <w:rtl w:val="0"/>
        </w:rPr>
        <w:t xml:space="preserve">- As the brainchild of game-theorist Jane McGonigal, who developed the gamification framework, after going through the healing process of concussion recovery herself, creatively, the task of cultivating resilience turns into a fun game, complete with power-ups, enemies to battle, friends to help, and experience-points, making it approachable to the youths and young adults who have found the gameplay of gamification to be interesting.  </w:t>
      </w:r>
    </w:p>
    <w:p w:rsidR="00000000" w:rsidDel="00000000" w:rsidP="00000000" w:rsidRDefault="00000000" w:rsidRPr="00000000" w14:paraId="0000007F">
      <w:pPr>
        <w:rPr/>
      </w:pPr>
      <w:r w:rsidDel="00000000" w:rsidR="00000000" w:rsidRPr="00000000">
        <w:rPr>
          <w:rtl w:val="0"/>
        </w:rPr>
        <w:t xml:space="preserve">- It has far greater applicability to depression, anxiety, stress, post-traumatic stress disorder, chronic pain, goal attainment including weight loss or finding a job, and introduces customizable secret identities and squad challenges, which encourages social connection without relying on competitive leaderboards, which can have negative impacts on self-esteem.  </w:t>
      </w:r>
    </w:p>
    <w:p w:rsidR="00000000" w:rsidDel="00000000" w:rsidP="00000000" w:rsidRDefault="00000000" w:rsidRPr="00000000" w14:paraId="00000080">
      <w:pPr>
        <w:rPr/>
      </w:pPr>
      <w:r w:rsidDel="00000000" w:rsidR="00000000" w:rsidRPr="00000000">
        <w:rPr>
          <w:rtl w:val="0"/>
        </w:rPr>
        <w:t xml:space="preserve">McGonigal TED Talks has built brand recognition through 9 million viewed videos, a bestselling book with the New York Times and partnerships with educational, healthcare, and youth programs, to implement scalable solutions in classrooms and after-school programs.  </w:t>
      </w:r>
    </w:p>
    <w:p w:rsidR="00000000" w:rsidDel="00000000" w:rsidP="00000000" w:rsidRDefault="00000000" w:rsidRPr="00000000" w14:paraId="00000081">
      <w:pPr>
        <w:rPr/>
      </w:pPr>
      <w:r w:rsidDel="00000000" w:rsidR="00000000" w:rsidRPr="00000000">
        <w:rPr>
          <w:rtl w:val="0"/>
        </w:rPr>
        <w:t xml:space="preserve">- Its user-friendly interface, which includes short activities a day (ten minutes on average), supports the formation of the habit, the offline activities (real-world quests) support the engagement nature of mental-health requirements of youths in resource-limited communities, like Ghana.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Weaknesses:</w:t>
      </w:r>
    </w:p>
    <w:p w:rsidR="00000000" w:rsidDel="00000000" w:rsidP="00000000" w:rsidRDefault="00000000" w:rsidRPr="00000000" w14:paraId="00000084">
      <w:pPr>
        <w:rPr/>
      </w:pPr>
      <w:r w:rsidDel="00000000" w:rsidR="00000000" w:rsidRPr="00000000">
        <w:rPr>
          <w:rtl w:val="0"/>
        </w:rPr>
        <w:t xml:space="preserve">- Onboarding is likely to confuse first-time users, as it does not give explicit steps on how to utilize quests, power-ups, and progress tracking, thus raising the chances of early attrition in spite of having an attractive visual design.  </w:t>
      </w:r>
    </w:p>
    <w:p w:rsidR="00000000" w:rsidDel="00000000" w:rsidP="00000000" w:rsidRDefault="00000000" w:rsidRPr="00000000" w14:paraId="00000085">
      <w:pPr>
        <w:rPr/>
      </w:pPr>
      <w:r w:rsidDel="00000000" w:rsidR="00000000" w:rsidRPr="00000000">
        <w:rPr>
          <w:rtl w:val="0"/>
        </w:rPr>
        <w:t xml:space="preserve">- The material is un-dynamic and does not seem personalized enough to different end-user goals, and the level of progress tracking is low, which might lower the activity of long-term use by the users that need specific interventions.  </w:t>
      </w:r>
    </w:p>
    <w:p w:rsidR="00000000" w:rsidDel="00000000" w:rsidP="00000000" w:rsidRDefault="00000000" w:rsidRPr="00000000" w14:paraId="00000086">
      <w:pPr>
        <w:rPr/>
      </w:pPr>
      <w:r w:rsidDel="00000000" w:rsidR="00000000" w:rsidRPr="00000000">
        <w:rPr>
          <w:rtl w:val="0"/>
        </w:rPr>
        <w:t xml:space="preserve">- Investment appears frozen; the latest capital rounds were around 100,000-1 million in seed or grant rounds over ten years ago (e.g. Rock Health, HHS in 20122013) suggesting a limitation of resources to updates, advertising or growth compared to venture-capital-sourced competitors.  </w:t>
      </w:r>
    </w:p>
    <w:p w:rsidR="00000000" w:rsidDel="00000000" w:rsidP="00000000" w:rsidRDefault="00000000" w:rsidRPr="00000000" w14:paraId="00000087">
      <w:pPr>
        <w:rPr/>
      </w:pPr>
      <w:r w:rsidDel="00000000" w:rsidR="00000000" w:rsidRPr="00000000">
        <w:rPr>
          <w:rtl w:val="0"/>
        </w:rPr>
        <w:t xml:space="preserve">- As a digital delivery platform, it will always involve screen time, which nullifies the goals of limiting screen time in youths, but offline quests partly alleviate this issue.  </w:t>
      </w:r>
    </w:p>
    <w:p w:rsidR="00000000" w:rsidDel="00000000" w:rsidP="00000000" w:rsidRDefault="00000000" w:rsidRPr="00000000" w14:paraId="00000088">
      <w:pPr>
        <w:rPr/>
      </w:pPr>
      <w:r w:rsidDel="00000000" w:rsidR="00000000" w:rsidRPr="00000000">
        <w:rPr>
          <w:rtl w:val="0"/>
        </w:rPr>
        <w:t xml:space="preserve">- Privacy issues are related to the facts of data gathering to conduct marketing and sharing with third parties, although anonymized to be used for research or advertisement purposes, and combining data of users with other third-party resources, thus, weakening the trust in this highly sensitive field of mental health.  </w:t>
      </w:r>
    </w:p>
    <w:p w:rsidR="00000000" w:rsidDel="00000000" w:rsidP="00000000" w:rsidRDefault="00000000" w:rsidRPr="00000000" w14:paraId="00000089">
      <w:pPr>
        <w:rPr/>
      </w:pPr>
      <w:r w:rsidDel="00000000" w:rsidR="00000000" w:rsidRPr="00000000">
        <w:rPr>
          <w:rtl w:val="0"/>
        </w:rPr>
        <w:t xml:space="preserve">- Being an additional, not a complete-fledged treatment modality, it might not be significant enough to meet the needs of the severe cases without the involvement of professionals; to top it all some users of this treatment modality have stated that it is excessively simplistic in its approach to complex matters.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Opportunities:</w:t>
      </w:r>
    </w:p>
    <w:p w:rsidR="00000000" w:rsidDel="00000000" w:rsidP="00000000" w:rsidRDefault="00000000" w:rsidRPr="00000000" w14:paraId="0000008C">
      <w:pPr>
        <w:rPr/>
      </w:pPr>
      <w:r w:rsidDel="00000000" w:rsidR="00000000" w:rsidRPr="00000000">
        <w:rPr>
          <w:rtl w:val="0"/>
        </w:rPr>
        <w:t xml:space="preserve">- The gamified mode of mental-health application is on a rapid growth trajectory with a valuation of $6 to $7 billion in 2024 and the prospective growth at a four to eighteen percent compound annual growth rate due to the 2021 post-pandemic youth stress, personalization by AI, integration of VR/AR and corporate or school-sponsored wellness programs.  </w:t>
      </w:r>
    </w:p>
    <w:p w:rsidR="00000000" w:rsidDel="00000000" w:rsidP="00000000" w:rsidRDefault="00000000" w:rsidRPr="00000000" w14:paraId="0000008D">
      <w:pPr>
        <w:rPr/>
      </w:pPr>
      <w:r w:rsidDel="00000000" w:rsidR="00000000" w:rsidRPr="00000000">
        <w:rPr>
          <w:rtl w:val="0"/>
        </w:rPr>
        <w:t xml:space="preserve">- The classroom technology of SuperBetter and its squad capabilities place it in an excellent position to form educational partnerships worldwide, especially due to the mental-health crisis among the youth (ex: 61% of teenagers are willing to use apps).  </w:t>
      </w:r>
    </w:p>
    <w:p w:rsidR="00000000" w:rsidDel="00000000" w:rsidP="00000000" w:rsidRDefault="00000000" w:rsidRPr="00000000" w14:paraId="0000008E">
      <w:pPr>
        <w:rPr/>
      </w:pPr>
      <w:r w:rsidDel="00000000" w:rsidR="00000000" w:rsidRPr="00000000">
        <w:rPr>
          <w:rtl w:val="0"/>
        </w:rPr>
        <w:t xml:space="preserve">- Growth by means of AI-assisted dynamic quests, multilingualism, which must be evident in regions like Accra, Ghana, and wearable integration would increase retention by more than 50 percent through gamified streaks and badges.  </w:t>
      </w:r>
    </w:p>
    <w:p w:rsidR="00000000" w:rsidDel="00000000" w:rsidP="00000000" w:rsidRDefault="00000000" w:rsidRPr="00000000" w14:paraId="0000008F">
      <w:pPr>
        <w:rPr/>
      </w:pPr>
      <w:r w:rsidDel="00000000" w:rsidR="00000000" w:rsidRPr="00000000">
        <w:rPr>
          <w:rtl w:val="0"/>
        </w:rPr>
        <w:t xml:space="preserve">- Preventative lapses can be occupied by strategic partnerships with telehealth leaders or insurers to develop hybrid models, whereas freemium or premium plans (e.g., Squad Play) will create monetization opportunities.  </w:t>
      </w:r>
    </w:p>
    <w:p w:rsidR="00000000" w:rsidDel="00000000" w:rsidP="00000000" w:rsidRDefault="00000000" w:rsidRPr="00000000" w14:paraId="00000090">
      <w:pPr>
        <w:rPr/>
      </w:pPr>
      <w:r w:rsidDel="00000000" w:rsidR="00000000" w:rsidRPr="00000000">
        <w:rPr>
          <w:rtl w:val="0"/>
        </w:rPr>
        <w:t xml:space="preserve">- The popularity of the McGonigal provides viral opportunities via renewed TED content or influencer collaboration that targets the offline behavior of Gen Z and Alpha generations.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Threats:</w:t>
      </w:r>
    </w:p>
    <w:p w:rsidR="00000000" w:rsidDel="00000000" w:rsidP="00000000" w:rsidRDefault="00000000" w:rsidRPr="00000000" w14:paraId="00000093">
      <w:pPr>
        <w:rPr/>
      </w:pPr>
      <w:r w:rsidDel="00000000" w:rsidR="00000000" w:rsidRPr="00000000">
        <w:rPr>
          <w:rtl w:val="0"/>
        </w:rPr>
        <w:t xml:space="preserve">- The stiff competition of the highly-funded applications like Headspace, Calm, Happify, Woebot, eQuoo, and Habitica overshadows SuperBetter; these apps have larger funding sources, AI chatbots, and large libraries of meditations and many have millions of users and are regularly updated.  </w:t>
      </w:r>
    </w:p>
    <w:p w:rsidR="00000000" w:rsidDel="00000000" w:rsidP="00000000" w:rsidRDefault="00000000" w:rsidRPr="00000000" w14:paraId="00000094">
      <w:pPr>
        <w:rPr/>
      </w:pPr>
      <w:r w:rsidDel="00000000" w:rsidR="00000000" w:rsidRPr="00000000">
        <w:rPr>
          <w:rtl w:val="0"/>
        </w:rPr>
        <w:t xml:space="preserve">- Health claim regulations, data privacy, including GDPR and HIPAA, and gamification could need expensive FDA certifications or redesigns, as is the case with digital therapeutics.  </w:t>
      </w:r>
    </w:p>
    <w:p w:rsidR="00000000" w:rsidDel="00000000" w:rsidP="00000000" w:rsidRDefault="00000000" w:rsidRPr="00000000" w14:paraId="00000095">
      <w:pPr>
        <w:rPr/>
      </w:pPr>
      <w:r w:rsidDel="00000000" w:rsidR="00000000" w:rsidRPr="00000000">
        <w:rPr>
          <w:rtl w:val="0"/>
        </w:rPr>
        <w:t xml:space="preserve">- Trust is lost as the market is suffering saturation (over 22,000 applications) and user frustration due to ineffective tools, with scholarly research doubting how much gamification can boost adherence in a mental-health environment.  </w:t>
      </w:r>
    </w:p>
    <w:p w:rsidR="00000000" w:rsidDel="00000000" w:rsidP="00000000" w:rsidRDefault="00000000" w:rsidRPr="00000000" w14:paraId="00000096">
      <w:pPr>
        <w:rPr/>
      </w:pPr>
      <w:r w:rsidDel="00000000" w:rsidR="00000000" w:rsidRPr="00000000">
        <w:rPr>
          <w:rtl w:val="0"/>
        </w:rPr>
        <w:t xml:space="preserve">- Economic recessions limit the interest consumers show in paying, and overthreatening relevance is overreliance on screens due to anti-technology youth trends and movements, like screen-time backlash.  </w:t>
      </w:r>
    </w:p>
    <w:p w:rsidR="00000000" w:rsidDel="00000000" w:rsidP="00000000" w:rsidRDefault="00000000" w:rsidRPr="00000000" w14:paraId="00000097">
      <w:pPr>
        <w:rPr/>
      </w:pPr>
      <w:r w:rsidDel="00000000" w:rsidR="00000000" w:rsidRPr="00000000">
        <w:rPr>
          <w:rtl w:val="0"/>
        </w:rPr>
        <w:t xml:space="preserve">Stagnant updates may lead to obsolescence in comparison with VR/AR developers, and the lack of any long-term results may be met with resistance in case the users will find themselves going backward.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Strand 4</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hd w:fill="ffffff" w:val="clear"/>
        <w:spacing w:after="100"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In not less that 250 words, develop your design brief to describe the problem identified from the design situation in your own words, explain how you intend to solve the problem with a suggested digital solution, analysis factors you intend to include, inspiration from analysis and the applications and tools you will use in bringing the solution into a reality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Roboto" w:cs="Roboto" w:eastAsia="Roboto" w:hAnsi="Roboto"/>
          <w:sz w:val="21"/>
          <w:szCs w:val="21"/>
        </w:rPr>
      </w:pPr>
      <w:r w:rsidDel="00000000" w:rsidR="00000000" w:rsidRPr="00000000">
        <w:rPr>
          <w:rtl w:val="0"/>
        </w:rPr>
        <w:t xml:space="preserve">The intended solution for the problem addressing poor mental health activities and high screen time/ use of electronic devices is creating a website that encourages the building of positive habits, as well as the reduction in the engagement in negative habits like prolonged screen time, through streak tracking and intangible rewards. The website will allow users to select specific habits to engage in to reduce stress, lower screen time, and build positive habits. Such activities will include reading, journaling, etc. to focus on habits that allow users to take breaks from electronics and engage in activities that encourage positive dopamine. Trackers will also be incorporated, which allow the user to set timers for screen time to limit the use of gadgets, and when those limits are reached, set electronics down and swap them out for better habits. Streak trackers will allow users to track how long they’ve been able to maintain healthy habits and will encourage a consistent building of habits through constant reminders that make it hard not to forget. Users will be able to select positive habits that they are confident in starting and maintaining, and the app will serve as a guide every step of the way when educating younger users on mental health, mental health struggles, ways to improve mental health, and habits to build for better mental health. The website aims to be a website that is able to educate users on ways to combat things such as depression and inactivity, as well as high screen time and promote better physical health as well.</w:t>
      </w:r>
      <w:r w:rsidDel="00000000" w:rsidR="00000000" w:rsidRPr="00000000">
        <w:rPr>
          <w:rtl w:val="0"/>
        </w:rPr>
      </w:r>
    </w:p>
    <w:p w:rsidR="00000000" w:rsidDel="00000000" w:rsidP="00000000" w:rsidRDefault="00000000" w:rsidRPr="00000000" w14:paraId="000000AB">
      <w:pPr>
        <w:rPr>
          <w:rFonts w:ascii="Roboto" w:cs="Roboto" w:eastAsia="Roboto" w:hAnsi="Roboto"/>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s.apple.com/be/app/equoo-the-next-generation/id1543940585" TargetMode="External"/><Relationship Id="rId5" Type="http://schemas.openxmlformats.org/officeDocument/2006/relationships/styles" Target="styles.xml"/><Relationship Id="rId6" Type="http://schemas.openxmlformats.org/officeDocument/2006/relationships/hyperlink" Target="https://www.eyecarecenter.com/eye-care-resources/is-dark-mode-better-for-your-eyes" TargetMode="External"/><Relationship Id="rId7" Type="http://schemas.openxmlformats.org/officeDocument/2006/relationships/hyperlink" Target="https://www.sealpath.com/blog/types-of-sensitive-information-guide/" TargetMode="External"/><Relationship Id="rId8" Type="http://schemas.openxmlformats.org/officeDocument/2006/relationships/hyperlink" Target="https://superbett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