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曾佩蓉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LV0</w:t>
      </w:r>
    </w:p>
    <w:p>
      <w:r>
        <w:t>專業領域 : 稅務保險整合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52</w:t>
      </w:r>
    </w:p>
    <w:p>
      <w:r>
        <w:t>經管分行 : 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創業家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精準決策型</w:t>
      </w:r>
    </w:p>
    <w:p>
      <w:r>
        <w:t>興趣 : 投資研究</w:t>
      </w:r>
    </w:p>
    <w:p>
      <w:pPr>
        <w:pStyle w:val="Heading2"/>
      </w:pPr>
      <w:r>
        <w:t>理專自傳</w:t>
      </w:r>
    </w:p>
    <w:p>
      <w:r>
        <w:t>我喜歡深入研究市場與產品細節，並將複雜的資訊轉化為清晰的策略。對我而言，每一次投資決策都應該有其邏輯與依據。我習慣用數據說話，也樂於與客戶分享分析過程。我相信「理解市場，才能駕馭風險」。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