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"Group Wine"</w:t>
      </w:r>
    </w:p>
    <w:p w:rsidR="00000000" w:rsidDel="00000000" w:rsidP="00000000" w:rsidRDefault="00000000" w:rsidRPr="00000000" w14:paraId="00000002">
      <w:pPr>
        <w:rPr>
          <w:sz w:val="28"/>
          <w:szCs w:val="28"/>
        </w:rPr>
      </w:pPr>
      <w:r w:rsidDel="00000000" w:rsidR="00000000" w:rsidRPr="00000000">
        <w:rPr>
          <w:sz w:val="28"/>
          <w:szCs w:val="28"/>
          <w:rtl w:val="0"/>
        </w:rPr>
        <w:t xml:space="preserve">Bryce Rowland</w:t>
      </w:r>
    </w:p>
    <w:p w:rsidR="00000000" w:rsidDel="00000000" w:rsidP="00000000" w:rsidRDefault="00000000" w:rsidRPr="00000000" w14:paraId="00000003">
      <w:pPr>
        <w:rPr>
          <w:sz w:val="28"/>
          <w:szCs w:val="28"/>
        </w:rPr>
      </w:pPr>
      <w:r w:rsidDel="00000000" w:rsidR="00000000" w:rsidRPr="00000000">
        <w:rPr>
          <w:sz w:val="28"/>
          <w:szCs w:val="28"/>
          <w:rtl w:val="0"/>
        </w:rPr>
        <w:t xml:space="preserve">Taylor Lagler</w:t>
      </w:r>
    </w:p>
    <w:p w:rsidR="00000000" w:rsidDel="00000000" w:rsidP="00000000" w:rsidRDefault="00000000" w:rsidRPr="00000000" w14:paraId="00000004">
      <w:pPr>
        <w:rPr>
          <w:sz w:val="28"/>
          <w:szCs w:val="28"/>
        </w:rPr>
      </w:pPr>
      <w:r w:rsidDel="00000000" w:rsidR="00000000" w:rsidRPr="00000000">
        <w:rPr>
          <w:sz w:val="28"/>
          <w:szCs w:val="28"/>
          <w:rtl w:val="0"/>
        </w:rPr>
        <w:t xml:space="preserve">Paloma Hauser</w:t>
      </w:r>
    </w:p>
    <w:p w:rsidR="00000000" w:rsidDel="00000000" w:rsidP="00000000" w:rsidRDefault="00000000" w:rsidRPr="00000000" w14:paraId="00000005">
      <w:pPr>
        <w:rPr>
          <w:sz w:val="28"/>
          <w:szCs w:val="28"/>
        </w:rPr>
      </w:pPr>
      <w:r w:rsidDel="00000000" w:rsidR="00000000" w:rsidRPr="00000000">
        <w:rPr>
          <w:sz w:val="28"/>
          <w:szCs w:val="28"/>
          <w:rtl w:val="0"/>
        </w:rPr>
        <w:t xml:space="preserve">Seoyoon Cho</w:t>
      </w:r>
    </w:p>
    <w:p w:rsidR="00000000" w:rsidDel="00000000" w:rsidP="00000000" w:rsidRDefault="00000000" w:rsidRPr="00000000" w14:paraId="00000006">
      <w:pPr>
        <w:rPr>
          <w:sz w:val="28"/>
          <w:szCs w:val="28"/>
        </w:rPr>
      </w:pPr>
      <w:r w:rsidDel="00000000" w:rsidR="00000000" w:rsidRPr="00000000">
        <w:rPr>
          <w:sz w:val="28"/>
          <w:szCs w:val="28"/>
          <w:rtl w:val="0"/>
        </w:rPr>
        <w:t xml:space="preserve">Michael Nodzenski</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"Quant Psych"</w:t>
      </w:r>
    </w:p>
    <w:p w:rsidR="00000000" w:rsidDel="00000000" w:rsidP="00000000" w:rsidRDefault="00000000" w:rsidRPr="00000000" w14:paraId="00000009">
      <w:pPr>
        <w:rPr>
          <w:sz w:val="28"/>
          <w:szCs w:val="28"/>
        </w:rPr>
      </w:pPr>
      <w:r w:rsidDel="00000000" w:rsidR="00000000" w:rsidRPr="00000000">
        <w:rPr>
          <w:sz w:val="28"/>
          <w:szCs w:val="28"/>
          <w:rtl w:val="0"/>
        </w:rPr>
        <w:t xml:space="preserve">William Belzak</w:t>
      </w:r>
    </w:p>
    <w:p w:rsidR="00000000" w:rsidDel="00000000" w:rsidP="00000000" w:rsidRDefault="00000000" w:rsidRPr="00000000" w14:paraId="0000000A">
      <w:pPr>
        <w:rPr>
          <w:sz w:val="28"/>
          <w:szCs w:val="28"/>
        </w:rPr>
      </w:pPr>
      <w:r w:rsidDel="00000000" w:rsidR="00000000" w:rsidRPr="00000000">
        <w:rPr>
          <w:sz w:val="28"/>
          <w:szCs w:val="28"/>
          <w:rtl w:val="0"/>
        </w:rPr>
        <w:t xml:space="preserve">Alexis Georgeson</w:t>
      </w:r>
    </w:p>
    <w:p w:rsidR="00000000" w:rsidDel="00000000" w:rsidP="00000000" w:rsidRDefault="00000000" w:rsidRPr="00000000" w14:paraId="0000000B">
      <w:pPr>
        <w:rPr>
          <w:sz w:val="28"/>
          <w:szCs w:val="28"/>
        </w:rPr>
      </w:pPr>
      <w:r w:rsidDel="00000000" w:rsidR="00000000" w:rsidRPr="00000000">
        <w:rPr>
          <w:sz w:val="28"/>
          <w:szCs w:val="28"/>
          <w:rtl w:val="0"/>
        </w:rPr>
        <w:t xml:space="preserve">Cara Arizmendi</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"maRkov Chain Gang"</w:t>
      </w:r>
    </w:p>
    <w:p w:rsidR="00000000" w:rsidDel="00000000" w:rsidP="00000000" w:rsidRDefault="00000000" w:rsidRPr="00000000" w14:paraId="0000000E">
      <w:pPr>
        <w:rPr>
          <w:sz w:val="28"/>
          <w:szCs w:val="28"/>
        </w:rPr>
      </w:pPr>
      <w:r w:rsidDel="00000000" w:rsidR="00000000" w:rsidRPr="00000000">
        <w:rPr>
          <w:sz w:val="28"/>
          <w:szCs w:val="28"/>
          <w:rtl w:val="0"/>
        </w:rPr>
        <w:t xml:space="preserve">Hillary Heiling</w:t>
      </w:r>
    </w:p>
    <w:p w:rsidR="00000000" w:rsidDel="00000000" w:rsidP="00000000" w:rsidRDefault="00000000" w:rsidRPr="00000000" w14:paraId="0000000F">
      <w:pPr>
        <w:rPr>
          <w:sz w:val="28"/>
          <w:szCs w:val="28"/>
        </w:rPr>
      </w:pPr>
      <w:r w:rsidDel="00000000" w:rsidR="00000000" w:rsidRPr="00000000">
        <w:rPr>
          <w:sz w:val="28"/>
          <w:szCs w:val="28"/>
          <w:rtl w:val="0"/>
        </w:rPr>
        <w:t xml:space="preserve">Ethan Alt</w:t>
      </w:r>
    </w:p>
    <w:p w:rsidR="00000000" w:rsidDel="00000000" w:rsidP="00000000" w:rsidRDefault="00000000" w:rsidRPr="00000000" w14:paraId="00000010">
      <w:pPr>
        <w:rPr>
          <w:sz w:val="28"/>
          <w:szCs w:val="28"/>
        </w:rPr>
      </w:pPr>
      <w:r w:rsidDel="00000000" w:rsidR="00000000" w:rsidRPr="00000000">
        <w:rPr>
          <w:sz w:val="28"/>
          <w:szCs w:val="28"/>
          <w:rtl w:val="0"/>
        </w:rPr>
        <w:t xml:space="preserve">Nathan Bean</w:t>
      </w:r>
    </w:p>
    <w:p w:rsidR="00000000" w:rsidDel="00000000" w:rsidP="00000000" w:rsidRDefault="00000000" w:rsidRPr="00000000" w14:paraId="00000011">
      <w:pPr>
        <w:rPr>
          <w:sz w:val="28"/>
          <w:szCs w:val="28"/>
        </w:rPr>
      </w:pPr>
      <w:r w:rsidDel="00000000" w:rsidR="00000000" w:rsidRPr="00000000">
        <w:rPr>
          <w:sz w:val="28"/>
          <w:szCs w:val="28"/>
          <w:rtl w:val="0"/>
        </w:rPr>
        <w:t xml:space="preserve">Brady Nifong</w:t>
      </w:r>
    </w:p>
    <w:p w:rsidR="00000000" w:rsidDel="00000000" w:rsidP="00000000" w:rsidRDefault="00000000" w:rsidRPr="00000000" w14:paraId="00000012">
      <w:pPr>
        <w:rPr>
          <w:sz w:val="28"/>
          <w:szCs w:val="28"/>
        </w:rPr>
      </w:pPr>
      <w:r w:rsidDel="00000000" w:rsidR="00000000" w:rsidRPr="00000000">
        <w:rPr>
          <w:sz w:val="28"/>
          <w:szCs w:val="28"/>
          <w:rtl w:val="0"/>
        </w:rPr>
        <w:t xml:space="preserve">Sarah Reifeis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"Tired Puppies"</w:t>
      </w:r>
    </w:p>
    <w:p w:rsidR="00000000" w:rsidDel="00000000" w:rsidP="00000000" w:rsidRDefault="00000000" w:rsidRPr="00000000" w14:paraId="00000015">
      <w:pPr>
        <w:rPr>
          <w:sz w:val="28"/>
          <w:szCs w:val="28"/>
        </w:rPr>
      </w:pPr>
      <w:r w:rsidDel="00000000" w:rsidR="00000000" w:rsidRPr="00000000">
        <w:rPr>
          <w:sz w:val="28"/>
          <w:szCs w:val="28"/>
          <w:rtl w:val="0"/>
        </w:rPr>
        <w:t xml:space="preserve">Nikki Freeman</w:t>
      </w:r>
    </w:p>
    <w:p w:rsidR="00000000" w:rsidDel="00000000" w:rsidP="00000000" w:rsidRDefault="00000000" w:rsidRPr="00000000" w14:paraId="00000016">
      <w:pPr>
        <w:rPr>
          <w:sz w:val="28"/>
          <w:szCs w:val="28"/>
        </w:rPr>
      </w:pPr>
      <w:r w:rsidDel="00000000" w:rsidR="00000000" w:rsidRPr="00000000">
        <w:rPr>
          <w:sz w:val="28"/>
          <w:szCs w:val="28"/>
          <w:rtl w:val="0"/>
        </w:rPr>
        <w:t xml:space="preserve">Tamy Harumy Moraes Tsujimoto</w:t>
      </w:r>
    </w:p>
    <w:p w:rsidR="00000000" w:rsidDel="00000000" w:rsidP="00000000" w:rsidRDefault="00000000" w:rsidRPr="00000000" w14:paraId="00000017">
      <w:pPr>
        <w:rPr>
          <w:sz w:val="28"/>
          <w:szCs w:val="28"/>
        </w:rPr>
      </w:pPr>
      <w:r w:rsidDel="00000000" w:rsidR="00000000" w:rsidRPr="00000000">
        <w:rPr>
          <w:sz w:val="28"/>
          <w:szCs w:val="28"/>
          <w:rtl w:val="0"/>
        </w:rPr>
        <w:t xml:space="preserve">Yue Pan</w:t>
      </w:r>
    </w:p>
    <w:p w:rsidR="00000000" w:rsidDel="00000000" w:rsidP="00000000" w:rsidRDefault="00000000" w:rsidRPr="00000000" w14:paraId="00000018">
      <w:pPr>
        <w:rPr>
          <w:sz w:val="28"/>
          <w:szCs w:val="28"/>
        </w:rPr>
      </w:pPr>
      <w:r w:rsidDel="00000000" w:rsidR="00000000" w:rsidRPr="00000000">
        <w:rPr>
          <w:sz w:val="28"/>
          <w:szCs w:val="28"/>
          <w:rtl w:val="0"/>
        </w:rPr>
        <w:t xml:space="preserve">John Sperger</w:t>
      </w:r>
    </w:p>
    <w:p w:rsidR="00000000" w:rsidDel="00000000" w:rsidP="00000000" w:rsidRDefault="00000000" w:rsidRPr="00000000" w14:paraId="00000019">
      <w:pPr>
        <w:rPr>
          <w:sz w:val="28"/>
          <w:szCs w:val="28"/>
        </w:rPr>
      </w:pPr>
      <w:r w:rsidDel="00000000" w:rsidR="00000000" w:rsidRPr="00000000">
        <w:rPr>
          <w:sz w:val="28"/>
          <w:szCs w:val="28"/>
          <w:rtl w:val="0"/>
        </w:rPr>
        <w:t xml:space="preserve">Jie Chen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"Umbrella Academy"</w:t>
      </w:r>
    </w:p>
    <w:p w:rsidR="00000000" w:rsidDel="00000000" w:rsidP="00000000" w:rsidRDefault="00000000" w:rsidRPr="00000000" w14:paraId="0000001C">
      <w:pPr>
        <w:rPr>
          <w:sz w:val="28"/>
          <w:szCs w:val="28"/>
        </w:rPr>
      </w:pPr>
      <w:r w:rsidDel="00000000" w:rsidR="00000000" w:rsidRPr="00000000">
        <w:rPr>
          <w:sz w:val="28"/>
          <w:szCs w:val="28"/>
          <w:rtl w:val="0"/>
        </w:rPr>
        <w:t xml:space="preserve">Yutong Liu</w:t>
      </w:r>
    </w:p>
    <w:p w:rsidR="00000000" w:rsidDel="00000000" w:rsidP="00000000" w:rsidRDefault="00000000" w:rsidRPr="00000000" w14:paraId="0000001D">
      <w:pPr>
        <w:rPr>
          <w:sz w:val="28"/>
          <w:szCs w:val="28"/>
        </w:rPr>
      </w:pPr>
      <w:r w:rsidDel="00000000" w:rsidR="00000000" w:rsidRPr="00000000">
        <w:rPr>
          <w:sz w:val="28"/>
          <w:szCs w:val="28"/>
          <w:rtl w:val="0"/>
        </w:rPr>
        <w:t xml:space="preserve">Mochuan Liu</w:t>
      </w:r>
    </w:p>
    <w:p w:rsidR="00000000" w:rsidDel="00000000" w:rsidP="00000000" w:rsidRDefault="00000000" w:rsidRPr="00000000" w14:paraId="0000001E">
      <w:pPr>
        <w:rPr>
          <w:sz w:val="28"/>
          <w:szCs w:val="28"/>
        </w:rPr>
      </w:pPr>
      <w:r w:rsidDel="00000000" w:rsidR="00000000" w:rsidRPr="00000000">
        <w:rPr>
          <w:sz w:val="28"/>
          <w:szCs w:val="28"/>
          <w:rtl w:val="0"/>
        </w:rPr>
        <w:t xml:space="preserve">Yu Gu</w:t>
      </w:r>
    </w:p>
    <w:p w:rsidR="00000000" w:rsidDel="00000000" w:rsidP="00000000" w:rsidRDefault="00000000" w:rsidRPr="00000000" w14:paraId="0000001F">
      <w:pPr>
        <w:rPr>
          <w:sz w:val="28"/>
          <w:szCs w:val="28"/>
        </w:rPr>
      </w:pPr>
      <w:r w:rsidDel="00000000" w:rsidR="00000000" w:rsidRPr="00000000">
        <w:rPr>
          <w:sz w:val="28"/>
          <w:szCs w:val="28"/>
          <w:rtl w:val="0"/>
        </w:rPr>
        <w:t xml:space="preserve">Hannan Yang</w:t>
      </w:r>
    </w:p>
    <w:p w:rsidR="00000000" w:rsidDel="00000000" w:rsidP="00000000" w:rsidRDefault="00000000" w:rsidRPr="00000000" w14:paraId="00000020">
      <w:pPr>
        <w:rPr>
          <w:sz w:val="28"/>
          <w:szCs w:val="28"/>
        </w:rPr>
      </w:pPr>
      <w:r w:rsidDel="00000000" w:rsidR="00000000" w:rsidRPr="00000000">
        <w:rPr>
          <w:sz w:val="28"/>
          <w:szCs w:val="28"/>
          <w:rtl w:val="0"/>
        </w:rPr>
        <w:t xml:space="preserve">Beilin Jia</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Instructions: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shd w:fill="ffffff" w:val="clear"/>
        <w:spacing w:after="160" w:lineRule="auto"/>
        <w:rPr>
          <w:sz w:val="28"/>
          <w:szCs w:val="28"/>
        </w:rPr>
      </w:pPr>
      <w:r w:rsidDel="00000000" w:rsidR="00000000" w:rsidRPr="00000000">
        <w:rPr>
          <w:sz w:val="28"/>
          <w:szCs w:val="28"/>
          <w:rtl w:val="0"/>
        </w:rPr>
        <w:t xml:space="preserve">Sources for data:</w:t>
      </w:r>
    </w:p>
    <w:p w:rsidR="00000000" w:rsidDel="00000000" w:rsidP="00000000" w:rsidRDefault="00000000" w:rsidRPr="00000000" w14:paraId="00000027">
      <w:pPr>
        <w:numPr>
          <w:ilvl w:val="0"/>
          <w:numId w:val="3"/>
        </w:numPr>
        <w:shd w:fill="ffffff" w:val="clear"/>
        <w:spacing w:after="0" w:afterAutospacing="0" w:lineRule="auto"/>
        <w:ind w:left="720" w:hanging="360"/>
        <w:rPr>
          <w:sz w:val="28"/>
          <w:szCs w:val="28"/>
        </w:rPr>
      </w:pPr>
      <w:hyperlink r:id="rId6">
        <w:r w:rsidDel="00000000" w:rsidR="00000000" w:rsidRPr="00000000">
          <w:rPr>
            <w:color w:val="3c78d8"/>
            <w:sz w:val="28"/>
            <w:szCs w:val="28"/>
            <w:u w:val="single"/>
            <w:rtl w:val="0"/>
          </w:rPr>
          <w:t xml:space="preserve">https://archive.ics.uci.edu/ml/index.php</w:t>
        </w:r>
      </w:hyperlink>
      <w:r w:rsidDel="00000000" w:rsidR="00000000" w:rsidRPr="00000000">
        <w:rPr>
          <w:color w:val="3c78d8"/>
          <w:sz w:val="28"/>
          <w:szCs w:val="28"/>
          <w:rtl w:val="0"/>
        </w:rPr>
        <w:t xml:space="preserve"> </w:t>
      </w:r>
    </w:p>
    <w:p w:rsidR="00000000" w:rsidDel="00000000" w:rsidP="00000000" w:rsidRDefault="00000000" w:rsidRPr="00000000" w14:paraId="00000028">
      <w:pPr>
        <w:numPr>
          <w:ilvl w:val="0"/>
          <w:numId w:val="3"/>
        </w:numPr>
        <w:shd w:fill="ffffff" w:val="clear"/>
        <w:spacing w:after="0" w:afterAutospacing="0" w:lineRule="auto"/>
        <w:ind w:left="720" w:hanging="360"/>
        <w:rPr>
          <w:sz w:val="28"/>
          <w:szCs w:val="28"/>
        </w:rPr>
      </w:pPr>
      <w:hyperlink r:id="rId7">
        <w:r w:rsidDel="00000000" w:rsidR="00000000" w:rsidRPr="00000000">
          <w:rPr>
            <w:color w:val="3c78d8"/>
            <w:sz w:val="28"/>
            <w:szCs w:val="28"/>
            <w:u w:val="single"/>
            <w:rtl w:val="0"/>
          </w:rPr>
          <w:t xml:space="preserve">https://ai.google/tools/datasets/</w:t>
        </w:r>
      </w:hyperlink>
      <w:r w:rsidDel="00000000" w:rsidR="00000000" w:rsidRPr="00000000">
        <w:rPr>
          <w:color w:val="3c78d8"/>
          <w:sz w:val="28"/>
          <w:szCs w:val="28"/>
          <w:rtl w:val="0"/>
        </w:rPr>
        <w:t xml:space="preserve"> </w:t>
      </w:r>
    </w:p>
    <w:p w:rsidR="00000000" w:rsidDel="00000000" w:rsidP="00000000" w:rsidRDefault="00000000" w:rsidRPr="00000000" w14:paraId="00000029">
      <w:pPr>
        <w:numPr>
          <w:ilvl w:val="0"/>
          <w:numId w:val="3"/>
        </w:numPr>
        <w:shd w:fill="ffffff" w:val="clear"/>
        <w:spacing w:after="160" w:lineRule="auto"/>
        <w:ind w:left="720" w:hanging="360"/>
        <w:rPr>
          <w:sz w:val="28"/>
          <w:szCs w:val="28"/>
        </w:rPr>
      </w:pPr>
      <w:r w:rsidDel="00000000" w:rsidR="00000000" w:rsidRPr="00000000">
        <w:fldChar w:fldCharType="begin"/>
        <w:instrText xml:space="preserve"> HYPERLINK "https://www.kaggle.com/datasets" </w:instrText>
        <w:fldChar w:fldCharType="separate"/>
      </w:r>
      <w:r w:rsidDel="00000000" w:rsidR="00000000" w:rsidRPr="00000000">
        <w:rPr>
          <w:color w:val="3c78d8"/>
          <w:sz w:val="28"/>
          <w:szCs w:val="28"/>
          <w:u w:val="single"/>
          <w:rtl w:val="0"/>
        </w:rPr>
        <w:t xml:space="preserve">https://www.kaggle.com/datasets</w:t>
      </w:r>
    </w:p>
    <w:p w:rsidR="00000000" w:rsidDel="00000000" w:rsidP="00000000" w:rsidRDefault="00000000" w:rsidRPr="00000000" w14:paraId="0000002A">
      <w:pPr>
        <w:shd w:fill="ffffff" w:val="clear"/>
        <w:spacing w:after="160" w:lineRule="auto"/>
        <w:rPr>
          <w:sz w:val="28"/>
          <w:szCs w:val="28"/>
        </w:rPr>
      </w:pPr>
      <w:r w:rsidDel="00000000" w:rsidR="00000000" w:rsidRPr="00000000">
        <w:fldChar w:fldCharType="end"/>
      </w:r>
      <w:r w:rsidDel="00000000" w:rsidR="00000000" w:rsidRPr="00000000">
        <w:rPr>
          <w:sz w:val="28"/>
          <w:szCs w:val="28"/>
          <w:rtl w:val="0"/>
        </w:rPr>
        <w:t xml:space="preserve">Each group of 3-5 should</w:t>
      </w:r>
    </w:p>
    <w:p w:rsidR="00000000" w:rsidDel="00000000" w:rsidP="00000000" w:rsidRDefault="00000000" w:rsidRPr="00000000" w14:paraId="0000002B">
      <w:pPr>
        <w:numPr>
          <w:ilvl w:val="0"/>
          <w:numId w:val="1"/>
        </w:numPr>
        <w:spacing w:after="0" w:afterAutospacing="0" w:lineRule="auto"/>
        <w:ind w:left="720" w:hanging="360"/>
        <w:rPr>
          <w:color w:val="000000"/>
          <w:sz w:val="28"/>
          <w:szCs w:val="28"/>
        </w:rPr>
      </w:pPr>
      <w:r w:rsidDel="00000000" w:rsidR="00000000" w:rsidRPr="00000000">
        <w:rPr>
          <w:sz w:val="28"/>
          <w:szCs w:val="28"/>
          <w:rtl w:val="0"/>
        </w:rPr>
        <w:t xml:space="preserve">Identifying a question in their selected dataset.</w:t>
      </w:r>
    </w:p>
    <w:p w:rsidR="00000000" w:rsidDel="00000000" w:rsidP="00000000" w:rsidRDefault="00000000" w:rsidRPr="00000000" w14:paraId="0000002C">
      <w:pPr>
        <w:numPr>
          <w:ilvl w:val="0"/>
          <w:numId w:val="1"/>
        </w:numPr>
        <w:spacing w:after="0" w:afterAutospacing="0" w:lineRule="auto"/>
        <w:ind w:left="720" w:hanging="360"/>
        <w:rPr>
          <w:color w:val="000000"/>
          <w:sz w:val="28"/>
          <w:szCs w:val="28"/>
        </w:rPr>
      </w:pPr>
      <w:r w:rsidDel="00000000" w:rsidR="00000000" w:rsidRPr="00000000">
        <w:rPr>
          <w:sz w:val="28"/>
          <w:szCs w:val="28"/>
          <w:rtl w:val="0"/>
        </w:rPr>
        <w:t xml:space="preserve">Identify a model to evaluate the question.</w:t>
      </w:r>
    </w:p>
    <w:p w:rsidR="00000000" w:rsidDel="00000000" w:rsidP="00000000" w:rsidRDefault="00000000" w:rsidRPr="00000000" w14:paraId="0000002D">
      <w:pPr>
        <w:numPr>
          <w:ilvl w:val="0"/>
          <w:numId w:val="1"/>
        </w:numPr>
        <w:spacing w:after="0" w:afterAutospacing="0" w:lineRule="auto"/>
        <w:ind w:left="720" w:hanging="360"/>
        <w:rPr>
          <w:color w:val="000000"/>
          <w:sz w:val="28"/>
          <w:szCs w:val="28"/>
        </w:rPr>
      </w:pPr>
      <w:r w:rsidDel="00000000" w:rsidR="00000000" w:rsidRPr="00000000">
        <w:rPr>
          <w:sz w:val="28"/>
          <w:szCs w:val="28"/>
          <w:rtl w:val="0"/>
        </w:rPr>
        <w:t xml:space="preserve">Code up a statistical model from scratch using knowledge from Module 2.</w:t>
      </w:r>
    </w:p>
    <w:p w:rsidR="00000000" w:rsidDel="00000000" w:rsidP="00000000" w:rsidRDefault="00000000" w:rsidRPr="00000000" w14:paraId="0000002E">
      <w:pPr>
        <w:numPr>
          <w:ilvl w:val="0"/>
          <w:numId w:val="1"/>
        </w:numPr>
        <w:spacing w:after="0" w:afterAutospacing="0" w:lineRule="auto"/>
        <w:ind w:left="720" w:hanging="360"/>
        <w:rPr>
          <w:color w:val="000000"/>
          <w:sz w:val="28"/>
          <w:szCs w:val="28"/>
        </w:rPr>
      </w:pPr>
      <w:r w:rsidDel="00000000" w:rsidR="00000000" w:rsidRPr="00000000">
        <w:rPr>
          <w:sz w:val="28"/>
          <w:szCs w:val="28"/>
          <w:rtl w:val="0"/>
        </w:rPr>
        <w:t xml:space="preserve">Implement a procedure to fit the model in an R package that uses knowledge from Module 1 (see details below).</w:t>
      </w:r>
    </w:p>
    <w:p w:rsidR="00000000" w:rsidDel="00000000" w:rsidP="00000000" w:rsidRDefault="00000000" w:rsidRPr="00000000" w14:paraId="0000002F">
      <w:pPr>
        <w:numPr>
          <w:ilvl w:val="0"/>
          <w:numId w:val="1"/>
        </w:numPr>
        <w:spacing w:after="0" w:afterAutospacing="0" w:lineRule="auto"/>
        <w:ind w:left="720" w:hanging="360"/>
        <w:rPr>
          <w:color w:val="000000"/>
          <w:sz w:val="28"/>
          <w:szCs w:val="28"/>
        </w:rPr>
      </w:pPr>
      <w:r w:rsidDel="00000000" w:rsidR="00000000" w:rsidRPr="00000000">
        <w:rPr>
          <w:sz w:val="28"/>
          <w:szCs w:val="28"/>
          <w:rtl w:val="0"/>
        </w:rPr>
        <w:t xml:space="preserve">Summarize results in Rmarkdown document, submitted separately from the R package. Aim for </w:t>
      </w:r>
      <w:r w:rsidDel="00000000" w:rsidR="00000000" w:rsidRPr="00000000">
        <w:rPr>
          <w:sz w:val="28"/>
          <w:szCs w:val="28"/>
          <w:u w:val="single"/>
          <w:rtl w:val="0"/>
        </w:rPr>
        <w:t xml:space="preserve">Introduction</w:t>
      </w:r>
      <w:r w:rsidDel="00000000" w:rsidR="00000000" w:rsidRPr="00000000">
        <w:rPr>
          <w:sz w:val="28"/>
          <w:szCs w:val="28"/>
          <w:rtl w:val="0"/>
        </w:rPr>
        <w:t xml:space="preserve"> to the dataset and the question, a </w:t>
      </w:r>
      <w:r w:rsidDel="00000000" w:rsidR="00000000" w:rsidRPr="00000000">
        <w:rPr>
          <w:sz w:val="28"/>
          <w:szCs w:val="28"/>
          <w:u w:val="single"/>
          <w:rtl w:val="0"/>
        </w:rPr>
        <w:t xml:space="preserve">Methods</w:t>
      </w:r>
      <w:r w:rsidDel="00000000" w:rsidR="00000000" w:rsidRPr="00000000">
        <w:rPr>
          <w:sz w:val="28"/>
          <w:szCs w:val="28"/>
          <w:rtl w:val="0"/>
        </w:rPr>
        <w:t xml:space="preserve"> section with any important pre-processing etc., three sections of </w:t>
      </w:r>
      <w:r w:rsidDel="00000000" w:rsidR="00000000" w:rsidRPr="00000000">
        <w:rPr>
          <w:sz w:val="28"/>
          <w:szCs w:val="28"/>
          <w:u w:val="single"/>
          <w:rtl w:val="0"/>
        </w:rPr>
        <w:t xml:space="preserve">Results</w:t>
      </w:r>
      <w:r w:rsidDel="00000000" w:rsidR="00000000" w:rsidRPr="00000000">
        <w:rPr>
          <w:sz w:val="28"/>
          <w:szCs w:val="28"/>
          <w:rtl w:val="0"/>
        </w:rPr>
        <w:t xml:space="preserve"> (which may also contain some method details)</w:t>
      </w:r>
      <w:r w:rsidDel="00000000" w:rsidR="00000000" w:rsidRPr="00000000">
        <w:rPr>
          <w:sz w:val="28"/>
          <w:szCs w:val="28"/>
          <w:rtl w:val="0"/>
        </w:rPr>
        <w:t xml:space="preserve">, and </w:t>
      </w:r>
      <w:r w:rsidDel="00000000" w:rsidR="00000000" w:rsidRPr="00000000">
        <w:rPr>
          <w:sz w:val="28"/>
          <w:szCs w:val="28"/>
          <w:u w:val="single"/>
          <w:rtl w:val="0"/>
        </w:rPr>
        <w:t xml:space="preserve">Discussion</w:t>
      </w:r>
      <w:r w:rsidDel="00000000" w:rsidR="00000000" w:rsidRPr="00000000">
        <w:rPr>
          <w:sz w:val="28"/>
          <w:szCs w:val="28"/>
          <w:rtl w:val="0"/>
        </w:rPr>
        <w:t xml:space="preserve"> about interpretation or possible future directions. </w:t>
      </w:r>
      <w:r w:rsidDel="00000000" w:rsidR="00000000" w:rsidRPr="00000000">
        <w:rPr>
          <w:sz w:val="28"/>
          <w:szCs w:val="28"/>
          <w:rtl w:val="0"/>
        </w:rPr>
        <w:t xml:space="preserve">This will be due 5 pm, Thursday, April 25th.</w:t>
      </w:r>
    </w:p>
    <w:p w:rsidR="00000000" w:rsidDel="00000000" w:rsidP="00000000" w:rsidRDefault="00000000" w:rsidRPr="00000000" w14:paraId="00000030">
      <w:pPr>
        <w:numPr>
          <w:ilvl w:val="0"/>
          <w:numId w:val="1"/>
        </w:numPr>
        <w:spacing w:after="160" w:lineRule="auto"/>
        <w:ind w:left="720" w:hanging="360"/>
        <w:rPr>
          <w:color w:val="000000"/>
          <w:sz w:val="28"/>
          <w:szCs w:val="28"/>
        </w:rPr>
      </w:pPr>
      <w:r w:rsidDel="00000000" w:rsidR="00000000" w:rsidRPr="00000000">
        <w:rPr>
          <w:sz w:val="28"/>
          <w:szCs w:val="28"/>
          <w:rtl w:val="0"/>
        </w:rPr>
        <w:t xml:space="preserve">Present the results in one of two sessions in the last week of class April 22nd and 24th (aim for 20 minute presentation).</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Notes: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u w:val="single"/>
        </w:rPr>
      </w:pPr>
      <w:r w:rsidDel="00000000" w:rsidR="00000000" w:rsidRPr="00000000">
        <w:rPr>
          <w:sz w:val="28"/>
          <w:szCs w:val="28"/>
          <w:u w:val="single"/>
          <w:rtl w:val="0"/>
        </w:rPr>
        <w:t xml:space="preserve">R package and Rmd details: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R package and Rmd file should be runnable by instructors (unless data has privacy restrictions, in which case we can arrange exception). Analyses are contained in Rmd file itself, which will not reside in the R package but will be turned in separately. Rmd should start by loading your package. You can point out where to download data, you don’t need to contain in a data/ directory in package. The R package should have man pages for any functions that are exported. The R package should pass build/check as shown in class (ask if you have questions about this).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u w:val="single"/>
        </w:rPr>
      </w:pPr>
      <w:r w:rsidDel="00000000" w:rsidR="00000000" w:rsidRPr="00000000">
        <w:rPr>
          <w:sz w:val="28"/>
          <w:szCs w:val="28"/>
          <w:u w:val="single"/>
          <w:rtl w:val="0"/>
        </w:rPr>
        <w:t xml:space="preserve">What to implement from scratch and what not to</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Don’t need to implement RF and SVM from scratch, but each project should use a likelihood-based model coded from scratch to compare results/performance.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8"/>
          <w:szCs w:val="28"/>
          <w:u w:val="none"/>
        </w:rPr>
      </w:pPr>
      <w:r w:rsidDel="00000000" w:rsidR="00000000" w:rsidRPr="00000000">
        <w:rPr>
          <w:sz w:val="28"/>
          <w:szCs w:val="28"/>
          <w:rtl w:val="0"/>
        </w:rPr>
        <w:t xml:space="preserve">Parametric analogue for SVM —&gt; logistic regression or penalized logistic regression.</w:t>
      </w:r>
    </w:p>
    <w:p w:rsidR="00000000" w:rsidDel="00000000" w:rsidP="00000000" w:rsidRDefault="00000000" w:rsidRPr="00000000" w14:paraId="0000003F">
      <w:pPr>
        <w:numPr>
          <w:ilvl w:val="0"/>
          <w:numId w:val="2"/>
        </w:numPr>
        <w:ind w:left="720" w:hanging="360"/>
        <w:rPr>
          <w:sz w:val="28"/>
          <w:szCs w:val="28"/>
          <w:u w:val="none"/>
        </w:rPr>
      </w:pPr>
      <w:r w:rsidDel="00000000" w:rsidR="00000000" w:rsidRPr="00000000">
        <w:rPr>
          <w:sz w:val="28"/>
          <w:szCs w:val="28"/>
          <w:rtl w:val="0"/>
        </w:rPr>
        <w:t xml:space="preserve">Parametric analogue for RF —&gt; linear model/glm or their penalized variants.</w:t>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Parametric analogue for K-means —&gt; multivariate gaussian mixture model, mixture models in general.</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Bayesian methods may be used but not required as the department’s Bayesian course is not a 735 prerequisite.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index.php" TargetMode="External"/><Relationship Id="rId7" Type="http://schemas.openxmlformats.org/officeDocument/2006/relationships/hyperlink" Target="https://ai.google/tool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