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6F" w:rsidRPr="00972F61" w:rsidRDefault="009F009C">
      <w:pPr>
        <w:pStyle w:val="10"/>
        <w:spacing w:line="240" w:lineRule="auto"/>
        <w:rPr>
          <w:rFonts w:asciiTheme="minorEastAsia" w:hAnsiTheme="minorEastAsia" w:cs="맑은 고딕"/>
          <w:b/>
          <w:sz w:val="28"/>
          <w:szCs w:val="28"/>
        </w:rPr>
      </w:pPr>
      <w:r>
        <w:rPr>
          <w:rFonts w:asciiTheme="minorEastAsia" w:hAnsiTheme="minorEastAsia" w:cs="맑은 고딕" w:hint="eastAsia"/>
          <w:b/>
          <w:sz w:val="28"/>
          <w:szCs w:val="28"/>
        </w:rPr>
        <w:t xml:space="preserve">KB국민은행 캡스톤 </w:t>
      </w:r>
      <w:r w:rsidR="000852BD" w:rsidRPr="00972F61">
        <w:rPr>
          <w:rFonts w:asciiTheme="minorEastAsia" w:hAnsiTheme="minorEastAsia" w:cs="맑은 고딕"/>
          <w:b/>
          <w:sz w:val="28"/>
          <w:szCs w:val="28"/>
        </w:rPr>
        <w:t>회의록</w:t>
      </w:r>
    </w:p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5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15"/>
        <w:gridCol w:w="3210"/>
        <w:gridCol w:w="1020"/>
        <w:gridCol w:w="1425"/>
        <w:gridCol w:w="915"/>
        <w:gridCol w:w="1470"/>
      </w:tblGrid>
      <w:tr w:rsidR="00A9106F" w:rsidRPr="00972F61">
        <w:trPr>
          <w:trHeight w:val="460"/>
        </w:trPr>
        <w:tc>
          <w:tcPr>
            <w:tcW w:w="915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회의일시</w:t>
            </w:r>
          </w:p>
        </w:tc>
        <w:tc>
          <w:tcPr>
            <w:tcW w:w="321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2</w:t>
            </w:r>
            <w:r w:rsidR="008774F9">
              <w:rPr>
                <w:rFonts w:asciiTheme="minorEastAsia" w:hAnsiTheme="minorEastAsia" w:cs="맑은 고딕"/>
                <w:b/>
                <w:sz w:val="18"/>
                <w:szCs w:val="18"/>
              </w:rPr>
              <w:t>018.09.14</w:t>
            </w:r>
          </w:p>
        </w:tc>
        <w:tc>
          <w:tcPr>
            <w:tcW w:w="102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부서</w:t>
            </w:r>
          </w:p>
        </w:tc>
        <w:tc>
          <w:tcPr>
            <w:tcW w:w="14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A9106F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작성자</w:t>
            </w:r>
          </w:p>
        </w:tc>
        <w:tc>
          <w:tcPr>
            <w:tcW w:w="147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</w:p>
        </w:tc>
      </w:tr>
      <w:tr w:rsidR="00A9106F" w:rsidRPr="00972F61">
        <w:trPr>
          <w:trHeight w:val="420"/>
        </w:trPr>
        <w:tc>
          <w:tcPr>
            <w:tcW w:w="9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참석자</w:t>
            </w:r>
          </w:p>
        </w:tc>
        <w:tc>
          <w:tcPr>
            <w:tcW w:w="804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송예은,</w:t>
            </w:r>
            <w:r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</w:p>
        </w:tc>
      </w:tr>
    </w:tbl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6"/>
        <w:tblW w:w="895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0"/>
        <w:gridCol w:w="8025"/>
      </w:tblGrid>
      <w:tr w:rsidR="00A9106F" w:rsidRPr="00972F61">
        <w:trPr>
          <w:trHeight w:val="1420"/>
        </w:trPr>
        <w:tc>
          <w:tcPr>
            <w:tcW w:w="930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회의안건</w:t>
            </w:r>
          </w:p>
        </w:tc>
        <w:tc>
          <w:tcPr>
            <w:tcW w:w="80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80" w:type="dxa"/>
            </w:tcMar>
            <w:vAlign w:val="center"/>
          </w:tcPr>
          <w:p w:rsidR="00990B41" w:rsidRDefault="00CB32D1" w:rsidP="00CB32D1">
            <w:pPr>
              <w:pStyle w:val="10"/>
              <w:numPr>
                <w:ilvl w:val="0"/>
                <w:numId w:val="10"/>
              </w:numPr>
              <w:spacing w:line="240" w:lineRule="auto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인터뷰를 위한 사전 질문 관련</w:t>
            </w:r>
          </w:p>
          <w:p w:rsidR="00CB32D1" w:rsidRPr="00CC2896" w:rsidRDefault="00CB32D1" w:rsidP="00CB32D1">
            <w:pPr>
              <w:pStyle w:val="10"/>
              <w:numPr>
                <w:ilvl w:val="0"/>
                <w:numId w:val="10"/>
              </w:numPr>
              <w:spacing w:line="240" w:lineRule="auto"/>
              <w:rPr>
                <w:rFonts w:asciiTheme="minorEastAsia" w:hAnsiTheme="minorEastAsia" w:cs="맑은 고딕" w:hint="eastAsia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앞으로의 팀 운영.</w:t>
            </w:r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tbl>
      <w:tblPr>
        <w:tblStyle w:val="a7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"/>
        <w:gridCol w:w="7845"/>
      </w:tblGrid>
      <w:tr w:rsidR="00A9106F" w:rsidRPr="00972F61">
        <w:trPr>
          <w:trHeight w:val="420"/>
        </w:trPr>
        <w:tc>
          <w:tcPr>
            <w:tcW w:w="1110" w:type="dxa"/>
            <w:vMerge w:val="restart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회의내용</w:t>
            </w:r>
          </w:p>
        </w:tc>
        <w:tc>
          <w:tcPr>
            <w:tcW w:w="784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rPr>
                <w:rFonts w:asciiTheme="minorEastAsia" w:hAnsiTheme="minorEastAsia" w:cs="맑은 고딕"/>
                <w:b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</w:rPr>
              <w:t>내용</w:t>
            </w:r>
          </w:p>
        </w:tc>
      </w:tr>
      <w:tr w:rsidR="00A9106F" w:rsidRPr="00972F61" w:rsidTr="00D9100F">
        <w:trPr>
          <w:trHeight w:val="1176"/>
        </w:trPr>
        <w:tc>
          <w:tcPr>
            <w:tcW w:w="1110" w:type="dxa"/>
            <w:vMerge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6F" w:rsidRPr="00972F61" w:rsidRDefault="00A9106F">
            <w:pPr>
              <w:pStyle w:val="10"/>
              <w:widowControl w:val="0"/>
              <w:rPr>
                <w:rFonts w:asciiTheme="minorEastAsia" w:hAnsiTheme="minorEastAsia" w:cs="맑은 고딕"/>
              </w:rPr>
            </w:pPr>
          </w:p>
        </w:tc>
        <w:tc>
          <w:tcPr>
            <w:tcW w:w="7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CB32D1" w:rsidRPr="00CB32D1" w:rsidRDefault="00CB32D1" w:rsidP="00CB32D1">
            <w:pPr>
              <w:pStyle w:val="10"/>
              <w:widowControl w:val="0"/>
              <w:numPr>
                <w:ilvl w:val="0"/>
                <w:numId w:val="11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인터뷰를 위한 사전 질문 관련.</w:t>
            </w:r>
          </w:p>
          <w:p w:rsidR="0083214B" w:rsidRDefault="0083214B" w:rsidP="008774F9">
            <w:pPr>
              <w:pStyle w:val="10"/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소상공인을 위한 상권분석 서비스들이 이미 존재한다.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우리가 만들려는 성공 지표의 방향성을 생각해봤을 때,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기존 서비스가 큰 차이점이 없다.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이미 기존에 활용되고 있는 지표들의 문제점과 한계를 파악하여 개선된 지표를 세우는 방향성이 처음부터 새로 만들고 고민하는 것 보다 효율적일 것.</w:t>
            </w:r>
          </w:p>
          <w:p w:rsidR="0083214B" w:rsidRDefault="0083214B" w:rsidP="008774F9">
            <w:pPr>
              <w:pStyle w:val="10"/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다만, 이미 성공 지표,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상권 분석에 대한 프로그램들이 있는데 왜 우리가 만든 서비스를 이용해야 하는가?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에 대한 질문에 대답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을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할 수 있어야만 고객을 설득할 수 있을 것이다.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:rsidR="00D63D23" w:rsidRDefault="0083214B" w:rsidP="008774F9">
            <w:pPr>
              <w:pStyle w:val="10"/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(기존 소상공인 성공 지표 모델을 활용해서 성공</w:t>
            </w:r>
            <w:r w:rsidR="00CB32D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지표를 만든다고 했을 때,</w:t>
            </w:r>
            <w:r w:rsidR="00D63D2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국민은행의 서비스를 이용해야하는 이유는 무엇인가?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</w:p>
          <w:p w:rsidR="0083214B" w:rsidRDefault="00D63D23" w:rsidP="008774F9">
            <w:pPr>
              <w:pStyle w:val="10"/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:rsidR="0083214B" w:rsidRDefault="0083214B" w:rsidP="008774F9">
            <w:pPr>
              <w:pStyle w:val="10"/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모든 상권,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모든 업종을 분석하기에는 물리적인 시간이 부족하다.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범위 한정에 대한 검토가 필요하고 범위를 한정하기 위해서는 핵심이 되는 상권과 업종이 무엇인지 확인할 필요가 있다.</w:t>
            </w:r>
          </w:p>
          <w:p w:rsidR="00CB32D1" w:rsidRDefault="00CB32D1" w:rsidP="00CB32D1">
            <w:pPr>
              <w:pStyle w:val="10"/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상권, 업종 분석의 범위를 한정하기 위해 중요하게 고려되어야 할 요인은 무엇인가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?)</w:t>
            </w:r>
          </w:p>
          <w:p w:rsidR="0083214B" w:rsidRPr="00CB32D1" w:rsidRDefault="0083214B" w:rsidP="008774F9">
            <w:pPr>
              <w:pStyle w:val="10"/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83214B" w:rsidRDefault="0083214B" w:rsidP="008774F9">
            <w:pPr>
              <w:pStyle w:val="10"/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성공 지표를 만들기 위해서는 지표를 구성하는 변수들이 중요하다.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성공을 가늠하는 지표들은 시</w:t>
            </w:r>
            <w:r w:rsidR="00CB32D1">
              <w:rPr>
                <w:rFonts w:asciiTheme="minorEastAsia" w:hAnsiTheme="minorEastAsia" w:cs="맑은 고딕" w:hint="eastAsia"/>
                <w:sz w:val="20"/>
                <w:szCs w:val="20"/>
              </w:rPr>
              <w:t>대,</w:t>
            </w:r>
            <w:r w:rsidR="00CB32D1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CB32D1">
              <w:rPr>
                <w:rFonts w:asciiTheme="minorEastAsia" w:hAnsiTheme="minorEastAsia" w:cs="맑은 고딕" w:hint="eastAsia"/>
                <w:sz w:val="20"/>
                <w:szCs w:val="20"/>
              </w:rPr>
              <w:t>입지,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CB32D1">
              <w:rPr>
                <w:rFonts w:asciiTheme="minorEastAsia" w:hAnsiTheme="minorEastAsia" w:cs="맑은 고딕" w:hint="eastAsia"/>
                <w:sz w:val="20"/>
                <w:szCs w:val="20"/>
              </w:rPr>
              <w:t>업종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에 따라 다를 것으로 예상되는데,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현재 은행에서 이 와 관련해서 사용하고 있는 변수의 현황</w:t>
            </w:r>
            <w:r w:rsidR="00CB32D1">
              <w:rPr>
                <w:rFonts w:asciiTheme="minorEastAsia" w:hAnsiTheme="minorEastAsia" w:cs="맑은 고딕" w:hint="eastAsia"/>
                <w:sz w:val="20"/>
                <w:szCs w:val="20"/>
              </w:rPr>
              <w:t>과 변천과정을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검토</w:t>
            </w:r>
            <w:r w:rsidR="00CB32D1">
              <w:rPr>
                <w:rFonts w:asciiTheme="minorEastAsia" w:hAnsiTheme="minorEastAsia" w:cs="맑은 고딕" w:hint="eastAsia"/>
                <w:sz w:val="20"/>
                <w:szCs w:val="20"/>
              </w:rPr>
              <w:t>하면서 지표 설정에 대한 틀을 만드는 데 참고할 수 있을 것이다.</w:t>
            </w:r>
            <w:r w:rsidR="00CB32D1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:rsidR="00CB32D1" w:rsidRDefault="00CB32D1" w:rsidP="00CB32D1">
            <w:pPr>
              <w:pStyle w:val="10"/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고객의 성공 지표 또는 신용등급을 파악하는 변수의 변천과 현황은 어떻게 되는가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?)</w:t>
            </w:r>
          </w:p>
          <w:p w:rsidR="00CB32D1" w:rsidRPr="00CB32D1" w:rsidRDefault="00CB32D1" w:rsidP="008774F9">
            <w:pPr>
              <w:pStyle w:val="10"/>
              <w:widowControl w:val="0"/>
              <w:rPr>
                <w:rFonts w:asciiTheme="minorEastAsia" w:hAnsiTheme="minorEastAsia" w:cs="맑은 고딕" w:hint="eastAsia"/>
                <w:sz w:val="20"/>
                <w:szCs w:val="20"/>
              </w:rPr>
            </w:pPr>
          </w:p>
          <w:p w:rsidR="0083214B" w:rsidRDefault="00CB32D1" w:rsidP="00CB32D1">
            <w:pPr>
              <w:pStyle w:val="10"/>
              <w:widowControl w:val="0"/>
              <w:numPr>
                <w:ilvl w:val="0"/>
                <w:numId w:val="11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>앞으로의 운영.</w:t>
            </w:r>
          </w:p>
          <w:p w:rsidR="00CB32D1" w:rsidRPr="00CB32D1" w:rsidRDefault="00CB32D1" w:rsidP="00CB32D1">
            <w:pPr>
              <w:pStyle w:val="10"/>
              <w:widowControl w:val="0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문제 설정과 목적이 정리 되기 까지는 매주 금요일에 회사를 가서 국민은행 측과 상호 소통을 하면서 일을 진행하는 방향을 고려해도 좋을 것 같다.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</w:tc>
      </w:tr>
    </w:tbl>
    <w:p w:rsidR="00A9106F" w:rsidRPr="00972F61" w:rsidRDefault="00A9106F">
      <w:pPr>
        <w:pStyle w:val="10"/>
        <w:spacing w:line="240" w:lineRule="auto"/>
        <w:rPr>
          <w:rFonts w:asciiTheme="minorEastAsia" w:hAnsiTheme="minorEastAsia" w:cs="맑은 고딕" w:hint="eastAsia"/>
          <w:sz w:val="24"/>
          <w:szCs w:val="24"/>
        </w:rPr>
      </w:pPr>
    </w:p>
    <w:tbl>
      <w:tblPr>
        <w:tblStyle w:val="a8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"/>
        <w:gridCol w:w="7845"/>
      </w:tblGrid>
      <w:tr w:rsidR="00A9106F" w:rsidRPr="00972F61">
        <w:trPr>
          <w:trHeight w:val="3580"/>
        </w:trPr>
        <w:tc>
          <w:tcPr>
            <w:tcW w:w="1110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앞으로</w:t>
            </w:r>
          </w:p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해야할일</w:t>
            </w:r>
          </w:p>
        </w:tc>
        <w:tc>
          <w:tcPr>
            <w:tcW w:w="784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A9106F" w:rsidP="008774F9">
            <w:pPr>
              <w:pStyle w:val="10"/>
              <w:rPr>
                <w:rFonts w:asciiTheme="minorEastAsia" w:hAnsiTheme="minorEastAsia" w:cs="맑은 고딕" w:hint="eastAsia"/>
                <w:sz w:val="20"/>
                <w:szCs w:val="20"/>
              </w:rPr>
            </w:pPr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sectPr w:rsidR="00A9106F" w:rsidRPr="00972F61" w:rsidSect="00A9106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D6" w:rsidRDefault="006B05D6" w:rsidP="00972F61">
      <w:pPr>
        <w:spacing w:line="240" w:lineRule="auto"/>
      </w:pPr>
      <w:r>
        <w:separator/>
      </w:r>
    </w:p>
  </w:endnote>
  <w:endnote w:type="continuationSeparator" w:id="0">
    <w:p w:rsidR="006B05D6" w:rsidRDefault="006B05D6" w:rsidP="0097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D6" w:rsidRDefault="006B05D6" w:rsidP="00972F61">
      <w:pPr>
        <w:spacing w:line="240" w:lineRule="auto"/>
      </w:pPr>
      <w:r>
        <w:separator/>
      </w:r>
    </w:p>
  </w:footnote>
  <w:footnote w:type="continuationSeparator" w:id="0">
    <w:p w:rsidR="006B05D6" w:rsidRDefault="006B05D6" w:rsidP="00972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0ABB"/>
    <w:multiLevelType w:val="hybridMultilevel"/>
    <w:tmpl w:val="95B0153E"/>
    <w:lvl w:ilvl="0" w:tplc="F412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6F3770"/>
    <w:multiLevelType w:val="hybridMultilevel"/>
    <w:tmpl w:val="3DCAE4B4"/>
    <w:lvl w:ilvl="0" w:tplc="9F4213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E04BB3"/>
    <w:multiLevelType w:val="hybridMultilevel"/>
    <w:tmpl w:val="64D6F3AC"/>
    <w:lvl w:ilvl="0" w:tplc="65784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2D62C8"/>
    <w:multiLevelType w:val="hybridMultilevel"/>
    <w:tmpl w:val="6728E5AE"/>
    <w:lvl w:ilvl="0" w:tplc="5DDEA1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8EA2119"/>
    <w:multiLevelType w:val="hybridMultilevel"/>
    <w:tmpl w:val="9266CA26"/>
    <w:lvl w:ilvl="0" w:tplc="4ED4B2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A725804"/>
    <w:multiLevelType w:val="hybridMultilevel"/>
    <w:tmpl w:val="9A4CF6B8"/>
    <w:lvl w:ilvl="0" w:tplc="C40467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9235AF"/>
    <w:multiLevelType w:val="hybridMultilevel"/>
    <w:tmpl w:val="1A2EA930"/>
    <w:lvl w:ilvl="0" w:tplc="9998E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706028"/>
    <w:multiLevelType w:val="hybridMultilevel"/>
    <w:tmpl w:val="326CA23A"/>
    <w:lvl w:ilvl="0" w:tplc="BF6AE7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27322CF"/>
    <w:multiLevelType w:val="hybridMultilevel"/>
    <w:tmpl w:val="7E400386"/>
    <w:lvl w:ilvl="0" w:tplc="D85014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C71965"/>
    <w:multiLevelType w:val="hybridMultilevel"/>
    <w:tmpl w:val="C95A1118"/>
    <w:lvl w:ilvl="0" w:tplc="9FE467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60082F"/>
    <w:multiLevelType w:val="multilevel"/>
    <w:tmpl w:val="28FCC09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6F"/>
    <w:rsid w:val="00070301"/>
    <w:rsid w:val="000852BD"/>
    <w:rsid w:val="00111EFF"/>
    <w:rsid w:val="004F45A2"/>
    <w:rsid w:val="00685CFF"/>
    <w:rsid w:val="006B05D6"/>
    <w:rsid w:val="0083214B"/>
    <w:rsid w:val="008774F9"/>
    <w:rsid w:val="00903882"/>
    <w:rsid w:val="00972F61"/>
    <w:rsid w:val="00990B41"/>
    <w:rsid w:val="009F009C"/>
    <w:rsid w:val="00A9106F"/>
    <w:rsid w:val="00B405A2"/>
    <w:rsid w:val="00B9456C"/>
    <w:rsid w:val="00BE0E43"/>
    <w:rsid w:val="00C65FB2"/>
    <w:rsid w:val="00C93F50"/>
    <w:rsid w:val="00CA0039"/>
    <w:rsid w:val="00CB32D1"/>
    <w:rsid w:val="00CC2896"/>
    <w:rsid w:val="00D068C0"/>
    <w:rsid w:val="00D63D23"/>
    <w:rsid w:val="00D9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17D6F"/>
  <w15:docId w15:val="{F467F877-5433-42CF-9110-672A9480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A910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A910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A910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A910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A9106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A910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A9106F"/>
  </w:style>
  <w:style w:type="table" w:customStyle="1" w:styleId="TableNormal">
    <w:name w:val="Table Normal"/>
    <w:rsid w:val="00A910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106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A9106F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972F61"/>
  </w:style>
  <w:style w:type="paragraph" w:styleId="aa">
    <w:name w:val="footer"/>
    <w:basedOn w:val="a"/>
    <w:link w:val="Char0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972F61"/>
  </w:style>
  <w:style w:type="paragraph" w:styleId="ab">
    <w:name w:val="List Paragraph"/>
    <w:basedOn w:val="a"/>
    <w:uiPriority w:val="34"/>
    <w:qFormat/>
    <w:rsid w:val="00685C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</dc:creator>
  <cp:lastModifiedBy>오동건</cp:lastModifiedBy>
  <cp:revision>2</cp:revision>
  <dcterms:created xsi:type="dcterms:W3CDTF">2018-09-14T07:35:00Z</dcterms:created>
  <dcterms:modified xsi:type="dcterms:W3CDTF">2018-09-14T07:35:00Z</dcterms:modified>
</cp:coreProperties>
</file>