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</w:t>
      </w:r>
      <w:proofErr w:type="spellStart"/>
      <w:r>
        <w:rPr>
          <w:rFonts w:asciiTheme="minorEastAsia" w:hAnsiTheme="minorEastAsia" w:cs="맑은 고딕" w:hint="eastAsia"/>
          <w:b/>
          <w:sz w:val="28"/>
          <w:szCs w:val="28"/>
        </w:rPr>
        <w:t>캡스톤</w:t>
      </w:r>
      <w:proofErr w:type="spellEnd"/>
      <w:r>
        <w:rPr>
          <w:rFonts w:asciiTheme="minorEastAsia" w:hAnsiTheme="minorEastAsia" w:cs="맑은 고딕" w:hint="eastAsia"/>
          <w:b/>
          <w:sz w:val="28"/>
          <w:szCs w:val="28"/>
        </w:rPr>
        <w:t xml:space="preserve">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8774F9">
              <w:rPr>
                <w:rFonts w:asciiTheme="minorEastAsia" w:hAnsiTheme="minorEastAsia" w:cs="맑은 고딕"/>
                <w:b/>
                <w:sz w:val="18"/>
                <w:szCs w:val="18"/>
              </w:rPr>
              <w:t>018.09.</w:t>
            </w:r>
            <w:r w:rsidR="00CC0629">
              <w:rPr>
                <w:rFonts w:asciiTheme="minorEastAsia" w:hAnsiTheme="minorEastAsia" w:cs="맑은 고딕"/>
                <w:b/>
                <w:sz w:val="18"/>
                <w:szCs w:val="18"/>
              </w:rPr>
              <w:t>28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CC0629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  <w:proofErr w:type="spellEnd"/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  <w:proofErr w:type="spellEnd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김하준</w:t>
            </w:r>
            <w:proofErr w:type="spellEnd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  <w:proofErr w:type="spellEnd"/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CB32D1" w:rsidRPr="00E8109C" w:rsidRDefault="003A6A8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추정매출,</w:t>
            </w:r>
            <w:r>
              <w:rPr>
                <w:rFonts w:asciiTheme="minorEastAsia" w:hAnsiTheme="minorEastAsia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과밀지수</w:t>
            </w:r>
            <w:r>
              <w:rPr>
                <w:rFonts w:asciiTheme="minorEastAsia" w:hAnsiTheme="minorEastAsia" w:cs="맑은 고딕"/>
                <w:b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블록,</w:t>
            </w:r>
            <w:r>
              <w:rPr>
                <w:rFonts w:asciiTheme="minorEastAsia" w:hAnsiTheme="minorEastAsia" w:cs="맑은 고딕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 xml:space="preserve">발달상권 </w:t>
            </w:r>
            <w:r>
              <w:rPr>
                <w:rFonts w:asciiTheme="minorEastAsia" w:hAnsiTheme="minorEastAsia" w:cs="맑은 고딕"/>
                <w:b/>
                <w:sz w:val="18"/>
                <w:szCs w:val="18"/>
              </w:rPr>
              <w:t>,</w:t>
            </w: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배후지</w:t>
            </w:r>
            <w:proofErr w:type="gramEnd"/>
            <w:r w:rsidR="00197F33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,</w:t>
            </w:r>
            <w:r w:rsidR="00197F33">
              <w:rPr>
                <w:rFonts w:asciiTheme="minorEastAsia" w:hAnsiTheme="minorEastAsia" w:cs="맑은 고딕"/>
                <w:b/>
                <w:sz w:val="18"/>
                <w:szCs w:val="18"/>
              </w:rPr>
              <w:t xml:space="preserve"> </w:t>
            </w:r>
            <w:proofErr w:type="spellStart"/>
            <w:r w:rsidR="00197F33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유사업종점포수</w:t>
            </w:r>
            <w:proofErr w:type="spellEnd"/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 xml:space="preserve"> 등 용어 명확한 정리 필요</w:t>
            </w:r>
          </w:p>
          <w:p w:rsidR="00E8109C" w:rsidRPr="00E8109C" w:rsidRDefault="00B55E1E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 xml:space="preserve">고객들에게 친근한 </w:t>
            </w:r>
            <w:proofErr w:type="spellStart"/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워딩이</w:t>
            </w:r>
            <w:proofErr w:type="spellEnd"/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 xml:space="preserve"> 필요함</w:t>
            </w:r>
          </w:p>
          <w:p w:rsidR="00B55E1E" w:rsidRPr="00E8109C" w:rsidRDefault="00B55E1E" w:rsidP="00B55E1E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 xml:space="preserve">상권 내 해당업종의 수익성/활성도/성장성/안정성을 보여주는 것을 최종 </w:t>
            </w:r>
            <w:r w:rsidR="00052E23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O</w:t>
            </w:r>
            <w:r w:rsidR="00052E23">
              <w:rPr>
                <w:rFonts w:asciiTheme="minorEastAsia" w:hAnsiTheme="minorEastAsia" w:cs="맑은 고딕"/>
                <w:b/>
                <w:sz w:val="18"/>
                <w:szCs w:val="18"/>
              </w:rPr>
              <w:t>utput</w:t>
            </w:r>
          </w:p>
          <w:p w:rsidR="00E8109C" w:rsidRPr="00466B6D" w:rsidRDefault="00466B6D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466B6D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데이터시트 정리하기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B4199B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78023B" w:rsidRPr="00B077E4" w:rsidRDefault="0050162A" w:rsidP="0050162A">
            <w:pPr>
              <w:pStyle w:val="ab"/>
              <w:widowControl/>
              <w:numPr>
                <w:ilvl w:val="0"/>
                <w:numId w:val="15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설명</w:t>
            </w:r>
          </w:p>
          <w:p w:rsidR="00BD2346" w:rsidRPr="00BD2346" w:rsidRDefault="0050162A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예은</w:t>
            </w:r>
          </w:p>
          <w:p w:rsidR="00BD2346" w:rsidRPr="00BD2346" w:rsidRDefault="0050162A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상주인구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년월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상주인구수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성별에 따른/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남성&amp;나이/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여성&amp;나이</w:t>
            </w:r>
            <w:r w:rsidR="005C6603"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="005C6603"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가구 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비 아파트 가구 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아파트 가구 수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,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인구 수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 </w:t>
            </w: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제공주기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반기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(6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개월마다)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상권 </w:t>
            </w:r>
            <w:r>
              <w:rPr>
                <w:rFonts w:ascii="굴림" w:eastAsia="굴림" w:hAnsi="굴림" w:cs="굴림"/>
                <w:sz w:val="18"/>
                <w:szCs w:val="24"/>
              </w:rPr>
              <w:t>1742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개</w:t>
            </w:r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배후지상권은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1742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개보다 적다.</w:t>
            </w:r>
          </w:p>
          <w:p w:rsidR="0050162A" w:rsidRDefault="0050162A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집객시설</w:t>
            </w:r>
            <w:proofErr w:type="spellEnd"/>
          </w:p>
          <w:p w:rsidR="0050162A" w:rsidRDefault="0050162A" w:rsidP="0050162A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년월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관공서,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은행,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병원,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학교,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백화점 등등.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. </w:t>
            </w:r>
          </w:p>
          <w:p w:rsidR="0050162A" w:rsidRDefault="0050162A" w:rsidP="0050162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 w:firstLineChars="300" w:firstLine="54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변수별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개수가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카운팅되어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있으며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NA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가 많다</w:t>
            </w:r>
          </w:p>
          <w:p w:rsidR="0050162A" w:rsidRDefault="0050162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제공주기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1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</w:t>
            </w:r>
          </w:p>
          <w:p w:rsidR="0050162A" w:rsidRDefault="00737BD1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배후지는 공항 등 특수한 건 없지만 나머지는 다 들어있다.</w:t>
            </w:r>
          </w:p>
          <w:p w:rsidR="00BD2346" w:rsidRDefault="00BD2346" w:rsidP="00BD2346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37BD1" w:rsidRPr="00BD2346" w:rsidRDefault="00737BD1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상대</w:t>
            </w:r>
          </w:p>
          <w:p w:rsidR="00737BD1" w:rsidRPr="00BD2346" w:rsidRDefault="00737BD1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점포</w:t>
            </w:r>
          </w:p>
          <w:p w:rsidR="00737BD1" w:rsidRPr="00BD2346" w:rsidRDefault="00F7465E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년월코드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서비스업종코드,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서비스업종코드명,</w:t>
            </w:r>
          </w:p>
          <w:p w:rsidR="00F7465E" w:rsidRDefault="00F7465E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점포수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유사업종점포수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개업율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개업점포수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폐업률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폐업점포수</w:t>
            </w:r>
            <w:proofErr w:type="spellEnd"/>
          </w:p>
          <w:p w:rsidR="00F7465E" w:rsidRPr="00BD2346" w:rsidRDefault="00F7465E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상권배후지의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경우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점포수</w:t>
            </w:r>
            <w:proofErr w:type="spellEnd"/>
            <w:r w:rsidRPr="00BD2346">
              <w:rPr>
                <w:rFonts w:ascii="굴림" w:eastAsia="굴림" w:hAnsi="굴림" w:cs="굴림"/>
                <w:sz w:val="18"/>
                <w:szCs w:val="24"/>
              </w:rPr>
              <w:t>~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폐업점포수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변수가 모두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0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값임에 불구하고</w:t>
            </w:r>
          </w:p>
          <w:p w:rsidR="00F7465E" w:rsidRDefault="00F7465E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우리마을가게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상권분석서비스 측에서는 </w:t>
            </w:r>
            <w:r w:rsidR="000F599A">
              <w:rPr>
                <w:rFonts w:ascii="굴림" w:eastAsia="굴림" w:hAnsi="굴림" w:cs="굴림" w:hint="eastAsia"/>
                <w:sz w:val="18"/>
                <w:szCs w:val="24"/>
              </w:rPr>
              <w:t>옳은 것이라 함.</w:t>
            </w:r>
          </w:p>
          <w:p w:rsidR="000F599A" w:rsidRPr="00BD2346" w:rsidRDefault="00BD2346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상권데이터 내에서는 0값만 있는 건 아니나,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폐업률이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100%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인 r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ow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가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1677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개,</w:t>
            </w:r>
          </w:p>
          <w:p w:rsidR="00BD2346" w:rsidRDefault="00BD2346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 w:hint="eastAsia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개업률이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>100%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인 </w:t>
            </w:r>
            <w:r>
              <w:rPr>
                <w:rFonts w:ascii="굴림" w:eastAsia="굴림" w:hAnsi="굴림" w:cs="굴림"/>
                <w:sz w:val="18"/>
                <w:szCs w:val="24"/>
              </w:rPr>
              <w:t>row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가 </w:t>
            </w:r>
            <w:r>
              <w:rPr>
                <w:rFonts w:ascii="굴림" w:eastAsia="굴림" w:hAnsi="굴림" w:cs="굴림"/>
                <w:sz w:val="18"/>
                <w:szCs w:val="24"/>
              </w:rPr>
              <w:t>1986</w:t>
            </w:r>
          </w:p>
          <w:p w:rsidR="00BD2346" w:rsidRDefault="00BD2346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0F599A" w:rsidRPr="00B077E4" w:rsidRDefault="000F599A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직장인구</w:t>
            </w:r>
          </w:p>
          <w:p w:rsidR="000F599A" w:rsidRDefault="000F599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년월코드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총 직장 인구수,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남성/여성 직장 인구수.</w:t>
            </w:r>
          </w:p>
          <w:p w:rsidR="000F599A" w:rsidRPr="000F599A" w:rsidRDefault="000F599A" w:rsidP="000F599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 w:firstLineChars="300" w:firstLine="54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연령대별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직장인구수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연령&amp;성별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직장인구수</w:t>
            </w:r>
            <w:proofErr w:type="spellEnd"/>
          </w:p>
          <w:p w:rsidR="000F599A" w:rsidRPr="000F599A" w:rsidRDefault="000F599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0값이 많으므로 </w:t>
            </w:r>
            <w:r>
              <w:rPr>
                <w:rFonts w:ascii="굴림" w:eastAsia="굴림" w:hAnsi="굴림" w:cs="굴림"/>
                <w:sz w:val="18"/>
                <w:szCs w:val="24"/>
              </w:rPr>
              <w:t>log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취해 데이터를 보았으나,</w:t>
            </w:r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상권과 </w:t>
            </w:r>
            <w:proofErr w:type="spellStart"/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>상권배후지의</w:t>
            </w:r>
            <w:proofErr w:type="spellEnd"/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차이로 인한 특징은 존재하지 않았음</w:t>
            </w:r>
          </w:p>
          <w:p w:rsidR="0050162A" w:rsidRDefault="0050162A" w:rsidP="0050162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37BD1" w:rsidRPr="00B077E4" w:rsidRDefault="00737BD1" w:rsidP="00737BD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b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</w:t>
            </w:r>
            <w:r w:rsidR="00B077E4">
              <w:rPr>
                <w:rFonts w:ascii="굴림" w:eastAsia="굴림" w:hAnsi="굴림" w:cs="굴림"/>
                <w:sz w:val="18"/>
                <w:szCs w:val="24"/>
              </w:rPr>
              <w:t xml:space="preserve">        </w:t>
            </w: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하준</w:t>
            </w:r>
          </w:p>
          <w:p w:rsidR="00737BD1" w:rsidRPr="00B077E4" w:rsidRDefault="00737BD1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유동인구</w:t>
            </w:r>
          </w:p>
          <w:p w:rsidR="00737BD1" w:rsidRDefault="00737BD1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성별 /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연령별/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시간대별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요일별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성별&amp;연령대별 유동인구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유동인구 추정에 대한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것까지 대리님께 드리도록 하자.</w:t>
            </w:r>
          </w:p>
          <w:p w:rsidR="003B632F" w:rsidRDefault="00423ACB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E</w:t>
            </w:r>
            <w:r>
              <w:rPr>
                <w:rFonts w:ascii="굴림" w:eastAsia="굴림" w:hAnsi="굴림" w:cs="굴림"/>
                <w:sz w:val="18"/>
                <w:szCs w:val="24"/>
              </w:rPr>
              <w:t>DA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조금 더 해봤으면 좋겠다.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Gather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통해 분석을 좀 더 편하게 하고,</w:t>
            </w:r>
          </w:p>
          <w:p w:rsidR="00423ACB" w:rsidRPr="00423ACB" w:rsidRDefault="00423ACB" w:rsidP="00423AC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/>
                <w:sz w:val="18"/>
                <w:szCs w:val="24"/>
              </w:rPr>
              <w:t>Spread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통해 그래프를 볼 수 있었다.</w:t>
            </w:r>
          </w:p>
          <w:p w:rsidR="003B632F" w:rsidRPr="00B077E4" w:rsidRDefault="003B632F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매출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성별 /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연령별/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시간대별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요일별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성별&amp;연령대별/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주중/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주말/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매출금액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/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매출비율/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매출비율건수/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당월매출금액</w:t>
            </w:r>
            <w:r>
              <w:rPr>
                <w:rFonts w:ascii="굴림" w:eastAsia="굴림" w:hAnsi="굴림" w:cs="굴림"/>
                <w:sz w:val="18"/>
                <w:szCs w:val="24"/>
              </w:rPr>
              <w:t>/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당월매출건수/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평균영업개월수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생존율</w:t>
            </w:r>
          </w:p>
          <w:p w:rsidR="00B077E4" w:rsidRDefault="00B077E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lastRenderedPageBreak/>
              <w:t xml:space="preserve">생존율 </w:t>
            </w:r>
            <w:r>
              <w:rPr>
                <w:rFonts w:ascii="굴림" w:eastAsia="굴림" w:hAnsi="굴림" w:cs="굴림"/>
                <w:sz w:val="18"/>
                <w:szCs w:val="24"/>
              </w:rPr>
              <w:t>- NA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값이 잡혀 있음.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3B632F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/>
                <w:sz w:val="18"/>
                <w:szCs w:val="24"/>
              </w:rPr>
              <w:t>(1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년미만/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1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>-2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2-3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3-5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5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년이상에 따른 생존율,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0~100%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)</w:t>
            </w:r>
          </w:p>
          <w:p w:rsidR="007C594C" w:rsidRPr="003B632F" w:rsidRDefault="007C594C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데이터가 너무 커 </w:t>
            </w:r>
            <w:r>
              <w:rPr>
                <w:rFonts w:ascii="굴림" w:eastAsia="굴림" w:hAnsi="굴림" w:cs="굴림"/>
                <w:sz w:val="18"/>
                <w:szCs w:val="24"/>
              </w:rPr>
              <w:t>merge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시 문제가 있기에 </w:t>
            </w:r>
            <w:r>
              <w:rPr>
                <w:rFonts w:ascii="굴림" w:eastAsia="굴림" w:hAnsi="굴림" w:cs="굴림"/>
                <w:sz w:val="18"/>
                <w:szCs w:val="24"/>
              </w:rPr>
              <w:t>merge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위해 분산처리를 고려해야할 필요도 있다.</w:t>
            </w:r>
          </w:p>
          <w:p w:rsidR="00B077E4" w:rsidRDefault="00B077E4" w:rsidP="00B077E4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3B632F" w:rsidRPr="00B077E4" w:rsidRDefault="003B632F" w:rsidP="00B077E4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 w:hint="eastAsia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동건</w:t>
            </w:r>
          </w:p>
          <w:p w:rsidR="003B632F" w:rsidRDefault="003B632F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지수지표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과밀지수,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포화지수,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신규창업위험지수,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창업위험도,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활성도,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성장성,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안정성 (창업위험도는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행정동으로했고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나머지는 상권단위로 되어있음.</w:t>
            </w:r>
            <w:r>
              <w:rPr>
                <w:rFonts w:ascii="굴림" w:eastAsia="굴림" w:hAnsi="굴림" w:cs="굴림"/>
                <w:sz w:val="18"/>
                <w:szCs w:val="24"/>
              </w:rPr>
              <w:t>)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과밀지수가 어떠한 문제점이 있어 행정동을 기준으로 하는 창업위험도를 사용했으며,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어떠한 점이 보완되었는지를 알아야 한다.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신규창업위험지수가 과밀지수의 하위로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들어감이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옳은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것인가.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3B632F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경쟁점포가 없으면 과밀이라는 지수가 없는데,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이럴 경우 매출 포화지수를 사용할 수 없기에 신규창업위험지수를 사용한 것 같으나,</w:t>
            </w:r>
          </w:p>
          <w:p w:rsidR="003B632F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신규창업위험지수를 넣음 자체가 혼란스럽다 생각하며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워딩이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문제가 있다.</w:t>
            </w:r>
          </w:p>
          <w:p w:rsidR="003B632F" w:rsidRDefault="003B632F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신규창업위험지수는 모델을 통해 예측을 한 값으로 만든 지수이며,</w:t>
            </w:r>
          </w:p>
          <w:p w:rsidR="003B632F" w:rsidRDefault="003B632F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창업위험도는 다름에 불구하고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워딩이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매우 비슷하게 되어 있다.</w:t>
            </w:r>
          </w:p>
          <w:p w:rsidR="003B632F" w:rsidRPr="00B077E4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과밀지수를 만들 때 회귀식을 사용하였는데,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어떠한 변수를 사용하였는지는</w:t>
            </w:r>
          </w:p>
          <w:p w:rsidR="003B632F" w:rsidRDefault="003B632F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알려주고 있지 않기에,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추후 우리가 회귀식을 사용시 어떠한 변수를 사용했는지</w:t>
            </w:r>
          </w:p>
          <w:p w:rsidR="003B632F" w:rsidRDefault="003B632F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 w:rsidR="00CF4474">
              <w:rPr>
                <w:rFonts w:ascii="굴림" w:eastAsia="굴림" w:hAnsi="굴림" w:cs="굴림" w:hint="eastAsia"/>
                <w:sz w:val="18"/>
                <w:szCs w:val="24"/>
              </w:rPr>
              <w:t>앎이 매우 중요할 것 같다.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활성도,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성장성,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안정성은 정형데이터를 가지고 통계를 낸 것이므로 깔끔하여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문제없이 그대로 사용할 수 있을 것이다.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창업위험도를 빼고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,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과밀지수는 수익성을 말하는 것이기에 수익성을 포함하는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워딩을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사용하여 매출을 추정하는 것을 목표로 하여 상권 내 업종이 신규개업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했을 경우,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그 상권 내에서 해당 업종의 수익성/활성도/성장성/안정성을 보여주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고 S</w:t>
            </w:r>
            <w:r>
              <w:rPr>
                <w:rFonts w:ascii="굴림" w:eastAsia="굴림" w:hAnsi="굴림" w:cs="굴림"/>
                <w:sz w:val="18"/>
                <w:szCs w:val="24"/>
              </w:rPr>
              <w:t>NS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데이터를 포함하여 사용함이 옳지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않을까.</w:t>
            </w:r>
            <w:proofErr w:type="gramEnd"/>
          </w:p>
          <w:p w:rsidR="00CF4474" w:rsidRPr="00B077E4" w:rsidRDefault="00CF447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소득소비</w:t>
            </w:r>
          </w:p>
          <w:p w:rsidR="00CF447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소득에 대한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부분/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지출에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대한 부분으로 나뉘어져 있다.</w:t>
            </w:r>
          </w:p>
          <w:p w:rsid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평균 소득을 골목상권별로 제시한 것이며,</w:t>
            </w:r>
          </w:p>
          <w:p w:rsidR="00CF4474" w:rsidRDefault="00CF4474" w:rsidP="00CF447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지출의 경우는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여가비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/문화비/유흥비/의류 등에 대해 이루어져 있다.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반기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>(6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개월)별로 업데이트가 된다고 하였으나,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2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년간 데이터가 모두 같다.</w:t>
            </w:r>
          </w:p>
          <w:p w:rsidR="00B077E4" w:rsidRDefault="00B077E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CF4474" w:rsidRPr="00B077E4" w:rsidRDefault="00CF447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아파트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아파트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면적별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가격에 따라 가구수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등이 나타나 있다</w:t>
            </w:r>
            <w:r>
              <w:rPr>
                <w:rFonts w:ascii="굴림" w:eastAsia="굴림" w:hAnsi="굴림" w:cs="굴림"/>
                <w:sz w:val="18"/>
                <w:szCs w:val="24"/>
              </w:rPr>
              <w:t>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결측치가</w:t>
            </w:r>
            <w:proofErr w:type="spellEnd"/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 xml:space="preserve"> 있어 전부를 대상으로 하지 못하는데,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CF4474" w:rsidRDefault="00CF4474" w:rsidP="00B077E4">
            <w:pPr>
              <w:widowControl/>
              <w:wordWrap/>
              <w:autoSpaceDE/>
              <w:autoSpaceDN/>
              <w:spacing w:line="240" w:lineRule="auto"/>
              <w:ind w:firstLineChars="600" w:firstLine="108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이러한 처리를 어떻게 해야 할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지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(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>모든 데이터가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있는 </w:t>
            </w:r>
            <w:r>
              <w:rPr>
                <w:rFonts w:ascii="굴림" w:eastAsia="굴림" w:hAnsi="굴림" w:cs="굴림"/>
                <w:sz w:val="18"/>
                <w:szCs w:val="24"/>
              </w:rPr>
              <w:t>row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만을 하거나</w:t>
            </w:r>
          </w:p>
          <w:p w:rsidR="00CF4474" w:rsidRDefault="00CF4474" w:rsidP="00CF4474">
            <w:pPr>
              <w:widowControl/>
              <w:wordWrap/>
              <w:autoSpaceDE/>
              <w:autoSpaceDN/>
              <w:spacing w:line="240" w:lineRule="auto"/>
              <w:ind w:firstLineChars="600" w:firstLine="108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          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다른 데이터를 i</w:t>
            </w:r>
            <w:r>
              <w:rPr>
                <w:rFonts w:ascii="굴림" w:eastAsia="굴림" w:hAnsi="굴림" w:cs="굴림"/>
                <w:sz w:val="18"/>
                <w:szCs w:val="24"/>
              </w:rPr>
              <w:t>mport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해서 쓸 방법이 있는지)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</w:p>
          <w:p w:rsidR="003B632F" w:rsidRPr="00B077E4" w:rsidRDefault="00CF4474" w:rsidP="00CF447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의견 </w:t>
            </w:r>
          </w:p>
          <w:p w:rsidR="00CF4474" w:rsidRPr="00CF4474" w:rsidRDefault="00CF4474" w:rsidP="00CF4474">
            <w:pPr>
              <w:widowControl/>
              <w:wordWrap/>
              <w:autoSpaceDE/>
              <w:autoSpaceDN/>
              <w:spacing w:line="240" w:lineRule="auto"/>
              <w:ind w:firstLineChars="600" w:firstLine="108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좀 더 단순하고 명확해질 필요가 있다.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고객들의 접근성이 떨어짐이 크다.</w:t>
            </w:r>
          </w:p>
          <w:p w:rsidR="003B632F" w:rsidRPr="00737BD1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B55E1E" w:rsidRDefault="00CF4474" w:rsidP="00B55E1E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r w:rsidRPr="00B077E4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t xml:space="preserve">다음 할 일 </w:t>
            </w:r>
          </w:p>
          <w:p w:rsidR="00CF4474" w:rsidRPr="00B55E1E" w:rsidRDefault="00CF4474" w:rsidP="00B55E1E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 w:hint="eastAsia"/>
                <w:b/>
                <w:sz w:val="18"/>
                <w:szCs w:val="20"/>
              </w:rPr>
            </w:pP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매출,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유동인구,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지수지표는 중요하다고 판단되기에 데이터를 모두 각자 보도록 하자.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7C594C" w:rsidRPr="00B55E1E" w:rsidRDefault="007C594C" w:rsidP="00B55E1E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데이터를 통해 만들어 낸 지수지표의 문제,</w:t>
            </w:r>
            <w:r w:rsidRP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데이터를 통해서 말 할 수 있는 것</w:t>
            </w:r>
            <w:r w:rsid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 w:rsidR="00B55E1E">
              <w:rPr>
                <w:rFonts w:ascii="굴림" w:eastAsia="굴림" w:hAnsi="굴림" w:cs="맑은 고딕" w:hint="eastAsia"/>
                <w:sz w:val="18"/>
                <w:szCs w:val="20"/>
              </w:rPr>
              <w:t>파악</w:t>
            </w:r>
            <w:r w:rsidRP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</w:p>
          <w:p w:rsidR="0050162A" w:rsidRPr="00B55E1E" w:rsidRDefault="00F7465E" w:rsidP="00B55E1E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 w:hint="eastAsia"/>
                <w:sz w:val="18"/>
                <w:szCs w:val="20"/>
              </w:rPr>
            </w:pP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분산처리</w:t>
            </w:r>
          </w:p>
        </w:tc>
      </w:tr>
      <w:tr w:rsidR="0050162A" w:rsidRPr="00B4199B" w:rsidTr="00D9100F">
        <w:trPr>
          <w:trHeight w:val="1176"/>
        </w:trPr>
        <w:tc>
          <w:tcPr>
            <w:tcW w:w="111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2A" w:rsidRPr="00972F61" w:rsidRDefault="0050162A">
            <w:pPr>
              <w:pStyle w:val="10"/>
              <w:widowControl w:val="0"/>
              <w:rPr>
                <w:rFonts w:asciiTheme="minorEastAsia" w:hAnsiTheme="minorEastAsia" w:cs="맑은 고딕" w:hint="eastAsia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B077E4" w:rsidRDefault="00B077E4" w:rsidP="00B077E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/>
                <w:sz w:val="18"/>
                <w:szCs w:val="20"/>
              </w:rPr>
            </w:pPr>
          </w:p>
          <w:p w:rsidR="00F7465E" w:rsidRDefault="00F7465E" w:rsidP="007C594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 w:hint="eastAsia"/>
                <w:sz w:val="18"/>
                <w:szCs w:val="20"/>
              </w:rPr>
            </w:pP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 w:hint="eastAsia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380" w:rsidRDefault="00020380" w:rsidP="00972F61">
      <w:pPr>
        <w:spacing w:line="240" w:lineRule="auto"/>
      </w:pPr>
      <w:r>
        <w:separator/>
      </w:r>
    </w:p>
  </w:endnote>
  <w:endnote w:type="continuationSeparator" w:id="0">
    <w:p w:rsidR="00020380" w:rsidRDefault="00020380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380" w:rsidRDefault="00020380" w:rsidP="00972F61">
      <w:pPr>
        <w:spacing w:line="240" w:lineRule="auto"/>
      </w:pPr>
      <w:r>
        <w:separator/>
      </w:r>
    </w:p>
  </w:footnote>
  <w:footnote w:type="continuationSeparator" w:id="0">
    <w:p w:rsidR="00020380" w:rsidRDefault="00020380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FBC"/>
    <w:multiLevelType w:val="hybridMultilevel"/>
    <w:tmpl w:val="C9A68F04"/>
    <w:lvl w:ilvl="0" w:tplc="8DEC4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82EC4"/>
    <w:multiLevelType w:val="hybridMultilevel"/>
    <w:tmpl w:val="18D4E98A"/>
    <w:lvl w:ilvl="0" w:tplc="042EB7E4">
      <w:start w:val="2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2E17E8"/>
    <w:multiLevelType w:val="hybridMultilevel"/>
    <w:tmpl w:val="4FFE4CC6"/>
    <w:lvl w:ilvl="0" w:tplc="043A666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5A58EB"/>
    <w:multiLevelType w:val="hybridMultilevel"/>
    <w:tmpl w:val="97FE9A7E"/>
    <w:lvl w:ilvl="0" w:tplc="780A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57247A"/>
    <w:multiLevelType w:val="hybridMultilevel"/>
    <w:tmpl w:val="2828070A"/>
    <w:lvl w:ilvl="0" w:tplc="F864A1C2">
      <w:start w:val="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9AE031E"/>
    <w:multiLevelType w:val="hybridMultilevel"/>
    <w:tmpl w:val="A75A9360"/>
    <w:lvl w:ilvl="0" w:tplc="CAEA265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850403"/>
    <w:multiLevelType w:val="hybridMultilevel"/>
    <w:tmpl w:val="E6C8367A"/>
    <w:lvl w:ilvl="0" w:tplc="2E3ABB96">
      <w:start w:val="3"/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7B442ECA"/>
    <w:multiLevelType w:val="hybridMultilevel"/>
    <w:tmpl w:val="EA00B47E"/>
    <w:lvl w:ilvl="0" w:tplc="76C03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8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15"/>
  </w:num>
  <w:num w:numId="15">
    <w:abstractNumId w:val="17"/>
  </w:num>
  <w:num w:numId="16">
    <w:abstractNumId w:val="2"/>
  </w:num>
  <w:num w:numId="17">
    <w:abstractNumId w:val="4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06F"/>
    <w:rsid w:val="00020380"/>
    <w:rsid w:val="00052E23"/>
    <w:rsid w:val="00070301"/>
    <w:rsid w:val="000852BD"/>
    <w:rsid w:val="000E4725"/>
    <w:rsid w:val="000F599A"/>
    <w:rsid w:val="00111EFF"/>
    <w:rsid w:val="00197F33"/>
    <w:rsid w:val="002238D8"/>
    <w:rsid w:val="003A6A8C"/>
    <w:rsid w:val="003B632F"/>
    <w:rsid w:val="00423ACB"/>
    <w:rsid w:val="00466B6D"/>
    <w:rsid w:val="00472436"/>
    <w:rsid w:val="004E306C"/>
    <w:rsid w:val="004F45A2"/>
    <w:rsid w:val="0050162A"/>
    <w:rsid w:val="005A684B"/>
    <w:rsid w:val="005C4248"/>
    <w:rsid w:val="005C6603"/>
    <w:rsid w:val="00685CFF"/>
    <w:rsid w:val="00737BD1"/>
    <w:rsid w:val="0078023B"/>
    <w:rsid w:val="007C594C"/>
    <w:rsid w:val="0083214B"/>
    <w:rsid w:val="00863F43"/>
    <w:rsid w:val="008774F9"/>
    <w:rsid w:val="00903882"/>
    <w:rsid w:val="00972F61"/>
    <w:rsid w:val="00990B41"/>
    <w:rsid w:val="009F009C"/>
    <w:rsid w:val="00A9106F"/>
    <w:rsid w:val="00B077E4"/>
    <w:rsid w:val="00B4199B"/>
    <w:rsid w:val="00B55E1E"/>
    <w:rsid w:val="00B9456C"/>
    <w:rsid w:val="00BD2346"/>
    <w:rsid w:val="00BE0E43"/>
    <w:rsid w:val="00C65FB2"/>
    <w:rsid w:val="00C93F50"/>
    <w:rsid w:val="00CA0039"/>
    <w:rsid w:val="00CB32D1"/>
    <w:rsid w:val="00CC0629"/>
    <w:rsid w:val="00CC2896"/>
    <w:rsid w:val="00CF4474"/>
    <w:rsid w:val="00D068C0"/>
    <w:rsid w:val="00D63D23"/>
    <w:rsid w:val="00D9100F"/>
    <w:rsid w:val="00E8109C"/>
    <w:rsid w:val="00F0465E"/>
    <w:rsid w:val="00F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81436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</cp:lastModifiedBy>
  <cp:revision>15</cp:revision>
  <dcterms:created xsi:type="dcterms:W3CDTF">2018-04-03T10:54:00Z</dcterms:created>
  <dcterms:modified xsi:type="dcterms:W3CDTF">2018-09-28T08:47:00Z</dcterms:modified>
</cp:coreProperties>
</file>