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8E09BF">
        <w:rPr>
          <w:rFonts w:eastAsia="Times New Roman" w:cs="Times New Roman"/>
          <w:b/>
          <w:bCs/>
          <w:sz w:val="36"/>
          <w:szCs w:val="36"/>
          <w:lang w:eastAsia="vi-VN"/>
        </w:rPr>
        <w:t>TAT QUANG HOA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Senior Backend Engineer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Enterprise Payment Systems | Banking Integration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Hanoi, Vietnam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📧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tatquanghoa27@gmail.com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📱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(+84) 328 283 902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LinkedIn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GitHub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EXECUTIVE SUMMARY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Senior Backend Engineer with nearly </w:t>
      </w: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19 years of experience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designing, developing, and leading enterprise software solutions across </w:t>
      </w: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FinTech, Banking, Digital Payment, Electronic Invoice, ERP, and Enterprise Systems</w:t>
      </w:r>
      <w:r w:rsidRPr="008E09BF">
        <w:rPr>
          <w:rFonts w:eastAsia="Times New Roman" w:cs="Times New Roman"/>
          <w:sz w:val="24"/>
          <w:szCs w:val="24"/>
          <w:lang w:eastAsia="vi-VN"/>
        </w:rPr>
        <w:t>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Specialized in building secure, scalable, and high-performance backend platforms supporting payment gateways, digital wallets, banking integrations, and mission-critical financial services. Extensive experience designing enterprise backend architectures, optimizing Oracle databases, integrating banking systems, and delivering reliable transaction processing platforms.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Currently leading backend development for HPay's enterprise payment ecosystem whil</w:t>
      </w:r>
      <w:bookmarkStart w:id="0" w:name="_GoBack"/>
      <w:bookmarkEnd w:id="0"/>
      <w:r w:rsidRPr="008E09BF">
        <w:rPr>
          <w:rFonts w:eastAsia="Times New Roman" w:cs="Times New Roman"/>
          <w:sz w:val="24"/>
          <w:szCs w:val="24"/>
          <w:lang w:eastAsia="vi-VN"/>
        </w:rPr>
        <w:t>e expanding expertise in Enterprise AI Engineering through Spring AI, AI Agent architectures, and modern Large Language Models to build intelligent enterprise applications.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CAREER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63"/>
      </w:tblGrid>
      <w:tr w:rsidR="008E09BF" w:rsidRPr="008E09BF" w:rsidTr="008E0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  <w:t>Nearly 19 Years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Current Role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Senior Backend Engineer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FinTech • Banking • Enterprise Software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Daily Transaction Volume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~500,000 Transactions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Banking Integrations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20+ Domestic Banks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Active Merchants Supported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~80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Team Leadership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Lead 5 Engineers</w:t>
            </w:r>
          </w:p>
        </w:tc>
      </w:tr>
      <w:tr w:rsidR="008E09BF" w:rsidRPr="008E09BF" w:rsidTr="008E09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International Partners</w:t>
            </w:r>
          </w:p>
        </w:tc>
        <w:tc>
          <w:tcPr>
            <w:tcW w:w="0" w:type="auto"/>
            <w:vAlign w:val="center"/>
            <w:hideMark/>
          </w:tcPr>
          <w:p w:rsidR="008E09BF" w:rsidRPr="008E09BF" w:rsidRDefault="008E09BF" w:rsidP="008E09BF">
            <w:pPr>
              <w:spacing w:after="0" w:line="240" w:lineRule="auto"/>
              <w:ind w:left="254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8E09BF">
              <w:rPr>
                <w:rFonts w:eastAsia="Times New Roman" w:cs="Times New Roman"/>
                <w:sz w:val="24"/>
                <w:szCs w:val="24"/>
                <w:lang w:eastAsia="vi-VN"/>
              </w:rPr>
              <w:t>Visa • Mastercard • Cybersource • Epay</w:t>
            </w:r>
          </w:p>
        </w:tc>
      </w:tr>
    </w:tbl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lastRenderedPageBreak/>
        <w:t>CORE EXPERTISE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E09BF">
        <w:rPr>
          <w:rFonts w:eastAsia="Times New Roman" w:cs="Times New Roman"/>
          <w:b/>
          <w:bCs/>
          <w:sz w:val="27"/>
          <w:szCs w:val="27"/>
          <w:lang w:eastAsia="vi-VN"/>
        </w:rPr>
        <w:t>Enterprise Backend Engineering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Designing secure, scalable, and maintainable enterprise backend platforms.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E09BF">
        <w:rPr>
          <w:rFonts w:eastAsia="Times New Roman" w:cs="Times New Roman"/>
          <w:b/>
          <w:bCs/>
          <w:sz w:val="27"/>
          <w:szCs w:val="27"/>
          <w:lang w:eastAsia="vi-VN"/>
        </w:rPr>
        <w:t>Enterprise Payment Systems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Payment Gateway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Digital Wallet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Virtual Account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IBFT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QR Payment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Napas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Visa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Mastercard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Cybersource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E09BF">
        <w:rPr>
          <w:rFonts w:eastAsia="Times New Roman" w:cs="Times New Roman"/>
          <w:b/>
          <w:bCs/>
          <w:sz w:val="27"/>
          <w:szCs w:val="27"/>
          <w:lang w:eastAsia="vi-VN"/>
        </w:rPr>
        <w:t>Banking Integration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Experience integrating enterprise payment services with more than </w:t>
      </w: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20 domestic banks</w:t>
      </w:r>
      <w:r w:rsidRPr="008E09BF">
        <w:rPr>
          <w:rFonts w:eastAsia="Times New Roman" w:cs="Times New Roman"/>
          <w:sz w:val="24"/>
          <w:szCs w:val="24"/>
          <w:lang w:eastAsia="vi-VN"/>
        </w:rPr>
        <w:t>, enabling secure and reliable financial transaction processing.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E09BF">
        <w:rPr>
          <w:rFonts w:eastAsia="Times New Roman" w:cs="Times New Roman"/>
          <w:b/>
          <w:bCs/>
          <w:sz w:val="27"/>
          <w:szCs w:val="27"/>
          <w:lang w:eastAsia="vi-VN"/>
        </w:rPr>
        <w:t>Enterprise Architecture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Backend Architecture 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RESTful APIs 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Distributed Systems 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Microservices 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Database Design </w:t>
      </w:r>
    </w:p>
    <w:p w:rsidR="008E09BF" w:rsidRPr="008E09BF" w:rsidRDefault="008E09BF" w:rsidP="008E09BF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Oracle Performance Optimization 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30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8E09BF">
        <w:rPr>
          <w:rFonts w:eastAsia="Times New Roman" w:cs="Times New Roman"/>
          <w:b/>
          <w:bCs/>
          <w:sz w:val="27"/>
          <w:szCs w:val="27"/>
          <w:lang w:eastAsia="vi-VN"/>
        </w:rPr>
        <w:t>Technical Leadership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Backend Team Leadership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Code Review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lastRenderedPageBreak/>
        <w:t xml:space="preserve">Technical Mentoring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Technical Interview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Solution Design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Database Design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Production Release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Customer Collaboration </w:t>
      </w:r>
    </w:p>
    <w:p w:rsidR="008E09BF" w:rsidRPr="008E09BF" w:rsidRDefault="008E09BF" w:rsidP="008E09BF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Banking Collaboration 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31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TECHNOLOGY PROFILE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Programming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Java • C# • SQL • JavaScript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Backend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Spring Boot • Spring Security • Spring AI • NestJS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Architecture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Microservices • REST APIs • GraphQL • Distributed Systems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Messaging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Kafka • RabbitMQ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Databases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Oracle • Redis • MongoDB • MySQL • SQL Server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Security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JWT • Keycloak • HSM • Digital Signature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Container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Docker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32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PROFESSIONAL VALUE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✔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Nearly 19 years of enterprise software development experience.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✔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Extensive payment domain expertise across digital payment platforms.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✔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Proven experience integrating enterprise systems with banking partners.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lastRenderedPageBreak/>
        <w:t>✔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Strong combination of technical depth, business understanding, and leadership capability.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ascii="Segoe UI Emoji" w:eastAsia="Times New Roman" w:hAnsi="Segoe UI Emoji" w:cs="Segoe UI Emoji"/>
          <w:sz w:val="24"/>
          <w:szCs w:val="24"/>
          <w:lang w:eastAsia="vi-VN"/>
        </w:rPr>
        <w:t>✔</w:t>
      </w:r>
      <w:r w:rsidRPr="008E09BF">
        <w:rPr>
          <w:rFonts w:eastAsia="Times New Roman" w:cs="Times New Roman"/>
          <w:sz w:val="24"/>
          <w:szCs w:val="24"/>
          <w:lang w:eastAsia="vi-VN"/>
        </w:rPr>
        <w:t xml:space="preserve"> Continuous learner actively exploring Enterprise AI Engineering for future enterprise applications.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33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CURRENT PROFESSIONAL FOCUS</w: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>Building enterprise backend systems today while preparing for the next generation of enterprise software through: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Spring AI 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AI Agent Architecture 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Large Language Models (OpenAI, Claude, Ollama) 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Retrieval-Augmented Generation (RAG) 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Tool Calling </w:t>
      </w:r>
    </w:p>
    <w:p w:rsidR="008E09BF" w:rsidRPr="008E09BF" w:rsidRDefault="008E09BF" w:rsidP="008E09BF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t xml:space="preserve">Enterprise AI Integration </w:t>
      </w:r>
    </w:p>
    <w:p w:rsidR="008E09BF" w:rsidRPr="008E09BF" w:rsidRDefault="008E09BF" w:rsidP="008E09BF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sz w:val="24"/>
          <w:szCs w:val="24"/>
          <w:lang w:eastAsia="vi-VN"/>
        </w:rPr>
        <w:pict>
          <v:rect id="_x0000_i1034" style="width:0;height:1.5pt" o:hralign="center" o:hrstd="t" o:hr="t" fillcolor="#a0a0a0" stroked="f"/>
        </w:pict>
      </w:r>
    </w:p>
    <w:p w:rsidR="008E09BF" w:rsidRPr="008E09BF" w:rsidRDefault="008E09BF" w:rsidP="008E09BF">
      <w:pPr>
        <w:spacing w:before="100" w:beforeAutospacing="1" w:after="100" w:afterAutospacing="1" w:line="240" w:lineRule="auto"/>
        <w:contextualSpacing w:val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8E09BF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PROFESSIONAL BRAND</w:t>
      </w:r>
    </w:p>
    <w:p w:rsidR="008E09BF" w:rsidRPr="008E09BF" w:rsidRDefault="008E09BF" w:rsidP="008E09BF">
      <w:pPr>
        <w:spacing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eastAsia="vi-VN"/>
        </w:rPr>
      </w:pPr>
      <w:r w:rsidRPr="008E09BF">
        <w:rPr>
          <w:rFonts w:eastAsia="Times New Roman" w:cs="Times New Roman"/>
          <w:b/>
          <w:bCs/>
          <w:sz w:val="24"/>
          <w:szCs w:val="24"/>
          <w:lang w:eastAsia="vi-VN"/>
        </w:rPr>
        <w:t>Designing secure Enterprise Payment Systems today. Building intelligent Enterprise Systems tomorrow.</w:t>
      </w:r>
    </w:p>
    <w:p w:rsidR="00060B68" w:rsidRDefault="00060B68"/>
    <w:sectPr w:rsidR="00060B68" w:rsidSect="0000678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075"/>
    <w:multiLevelType w:val="multilevel"/>
    <w:tmpl w:val="070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082"/>
    <w:multiLevelType w:val="multilevel"/>
    <w:tmpl w:val="FF5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9138B"/>
    <w:multiLevelType w:val="multilevel"/>
    <w:tmpl w:val="E89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61"/>
    <w:rsid w:val="00006781"/>
    <w:rsid w:val="00060B68"/>
    <w:rsid w:val="001E5F61"/>
    <w:rsid w:val="00535EA9"/>
    <w:rsid w:val="008E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83877C-3990-4EC0-92FA-0FADC4CF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E09BF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E0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2026-07-13T09:28:00Z</dcterms:created>
  <dcterms:modified xsi:type="dcterms:W3CDTF">2026-07-13T09:29:00Z</dcterms:modified>
</cp:coreProperties>
</file>