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56"/>
          <w:szCs w:val="56"/>
          <w:lang w:val="en-US"/>
        </w:rPr>
        <w:t>Bài báo cáo Assignment GĐ1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56"/>
          <w:szCs w:val="56"/>
          <w:u w:val="single"/>
          <w:lang w:val="en-US"/>
        </w:rPr>
        <w:t>by Four U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*Thư viện kết nối PDO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9230" cy="280479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*Thư viện bình luận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1610" cy="2796540"/>
            <wp:effectExtent l="0" t="0" r="152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*Thư viện danh mục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9230" cy="2808605"/>
            <wp:effectExtent l="0" t="0" r="76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*Thư viện hàng hóa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9230" cy="27235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*Thư viện tài khoản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9230" cy="2804795"/>
            <wp:effectExtent l="0" t="0" r="762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*Cơ sở dữ liệu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9230" cy="3266440"/>
            <wp:effectExtent l="0" t="0" r="76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E3A7F"/>
    <w:rsid w:val="176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2022-11-13T05:52:00Z</dcterms:created>
  <dc:creator>Quân Nguyễn Minh</dc:creator>
  <cp:lastModifiedBy>Quân Nguyễn Minh</cp:lastModifiedBy>
  <dcterms:modified xsi:type="dcterms:W3CDTF">2022-11-13T06:00:42Z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E1E5D23F6D1F4E3084DE721286CC1D41</vt:lpwstr>
  </property>
</Properties>
</file>