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AF0" w:rsidRPr="00EC1E9D" w:rsidRDefault="003C6AF0" w:rsidP="00EC1E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1E9D">
        <w:rPr>
          <w:rFonts w:ascii="Times New Roman" w:hAnsi="Times New Roman" w:cs="Times New Roman"/>
          <w:b/>
          <w:sz w:val="32"/>
          <w:szCs w:val="32"/>
        </w:rPr>
        <w:t>LAB 2:</w:t>
      </w:r>
    </w:p>
    <w:p w:rsidR="003C6AF0" w:rsidRPr="00EC1E9D" w:rsidRDefault="003C6AF0" w:rsidP="00EC1E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1E9D">
        <w:rPr>
          <w:rFonts w:ascii="Times New Roman" w:hAnsi="Times New Roman" w:cs="Times New Roman"/>
          <w:b/>
          <w:sz w:val="32"/>
          <w:szCs w:val="32"/>
        </w:rPr>
        <w:t>WINDOWS FORMS APPLICATION ĐƠN GIẢN</w:t>
      </w:r>
    </w:p>
    <w:p w:rsidR="003C6AF0" w:rsidRPr="00EC1E9D" w:rsidRDefault="003C6AF0" w:rsidP="00EC1E9D">
      <w:pPr>
        <w:pStyle w:val="Heading1"/>
      </w:pPr>
      <w:r w:rsidRPr="00EC1E9D">
        <w:t xml:space="preserve">B. </w:t>
      </w:r>
      <w:proofErr w:type="spellStart"/>
      <w:r w:rsidRPr="00EC1E9D">
        <w:t>Nội</w:t>
      </w:r>
      <w:proofErr w:type="spellEnd"/>
      <w:r w:rsidRPr="00EC1E9D">
        <w:t xml:space="preserve"> dung</w:t>
      </w:r>
    </w:p>
    <w:p w:rsidR="003C6AF0" w:rsidRPr="00EC1E9D" w:rsidRDefault="003C6AF0" w:rsidP="00EC1E9D">
      <w:pPr>
        <w:pStyle w:val="Heading2"/>
      </w:pPr>
      <w:r w:rsidRPr="00EC1E9D">
        <w:t xml:space="preserve">1. </w:t>
      </w:r>
      <w:proofErr w:type="spellStart"/>
      <w:r w:rsidRPr="00EC1E9D">
        <w:t>Tạo</w:t>
      </w:r>
      <w:proofErr w:type="spellEnd"/>
      <w:r w:rsidRPr="00EC1E9D">
        <w:t xml:space="preserve"> Project Windows Forms Application </w:t>
      </w:r>
      <w:proofErr w:type="spellStart"/>
      <w:r w:rsidRPr="00EC1E9D">
        <w:t>trên</w:t>
      </w:r>
      <w:proofErr w:type="spellEnd"/>
      <w:r w:rsidRPr="00EC1E9D">
        <w:t xml:space="preserve"> Microsoft </w:t>
      </w:r>
      <w:proofErr w:type="spellStart"/>
      <w:r w:rsidRPr="00EC1E9D">
        <w:t>visualstudio</w:t>
      </w:r>
      <w:proofErr w:type="spellEnd"/>
      <w:r w:rsidRPr="00EC1E9D">
        <w:t xml:space="preserve"> 2022</w:t>
      </w:r>
    </w:p>
    <w:p w:rsidR="003C6AF0" w:rsidRPr="00EC1E9D" w:rsidRDefault="003C6AF0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EC1E9D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visual studio 2022.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>:</w:t>
      </w:r>
    </w:p>
    <w:p w:rsidR="003C6AF0" w:rsidRPr="00EC1E9D" w:rsidRDefault="003C6AF0" w:rsidP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drawing>
          <wp:inline distT="0" distB="0" distL="0" distR="0" wp14:anchorId="754A660E" wp14:editId="0A8A5D8D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0" w:rsidRPr="00EC1E9D" w:rsidRDefault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br w:type="page"/>
      </w:r>
    </w:p>
    <w:p w:rsidR="003C6AF0" w:rsidRPr="00EC1E9D" w:rsidRDefault="003C6AF0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EC1E9D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Create a new project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All languages →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>.</w:t>
      </w:r>
    </w:p>
    <w:p w:rsidR="003C6AF0" w:rsidRPr="00EC1E9D" w:rsidRDefault="003C6AF0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All platforms →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Windows. Ở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All project types →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Desktop.</w:t>
      </w:r>
    </w:p>
    <w:p w:rsidR="003C6AF0" w:rsidRPr="00EC1E9D" w:rsidRDefault="003C6AF0" w:rsidP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drawing>
          <wp:inline distT="0" distB="0" distL="0" distR="0" wp14:anchorId="363A9901" wp14:editId="7908E7B6">
            <wp:extent cx="594360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0" w:rsidRPr="00EC1E9D" w:rsidRDefault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br w:type="page"/>
      </w:r>
    </w:p>
    <w:p w:rsidR="003C6AF0" w:rsidRPr="00EC1E9D" w:rsidRDefault="003C6AF0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EC1E9D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Project.</w:t>
      </w:r>
    </w:p>
    <w:p w:rsidR="003C6AF0" w:rsidRPr="00EC1E9D" w:rsidRDefault="003C6AF0" w:rsidP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drawing>
          <wp:inline distT="0" distB="0" distL="0" distR="0" wp14:anchorId="7FF1BE5C" wp14:editId="4C9555A7">
            <wp:extent cx="5943600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0" w:rsidRPr="00EC1E9D" w:rsidRDefault="003C6AF0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>!</w:t>
      </w:r>
    </w:p>
    <w:p w:rsidR="003C6AF0" w:rsidRPr="00EC1E9D" w:rsidRDefault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drawing>
          <wp:inline distT="0" distB="0" distL="0" distR="0" wp14:anchorId="738A4D2D" wp14:editId="76C93942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F0" w:rsidRPr="00EC1E9D" w:rsidRDefault="003C6AF0" w:rsidP="00EC1E9D">
      <w:pPr>
        <w:pStyle w:val="Heading1"/>
      </w:pPr>
      <w:r w:rsidRPr="00EC1E9D">
        <w:lastRenderedPageBreak/>
        <w:t xml:space="preserve">2. </w:t>
      </w:r>
      <w:proofErr w:type="spellStart"/>
      <w:r w:rsidRPr="00EC1E9D">
        <w:t>Thực</w:t>
      </w:r>
      <w:proofErr w:type="spellEnd"/>
      <w:r w:rsidRPr="00EC1E9D">
        <w:t xml:space="preserve"> </w:t>
      </w:r>
      <w:proofErr w:type="spellStart"/>
      <w:r w:rsidRPr="00EC1E9D">
        <w:t>hành</w:t>
      </w:r>
      <w:proofErr w:type="spellEnd"/>
    </w:p>
    <w:p w:rsidR="003C6AF0" w:rsidRPr="00EC1E9D" w:rsidRDefault="003C6AF0" w:rsidP="00EC1E9D">
      <w:pPr>
        <w:pStyle w:val="Heading2"/>
      </w:pPr>
      <w:proofErr w:type="spellStart"/>
      <w:r w:rsidRPr="00EC1E9D">
        <w:t>Thực</w:t>
      </w:r>
      <w:proofErr w:type="spellEnd"/>
      <w:r w:rsidRPr="00EC1E9D">
        <w:t xml:space="preserve"> </w:t>
      </w:r>
      <w:proofErr w:type="spellStart"/>
      <w:r w:rsidRPr="00EC1E9D">
        <w:t>hành</w:t>
      </w:r>
      <w:proofErr w:type="spellEnd"/>
      <w:r w:rsidRPr="00EC1E9D">
        <w:t xml:space="preserve"> 1: </w:t>
      </w:r>
      <w:proofErr w:type="spellStart"/>
      <w:r w:rsidRPr="00EC1E9D">
        <w:t>Thiết</w:t>
      </w:r>
      <w:proofErr w:type="spellEnd"/>
      <w:r w:rsidRPr="00EC1E9D">
        <w:t xml:space="preserve"> </w:t>
      </w:r>
      <w:proofErr w:type="spellStart"/>
      <w:r w:rsidRPr="00EC1E9D">
        <w:t>kế</w:t>
      </w:r>
      <w:proofErr w:type="spellEnd"/>
      <w:r w:rsidRPr="00EC1E9D">
        <w:t xml:space="preserve"> form</w:t>
      </w:r>
    </w:p>
    <w:p w:rsidR="004348CD" w:rsidRPr="00EC1E9D" w:rsidRDefault="004348CD" w:rsidP="003C6AF0">
      <w:pPr>
        <w:rPr>
          <w:rFonts w:ascii="Times New Roman" w:hAnsi="Times New Roman" w:cs="Times New Roman"/>
        </w:rPr>
      </w:pPr>
      <w:r w:rsidRPr="00EC1E9D">
        <w:rPr>
          <w:rFonts w:ascii="Times New Roman" w:hAnsi="Times New Roman" w:cs="Times New Roman"/>
        </w:rPr>
        <w:drawing>
          <wp:inline distT="0" distB="0" distL="0" distR="0" wp14:anchorId="5F6495E0" wp14:editId="1A18C029">
            <wp:extent cx="5943600" cy="3769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CD" w:rsidRPr="00EC1E9D" w:rsidRDefault="004348CD" w:rsidP="00EC1E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b/>
          <w:sz w:val="26"/>
          <w:szCs w:val="26"/>
        </w:rPr>
        <w:t>Form.cs</w:t>
      </w:r>
      <w:proofErr w:type="spellEnd"/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System.Collections.Generic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System.ComponentModel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System.Data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System.Drawing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System.Linq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System.Threading.Tasks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System.Windows.Forms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LamThaiHoa_1150080053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  <w:proofErr w:type="gram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1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Form1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InitializeComponent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btnCong_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(a + b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).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ToString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ex.Message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báo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lỗi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btnTru_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(a - b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).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ToString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ex.Message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báo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lỗi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btnNhan_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(a * b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).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ToString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ex.Message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báo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lỗi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btnChia_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.ToDouble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txtB.Text.Trim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(b == 0)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Mẫu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số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được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phép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bằng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0.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Vui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lòng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nhập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lại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báo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lỗi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.Warning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txtB.Clear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txtB.Focus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(a / b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).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ToString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ex.Message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báo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lỗi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.Error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btnXoa_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txtA.Clear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txtB.Clear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txtKetQua.Clear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txtA.Focus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btnThoat_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Bạn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có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thực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sự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muốn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thoát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?"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Xác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nhận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thoát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.YesNo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.Question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(result ==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.Yes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.Close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TextChanged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4348CD" w:rsidRPr="00EC1E9D" w:rsidRDefault="004348CD" w:rsidP="00434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4348CD" w:rsidRPr="00EC1E9D" w:rsidRDefault="004348CD">
      <w:pPr>
        <w:rPr>
          <w:rFonts w:ascii="Times New Roman" w:hAnsi="Times New Roman" w:cs="Times New Roman"/>
          <w:sz w:val="24"/>
          <w:szCs w:val="24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4348CD" w:rsidRPr="00862118" w:rsidRDefault="004348CD" w:rsidP="00862118">
      <w:pPr>
        <w:pStyle w:val="Heading2"/>
        <w:spacing w:line="360" w:lineRule="auto"/>
        <w:jc w:val="both"/>
        <w:rPr>
          <w:b w:val="0"/>
        </w:rPr>
      </w:pPr>
      <w:proofErr w:type="spellStart"/>
      <w:r w:rsidRPr="00EC1E9D">
        <w:lastRenderedPageBreak/>
        <w:t>Áp</w:t>
      </w:r>
      <w:proofErr w:type="spellEnd"/>
      <w:r w:rsidRPr="00EC1E9D">
        <w:t xml:space="preserve"> </w:t>
      </w:r>
      <w:proofErr w:type="spellStart"/>
      <w:r w:rsidRPr="00EC1E9D">
        <w:t>dụng</w:t>
      </w:r>
      <w:proofErr w:type="spellEnd"/>
      <w:r w:rsidRPr="00EC1E9D">
        <w:t xml:space="preserve"> 1: </w:t>
      </w:r>
      <w:proofErr w:type="spellStart"/>
      <w:r w:rsidRPr="00862118">
        <w:rPr>
          <w:b w:val="0"/>
        </w:rPr>
        <w:t>Thêm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vào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một</w:t>
      </w:r>
      <w:proofErr w:type="spellEnd"/>
      <w:r w:rsidRPr="00862118">
        <w:rPr>
          <w:b w:val="0"/>
        </w:rPr>
        <w:t xml:space="preserve"> project </w:t>
      </w:r>
      <w:proofErr w:type="spellStart"/>
      <w:r w:rsidRPr="00862118">
        <w:rPr>
          <w:b w:val="0"/>
        </w:rPr>
        <w:t>có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tên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là</w:t>
      </w:r>
      <w:proofErr w:type="spellEnd"/>
      <w:r w:rsidRPr="00862118">
        <w:rPr>
          <w:b w:val="0"/>
        </w:rPr>
        <w:t xml:space="preserve"> “ApDung1”, </w:t>
      </w:r>
      <w:proofErr w:type="spellStart"/>
      <w:r w:rsidRPr="00862118">
        <w:rPr>
          <w:b w:val="0"/>
        </w:rPr>
        <w:t>thực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hiện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tìm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ước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số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chung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lớn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nhất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và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bội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số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chung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nhỏ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nhất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của</w:t>
      </w:r>
      <w:proofErr w:type="spellEnd"/>
      <w:r w:rsidRPr="00862118">
        <w:rPr>
          <w:b w:val="0"/>
        </w:rPr>
        <w:t xml:space="preserve"> 2 </w:t>
      </w:r>
      <w:proofErr w:type="spellStart"/>
      <w:r w:rsidRPr="00862118">
        <w:rPr>
          <w:b w:val="0"/>
        </w:rPr>
        <w:t>số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nguyên</w:t>
      </w:r>
      <w:proofErr w:type="spellEnd"/>
      <w:r w:rsidRPr="00862118">
        <w:rPr>
          <w:b w:val="0"/>
        </w:rPr>
        <w:t xml:space="preserve"> a </w:t>
      </w:r>
      <w:proofErr w:type="spellStart"/>
      <w:r w:rsidRPr="00862118">
        <w:rPr>
          <w:b w:val="0"/>
        </w:rPr>
        <w:t>và</w:t>
      </w:r>
      <w:proofErr w:type="spellEnd"/>
      <w:r w:rsidRPr="00862118">
        <w:rPr>
          <w:b w:val="0"/>
        </w:rPr>
        <w:t xml:space="preserve"> b:</w:t>
      </w:r>
    </w:p>
    <w:p w:rsidR="004348CD" w:rsidRPr="00EC1E9D" w:rsidRDefault="004348CD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>:</w:t>
      </w:r>
    </w:p>
    <w:p w:rsidR="004348CD" w:rsidRPr="00EC1E9D" w:rsidRDefault="004348CD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1E9D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2</w:t>
      </w:r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b.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r w:rsidRPr="00EC1E9D">
        <w:rPr>
          <w:rFonts w:ascii="Times New Roman" w:hAnsi="Times New Roman" w:cs="Times New Roman"/>
          <w:sz w:val="26"/>
          <w:szCs w:val="26"/>
        </w:rPr>
        <w:t xml:space="preserve">USCLN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>.</w:t>
      </w:r>
    </w:p>
    <w:p w:rsidR="003C6AF0" w:rsidRDefault="004348CD" w:rsidP="00EC1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1E9D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E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1E9D">
        <w:rPr>
          <w:rFonts w:ascii="Times New Roman" w:hAnsi="Times New Roman" w:cs="Times New Roman"/>
          <w:sz w:val="26"/>
          <w:szCs w:val="26"/>
        </w:rPr>
        <w:t>.</w:t>
      </w:r>
    </w:p>
    <w:p w:rsidR="00EC1E9D" w:rsidRDefault="00EC1E9D" w:rsidP="00EC1E9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1E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DE5477" wp14:editId="3E713005">
            <wp:extent cx="5114807" cy="256505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370" cy="25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9D" w:rsidRDefault="00EC1E9D" w:rsidP="00EC1E9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1E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1E5C83" wp14:editId="0B060652">
            <wp:extent cx="5087180" cy="255119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518" cy="2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9D" w:rsidRDefault="00EC1E9D" w:rsidP="00EC1E9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C1E9D" w:rsidRDefault="00EC1E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EC1E9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3046B5" wp14:editId="69A8A28A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9D" w:rsidRDefault="00EC1E9D" w:rsidP="00EC1E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C1E9D">
        <w:rPr>
          <w:rFonts w:ascii="Times New Roman" w:hAnsi="Times New Roman" w:cs="Times New Roman"/>
          <w:b/>
          <w:sz w:val="26"/>
          <w:szCs w:val="26"/>
        </w:rPr>
        <w:t>Form.cs</w:t>
      </w:r>
      <w:proofErr w:type="spellEnd"/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System.Collections.Generic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System.ComponentModel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System.Data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System.Drawing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System.Globalization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System.Linq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System.Threading.Tasks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System.Windows.Forms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ApDung1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  <w:proofErr w:type="gram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1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Form1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InitializeComponent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.AcceptButton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btnTim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  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.CancelButton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btnThoat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rdoUSCLN.Checked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      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Gcd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b)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a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.Abs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(a); b 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.Abs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(b);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 !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0) {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 = a % b; a = b; b = t;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Lcm(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b)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(a == 0 || b == 0)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.Abs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(a /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Gcd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a, b) * b);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btnTim_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= </w:t>
      </w:r>
      <w:proofErr w:type="spellStart"/>
      <w:proofErr w:type="gramStart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txtA.Text.Trim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 = </w:t>
      </w:r>
      <w:proofErr w:type="spellStart"/>
      <w:proofErr w:type="gramStart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txtB.Text.Trim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kq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rdoUSCLN.Checked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?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Gcd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a, b) : Lcm(a, b);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txtKetQua.Text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kq.ToString</w:t>
      </w:r>
      <w:proofErr w:type="spellEnd"/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Vui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lòng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nhập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2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số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nguyên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hợp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lệ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."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Lỗi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nhập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liệu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.Warning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txtKetQua.Clear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btnThoat_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EC1E9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Bạn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có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muốn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thoát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không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?"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Xác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nhận</w:t>
      </w:r>
      <w:proofErr w:type="spellEnd"/>
      <w:r w:rsidRPr="00EC1E9D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.YesNo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.Question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== </w:t>
      </w:r>
      <w:proofErr w:type="spellStart"/>
      <w:r w:rsidRPr="00EC1E9D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.Yes</w:t>
      </w:r>
      <w:proofErr w:type="spell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Close(</w:t>
      </w:r>
      <w:proofErr w:type="gramEnd"/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C1E9D" w:rsidRP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EC1E9D" w:rsidRDefault="00EC1E9D" w:rsidP="00EC1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C1E9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862118" w:rsidRDefault="008621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62118" w:rsidRPr="00862118" w:rsidRDefault="00862118" w:rsidP="00862118">
      <w:pPr>
        <w:pStyle w:val="Heading2"/>
        <w:spacing w:line="360" w:lineRule="auto"/>
        <w:jc w:val="both"/>
        <w:rPr>
          <w:b w:val="0"/>
        </w:rPr>
      </w:pPr>
      <w:proofErr w:type="spellStart"/>
      <w:r w:rsidRPr="00862118">
        <w:lastRenderedPageBreak/>
        <w:t>Áp</w:t>
      </w:r>
      <w:proofErr w:type="spellEnd"/>
      <w:r w:rsidRPr="00862118">
        <w:t xml:space="preserve"> </w:t>
      </w:r>
      <w:proofErr w:type="spellStart"/>
      <w:r w:rsidRPr="00862118">
        <w:t>dụng</w:t>
      </w:r>
      <w:proofErr w:type="spellEnd"/>
      <w:r w:rsidRPr="00862118">
        <w:t xml:space="preserve"> 2: </w:t>
      </w:r>
      <w:proofErr w:type="spellStart"/>
      <w:r w:rsidRPr="00862118">
        <w:rPr>
          <w:b w:val="0"/>
        </w:rPr>
        <w:t>Xây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dựng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ứng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dụng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mô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phỏng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thiết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bị</w:t>
      </w:r>
      <w:proofErr w:type="spellEnd"/>
      <w:r w:rsidRPr="00862118">
        <w:rPr>
          <w:b w:val="0"/>
        </w:rPr>
        <w:t xml:space="preserve"> Security Panel </w:t>
      </w:r>
      <w:proofErr w:type="spellStart"/>
      <w:r w:rsidRPr="00862118">
        <w:rPr>
          <w:b w:val="0"/>
        </w:rPr>
        <w:t>theo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yêu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cầu</w:t>
      </w:r>
      <w:proofErr w:type="spellEnd"/>
      <w:r w:rsidRPr="00862118">
        <w:rPr>
          <w:b w:val="0"/>
        </w:rPr>
        <w:t>:</w:t>
      </w:r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Một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phòng</w:t>
      </w:r>
      <w:proofErr w:type="spellEnd"/>
      <w:r w:rsidRPr="00862118">
        <w:rPr>
          <w:b w:val="0"/>
        </w:rPr>
        <w:t xml:space="preserve"> Lab </w:t>
      </w:r>
      <w:proofErr w:type="spellStart"/>
      <w:r w:rsidRPr="00862118">
        <w:rPr>
          <w:b w:val="0"/>
        </w:rPr>
        <w:t>muốn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lắp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thiết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bị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bảo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vệ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đặt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được</w:t>
      </w:r>
      <w:proofErr w:type="spellEnd"/>
      <w:r w:rsidRPr="00862118">
        <w:rPr>
          <w:b w:val="0"/>
        </w:rPr>
        <w:t xml:space="preserve"> ở </w:t>
      </w:r>
      <w:proofErr w:type="spellStart"/>
      <w:r w:rsidRPr="00862118">
        <w:rPr>
          <w:b w:val="0"/>
        </w:rPr>
        <w:t>bên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ngoài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cửa</w:t>
      </w:r>
      <w:proofErr w:type="spellEnd"/>
      <w:r w:rsidRPr="00862118">
        <w:rPr>
          <w:b w:val="0"/>
        </w:rPr>
        <w:t xml:space="preserve"> ra </w:t>
      </w:r>
      <w:proofErr w:type="spellStart"/>
      <w:r w:rsidRPr="00862118">
        <w:rPr>
          <w:b w:val="0"/>
        </w:rPr>
        <w:t>vào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có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tên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là</w:t>
      </w:r>
      <w:proofErr w:type="spellEnd"/>
      <w:r w:rsidRPr="00862118">
        <w:rPr>
          <w:b w:val="0"/>
        </w:rPr>
        <w:t xml:space="preserve"> </w:t>
      </w:r>
      <w:r w:rsidRPr="00862118">
        <w:rPr>
          <w:b w:val="0"/>
        </w:rPr>
        <w:t xml:space="preserve">Security. </w:t>
      </w:r>
      <w:proofErr w:type="spellStart"/>
      <w:r w:rsidRPr="00862118">
        <w:rPr>
          <w:b w:val="0"/>
        </w:rPr>
        <w:t>Chỉ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cho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phép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những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cá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nhân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nào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nhập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đúng</w:t>
      </w:r>
      <w:proofErr w:type="spellEnd"/>
      <w:r w:rsidRPr="00862118">
        <w:rPr>
          <w:b w:val="0"/>
        </w:rPr>
        <w:t xml:space="preserve"> password </w:t>
      </w:r>
      <w:proofErr w:type="spellStart"/>
      <w:r w:rsidRPr="00862118">
        <w:rPr>
          <w:b w:val="0"/>
        </w:rPr>
        <w:t>đã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được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quy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định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mới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được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vào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phòng</w:t>
      </w:r>
      <w:proofErr w:type="spellEnd"/>
      <w:r w:rsidRPr="00862118">
        <w:rPr>
          <w:b w:val="0"/>
        </w:rPr>
        <w:t xml:space="preserve">. </w:t>
      </w:r>
      <w:proofErr w:type="spellStart"/>
      <w:r w:rsidRPr="00862118">
        <w:rPr>
          <w:b w:val="0"/>
        </w:rPr>
        <w:t>Bảng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dưới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là</w:t>
      </w:r>
      <w:proofErr w:type="spellEnd"/>
      <w:r w:rsidRPr="00862118">
        <w:rPr>
          <w:b w:val="0"/>
        </w:rPr>
        <w:t xml:space="preserve"> password </w:t>
      </w:r>
      <w:proofErr w:type="spellStart"/>
      <w:r w:rsidRPr="00862118">
        <w:rPr>
          <w:b w:val="0"/>
        </w:rPr>
        <w:t>được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cấp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cho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những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nhóm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thành</w:t>
      </w:r>
      <w:proofErr w:type="spellEnd"/>
      <w:r w:rsidRPr="00862118">
        <w:rPr>
          <w:b w:val="0"/>
        </w:rPr>
        <w:t xml:space="preserve"> </w:t>
      </w:r>
      <w:proofErr w:type="spellStart"/>
      <w:r w:rsidRPr="00862118">
        <w:rPr>
          <w:b w:val="0"/>
        </w:rPr>
        <w:t>viên</w:t>
      </w:r>
      <w:proofErr w:type="spellEnd"/>
      <w:r w:rsidRPr="00862118">
        <w:rPr>
          <w:b w:val="0"/>
        </w:rPr>
        <w:t>:</w:t>
      </w:r>
    </w:p>
    <w:p w:rsidR="00862118" w:rsidRDefault="00862118" w:rsidP="00862118">
      <w:pPr>
        <w:jc w:val="center"/>
      </w:pPr>
      <w:r w:rsidRPr="00862118">
        <w:drawing>
          <wp:inline distT="0" distB="0" distL="0" distR="0" wp14:anchorId="11A312A6" wp14:editId="1A723AE7">
            <wp:extent cx="5182323" cy="1190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18" w:rsidRPr="00862118" w:rsidRDefault="00862118" w:rsidP="008621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1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>.</w:t>
      </w:r>
    </w:p>
    <w:p w:rsidR="00862118" w:rsidRDefault="00862118" w:rsidP="008621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1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862118">
        <w:rPr>
          <w:rFonts w:ascii="Times New Roman" w:hAnsi="Times New Roman" w:cs="Times New Roman"/>
          <w:sz w:val="26"/>
          <w:szCs w:val="26"/>
        </w:rPr>
        <w:t>.</w:t>
      </w:r>
    </w:p>
    <w:p w:rsidR="00A11E8D" w:rsidRDefault="00D938EB" w:rsidP="008621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38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5E01F0" wp14:editId="0E69E00E">
            <wp:extent cx="5943600" cy="4307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8D" w:rsidRDefault="00A11E8D" w:rsidP="008621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Ring </w:t>
      </w:r>
    </w:p>
    <w:p w:rsidR="00A11E8D" w:rsidRDefault="00D938EB" w:rsidP="0037102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38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AE2503" wp14:editId="7D8F7C24">
            <wp:extent cx="5943600" cy="42830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71022" w:rsidRPr="00371022">
        <w:rPr>
          <w:rFonts w:ascii="Times New Roman" w:hAnsi="Times New Roman" w:cs="Times New Roman"/>
          <w:b/>
          <w:sz w:val="26"/>
          <w:szCs w:val="26"/>
        </w:rPr>
        <w:t>Form.cs</w:t>
      </w:r>
      <w:proofErr w:type="spellEnd"/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System.Collections.Generic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System.ComponentModel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System.Data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System.Drawing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System.Linq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System.Text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System.Threading.Tasks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System.Windows.Forms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ApDung2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  <w:proofErr w:type="gram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1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</w:t>
      </w:r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readonly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Dictionary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passwordDict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Dictionary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gram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1496"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Phát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triển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công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nghệ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gram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2673"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Phát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triển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công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nghệ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gram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7462"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Nghiên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cứu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viên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gram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8884"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Thiết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kế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mô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hình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gram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3842"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Thiết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kế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mô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hình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gram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3383"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Thiết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kế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mô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hình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Form1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InitializeComponent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.AutoScaleMode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AutoScaleMode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.None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.Font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System.Drawing.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Font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"Microsoft Sans Serif"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9F);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.AcceptButton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btnEnter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Form1_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Load(</w:t>
      </w:r>
      <w:proofErr w:type="gramEnd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dgvLog.AutoSizeColumnsMode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DataGridViewAutoSizeColumnsMode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.Fill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dgvLog.RowHeadersVisible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dgvLog.ReadOnly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txtPassword.ReadOnly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txtPassword.Clear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NumButton_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 = sender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Button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 !</w:t>
      </w:r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txtPassword.Text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+=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b.Text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btnClear_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txtPassword.Clear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txtPassword.Focus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btnEnter_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input = (</w:t>
      </w:r>
      <w:proofErr w:type="spellStart"/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txtPassword.Text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??</w:t>
      </w:r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).Trim</w:t>
      </w:r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group =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Không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có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 =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Từ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chối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passwordDict.TryGetValue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(input,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g))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group = g;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result =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Chấp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nhận</w:t>
      </w:r>
      <w:proofErr w:type="spellEnd"/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!"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dgvLog.Rows.Add</w:t>
      </w:r>
      <w:proofErr w:type="spellEnd"/>
      <w:proofErr w:type="gram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DateTime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.Now.ToString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"g"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), group, result);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txtPassword.Clear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txtPassword.Focus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btnRing_</w:t>
      </w:r>
      <w:proofErr w:type="gramStart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Click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3710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"BÁO ĐỘNG!!!"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7102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"ALERT"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MessageBoxButtons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37102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MessageBoxIcon</w:t>
      </w: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.Warning</w:t>
      </w:r>
      <w:proofErr w:type="spellEnd"/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371022" w:rsidRPr="00371022" w:rsidRDefault="00371022" w:rsidP="0037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710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371022" w:rsidRDefault="00371022" w:rsidP="003710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11E8D" w:rsidRPr="00371022" w:rsidRDefault="00A11E8D" w:rsidP="0037102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11E8D" w:rsidRPr="00A11E8D" w:rsidRDefault="00A11E8D" w:rsidP="00A11E8D">
      <w:pPr>
        <w:pStyle w:val="Heading2"/>
      </w:pPr>
      <w:proofErr w:type="spellStart"/>
      <w:r w:rsidRPr="00A11E8D">
        <w:lastRenderedPageBreak/>
        <w:t>Thực</w:t>
      </w:r>
      <w:proofErr w:type="spellEnd"/>
      <w:r w:rsidRPr="00A11E8D">
        <w:t xml:space="preserve"> </w:t>
      </w:r>
      <w:proofErr w:type="spellStart"/>
      <w:r w:rsidRPr="00A11E8D">
        <w:t>hành</w:t>
      </w:r>
      <w:proofErr w:type="spellEnd"/>
      <w:r w:rsidRPr="00A11E8D">
        <w:t xml:space="preserve"> 2: </w:t>
      </w:r>
      <w:proofErr w:type="spellStart"/>
      <w:r w:rsidRPr="00A11E8D">
        <w:t>Tính</w:t>
      </w:r>
      <w:proofErr w:type="spellEnd"/>
      <w:r w:rsidRPr="00A11E8D">
        <w:t xml:space="preserve"> </w:t>
      </w:r>
      <w:proofErr w:type="spellStart"/>
      <w:r w:rsidRPr="00A11E8D">
        <w:t>tiền</w:t>
      </w:r>
      <w:proofErr w:type="spellEnd"/>
      <w:r w:rsidRPr="00A11E8D">
        <w:t xml:space="preserve"> </w:t>
      </w:r>
      <w:proofErr w:type="spellStart"/>
      <w:r w:rsidRPr="00A11E8D">
        <w:t>công</w:t>
      </w:r>
      <w:proofErr w:type="spellEnd"/>
      <w:r w:rsidRPr="00A11E8D">
        <w:t xml:space="preserve"> </w:t>
      </w:r>
      <w:proofErr w:type="spellStart"/>
      <w:r w:rsidRPr="00A11E8D">
        <w:t>dịch</w:t>
      </w:r>
      <w:proofErr w:type="spellEnd"/>
      <w:r w:rsidRPr="00A11E8D">
        <w:t xml:space="preserve"> </w:t>
      </w:r>
      <w:proofErr w:type="spellStart"/>
      <w:r w:rsidRPr="00A11E8D">
        <w:t>vụ</w:t>
      </w:r>
      <w:proofErr w:type="spellEnd"/>
      <w:r w:rsidRPr="00A11E8D">
        <w:t xml:space="preserve"> </w:t>
      </w:r>
      <w:proofErr w:type="spellStart"/>
      <w:r w:rsidRPr="00A11E8D">
        <w:t>tại</w:t>
      </w:r>
      <w:proofErr w:type="spellEnd"/>
      <w:r w:rsidRPr="00A11E8D">
        <w:t xml:space="preserve"> </w:t>
      </w:r>
      <w:proofErr w:type="spellStart"/>
      <w:r w:rsidRPr="00A11E8D">
        <w:t>phòng</w:t>
      </w:r>
      <w:proofErr w:type="spellEnd"/>
      <w:r w:rsidRPr="00A11E8D">
        <w:t xml:space="preserve"> </w:t>
      </w:r>
      <w:proofErr w:type="spellStart"/>
      <w:r w:rsidRPr="00A11E8D">
        <w:t>khám</w:t>
      </w:r>
      <w:proofErr w:type="spellEnd"/>
      <w:r w:rsidRPr="00A11E8D">
        <w:t xml:space="preserve"> </w:t>
      </w:r>
      <w:proofErr w:type="spellStart"/>
      <w:r w:rsidRPr="00A11E8D">
        <w:t>nha</w:t>
      </w:r>
      <w:proofErr w:type="spellEnd"/>
      <w:r w:rsidRPr="00A11E8D">
        <w:t xml:space="preserve"> khoa.</w:t>
      </w:r>
    </w:p>
    <w:p w:rsidR="00A11E8D" w:rsidRPr="00A11E8D" w:rsidRDefault="00A11E8D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1E8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>.</w:t>
      </w:r>
    </w:p>
    <w:p w:rsidR="00A11E8D" w:rsidRPr="00A11E8D" w:rsidRDefault="00A11E8D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1E8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>:</w:t>
      </w:r>
    </w:p>
    <w:p w:rsidR="00A11E8D" w:rsidRPr="00A11E8D" w:rsidRDefault="00A11E8D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11E8D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>.</w:t>
      </w:r>
    </w:p>
    <w:p w:rsidR="00A11E8D" w:rsidRPr="00A11E8D" w:rsidRDefault="00A11E8D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11E8D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(50.000đ),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tẩy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(100.000đ),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(100.000đ),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bẻ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(10.000đ),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(1.000.000đ).</w:t>
      </w:r>
    </w:p>
    <w:p w:rsidR="00A11E8D" w:rsidRPr="00A11E8D" w:rsidRDefault="00A11E8D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11E8D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bẻ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371022" w:rsidRDefault="00A11E8D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11E8D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E8D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A11E8D">
        <w:rPr>
          <w:rFonts w:ascii="Times New Roman" w:hAnsi="Times New Roman" w:cs="Times New Roman"/>
          <w:sz w:val="26"/>
          <w:szCs w:val="26"/>
        </w:rPr>
        <w:t>.</w:t>
      </w:r>
    </w:p>
    <w:p w:rsidR="00562EA3" w:rsidRDefault="00562EA3" w:rsidP="00A11E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71022" w:rsidRDefault="003710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11E8D" w:rsidRPr="00371022" w:rsidRDefault="00371022" w:rsidP="00371022">
      <w:pPr>
        <w:pStyle w:val="Heading2"/>
        <w:spacing w:line="360" w:lineRule="auto"/>
        <w:jc w:val="both"/>
        <w:rPr>
          <w:b w:val="0"/>
        </w:rPr>
      </w:pPr>
      <w:proofErr w:type="spellStart"/>
      <w:r w:rsidRPr="00371022">
        <w:lastRenderedPageBreak/>
        <w:t>Áp</w:t>
      </w:r>
      <w:proofErr w:type="spellEnd"/>
      <w:r w:rsidRPr="00371022">
        <w:t xml:space="preserve"> </w:t>
      </w:r>
      <w:proofErr w:type="spellStart"/>
      <w:r w:rsidRPr="00371022">
        <w:t>dụng</w:t>
      </w:r>
      <w:proofErr w:type="spellEnd"/>
      <w:r w:rsidRPr="00371022">
        <w:t xml:space="preserve"> 3</w:t>
      </w:r>
      <w:r w:rsidRPr="00371022">
        <w:rPr>
          <w:b w:val="0"/>
        </w:rPr>
        <w:t xml:space="preserve">: </w:t>
      </w:r>
      <w:proofErr w:type="spellStart"/>
      <w:r w:rsidRPr="00371022">
        <w:rPr>
          <w:b w:val="0"/>
        </w:rPr>
        <w:t>Thiết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kế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và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lập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trình</w:t>
      </w:r>
      <w:proofErr w:type="spellEnd"/>
      <w:r w:rsidRPr="00371022">
        <w:rPr>
          <w:b w:val="0"/>
        </w:rPr>
        <w:t xml:space="preserve"> form </w:t>
      </w:r>
      <w:proofErr w:type="spellStart"/>
      <w:r w:rsidRPr="00371022">
        <w:rPr>
          <w:b w:val="0"/>
        </w:rPr>
        <w:t>Đăng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nhập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của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một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ứng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dụng</w:t>
      </w:r>
      <w:proofErr w:type="spellEnd"/>
      <w:r w:rsidRPr="00371022">
        <w:rPr>
          <w:b w:val="0"/>
        </w:rPr>
        <w:t xml:space="preserve">. </w:t>
      </w:r>
      <w:proofErr w:type="spellStart"/>
      <w:r w:rsidRPr="00371022">
        <w:rPr>
          <w:b w:val="0"/>
        </w:rPr>
        <w:t>Thông</w:t>
      </w:r>
      <w:proofErr w:type="spellEnd"/>
      <w:r w:rsidRPr="00371022">
        <w:rPr>
          <w:b w:val="0"/>
        </w:rPr>
        <w:t xml:space="preserve"> tin</w:t>
      </w:r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cần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đăng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nhập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gồm</w:t>
      </w:r>
      <w:proofErr w:type="spellEnd"/>
      <w:r w:rsidRPr="00371022">
        <w:rPr>
          <w:b w:val="0"/>
        </w:rPr>
        <w:t xml:space="preserve"> username </w:t>
      </w:r>
      <w:proofErr w:type="spellStart"/>
      <w:r w:rsidRPr="00371022">
        <w:rPr>
          <w:b w:val="0"/>
        </w:rPr>
        <w:t>và</w:t>
      </w:r>
      <w:proofErr w:type="spellEnd"/>
      <w:r w:rsidRPr="00371022">
        <w:rPr>
          <w:b w:val="0"/>
        </w:rPr>
        <w:t xml:space="preserve"> password. </w:t>
      </w:r>
      <w:proofErr w:type="spellStart"/>
      <w:r w:rsidRPr="00371022">
        <w:rPr>
          <w:b w:val="0"/>
        </w:rPr>
        <w:t>Yêu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cầu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người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dùng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không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được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để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trống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trường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thông</w:t>
      </w:r>
      <w:proofErr w:type="spellEnd"/>
      <w:r w:rsidRPr="00371022">
        <w:rPr>
          <w:b w:val="0"/>
        </w:rPr>
        <w:t xml:space="preserve"> tin </w:t>
      </w:r>
      <w:proofErr w:type="spellStart"/>
      <w:r w:rsidRPr="00371022">
        <w:rPr>
          <w:b w:val="0"/>
        </w:rPr>
        <w:t>nào</w:t>
      </w:r>
      <w:proofErr w:type="spellEnd"/>
      <w:r w:rsidRPr="00371022">
        <w:rPr>
          <w:b w:val="0"/>
        </w:rPr>
        <w:t xml:space="preserve">. </w:t>
      </w:r>
      <w:proofErr w:type="spellStart"/>
      <w:r w:rsidRPr="00371022">
        <w:rPr>
          <w:b w:val="0"/>
        </w:rPr>
        <w:t>Nếu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để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trống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trường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thông</w:t>
      </w:r>
      <w:proofErr w:type="spellEnd"/>
      <w:r w:rsidRPr="00371022">
        <w:rPr>
          <w:b w:val="0"/>
        </w:rPr>
        <w:t xml:space="preserve"> tin </w:t>
      </w:r>
      <w:proofErr w:type="spellStart"/>
      <w:r w:rsidRPr="00371022">
        <w:rPr>
          <w:b w:val="0"/>
        </w:rPr>
        <w:t>nào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thì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cảnh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báo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người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dùng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để</w:t>
      </w:r>
      <w:proofErr w:type="spellEnd"/>
      <w:r w:rsidRPr="00371022">
        <w:rPr>
          <w:b w:val="0"/>
        </w:rPr>
        <w:t xml:space="preserve"> </w:t>
      </w:r>
      <w:proofErr w:type="spellStart"/>
      <w:r w:rsidRPr="00371022">
        <w:rPr>
          <w:b w:val="0"/>
        </w:rPr>
        <w:t>bổ</w:t>
      </w:r>
      <w:proofErr w:type="spellEnd"/>
      <w:r w:rsidRPr="00371022">
        <w:rPr>
          <w:b w:val="0"/>
        </w:rPr>
        <w:t xml:space="preserve"> sung.</w:t>
      </w:r>
    </w:p>
    <w:sectPr w:rsidR="00A11E8D" w:rsidRPr="0037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F0"/>
    <w:rsid w:val="00371022"/>
    <w:rsid w:val="003C6AF0"/>
    <w:rsid w:val="004348CD"/>
    <w:rsid w:val="00562EA3"/>
    <w:rsid w:val="00862118"/>
    <w:rsid w:val="00A11E8D"/>
    <w:rsid w:val="00D938EB"/>
    <w:rsid w:val="00E94A6E"/>
    <w:rsid w:val="00E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D0A7"/>
  <w15:chartTrackingRefBased/>
  <w15:docId w15:val="{C3FAD92F-D25B-40C8-8A67-3ED27AEB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9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9D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9D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E9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Lâm Thái</dc:creator>
  <cp:keywords/>
  <dc:description/>
  <cp:lastModifiedBy>Hòa Lâm Thái</cp:lastModifiedBy>
  <cp:revision>3</cp:revision>
  <dcterms:created xsi:type="dcterms:W3CDTF">2025-09-28T23:50:00Z</dcterms:created>
  <dcterms:modified xsi:type="dcterms:W3CDTF">2025-09-29T01:49:00Z</dcterms:modified>
</cp:coreProperties>
</file>