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ỦY BAN NHÂN DÂN XÃ ĐỊNH CƯƠNG</w:t>
      </w:r>
    </w:p>
    <w:p>
      <w:r>
        <w:t>Số: 45/BC-UBND - Định Cương, ngày 10 tháng 8 năm 2026</w:t>
      </w:r>
    </w:p>
    <w:p>
      <w:r>
        <w:t>BÁO CÁO</w:t>
      </w:r>
    </w:p>
    <w:p>
      <w:r>
        <w:t>Tình hình thực hiện công tác Cải cách hành chính và Chuyển đổi số 6 tháng đầu năm 2026</w:t>
      </w:r>
    </w:p>
    <w:p>
      <w:r>
        <w:t>I. KẾT QUẢ CÔNG TÁC ĐẠT ĐƯỢC</w:t>
      </w:r>
    </w:p>
    <w:p>
      <w:r>
        <w:t>- Tiếp nhận và giải quyết hồ sơ TTHC: 1.450 hồ sơ (tỷ lệ đúng hạn đạt 99.2%)</w:t>
      </w:r>
    </w:p>
    <w:p>
      <w:r>
        <w:t>- Đăng ký khai sinh: 185 trường hợp</w:t>
      </w:r>
    </w:p>
    <w:p>
      <w:r>
        <w:t>- Chứng thực chữ ký: 320 trường hợp</w:t>
      </w:r>
    </w:p>
    <w:p>
      <w:r>
        <w:t>- Chứng thực bản sao từ bản chính: 5.600 bản</w:t>
      </w:r>
    </w:p>
    <w:p>
      <w:r>
        <w:t>- Kinh phí đầu tư trang thiết bị CNTT: 250 triệu đồng</w:t>
      </w:r>
    </w:p>
    <w:p>
      <w:r>
        <w:t>II. KHÓ KHĂN, VƯỚNG MẮC</w:t>
      </w:r>
    </w:p>
    <w:p>
      <w:r>
        <w:t>- Đường truyền mạng chuyên dùng tại bộ phận Một cửa thỉnh thoảng bị gián đoạn, ảnh hưởng tốc độ tiếp nhận hồ sơ trực tuyến.</w:t>
      </w:r>
    </w:p>
    <w:p>
      <w:r>
        <w:t>III. ĐỀ XUẤT, KIẾN NGHỊ</w:t>
      </w:r>
    </w:p>
    <w:p>
      <w:r>
        <w:t>- Đề nghị Sở Thông tin và Truyền thông nâng cấp băng thông đường truyền mạng cáp quang cho UBND xã.</w:t>
      </w:r>
    </w:p>
    <w:p>
      <w:r>
        <w:t>- Đề nghị hỗ trợ bổ sung 02 máy scan tốc độ cao phục vụ công tác số hóa hồ sơ.</w:t>
      </w:r>
    </w:p>
  </w:body>
</w:document>
</file>