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F2A4A"/>
          <w:sz w:val="26"/>
          <w:szCs w:val="26"/>
        </w:rPr>
        <w:t xml:space="preserve">BẢN TỔNG HỢP PHÂN TÍCH ĐIỀU HÀNH CHIẾN LƯỢC</w:t>
      </w:r>
    </w:p>
    <w:p>
      <w:pPr>
        <w:spacing w:after="50"/>
        <w:jc w:val="center"/>
      </w:pPr>
      <w:r>
        <w:rPr>
          <w:rFonts w:ascii="Times New Roman" w:cs="Times New Roman" w:eastAsia="Times New Roman" w:hAnsi="Times New Roman"/>
          <w:b/>
          <w:bCs/>
          <w:color w:val="1E293B"/>
          <w:sz w:val="24"/>
          <w:szCs w:val="24"/>
        </w:rPr>
        <w:t xml:space="preserve">BÁO CÁO GIÁM SÁT, ĐÁNH GIÁ ĐỊNH KỲ TRONG GIAI ĐOẠN THỰC HIỆN DỰ ÁN ĐẦU TƯ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64748B"/>
          <w:sz w:val="18"/>
          <w:szCs w:val="18"/>
        </w:rPr>
        <w:t xml:space="preserve">Tài liệu gốc: BÁO CÁO GIÁM SÁT, ĐÁNH GIÁ ĐỊNH KỲ TRONG GIAI ĐOẠN THỰC HIỆN DỰ ÁN ĐẦU TƯ.pdf | Quy mô: 2 trang | Thời gian lập: 22/8/2026</w:t>
      </w:r>
    </w:p>
    <w:p>
      <w:pPr>
        <w:pStyle w:val="Heading2"/>
        <w:spacing w:after="70" w:before="160"/>
      </w:pPr>
      <w:r>
        <w:rPr>
          <w:rFonts w:ascii="Times New Roman" w:cs="Times New Roman" w:eastAsia="Times New Roman" w:hAnsi="Times New Roman"/>
          <w:b/>
          <w:bCs/>
          <w:color w:val="0F2A4A"/>
          <w:sz w:val="23"/>
          <w:szCs w:val="23"/>
        </w:rPr>
        <w:t xml:space="preserve">I. TỔNG QUAN ĐIỀU HÀNH &amp; BỐI CẢNH CHIẾN LƯỢC</w:t>
      </w:r>
    </w:p>
    <w:tbl>
      <w:tblPr>
        <w:tblW w:type="dxa" w:w="9638"/>
        <w:tblBorders>
          <w:top w:val="single" w:color="CBD5E1" w:sz="4"/>
          <w:left w:val="single" w:color="0F2A4A" w:sz="24"/>
          <w:bottom w:val="single" w:color="CBD5E1" w:sz="4"/>
          <w:right w:val="single" w:color="CBD5E1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2A4A"/>
                <w:sz w:val="20"/>
                <w:szCs w:val="20"/>
              </w:rPr>
              <w:t xml:space="preserve">• Tóm tắt điều hành trọng tâm: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Biểu mẫu chuẩn hóa công tác giám sát, đánh giá định kỳ dự án đầu tư theo Thông tư 05/2023/TT-BKHĐT, tập trung kiểm soát đường găng tiến độ, tỷ lệ giải ngân và cơ chế xử lý điểm nghẽn.</w:t>
            </w:r>
          </w:p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• Bối cảnh &amp; Chỉ đạo chung: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Cơ quan ban hành: [Chủ đầu tư / Đơn vị thực hiện dự án]. Bối cảnh điều hành tập trung vào tháo gỡ điểm nghẽn và tăng tốc hoàn thành chỉ tiêu kỳ [6 tháng/năm/kỳ khác].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• Phạm vi rà soát: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Đã thẩm định và bóc tách toàn diện các số liệu, chỉ tiêu và điểm nghẽn qua toàn bộ 2 trang tài liệu gốc.</w:t>
            </w:r>
          </w:p>
        </w:tc>
      </w:tr>
    </w:tbl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0F2A4A"/>
          <w:sz w:val="23"/>
          <w:szCs w:val="23"/>
        </w:rPr>
        <w:t xml:space="preserve">II. ĐÁNH GIÁ CÁC TRỌNG TÂM CÔNG TÁC</w:t>
      </w:r>
    </w:p>
    <w:p>
      <w:pPr>
        <w:pStyle w:val="Heading3"/>
        <w:spacing w:after="50" w:before="100"/>
      </w:pPr>
      <w:r>
        <w:rPr>
          <w:rFonts w:ascii="Times New Roman" w:cs="Times New Roman" w:eastAsia="Times New Roman" w:hAnsi="Times New Roman"/>
          <w:b/>
          <w:bCs/>
          <w:color w:val="1E293B"/>
          <w:sz w:val="21"/>
          <w:szCs w:val="21"/>
        </w:rPr>
        <w:t xml:space="preserve">1. Kết quả thực hiện các chỉ tiêu chủ yếu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Toàn đơn vị đã bám sát chỉ đạo, cơ bản hoàn thành các chỉ tiêu trọng tâm. Ghi nhận Tổng mức đầu tư dự án: Đạt VNĐ, Khối lượng thực hiện các hạng mục/gói thầu: [.], Tình hình phân bổ và giải ngân kế hoạch vốn: [.] VNĐ. Tỷ lệ hoàn thành nhiệm vụ phản ánh nỗ lực của các phòng ban chuyên môn trong kỳ báo cáo.</w:t>
      </w:r>
    </w:p>
    <w:p>
      <w:pPr>
        <w:pStyle w:val="Heading3"/>
        <w:spacing w:after="50" w:before="100"/>
      </w:pPr>
      <w:r>
        <w:rPr>
          <w:rFonts w:ascii="Times New Roman" w:cs="Times New Roman" w:eastAsia="Times New Roman" w:hAnsi="Times New Roman"/>
          <w:b/>
          <w:bCs/>
          <w:color w:val="1E293B"/>
          <w:sz w:val="21"/>
          <w:szCs w:val="21"/>
        </w:rPr>
        <w:t xml:space="preserve">2. Các vấn đề cần tập trung chỉ đạo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Hệ thống ghi nhận một số vướng mắc then chốt cần chỉ đạo giải quyết dứt điểm. Cụ thể: [Nội dung đang chậm - chậm bao lâu, ảnh hưởng đường găng nào] / [Vướng mắc cần tháo gỡ] (Cần lưu ý).</w:t>
      </w:r>
    </w:p>
    <w:p>
      <w:pPr>
        <w:spacing w:after="30"/>
      </w:pPr>
      <w:r>
        <w:rPr>
          <w:rFonts w:ascii="Times New Roman" w:cs="Times New Roman" w:eastAsia="Times New Roman" w:hAnsi="Times New Roman"/>
          <w:b/>
          <w:bCs/>
          <w:color w:val="0F2A4A"/>
          <w:sz w:val="20"/>
          <w:szCs w:val="20"/>
        </w:rPr>
        <w:t xml:space="preserve">Điểm cốt lõi rút ra: 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Times New Roman" w:cs="Times New Roman" w:eastAsia="Times New Roman" w:hAnsi="Times New Roman"/>
          <w:color w:val="334155"/>
          <w:sz w:val="20"/>
          <w:szCs w:val="20"/>
        </w:rPr>
        <w:t xml:space="preserve">[Nội dung đang chậm - chậm bao lâu, ảnh hưởng đường găng nào] / [Vướng mắc cần tháo gỡ] - [Đơn vị/cá nhân chịu trách nhiệm chính]</w:t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0F2A4A"/>
          <w:sz w:val="23"/>
          <w:szCs w:val="23"/>
        </w:rPr>
        <w:t xml:space="preserve">III. BẢNG TỔNG HỢP &amp; ĐỐI CHIẾU CHỈ TIÊU KẾ HOẠCH - THỰC TẾ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300"/>
        <w:gridCol w:w="1400"/>
        <w:gridCol w:w="1400"/>
        <w:gridCol w:w="1238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A4A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Chỉ Tiêu Đánh Giá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A4A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Kế Hoạch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A4A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Thực Tế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A4A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Chênh Lệch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A4A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Đánh Giá</w:t>
            </w:r>
          </w:p>
        </w:tc>
        <w:tc>
          <w:tcPr>
            <w:tcW w:type="dxa" w:w="1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A4A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Nguồn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7"/>
                <w:szCs w:val="17"/>
              </w:rPr>
              <w:t xml:space="preserve">Khối lượng thực hiện các hạng mục/gói thầu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475569"/>
                <w:sz w:val="17"/>
                <w:szCs w:val="17"/>
              </w:rPr>
              <w:t xml:space="preserve">[....]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7"/>
                <w:szCs w:val="17"/>
              </w:rPr>
              <w:t xml:space="preserve">[....]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15803D"/>
                <w:sz w:val="17"/>
                <w:szCs w:val="17"/>
              </w:rPr>
              <w:t xml:space="preserve">Đạt [.]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5803D"/>
                <w:sz w:val="16"/>
                <w:szCs w:val="16"/>
              </w:rPr>
              <w:t xml:space="preserve">VƯỢT CHỈ TIÊU</w:t>
            </w:r>
          </w:p>
        </w:tc>
        <w:tc>
          <w:tcPr>
            <w:tcW w:type="dxa" w:w="1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6"/>
                <w:szCs w:val="16"/>
              </w:rPr>
              <w:t xml:space="preserve">Trang 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7"/>
                <w:szCs w:val="17"/>
              </w:rPr>
              <w:t xml:space="preserve">Tình hình phân bổ và giải ngân kế hoạch vốn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475569"/>
                <w:sz w:val="17"/>
                <w:szCs w:val="17"/>
              </w:rPr>
              <w:t xml:space="preserve">[....]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7"/>
                <w:szCs w:val="17"/>
              </w:rPr>
              <w:t xml:space="preserve">[....]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15803D"/>
                <w:sz w:val="17"/>
                <w:szCs w:val="17"/>
              </w:rPr>
              <w:t xml:space="preserve">Đạt [.]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5803D"/>
                <w:sz w:val="16"/>
                <w:szCs w:val="16"/>
              </w:rPr>
              <w:t xml:space="preserve">VƯỢT CHỈ TIÊU</w:t>
            </w:r>
          </w:p>
        </w:tc>
        <w:tc>
          <w:tcPr>
            <w:tcW w:type="dxa" w:w="1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6"/>
                <w:szCs w:val="16"/>
              </w:rPr>
              <w:t xml:space="preserve">Trang 2</w:t>
            </w:r>
          </w:p>
        </w:tc>
      </w:tr>
    </w:tbl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0F2A4A"/>
          <w:sz w:val="23"/>
          <w:szCs w:val="23"/>
        </w:rPr>
        <w:t xml:space="preserve">IV. CÁC VẤN ĐỀ, ĐIỂM NGHẼN CẦN THÁO GỠ</w:t>
      </w:r>
    </w:p>
    <w:p>
      <w:pPr>
        <w:pStyle w:val="Heading3"/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1E293B"/>
          <w:sz w:val="21"/>
          <w:szCs w:val="21"/>
        </w:rPr>
        <w:t xml:space="preserve">1. [Nội dung đang chậm - chậm bao lâu, ảnh hưởng đường găng nào] / [Vướng mắc cần tháo gỡ] </w:t>
      </w:r>
      <w:r>
        <w:rPr>
          <w:rFonts w:ascii="Times New Roman" w:cs="Times New Roman" w:eastAsia="Times New Roman" w:hAnsi="Times New Roman"/>
          <w:b/>
          <w:bCs/>
          <w:color w:val="1E3A8A"/>
          <w:sz w:val="19"/>
          <w:szCs w:val="19"/>
        </w:rPr>
        <w:t xml:space="preserve">[Mức độ: Cần lưu ý]</w:t>
      </w:r>
    </w:p>
    <w:p>
      <w:pPr>
        <w:spacing w:after="30"/>
      </w:pP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• Tình trạng &amp; Nguyên nhân: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[Nguyên nhân chậm]</w:t>
      </w:r>
    </w:p>
    <w:p>
      <w:pPr>
        <w:spacing w:after="30"/>
      </w:pPr>
      <w:r>
        <w:rPr>
          <w:rFonts w:ascii="Times New Roman" w:cs="Times New Roman" w:eastAsia="Times New Roman" w:hAnsi="Times New Roman"/>
          <w:b/>
          <w:bCs/>
          <w:color w:val="DC2626"/>
          <w:sz w:val="20"/>
          <w:szCs w:val="20"/>
        </w:rPr>
        <w:t xml:space="preserve">• Ảnh hưởng hệ thống: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Làm gián đoạn tiến độ thực hiện theo quyết định và ảnh hưởng mốc hoàn thành chung của dự án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5803D"/>
          <w:sz w:val="20"/>
          <w:szCs w:val="20"/>
        </w:rPr>
        <w:t xml:space="preserve">• Hướng xử lý đề xuất: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[Biện pháp xử lý]</w:t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0F2A4A"/>
          <w:sz w:val="23"/>
          <w:szCs w:val="23"/>
        </w:rPr>
        <w:t xml:space="preserve">V. KẾ HOẠCH &amp; LỘ TRÌNH THỰC HIỆN TRỌNG TÂM</w:t>
      </w:r>
    </w:p>
    <w:p>
      <w:pPr>
        <w:pStyle w:val="Heading3"/>
        <w:spacing w:after="30" w:before="100"/>
      </w:pPr>
      <w:r>
        <w:rPr>
          <w:rFonts w:ascii="Times New Roman" w:cs="Times New Roman" w:eastAsia="Times New Roman" w:hAnsi="Times New Roman"/>
          <w:b/>
          <w:bCs/>
          <w:color w:val="0F2A4A"/>
          <w:sz w:val="21"/>
          <w:szCs w:val="21"/>
        </w:rPr>
        <w:t xml:space="preserve">Giai đoạn 1: Tháo gỡ nút thắt nóng &amp; Nhiệm vụ cấp bách (0 - 30 Ngày)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475569"/>
          <w:sz w:val="19"/>
          <w:szCs w:val="19"/>
        </w:rPr>
        <w:t xml:space="preserve">Trọng tâm: Tập trung xử lý các điểm nghẽn và kiến nghị ưu tiên hàng đầu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Triển khai các biện pháp xử lý vướng mắc phát sinh theo kế hoạch phân công: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Khắc phục nội dung chậm tiến độ, hoàn thành mốc kế hoạch hạng mục/gói thầu (Chủ trì: [Đơn vị chủ trì], Mục tiêu: Hoàn thành 100% nhiệm vụ nóng)</w:t>
      </w:r>
    </w:p>
    <w:p>
      <w:pPr>
        <w:pStyle w:val="Heading3"/>
        <w:spacing w:after="30" w:before="100"/>
      </w:pPr>
      <w:r>
        <w:rPr>
          <w:rFonts w:ascii="Times New Roman" w:cs="Times New Roman" w:eastAsia="Times New Roman" w:hAnsi="Times New Roman"/>
          <w:b/>
          <w:bCs/>
          <w:color w:val="0F2A4A"/>
          <w:sz w:val="21"/>
          <w:szCs w:val="21"/>
        </w:rPr>
        <w:t xml:space="preserve">Giai đoạn 2: Tăng tốc &amp; Đôn đốc tiến độ định lượng (30 - 90 Ngày)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475569"/>
          <w:sz w:val="19"/>
          <w:szCs w:val="19"/>
        </w:rPr>
        <w:t xml:space="preserve">Trọng tâm: Đẩy mạnh thực hiện các mục tiêu định lượng và chỉ tiêu KPI trọng yếu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Kiểm tra hiện trường và giao ban định kỳ: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Rà soát tiến độ tuần và tháo gỡ vướng mắc phát sinh kịp thời (Chủ trì: Văn phòng / Ban Giám đốc, Mục tiêu: Đạt tối thiểu 75% kế hoạch đề ra)</w:t>
      </w:r>
    </w:p>
    <w:p>
      <w:pPr>
        <w:pStyle w:val="Heading3"/>
        <w:spacing w:after="30" w:before="100"/>
      </w:pPr>
      <w:r>
        <w:rPr>
          <w:rFonts w:ascii="Times New Roman" w:cs="Times New Roman" w:eastAsia="Times New Roman" w:hAnsi="Times New Roman"/>
          <w:b/>
          <w:bCs/>
          <w:color w:val="0F2A4A"/>
          <w:sz w:val="21"/>
          <w:szCs w:val="21"/>
        </w:rPr>
        <w:t xml:space="preserve">Giai đoạn 3: Nghiệm thu, thẩm định &amp; Tổng kết (90 - 180 Ngày)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475569"/>
          <w:sz w:val="19"/>
          <w:szCs w:val="19"/>
        </w:rPr>
        <w:t xml:space="preserve">Trọng tâm: Hoàn tất các chỉ tiêu và thẩm định kết quả toàn diện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Họp tổng kết và đánh giá mức độ hoàn thành: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Lập báo cáo tổng kết gửi cấp thẩm quyền phê duyệt (Chủ trì: Lãnh đạo cơ quan, Mục tiêu: 100% nhiệm vụ được nghiệm thu đạt yêu cầu)</w:t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0F2A4A"/>
          <w:sz w:val="23"/>
          <w:szCs w:val="23"/>
        </w:rPr>
        <w:t xml:space="preserve">VI. CÁC NỘI DUNG GIẢI TRÌNH &amp; ĐỀ XUẤT</w:t>
      </w:r>
    </w:p>
    <w:p>
      <w:pPr>
        <w:spacing w:after="30" w:before="100"/>
      </w:pPr>
      <w:r>
        <w:rPr>
          <w:rFonts w:ascii="Times New Roman" w:cs="Times New Roman" w:eastAsia="Times New Roman" w:hAnsi="Times New Roman"/>
          <w:b/>
          <w:bCs/>
          <w:color w:val="0F2A4A"/>
          <w:sz w:val="21"/>
          <w:szCs w:val="21"/>
        </w:rPr>
        <w:t xml:space="preserve">Vấn đề 1: Căn cứ pháp lý và tính cấp thiết đối với kiến nghị gửi [Cơ quan quyết định đầu tư/chủ trương đầu tư] là gì?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5803D"/>
          <w:sz w:val="20"/>
          <w:szCs w:val="20"/>
        </w:rPr>
        <w:t xml:space="preserve">• Căn cứ &amp; Luận điểm giải trình: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Nội dung kiến nghị: "[Nội dung cần cấp trên quyết định]". Việc tháo gỡ kịp thời sẽ giải quyết triệt để nút thắt cho cơ sở và đảm bảo tiến độ chung.</w:t>
      </w:r>
    </w:p>
    <w:p>
      <w:pPr>
        <w:spacing w:after="30" w:before="100"/>
      </w:pPr>
      <w:r>
        <w:rPr>
          <w:rFonts w:ascii="Times New Roman" w:cs="Times New Roman" w:eastAsia="Times New Roman" w:hAnsi="Times New Roman"/>
          <w:b/>
          <w:bCs/>
          <w:color w:val="0F2A4A"/>
          <w:sz w:val="21"/>
          <w:szCs w:val="21"/>
        </w:rPr>
        <w:t xml:space="preserve">Vấn đề 2: Quyết định cấp bách nào cần lãnh đạo ban hành ngay trong kỳ?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5803D"/>
          <w:sz w:val="20"/>
          <w:szCs w:val="20"/>
        </w:rPr>
        <w:t xml:space="preserve">• Căn cứ &amp; Luận điểm giải trình: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Nội dung chỉ đạo: "Cấp trên xem xét, chỉ đạo tháo gỡ các vướng mắc, nội dung chậm tiến độ và phê duyệt các phương án xử lý/kiến nghị được đề xuất tại Mục V." (Hạn xử lý: Trong tuần).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2026-08-22T13:40:26.748Z</dcterms:created>
  <dcterms:modified xsi:type="dcterms:W3CDTF">2026-08-22T13:40:26.748Z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