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50B" w:rsidRPr="00BC150B" w:rsidRDefault="00BC150B" w:rsidP="00BC150B">
      <w:pPr>
        <w:pStyle w:val="IntenseQuote"/>
        <w:rPr>
          <w:rFonts w:asciiTheme="majorHAnsi" w:hAnsiTheme="majorHAnsi" w:cstheme="majorHAnsi"/>
          <w:sz w:val="36"/>
          <w:szCs w:val="36"/>
        </w:rPr>
      </w:pPr>
      <w:r w:rsidRPr="00BC150B">
        <w:rPr>
          <w:rFonts w:asciiTheme="majorHAnsi" w:hAnsiTheme="majorHAnsi" w:cstheme="majorHAnsi"/>
          <w:sz w:val="36"/>
          <w:szCs w:val="36"/>
        </w:rPr>
        <w:t>CHỦ ĐỀ</w:t>
      </w:r>
      <w:r w:rsidRPr="00BC150B">
        <w:rPr>
          <w:rFonts w:asciiTheme="majorHAnsi" w:hAnsiTheme="majorHAnsi" w:cstheme="majorHAnsi"/>
          <w:sz w:val="36"/>
          <w:szCs w:val="36"/>
        </w:rPr>
        <w:t xml:space="preserve"> 3 </w:t>
      </w:r>
      <w:r w:rsidRPr="00BC150B">
        <w:rPr>
          <w:rFonts w:asciiTheme="majorHAnsi" w:hAnsiTheme="majorHAnsi" w:cstheme="majorHAnsi"/>
          <w:sz w:val="36"/>
          <w:szCs w:val="36"/>
        </w:rPr>
        <w:t>:</w:t>
      </w:r>
      <w:r w:rsidRPr="00BC150B">
        <w:rPr>
          <w:rFonts w:asciiTheme="majorHAnsi" w:hAnsiTheme="majorHAnsi" w:cstheme="majorHAnsi"/>
          <w:sz w:val="36"/>
          <w:szCs w:val="36"/>
        </w:rPr>
        <w:t xml:space="preserve"> ĐẠO ĐỨC, PHÁP LUẬT VÀ VĂN HÓA TRONG MÔI TRƯỜNG SỐ</w:t>
      </w:r>
    </w:p>
    <w:p w:rsidR="00BC150B" w:rsidRPr="00BC150B" w:rsidRDefault="00BC150B" w:rsidP="00BE6664">
      <w:pPr>
        <w:spacing w:line="276" w:lineRule="auto"/>
        <w:rPr>
          <w:rFonts w:asciiTheme="majorHAnsi" w:hAnsiTheme="majorHAnsi" w:cstheme="majorHAnsi"/>
          <w:b/>
          <w:sz w:val="28"/>
          <w:szCs w:val="28"/>
        </w:rPr>
      </w:pPr>
      <w:r w:rsidRPr="00BC150B">
        <w:rPr>
          <w:rFonts w:asciiTheme="majorHAnsi" w:hAnsiTheme="majorHAnsi" w:cstheme="majorHAnsi"/>
          <w:b/>
          <w:sz w:val="28"/>
          <w:szCs w:val="28"/>
        </w:rPr>
        <w:t>A. KIẾN THỨC CƠ BẢN</w:t>
      </w:r>
    </w:p>
    <w:p w:rsidR="00BC150B" w:rsidRPr="00BC150B" w:rsidRDefault="00BC150B" w:rsidP="00BE6664">
      <w:pPr>
        <w:spacing w:line="276" w:lineRule="auto"/>
        <w:ind w:left="567"/>
        <w:rPr>
          <w:rFonts w:asciiTheme="majorHAnsi" w:hAnsiTheme="majorHAnsi" w:cstheme="majorHAnsi"/>
          <w:sz w:val="28"/>
          <w:szCs w:val="28"/>
        </w:rPr>
      </w:pPr>
      <w:r w:rsidRPr="00BC150B">
        <w:rPr>
          <w:rFonts w:asciiTheme="majorHAnsi" w:hAnsiTheme="majorHAnsi" w:cstheme="majorHAnsi"/>
          <w:sz w:val="28"/>
          <w:szCs w:val="28"/>
        </w:rPr>
        <w:t xml:space="preserve">Giao tiếp trong không gian mạng là </w:t>
      </w:r>
      <w:r>
        <w:rPr>
          <w:rFonts w:asciiTheme="majorHAnsi" w:hAnsiTheme="majorHAnsi" w:cstheme="majorHAnsi"/>
          <w:sz w:val="28"/>
          <w:szCs w:val="28"/>
        </w:rPr>
        <w:t xml:space="preserve">sử </w:t>
      </w:r>
      <w:r w:rsidRPr="00BC150B">
        <w:rPr>
          <w:rFonts w:asciiTheme="majorHAnsi" w:hAnsiTheme="majorHAnsi" w:cstheme="majorHAnsi"/>
          <w:sz w:val="28"/>
          <w:szCs w:val="28"/>
        </w:rPr>
        <w:t>dụng các phương tiện kĩ thuật số để liên lạ</w:t>
      </w:r>
      <w:r>
        <w:rPr>
          <w:rFonts w:asciiTheme="majorHAnsi" w:hAnsiTheme="majorHAnsi" w:cstheme="majorHAnsi"/>
          <w:sz w:val="28"/>
          <w:szCs w:val="28"/>
        </w:rPr>
        <w:t xml:space="preserve">c </w:t>
      </w:r>
      <w:r w:rsidRPr="00BC150B">
        <w:rPr>
          <w:rFonts w:asciiTheme="majorHAnsi" w:hAnsiTheme="majorHAnsi" w:cstheme="majorHAnsi"/>
          <w:sz w:val="28"/>
          <w:szCs w:val="28"/>
        </w:rPr>
        <w:t>với nhau thông qua nền tảng số. Ví dụ: email, mạ</w:t>
      </w:r>
      <w:r>
        <w:rPr>
          <w:rFonts w:asciiTheme="majorHAnsi" w:hAnsiTheme="majorHAnsi" w:cstheme="majorHAnsi"/>
          <w:sz w:val="28"/>
          <w:szCs w:val="28"/>
        </w:rPr>
        <w:t xml:space="preserve">ng </w:t>
      </w:r>
      <w:r w:rsidRPr="00BC150B">
        <w:rPr>
          <w:rFonts w:asciiTheme="majorHAnsi" w:hAnsiTheme="majorHAnsi" w:cstheme="majorHAnsi"/>
          <w:sz w:val="28"/>
          <w:szCs w:val="28"/>
        </w:rPr>
        <w:t>xã hội, chat trực tuyến.</w:t>
      </w:r>
    </w:p>
    <w:p w:rsidR="00BC150B" w:rsidRPr="00BC150B" w:rsidRDefault="00BC150B" w:rsidP="00BE6664">
      <w:pPr>
        <w:spacing w:line="276" w:lineRule="auto"/>
        <w:rPr>
          <w:rFonts w:asciiTheme="majorHAnsi" w:hAnsiTheme="majorHAnsi" w:cstheme="majorHAnsi"/>
          <w:b/>
          <w:sz w:val="30"/>
          <w:szCs w:val="30"/>
        </w:rPr>
      </w:pPr>
      <w:r w:rsidRPr="00BC150B">
        <w:rPr>
          <w:rFonts w:asciiTheme="majorHAnsi" w:hAnsiTheme="majorHAnsi" w:cstheme="majorHAnsi"/>
          <w:b/>
          <w:sz w:val="30"/>
          <w:szCs w:val="30"/>
        </w:rPr>
        <w:t xml:space="preserve">  </w:t>
      </w:r>
      <w:r w:rsidRPr="00BC150B">
        <w:rPr>
          <w:rFonts w:asciiTheme="majorHAnsi" w:hAnsiTheme="majorHAnsi" w:cstheme="majorHAnsi"/>
          <w:b/>
          <w:sz w:val="30"/>
          <w:szCs w:val="30"/>
        </w:rPr>
        <w:t>1. Ưu điểm của giao tiếp trong không gian mạng</w:t>
      </w:r>
    </w:p>
    <w:p w:rsidR="00BC150B" w:rsidRPr="00BC150B" w:rsidRDefault="00BC150B" w:rsidP="00BE6664">
      <w:pPr>
        <w:spacing w:after="0" w:line="360" w:lineRule="auto"/>
        <w:ind w:firstLine="426"/>
        <w:rPr>
          <w:rFonts w:asciiTheme="majorHAnsi" w:hAnsiTheme="majorHAnsi" w:cstheme="majorHAnsi"/>
          <w:sz w:val="28"/>
          <w:szCs w:val="28"/>
        </w:rPr>
      </w:pPr>
      <w:r w:rsidRPr="00BC150B">
        <w:rPr>
          <w:rFonts w:asciiTheme="majorHAnsi" w:hAnsiTheme="majorHAnsi" w:cstheme="majorHAnsi"/>
          <w:b/>
          <w:sz w:val="28"/>
          <w:szCs w:val="28"/>
        </w:rPr>
        <w:t>Không phụ thuộc vào thờ</w:t>
      </w:r>
      <w:r w:rsidRPr="00BC150B">
        <w:rPr>
          <w:rFonts w:asciiTheme="majorHAnsi" w:hAnsiTheme="majorHAnsi" w:cstheme="majorHAnsi"/>
          <w:b/>
          <w:sz w:val="28"/>
          <w:szCs w:val="28"/>
        </w:rPr>
        <w:t xml:space="preserve">i gian và </w:t>
      </w:r>
      <w:r w:rsidRPr="00BC150B">
        <w:rPr>
          <w:rFonts w:asciiTheme="majorHAnsi" w:hAnsiTheme="majorHAnsi" w:cstheme="majorHAnsi"/>
          <w:b/>
          <w:sz w:val="28"/>
          <w:szCs w:val="28"/>
        </w:rPr>
        <w:t>địa điểm</w:t>
      </w:r>
      <w:r w:rsidRPr="00BC150B">
        <w:rPr>
          <w:rFonts w:asciiTheme="majorHAnsi" w:hAnsiTheme="majorHAnsi" w:cstheme="majorHAnsi"/>
          <w:sz w:val="28"/>
          <w:szCs w:val="28"/>
        </w:rPr>
        <w:t>: Có thể diễn ra mọi lúc, mọ</w:t>
      </w:r>
      <w:r>
        <w:rPr>
          <w:rFonts w:asciiTheme="majorHAnsi" w:hAnsiTheme="majorHAnsi" w:cstheme="majorHAnsi"/>
          <w:sz w:val="28"/>
          <w:szCs w:val="28"/>
        </w:rPr>
        <w:t xml:space="preserve">i nơi; cho phép </w:t>
      </w:r>
      <w:r w:rsidRPr="00BC150B">
        <w:rPr>
          <w:rFonts w:asciiTheme="majorHAnsi" w:hAnsiTheme="majorHAnsi" w:cstheme="majorHAnsi"/>
          <w:sz w:val="28"/>
          <w:szCs w:val="28"/>
        </w:rPr>
        <w:t>mộ</w:t>
      </w:r>
      <w:r>
        <w:rPr>
          <w:rFonts w:asciiTheme="majorHAnsi" w:hAnsiTheme="majorHAnsi" w:cstheme="majorHAnsi"/>
          <w:sz w:val="28"/>
          <w:szCs w:val="28"/>
        </w:rPr>
        <w:t xml:space="preserve">t </w:t>
      </w:r>
      <w:r w:rsidRPr="00BC150B">
        <w:rPr>
          <w:rFonts w:asciiTheme="majorHAnsi" w:hAnsiTheme="majorHAnsi" w:cstheme="majorHAnsi"/>
          <w:sz w:val="28"/>
          <w:szCs w:val="28"/>
        </w:rPr>
        <w:t>số lượng lớn ngườ</w:t>
      </w:r>
      <w:r>
        <w:rPr>
          <w:rFonts w:asciiTheme="majorHAnsi" w:hAnsiTheme="majorHAnsi" w:cstheme="majorHAnsi"/>
          <w:sz w:val="28"/>
          <w:szCs w:val="28"/>
        </w:rPr>
        <w:t xml:space="preserve">i cùng tham gia </w:t>
      </w:r>
      <w:r w:rsidRPr="00BC150B">
        <w:rPr>
          <w:rFonts w:asciiTheme="majorHAnsi" w:hAnsiTheme="majorHAnsi" w:cstheme="majorHAnsi"/>
          <w:sz w:val="28"/>
          <w:szCs w:val="28"/>
        </w:rPr>
        <w:t>một lúc.</w:t>
      </w:r>
    </w:p>
    <w:p w:rsidR="00BC150B" w:rsidRPr="00BC150B" w:rsidRDefault="00BC150B" w:rsidP="00BE6664">
      <w:pPr>
        <w:spacing w:after="0" w:line="360" w:lineRule="auto"/>
        <w:ind w:firstLine="426"/>
        <w:rPr>
          <w:rFonts w:asciiTheme="majorHAnsi" w:hAnsiTheme="majorHAnsi" w:cstheme="majorHAnsi"/>
          <w:sz w:val="28"/>
          <w:szCs w:val="28"/>
        </w:rPr>
      </w:pPr>
      <w:r w:rsidRPr="00BC150B">
        <w:rPr>
          <w:rFonts w:asciiTheme="majorHAnsi" w:hAnsiTheme="majorHAnsi" w:cstheme="majorHAnsi"/>
          <w:b/>
          <w:sz w:val="28"/>
          <w:szCs w:val="28"/>
        </w:rPr>
        <w:t>Tiết kiệm thời gian và chi phí</w:t>
      </w:r>
      <w:r w:rsidRPr="00BC150B">
        <w:rPr>
          <w:rFonts w:asciiTheme="majorHAnsi" w:hAnsiTheme="majorHAnsi" w:cstheme="majorHAnsi"/>
          <w:sz w:val="28"/>
          <w:szCs w:val="28"/>
        </w:rPr>
        <w:t>: Người dùng</w:t>
      </w:r>
      <w:r>
        <w:rPr>
          <w:rFonts w:asciiTheme="majorHAnsi" w:hAnsiTheme="majorHAnsi" w:cstheme="majorHAnsi"/>
          <w:sz w:val="28"/>
          <w:szCs w:val="28"/>
        </w:rPr>
        <w:t xml:space="preserve"> </w:t>
      </w:r>
      <w:r w:rsidRPr="00BC150B">
        <w:rPr>
          <w:rFonts w:asciiTheme="majorHAnsi" w:hAnsiTheme="majorHAnsi" w:cstheme="majorHAnsi"/>
          <w:sz w:val="28"/>
          <w:szCs w:val="28"/>
        </w:rPr>
        <w:t>có thể giao tiếp trực tuyến với nhau mà không cầ</w:t>
      </w:r>
      <w:r>
        <w:rPr>
          <w:rFonts w:asciiTheme="majorHAnsi" w:hAnsiTheme="majorHAnsi" w:cstheme="majorHAnsi"/>
          <w:sz w:val="28"/>
          <w:szCs w:val="28"/>
        </w:rPr>
        <w:t xml:space="preserve">n </w:t>
      </w:r>
      <w:r w:rsidRPr="00BC150B">
        <w:rPr>
          <w:rFonts w:asciiTheme="majorHAnsi" w:hAnsiTheme="majorHAnsi" w:cstheme="majorHAnsi"/>
          <w:sz w:val="28"/>
          <w:szCs w:val="28"/>
        </w:rPr>
        <w:t>phải di chuyển đến nơi gặp mặt.</w:t>
      </w:r>
    </w:p>
    <w:p w:rsidR="00BC150B" w:rsidRPr="00BC150B" w:rsidRDefault="00BC150B" w:rsidP="00BE6664">
      <w:pPr>
        <w:spacing w:after="0" w:line="360" w:lineRule="auto"/>
        <w:ind w:firstLine="426"/>
        <w:rPr>
          <w:rFonts w:asciiTheme="majorHAnsi" w:hAnsiTheme="majorHAnsi" w:cstheme="majorHAnsi"/>
          <w:sz w:val="28"/>
          <w:szCs w:val="28"/>
        </w:rPr>
      </w:pPr>
      <w:r w:rsidRPr="00BC150B">
        <w:rPr>
          <w:rFonts w:asciiTheme="majorHAnsi" w:hAnsiTheme="majorHAnsi" w:cstheme="majorHAnsi"/>
          <w:b/>
          <w:sz w:val="28"/>
          <w:szCs w:val="28"/>
        </w:rPr>
        <w:t>Mở rộng khả năng tương tác</w:t>
      </w:r>
      <w:r w:rsidRPr="00BC150B">
        <w:rPr>
          <w:rFonts w:asciiTheme="majorHAnsi" w:hAnsiTheme="majorHAnsi" w:cstheme="majorHAnsi"/>
          <w:sz w:val="28"/>
          <w:szCs w:val="28"/>
        </w:rPr>
        <w:t>: Xoá bỏ mặc cảm, giảm nhẹ các rào cản ở bước đầu</w:t>
      </w:r>
    </w:p>
    <w:p w:rsidR="00BC150B" w:rsidRPr="00BC150B" w:rsidRDefault="00BC150B" w:rsidP="00BE6664">
      <w:pPr>
        <w:spacing w:after="0" w:line="360" w:lineRule="auto"/>
        <w:rPr>
          <w:rFonts w:asciiTheme="majorHAnsi" w:hAnsiTheme="majorHAnsi" w:cstheme="majorHAnsi"/>
          <w:sz w:val="28"/>
          <w:szCs w:val="28"/>
        </w:rPr>
      </w:pPr>
      <w:r w:rsidRPr="00BC150B">
        <w:rPr>
          <w:rFonts w:asciiTheme="majorHAnsi" w:hAnsiTheme="majorHAnsi" w:cstheme="majorHAnsi"/>
          <w:sz w:val="28"/>
          <w:szCs w:val="28"/>
        </w:rPr>
        <w:t>giao tiếp; hỗ trợ người khuyết tật dễ dàng giao tiếp; phương tiện giao tiếp đa dạng.</w:t>
      </w:r>
    </w:p>
    <w:p w:rsidR="00BC150B" w:rsidRPr="00BC150B" w:rsidRDefault="00BC150B" w:rsidP="00BE6664">
      <w:pPr>
        <w:spacing w:line="276" w:lineRule="auto"/>
        <w:rPr>
          <w:rFonts w:asciiTheme="majorHAnsi" w:hAnsiTheme="majorHAnsi" w:cstheme="majorHAnsi"/>
          <w:b/>
          <w:sz w:val="30"/>
          <w:szCs w:val="30"/>
        </w:rPr>
      </w:pPr>
      <w:r w:rsidRPr="00BC150B">
        <w:rPr>
          <w:rFonts w:asciiTheme="majorHAnsi" w:hAnsiTheme="majorHAnsi" w:cstheme="majorHAnsi"/>
          <w:b/>
          <w:sz w:val="30"/>
          <w:szCs w:val="30"/>
        </w:rPr>
        <w:t>2. Nhược điểm của giao tiếp trong không gian mạng</w:t>
      </w:r>
    </w:p>
    <w:p w:rsidR="00BC150B" w:rsidRPr="00BC150B" w:rsidRDefault="00BC150B" w:rsidP="00BE6664">
      <w:pPr>
        <w:spacing w:line="240" w:lineRule="auto"/>
        <w:ind w:firstLine="426"/>
        <w:rPr>
          <w:rFonts w:asciiTheme="majorHAnsi" w:hAnsiTheme="majorHAnsi" w:cstheme="majorHAnsi"/>
          <w:sz w:val="28"/>
          <w:szCs w:val="28"/>
        </w:rPr>
      </w:pPr>
      <w:r w:rsidRPr="00BC150B">
        <w:rPr>
          <w:rFonts w:asciiTheme="majorHAnsi" w:hAnsiTheme="majorHAnsi" w:cstheme="majorHAnsi"/>
          <w:b/>
          <w:sz w:val="28"/>
          <w:szCs w:val="28"/>
        </w:rPr>
        <w:t>Thiếu tin cậy</w:t>
      </w:r>
      <w:r w:rsidRPr="00BC150B">
        <w:rPr>
          <w:rFonts w:asciiTheme="majorHAnsi" w:hAnsiTheme="majorHAnsi" w:cstheme="majorHAnsi"/>
          <w:sz w:val="28"/>
          <w:szCs w:val="28"/>
        </w:rPr>
        <w:t>: Giao tiếp trong không gian mạng tiềm ẩn khả năng thiếu sự trung thực</w:t>
      </w:r>
    </w:p>
    <w:p w:rsidR="00BC150B" w:rsidRPr="00BC150B" w:rsidRDefault="00BC150B" w:rsidP="00BE6664">
      <w:pPr>
        <w:spacing w:line="240" w:lineRule="auto"/>
        <w:rPr>
          <w:rFonts w:asciiTheme="majorHAnsi" w:hAnsiTheme="majorHAnsi" w:cstheme="majorHAnsi"/>
          <w:sz w:val="28"/>
          <w:szCs w:val="28"/>
        </w:rPr>
      </w:pPr>
      <w:r w:rsidRPr="00BC150B">
        <w:rPr>
          <w:rFonts w:asciiTheme="majorHAnsi" w:hAnsiTheme="majorHAnsi" w:cstheme="majorHAnsi"/>
          <w:sz w:val="28"/>
          <w:szCs w:val="28"/>
        </w:rPr>
        <w:t>và độ tin cậy.</w:t>
      </w:r>
    </w:p>
    <w:p w:rsidR="00BC150B" w:rsidRPr="00BC150B" w:rsidRDefault="00BC150B" w:rsidP="00BE6664">
      <w:pPr>
        <w:spacing w:before="240" w:line="360" w:lineRule="auto"/>
        <w:ind w:firstLine="426"/>
        <w:rPr>
          <w:rFonts w:asciiTheme="majorHAnsi" w:hAnsiTheme="majorHAnsi" w:cstheme="majorHAnsi"/>
          <w:sz w:val="28"/>
          <w:szCs w:val="28"/>
        </w:rPr>
      </w:pPr>
      <w:r w:rsidRPr="00BC150B">
        <w:rPr>
          <w:rFonts w:asciiTheme="majorHAnsi" w:hAnsiTheme="majorHAnsi" w:cstheme="majorHAnsi"/>
          <w:b/>
          <w:sz w:val="28"/>
          <w:szCs w:val="28"/>
        </w:rPr>
        <w:t>Thiếu liên tục</w:t>
      </w:r>
      <w:r w:rsidRPr="00BC150B">
        <w:rPr>
          <w:rFonts w:asciiTheme="majorHAnsi" w:hAnsiTheme="majorHAnsi" w:cstheme="majorHAnsi"/>
          <w:sz w:val="28"/>
          <w:szCs w:val="28"/>
        </w:rPr>
        <w:t>: Với các lí do về đường truyền và nền tảng công nghệ, việc giao tiếp</w:t>
      </w:r>
      <w:r w:rsidR="00BE6664">
        <w:rPr>
          <w:rFonts w:asciiTheme="majorHAnsi" w:hAnsiTheme="majorHAnsi" w:cstheme="majorHAnsi"/>
          <w:sz w:val="28"/>
          <w:szCs w:val="28"/>
        </w:rPr>
        <w:t xml:space="preserve"> </w:t>
      </w:r>
      <w:r w:rsidRPr="00BC150B">
        <w:rPr>
          <w:rFonts w:asciiTheme="majorHAnsi" w:hAnsiTheme="majorHAnsi" w:cstheme="majorHAnsi"/>
          <w:sz w:val="28"/>
          <w:szCs w:val="28"/>
        </w:rPr>
        <w:t>trong không gian mạng có khả năng bị gián đoạn hoặc có độ trễ nhất định, khiế</w:t>
      </w:r>
      <w:r>
        <w:rPr>
          <w:rFonts w:asciiTheme="majorHAnsi" w:hAnsiTheme="majorHAnsi" w:cstheme="majorHAnsi"/>
          <w:sz w:val="28"/>
          <w:szCs w:val="28"/>
        </w:rPr>
        <w:t xml:space="preserve">n cho </w:t>
      </w:r>
      <w:r w:rsidRPr="00BC150B">
        <w:rPr>
          <w:rFonts w:asciiTheme="majorHAnsi" w:hAnsiTheme="majorHAnsi" w:cstheme="majorHAnsi"/>
          <w:sz w:val="28"/>
          <w:szCs w:val="28"/>
        </w:rPr>
        <w:t>quá trình giao tiếp trở nên không tự nhiên.</w:t>
      </w:r>
    </w:p>
    <w:p w:rsidR="00BC150B" w:rsidRPr="00BC150B" w:rsidRDefault="00BC150B" w:rsidP="00BE6664">
      <w:pPr>
        <w:spacing w:line="360" w:lineRule="auto"/>
        <w:ind w:firstLine="426"/>
        <w:rPr>
          <w:rFonts w:asciiTheme="majorHAnsi" w:hAnsiTheme="majorHAnsi" w:cstheme="majorHAnsi"/>
          <w:sz w:val="28"/>
          <w:szCs w:val="28"/>
        </w:rPr>
      </w:pPr>
      <w:r w:rsidRPr="00BC150B">
        <w:rPr>
          <w:rFonts w:asciiTheme="majorHAnsi" w:hAnsiTheme="majorHAnsi" w:cstheme="majorHAnsi"/>
          <w:b/>
          <w:sz w:val="28"/>
          <w:szCs w:val="28"/>
        </w:rPr>
        <w:t>Thiếu tập trung</w:t>
      </w:r>
      <w:r w:rsidRPr="00BC150B">
        <w:rPr>
          <w:rFonts w:asciiTheme="majorHAnsi" w:hAnsiTheme="majorHAnsi" w:cstheme="majorHAnsi"/>
          <w:sz w:val="28"/>
          <w:szCs w:val="28"/>
        </w:rPr>
        <w:t>: Khi làm việc với máy tính, người dùng thường phải xử lí nhiều vấn đề</w:t>
      </w:r>
      <w:r>
        <w:rPr>
          <w:rFonts w:asciiTheme="majorHAnsi" w:hAnsiTheme="majorHAnsi" w:cstheme="majorHAnsi"/>
          <w:sz w:val="28"/>
          <w:szCs w:val="28"/>
        </w:rPr>
        <w:t xml:space="preserve"> </w:t>
      </w:r>
      <w:r w:rsidRPr="00BC150B">
        <w:rPr>
          <w:rFonts w:asciiTheme="majorHAnsi" w:hAnsiTheme="majorHAnsi" w:cstheme="majorHAnsi"/>
          <w:sz w:val="28"/>
          <w:szCs w:val="28"/>
        </w:rPr>
        <w:t>khác nhau cùng một lúc nên đôi khi bị phân tán chú ý, giảm hiệu quả tương tác.</w:t>
      </w:r>
    </w:p>
    <w:p w:rsidR="00BC150B" w:rsidRPr="00BC150B" w:rsidRDefault="00BC150B" w:rsidP="00BE6664">
      <w:pPr>
        <w:spacing w:line="276" w:lineRule="auto"/>
        <w:ind w:firstLine="426"/>
        <w:rPr>
          <w:rFonts w:asciiTheme="majorHAnsi" w:hAnsiTheme="majorHAnsi" w:cstheme="majorHAnsi"/>
          <w:sz w:val="28"/>
          <w:szCs w:val="28"/>
        </w:rPr>
      </w:pPr>
      <w:r w:rsidRPr="00BC150B">
        <w:rPr>
          <w:rFonts w:asciiTheme="majorHAnsi" w:hAnsiTheme="majorHAnsi" w:cstheme="majorHAnsi"/>
          <w:b/>
          <w:sz w:val="28"/>
          <w:szCs w:val="28"/>
        </w:rPr>
        <w:t>Thiếu bảo mật</w:t>
      </w:r>
      <w:r w:rsidRPr="00BC150B">
        <w:rPr>
          <w:rFonts w:asciiTheme="majorHAnsi" w:hAnsiTheme="majorHAnsi" w:cstheme="majorHAnsi"/>
          <w:sz w:val="28"/>
          <w:szCs w:val="28"/>
        </w:rPr>
        <w:t>: Với khối lượng lớn thông tin được trao đổi trong không gian mạng,</w:t>
      </w:r>
    </w:p>
    <w:p w:rsidR="00BC150B" w:rsidRPr="00BC150B" w:rsidRDefault="00BC150B" w:rsidP="00BE6664">
      <w:pPr>
        <w:spacing w:line="276" w:lineRule="auto"/>
        <w:rPr>
          <w:rFonts w:asciiTheme="majorHAnsi" w:hAnsiTheme="majorHAnsi" w:cstheme="majorHAnsi"/>
          <w:sz w:val="28"/>
          <w:szCs w:val="28"/>
        </w:rPr>
      </w:pPr>
      <w:r w:rsidRPr="00BC150B">
        <w:rPr>
          <w:rFonts w:asciiTheme="majorHAnsi" w:hAnsiTheme="majorHAnsi" w:cstheme="majorHAnsi"/>
          <w:sz w:val="28"/>
          <w:szCs w:val="28"/>
        </w:rPr>
        <w:t>người dùng phải đối mặt với các vấn đề bảo mật như đánh cắp thông tin, xâm nhập máy</w:t>
      </w:r>
    </w:p>
    <w:p w:rsidR="00BC150B" w:rsidRPr="00BC150B" w:rsidRDefault="00BC150B" w:rsidP="00BE6664">
      <w:pPr>
        <w:spacing w:line="276" w:lineRule="auto"/>
        <w:rPr>
          <w:rFonts w:asciiTheme="majorHAnsi" w:hAnsiTheme="majorHAnsi" w:cstheme="majorHAnsi"/>
          <w:sz w:val="28"/>
          <w:szCs w:val="28"/>
        </w:rPr>
      </w:pPr>
      <w:r w:rsidRPr="00BC150B">
        <w:rPr>
          <w:rFonts w:asciiTheme="majorHAnsi" w:hAnsiTheme="majorHAnsi" w:cstheme="majorHAnsi"/>
          <w:sz w:val="28"/>
          <w:szCs w:val="28"/>
        </w:rPr>
        <w:t>tính và bị lộ thông tin riêng tư, nhạy cảm.</w:t>
      </w:r>
    </w:p>
    <w:p w:rsidR="00BC150B" w:rsidRPr="00BC150B" w:rsidRDefault="00BC150B" w:rsidP="00BE6664">
      <w:pPr>
        <w:spacing w:line="276" w:lineRule="auto"/>
        <w:rPr>
          <w:rFonts w:asciiTheme="majorHAnsi" w:hAnsiTheme="majorHAnsi" w:cstheme="majorHAnsi"/>
          <w:b/>
          <w:sz w:val="28"/>
          <w:szCs w:val="28"/>
        </w:rPr>
      </w:pPr>
      <w:r w:rsidRPr="00BC150B">
        <w:rPr>
          <w:rFonts w:asciiTheme="majorHAnsi" w:hAnsiTheme="majorHAnsi" w:cstheme="majorHAnsi"/>
          <w:b/>
          <w:sz w:val="28"/>
          <w:szCs w:val="28"/>
        </w:rPr>
        <w:t>3. Ứng xử nhân văn trong không gian mạng</w:t>
      </w:r>
    </w:p>
    <w:p w:rsidR="00BC150B" w:rsidRPr="00BC150B" w:rsidRDefault="00BC150B" w:rsidP="00BE6664">
      <w:pPr>
        <w:spacing w:after="0" w:line="360" w:lineRule="auto"/>
        <w:rPr>
          <w:rFonts w:asciiTheme="majorHAnsi" w:hAnsiTheme="majorHAnsi" w:cstheme="majorHAnsi"/>
          <w:sz w:val="28"/>
          <w:szCs w:val="28"/>
        </w:rPr>
      </w:pPr>
      <w:r>
        <w:rPr>
          <w:rFonts w:asciiTheme="majorHAnsi" w:hAnsiTheme="majorHAnsi" w:cstheme="majorHAnsi"/>
          <w:sz w:val="28"/>
          <w:szCs w:val="28"/>
        </w:rPr>
        <w:t xml:space="preserve">      </w:t>
      </w:r>
      <w:r w:rsidRPr="00BC150B">
        <w:rPr>
          <w:rFonts w:asciiTheme="majorHAnsi" w:hAnsiTheme="majorHAnsi" w:cstheme="majorHAnsi"/>
          <w:b/>
          <w:sz w:val="28"/>
          <w:szCs w:val="28"/>
        </w:rPr>
        <w:t>Nâng cao ý thức, rèn luyện hành vi đạo đức</w:t>
      </w:r>
      <w:r w:rsidRPr="00BC150B">
        <w:rPr>
          <w:rFonts w:asciiTheme="majorHAnsi" w:hAnsiTheme="majorHAnsi" w:cstheme="majorHAnsi"/>
          <w:sz w:val="28"/>
          <w:szCs w:val="28"/>
        </w:rPr>
        <w:t>: Tìm hiểu về các giá trị đạo đức</w:t>
      </w:r>
    </w:p>
    <w:p w:rsidR="00BC150B" w:rsidRPr="00BC150B" w:rsidRDefault="00BC150B" w:rsidP="00BE6664">
      <w:pPr>
        <w:spacing w:after="0" w:line="360" w:lineRule="auto"/>
        <w:rPr>
          <w:rFonts w:asciiTheme="majorHAnsi" w:hAnsiTheme="majorHAnsi" w:cstheme="majorHAnsi"/>
          <w:sz w:val="28"/>
          <w:szCs w:val="28"/>
        </w:rPr>
      </w:pPr>
      <w:r w:rsidRPr="00BC150B">
        <w:rPr>
          <w:rFonts w:asciiTheme="majorHAnsi" w:hAnsiTheme="majorHAnsi" w:cstheme="majorHAnsi"/>
          <w:sz w:val="28"/>
          <w:szCs w:val="28"/>
        </w:rPr>
        <w:t>cơ bản, chuẩn mực văn hoá ở trong và ngoài nước; nhận diện các điểm mạnh, điểm yếu về</w:t>
      </w:r>
    </w:p>
    <w:p w:rsidR="00BC150B" w:rsidRPr="00BC150B" w:rsidRDefault="00BC150B" w:rsidP="00BE6664">
      <w:pPr>
        <w:spacing w:after="0" w:line="360" w:lineRule="auto"/>
        <w:rPr>
          <w:rFonts w:asciiTheme="majorHAnsi" w:hAnsiTheme="majorHAnsi" w:cstheme="majorHAnsi"/>
          <w:sz w:val="28"/>
          <w:szCs w:val="28"/>
        </w:rPr>
      </w:pPr>
      <w:r w:rsidRPr="00BC150B">
        <w:rPr>
          <w:rFonts w:asciiTheme="majorHAnsi" w:hAnsiTheme="majorHAnsi" w:cstheme="majorHAnsi"/>
          <w:sz w:val="28"/>
          <w:szCs w:val="28"/>
        </w:rPr>
        <w:t>thái độ và hành vi của bản thân, thường xuyên tự kiểm tra, đánh giá để nhận ra nhữ</w:t>
      </w:r>
      <w:r>
        <w:rPr>
          <w:rFonts w:asciiTheme="majorHAnsi" w:hAnsiTheme="majorHAnsi" w:cstheme="majorHAnsi"/>
          <w:sz w:val="28"/>
          <w:szCs w:val="28"/>
        </w:rPr>
        <w:t xml:space="preserve">ng sai </w:t>
      </w:r>
      <w:r w:rsidRPr="00BC150B">
        <w:rPr>
          <w:rFonts w:asciiTheme="majorHAnsi" w:hAnsiTheme="majorHAnsi" w:cstheme="majorHAnsi"/>
          <w:sz w:val="28"/>
          <w:szCs w:val="28"/>
        </w:rPr>
        <w:t>sót, rút kinh nghiệm; thể hiện sự quan tâm và tôn trọng suy nghĩ, cảm xúc củ</w:t>
      </w:r>
      <w:r>
        <w:rPr>
          <w:rFonts w:asciiTheme="majorHAnsi" w:hAnsiTheme="majorHAnsi" w:cstheme="majorHAnsi"/>
          <w:sz w:val="28"/>
          <w:szCs w:val="28"/>
        </w:rPr>
        <w:t xml:space="preserve">a các </w:t>
      </w:r>
      <w:r w:rsidRPr="00BC150B">
        <w:rPr>
          <w:rFonts w:asciiTheme="majorHAnsi" w:hAnsiTheme="majorHAnsi" w:cstheme="majorHAnsi"/>
          <w:sz w:val="28"/>
          <w:szCs w:val="28"/>
        </w:rPr>
        <w:t xml:space="preserve">thành </w:t>
      </w:r>
      <w:r w:rsidRPr="00BC150B">
        <w:rPr>
          <w:rFonts w:asciiTheme="majorHAnsi" w:hAnsiTheme="majorHAnsi" w:cstheme="majorHAnsi"/>
          <w:sz w:val="28"/>
          <w:szCs w:val="28"/>
        </w:rPr>
        <w:lastRenderedPageBreak/>
        <w:t>viên trong gia đình và cộng đồng; kiềm chế những hành vi không đúng đắn,</w:t>
      </w:r>
      <w:r>
        <w:rPr>
          <w:rFonts w:asciiTheme="majorHAnsi" w:hAnsiTheme="majorHAnsi" w:cstheme="majorHAnsi"/>
          <w:sz w:val="28"/>
          <w:szCs w:val="28"/>
        </w:rPr>
        <w:t xml:space="preserve"> </w:t>
      </w:r>
      <w:r w:rsidRPr="00BC150B">
        <w:rPr>
          <w:rFonts w:asciiTheme="majorHAnsi" w:hAnsiTheme="majorHAnsi" w:cstheme="majorHAnsi"/>
          <w:sz w:val="28"/>
          <w:szCs w:val="28"/>
        </w:rPr>
        <w:t>thiế</w:t>
      </w:r>
      <w:r w:rsidR="00BE6664">
        <w:rPr>
          <w:rFonts w:asciiTheme="majorHAnsi" w:hAnsiTheme="majorHAnsi" w:cstheme="majorHAnsi"/>
          <w:sz w:val="28"/>
          <w:szCs w:val="28"/>
        </w:rPr>
        <w:t xml:space="preserve">u tôn </w:t>
      </w:r>
      <w:r w:rsidRPr="00BC150B">
        <w:rPr>
          <w:rFonts w:asciiTheme="majorHAnsi" w:hAnsiTheme="majorHAnsi" w:cstheme="majorHAnsi"/>
          <w:sz w:val="28"/>
          <w:szCs w:val="28"/>
        </w:rPr>
        <w:t>trọng người khác, vi phạm các quy tắc xã hội; tự chủ và tự chịu trách nhiệm với</w:t>
      </w:r>
    </w:p>
    <w:p w:rsidR="00BC150B" w:rsidRPr="00BC150B" w:rsidRDefault="00BC150B" w:rsidP="00BE6664">
      <w:pPr>
        <w:spacing w:after="0" w:line="360" w:lineRule="auto"/>
        <w:rPr>
          <w:rFonts w:asciiTheme="majorHAnsi" w:hAnsiTheme="majorHAnsi" w:cstheme="majorHAnsi"/>
          <w:sz w:val="28"/>
          <w:szCs w:val="28"/>
        </w:rPr>
      </w:pPr>
      <w:r w:rsidRPr="00BC150B">
        <w:rPr>
          <w:rFonts w:asciiTheme="majorHAnsi" w:hAnsiTheme="majorHAnsi" w:cstheme="majorHAnsi"/>
          <w:sz w:val="28"/>
          <w:szCs w:val="28"/>
        </w:rPr>
        <w:t>hành động của mình; phối hợp và giúp đỡ những người xung quanh.</w:t>
      </w:r>
    </w:p>
    <w:p w:rsidR="00BC150B" w:rsidRDefault="00BE6664" w:rsidP="00BE6664">
      <w:pPr>
        <w:spacing w:after="0" w:line="360" w:lineRule="auto"/>
        <w:ind w:firstLine="426"/>
        <w:rPr>
          <w:rFonts w:asciiTheme="majorHAnsi" w:hAnsiTheme="majorHAnsi" w:cstheme="majorHAnsi"/>
          <w:sz w:val="28"/>
          <w:szCs w:val="28"/>
        </w:rPr>
      </w:pPr>
      <w:r>
        <w:rPr>
          <w:rFonts w:asciiTheme="majorHAnsi" w:hAnsiTheme="majorHAnsi" w:cstheme="majorHAnsi"/>
          <w:sz w:val="28"/>
          <w:szCs w:val="28"/>
        </w:rPr>
        <w:t xml:space="preserve"> </w:t>
      </w:r>
      <w:r w:rsidR="00BC150B" w:rsidRPr="00BE6664">
        <w:rPr>
          <w:rFonts w:asciiTheme="majorHAnsi" w:hAnsiTheme="majorHAnsi" w:cstheme="majorHAnsi"/>
          <w:b/>
          <w:sz w:val="28"/>
          <w:szCs w:val="28"/>
        </w:rPr>
        <w:t>Tìm hiểu, tuân thủ, tuyên truyền và phổ biến những nội dung của pháp luật</w:t>
      </w:r>
      <w:r>
        <w:rPr>
          <w:rFonts w:asciiTheme="majorHAnsi" w:hAnsiTheme="majorHAnsi" w:cstheme="majorHAnsi"/>
          <w:b/>
          <w:sz w:val="28"/>
          <w:szCs w:val="28"/>
        </w:rPr>
        <w:t xml:space="preserve"> Việt Nam liên quan đến các hoạt động trong không gian mạng: </w:t>
      </w:r>
      <w:r w:rsidRPr="00BE6664">
        <w:rPr>
          <w:rFonts w:asciiTheme="majorHAnsi" w:hAnsiTheme="majorHAnsi" w:cstheme="majorHAnsi"/>
          <w:sz w:val="28"/>
          <w:szCs w:val="28"/>
        </w:rPr>
        <w:t xml:space="preserve">Luật Công nghệ thông tin, Luật An toàn thông tin mạng , Luật An ninh mạng. </w:t>
      </w:r>
      <w:bookmarkStart w:id="0" w:name="_GoBack"/>
      <w:bookmarkEnd w:id="0"/>
    </w:p>
    <w:p w:rsidR="00BE6664" w:rsidRPr="00BE6664" w:rsidRDefault="00BE6664" w:rsidP="00BE6664">
      <w:pPr>
        <w:spacing w:after="0" w:line="360" w:lineRule="auto"/>
        <w:ind w:firstLine="426"/>
        <w:rPr>
          <w:rFonts w:asciiTheme="majorHAnsi" w:hAnsiTheme="majorHAnsi" w:cstheme="majorHAnsi"/>
          <w:sz w:val="28"/>
          <w:szCs w:val="28"/>
        </w:rPr>
      </w:pPr>
      <w:r w:rsidRPr="00672682">
        <w:rPr>
          <w:rFonts w:asciiTheme="majorHAnsi" w:hAnsiTheme="majorHAnsi" w:cstheme="majorHAnsi"/>
          <w:b/>
          <w:sz w:val="28"/>
          <w:szCs w:val="28"/>
        </w:rPr>
        <w:t>Kiểm soát thông tin cá nhân trong không gian mạng</w:t>
      </w:r>
      <w:r>
        <w:rPr>
          <w:rFonts w:asciiTheme="majorHAnsi" w:hAnsiTheme="majorHAnsi" w:cstheme="majorHAnsi"/>
          <w:sz w:val="28"/>
          <w:szCs w:val="28"/>
        </w:rPr>
        <w:t xml:space="preserve">: Sử dụng các giải pháp về công nghệ để bảo mật thông tin cá nhân, giữ an toàn cho mật khẩu, thiết lập chế độ người xem phù hợp với các nội dung đăng tải trên mạng xã hội. Kêu gọi người dùng chung mạng xã hội chỉ đăng, phát thông tin rõ nguồn gốc, thông tin đã được kiểm chứng, thông tin không vi phạm pháp luật; vận động và lan tỏa những hình ảnh tốt đẹp về các hoạt động tình nguyện vì cộng đồng; không sử dụng từ ngữ lai căng, tục tĩu, cá biệt và mang xu hướng bạo lực. Rèn luyện kĩ năng bảo vệ mình trên không gian mạng. </w:t>
      </w:r>
    </w:p>
    <w:sectPr w:rsidR="00BE6664" w:rsidRPr="00BE6664" w:rsidSect="00BE6664">
      <w:pgSz w:w="11906" w:h="16838"/>
      <w:pgMar w:top="568" w:right="849"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50B"/>
    <w:rsid w:val="00672682"/>
    <w:rsid w:val="00BC150B"/>
    <w:rsid w:val="00BE6664"/>
    <w:rsid w:val="00CD3571"/>
    <w:rsid w:val="00D0195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F75B4"/>
  <w15:chartTrackingRefBased/>
  <w15:docId w15:val="{C272A2BF-BD00-44EE-B280-4A4726AA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C150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C150B"/>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2024-11-22T15:05:00Z</dcterms:created>
  <dcterms:modified xsi:type="dcterms:W3CDTF">2024-11-22T15:27:00Z</dcterms:modified>
</cp:coreProperties>
</file>