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15" w:rsidRPr="008854DE" w:rsidRDefault="00292315" w:rsidP="00292315">
      <w:pPr>
        <w:ind w:left="360"/>
      </w:pPr>
    </w:p>
    <w:p w:rsidR="00292315" w:rsidRPr="00292315" w:rsidRDefault="00292315" w:rsidP="00292315">
      <w:pPr>
        <w:ind w:left="360"/>
        <w:jc w:val="center"/>
        <w:rPr>
          <w:sz w:val="32"/>
        </w:rPr>
      </w:pPr>
      <w:r w:rsidRPr="00292315">
        <w:rPr>
          <w:sz w:val="32"/>
        </w:rPr>
        <w:t xml:space="preserve">5. </w:t>
      </w:r>
      <w:proofErr w:type="spellStart"/>
      <w:r w:rsidRPr="00292315">
        <w:rPr>
          <w:b/>
          <w:sz w:val="32"/>
        </w:rPr>
        <w:t>Quản</w:t>
      </w:r>
      <w:proofErr w:type="spellEnd"/>
      <w:r w:rsidRPr="00292315">
        <w:rPr>
          <w:b/>
          <w:sz w:val="32"/>
        </w:rPr>
        <w:t xml:space="preserve"> </w:t>
      </w:r>
      <w:proofErr w:type="spellStart"/>
      <w:r w:rsidRPr="00292315">
        <w:rPr>
          <w:b/>
          <w:sz w:val="32"/>
        </w:rPr>
        <w:t>lý</w:t>
      </w:r>
      <w:proofErr w:type="spellEnd"/>
      <w:r w:rsidRPr="00292315">
        <w:rPr>
          <w:b/>
          <w:sz w:val="32"/>
        </w:rPr>
        <w:t xml:space="preserve"> </w:t>
      </w:r>
      <w:proofErr w:type="spellStart"/>
      <w:r w:rsidRPr="00292315">
        <w:rPr>
          <w:b/>
          <w:sz w:val="32"/>
        </w:rPr>
        <w:t>điểm</w:t>
      </w:r>
      <w:proofErr w:type="spellEnd"/>
      <w:r w:rsidRPr="00292315">
        <w:rPr>
          <w:b/>
          <w:sz w:val="32"/>
        </w:rPr>
        <w:t xml:space="preserve"> </w:t>
      </w:r>
      <w:proofErr w:type="spellStart"/>
      <w:r w:rsidRPr="00292315">
        <w:rPr>
          <w:b/>
          <w:sz w:val="32"/>
        </w:rPr>
        <w:t>sinh</w:t>
      </w:r>
      <w:proofErr w:type="spellEnd"/>
      <w:r w:rsidRPr="00292315">
        <w:rPr>
          <w:b/>
          <w:sz w:val="32"/>
        </w:rPr>
        <w:t xml:space="preserve"> </w:t>
      </w:r>
      <w:proofErr w:type="spellStart"/>
      <w:r w:rsidRPr="00292315">
        <w:rPr>
          <w:b/>
          <w:sz w:val="32"/>
        </w:rPr>
        <w:t>viên</w:t>
      </w:r>
      <w:proofErr w:type="spellEnd"/>
      <w:r w:rsidRPr="00292315">
        <w:rPr>
          <w:b/>
          <w:sz w:val="32"/>
        </w:rPr>
        <w:t xml:space="preserve"> </w:t>
      </w:r>
      <w:proofErr w:type="spellStart"/>
      <w:r w:rsidRPr="00292315">
        <w:rPr>
          <w:b/>
          <w:sz w:val="32"/>
        </w:rPr>
        <w:t>theo</w:t>
      </w:r>
      <w:proofErr w:type="spellEnd"/>
      <w:r w:rsidRPr="00292315">
        <w:rPr>
          <w:b/>
          <w:sz w:val="32"/>
        </w:rPr>
        <w:t xml:space="preserve"> </w:t>
      </w:r>
      <w:proofErr w:type="spellStart"/>
      <w:r w:rsidRPr="00292315">
        <w:rPr>
          <w:b/>
          <w:sz w:val="32"/>
        </w:rPr>
        <w:t>hệ</w:t>
      </w:r>
      <w:proofErr w:type="spellEnd"/>
      <w:r w:rsidRPr="00292315">
        <w:rPr>
          <w:b/>
          <w:sz w:val="32"/>
        </w:rPr>
        <w:t xml:space="preserve"> </w:t>
      </w:r>
      <w:proofErr w:type="spellStart"/>
      <w:r w:rsidRPr="00292315">
        <w:rPr>
          <w:b/>
          <w:sz w:val="32"/>
        </w:rPr>
        <w:t>tín</w:t>
      </w:r>
      <w:proofErr w:type="spellEnd"/>
      <w:r w:rsidRPr="00292315">
        <w:rPr>
          <w:b/>
          <w:sz w:val="32"/>
        </w:rPr>
        <w:t xml:space="preserve"> </w:t>
      </w:r>
      <w:proofErr w:type="spellStart"/>
      <w:r w:rsidRPr="00292315">
        <w:rPr>
          <w:b/>
          <w:sz w:val="32"/>
        </w:rPr>
        <w:t>chỉ</w:t>
      </w:r>
      <w:proofErr w:type="spellEnd"/>
      <w:r w:rsidRPr="00292315">
        <w:rPr>
          <w:sz w:val="32"/>
        </w:rPr>
        <w:t>:</w:t>
      </w:r>
    </w:p>
    <w:p w:rsidR="00292315" w:rsidRPr="008854DE" w:rsidRDefault="00292315" w:rsidP="00292315">
      <w:pPr>
        <w:ind w:left="360"/>
      </w:pPr>
      <w:r w:rsidRPr="008854DE">
        <w:br/>
        <w:t xml:space="preserve">Ta </w:t>
      </w:r>
      <w:proofErr w:type="spellStart"/>
      <w:r w:rsidRPr="008854DE">
        <w:t>tổ</w:t>
      </w:r>
      <w:proofErr w:type="spellEnd"/>
      <w:r w:rsidRPr="008854DE">
        <w:t xml:space="preserve"> </w:t>
      </w:r>
      <w:proofErr w:type="spellStart"/>
      <w:r w:rsidRPr="008854DE">
        <w:t>chức</w:t>
      </w:r>
      <w:proofErr w:type="spellEnd"/>
      <w:r w:rsidRPr="008854DE">
        <w:t xml:space="preserve"> </w:t>
      </w:r>
      <w:proofErr w:type="spellStart"/>
      <w:r w:rsidRPr="008854DE">
        <w:t>các</w:t>
      </w:r>
      <w:proofErr w:type="spellEnd"/>
      <w:r w:rsidRPr="008854DE">
        <w:t xml:space="preserve"> </w:t>
      </w:r>
      <w:proofErr w:type="spellStart"/>
      <w:r w:rsidRPr="008854DE">
        <w:t>danh</w:t>
      </w:r>
      <w:proofErr w:type="spellEnd"/>
      <w:r w:rsidRPr="008854DE">
        <w:t xml:space="preserve"> </w:t>
      </w:r>
      <w:proofErr w:type="spellStart"/>
      <w:r w:rsidRPr="008854DE">
        <w:t>sách</w:t>
      </w:r>
      <w:proofErr w:type="spellEnd"/>
      <w:r w:rsidRPr="008854DE">
        <w:t xml:space="preserve"> </w:t>
      </w:r>
      <w:proofErr w:type="spellStart"/>
      <w:r w:rsidRPr="008854DE">
        <w:t>sau</w:t>
      </w:r>
      <w:proofErr w:type="spellEnd"/>
      <w:r w:rsidRPr="008854DE">
        <w:t>:</w:t>
      </w:r>
    </w:p>
    <w:p w:rsidR="00292315" w:rsidRDefault="00292315" w:rsidP="00292315">
      <w:pPr>
        <w:pStyle w:val="BodyTextIndent"/>
        <w:rPr>
          <w:rFonts w:ascii="Times New Roman" w:hAnsi="Times New Roman"/>
        </w:rPr>
      </w:pPr>
      <w:r w:rsidRPr="008854DE">
        <w:rPr>
          <w:rFonts w:ascii="Times New Roman" w:hAnsi="Times New Roman"/>
        </w:rPr>
        <w:t xml:space="preserve">-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môn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học</w:t>
      </w:r>
      <w:proofErr w:type="spellEnd"/>
      <w:r w:rsidRPr="008854D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mảng</w:t>
      </w:r>
      <w:proofErr w:type="spellEnd"/>
      <w:r>
        <w:rPr>
          <w:rFonts w:ascii="Times New Roman" w:hAnsi="Times New Roman"/>
        </w:rPr>
        <w:t xml:space="preserve"> con </w:t>
      </w:r>
      <w:proofErr w:type="spellStart"/>
      <w:r>
        <w:rPr>
          <w:rFonts w:ascii="Times New Roman" w:hAnsi="Times New Roman"/>
        </w:rPr>
        <w:t>trỏ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đa</w:t>
      </w:r>
      <w:proofErr w:type="spellEnd"/>
      <w:r>
        <w:rPr>
          <w:rFonts w:ascii="Times New Roman" w:hAnsi="Times New Roman"/>
        </w:rPr>
        <w:t xml:space="preserve"> 300 </w:t>
      </w:r>
      <w:proofErr w:type="spellStart"/>
      <w:r>
        <w:rPr>
          <w:rFonts w:ascii="Times New Roman" w:hAnsi="Times New Roman"/>
        </w:rPr>
        <w:t>môn</w:t>
      </w:r>
      <w:proofErr w:type="spellEnd"/>
      <w:r w:rsidRPr="008854DE">
        <w:rPr>
          <w:rFonts w:ascii="Times New Roman" w:hAnsi="Times New Roman"/>
        </w:rPr>
        <w:t xml:space="preserve"> (</w:t>
      </w:r>
      <w:r w:rsidRPr="008854DE">
        <w:rPr>
          <w:rFonts w:ascii="Times New Roman" w:hAnsi="Times New Roman"/>
          <w:u w:val="single"/>
        </w:rPr>
        <w:t>MAMH</w:t>
      </w:r>
      <w:r w:rsidRPr="00671184">
        <w:rPr>
          <w:rFonts w:ascii="Times New Roman" w:hAnsi="Times New Roman"/>
        </w:rPr>
        <w:t xml:space="preserve"> (C10</w:t>
      </w:r>
      <w:proofErr w:type="gramStart"/>
      <w:r w:rsidRPr="00671184">
        <w:rPr>
          <w:rFonts w:ascii="Times New Roman" w:hAnsi="Times New Roman"/>
        </w:rPr>
        <w:t xml:space="preserve">) </w:t>
      </w:r>
      <w:r w:rsidRPr="008854DE">
        <w:rPr>
          <w:rFonts w:ascii="Times New Roman" w:hAnsi="Times New Roman"/>
        </w:rPr>
        <w:t>,</w:t>
      </w:r>
      <w:proofErr w:type="gramEnd"/>
      <w:r w:rsidRPr="008854DE">
        <w:rPr>
          <w:rFonts w:ascii="Times New Roman" w:hAnsi="Times New Roman"/>
        </w:rPr>
        <w:t xml:space="preserve"> TENMH, STCLT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thuyết</w:t>
      </w:r>
      <w:proofErr w:type="spellEnd"/>
      <w:r>
        <w:rPr>
          <w:rFonts w:ascii="Times New Roman" w:hAnsi="Times New Roman"/>
        </w:rPr>
        <w:t>)</w:t>
      </w:r>
      <w:r w:rsidRPr="008854DE">
        <w:rPr>
          <w:rFonts w:ascii="Times New Roman" w:hAnsi="Times New Roman"/>
        </w:rPr>
        <w:t>, STCTH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bookmarkStart w:id="0" w:name="_GoBack"/>
      <w:bookmarkEnd w:id="0"/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hành</w:t>
      </w:r>
      <w:proofErr w:type="spellEnd"/>
      <w:r>
        <w:rPr>
          <w:rFonts w:ascii="Times New Roman" w:hAnsi="Times New Roman"/>
        </w:rPr>
        <w:t>)</w:t>
      </w:r>
      <w:r w:rsidRPr="008854DE">
        <w:rPr>
          <w:rFonts w:ascii="Times New Roman" w:hAnsi="Times New Roman"/>
        </w:rPr>
        <w:t>)</w:t>
      </w:r>
    </w:p>
    <w:p w:rsidR="00292315" w:rsidRDefault="00292315" w:rsidP="00292315">
      <w:pPr>
        <w:pStyle w:val="BodyTextIndent"/>
        <w:rPr>
          <w:rFonts w:ascii="Times New Roman" w:hAnsi="Times New Roman"/>
        </w:rPr>
      </w:pPr>
      <w:r w:rsidRPr="008854DE">
        <w:rPr>
          <w:rFonts w:ascii="Times New Roman" w:hAnsi="Times New Roman"/>
        </w:rPr>
        <w:t xml:space="preserve">-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Lop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 w:rsidRPr="008854D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>
        <w:rPr>
          <w:rFonts w:ascii="Times New Roman" w:hAnsi="Times New Roman"/>
        </w:rPr>
        <w:t xml:space="preserve"> </w:t>
      </w:r>
      <w:r w:rsidRPr="008854DE">
        <w:rPr>
          <w:rFonts w:ascii="Times New Roman" w:hAnsi="Times New Roman"/>
        </w:rPr>
        <w:t>(</w:t>
      </w:r>
      <w:r w:rsidRPr="008854DE">
        <w:rPr>
          <w:rFonts w:ascii="Times New Roman" w:hAnsi="Times New Roman"/>
          <w:u w:val="single"/>
        </w:rPr>
        <w:t>MALOP</w:t>
      </w:r>
      <w:r>
        <w:rPr>
          <w:rFonts w:ascii="Times New Roman" w:hAnsi="Times New Roman"/>
          <w:u w:val="single"/>
        </w:rPr>
        <w:t xml:space="preserve">TC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proofErr w:type="gramStart"/>
      <w:r>
        <w:rPr>
          <w:rFonts w:ascii="Times New Roman" w:hAnsi="Times New Roman"/>
        </w:rPr>
        <w:t>)</w:t>
      </w:r>
      <w:r w:rsidRPr="008854DE">
        <w:rPr>
          <w:rFonts w:ascii="Times New Roman" w:hAnsi="Times New Roman"/>
        </w:rPr>
        <w:t xml:space="preserve">,  </w:t>
      </w:r>
      <w:r w:rsidRPr="002F3FF5">
        <w:rPr>
          <w:rFonts w:ascii="Times New Roman" w:hAnsi="Times New Roman"/>
          <w:u w:val="single"/>
        </w:rPr>
        <w:t>MAMH</w:t>
      </w:r>
      <w:proofErr w:type="gramEnd"/>
      <w:r w:rsidRPr="002F3FF5">
        <w:rPr>
          <w:rFonts w:ascii="Times New Roman" w:hAnsi="Times New Roman"/>
          <w:u w:val="single"/>
        </w:rPr>
        <w:t xml:space="preserve">, </w:t>
      </w:r>
      <w:proofErr w:type="spellStart"/>
      <w:r w:rsidRPr="002F3FF5">
        <w:rPr>
          <w:rFonts w:ascii="Times New Roman" w:hAnsi="Times New Roman"/>
          <w:u w:val="single"/>
        </w:rPr>
        <w:t>Niên</w:t>
      </w:r>
      <w:proofErr w:type="spellEnd"/>
      <w:r w:rsidRPr="002F3FF5">
        <w:rPr>
          <w:rFonts w:ascii="Times New Roman" w:hAnsi="Times New Roman"/>
          <w:u w:val="single"/>
        </w:rPr>
        <w:t xml:space="preserve"> </w:t>
      </w:r>
      <w:proofErr w:type="spellStart"/>
      <w:r w:rsidRPr="002F3FF5">
        <w:rPr>
          <w:rFonts w:ascii="Times New Roman" w:hAnsi="Times New Roman"/>
          <w:u w:val="single"/>
        </w:rPr>
        <w:t>khóa</w:t>
      </w:r>
      <w:proofErr w:type="spellEnd"/>
      <w:r w:rsidRPr="002F3FF5">
        <w:rPr>
          <w:rFonts w:ascii="Times New Roman" w:hAnsi="Times New Roman"/>
          <w:u w:val="single"/>
        </w:rPr>
        <w:t xml:space="preserve">, </w:t>
      </w:r>
      <w:proofErr w:type="spellStart"/>
      <w:r w:rsidRPr="002F3FF5">
        <w:rPr>
          <w:rFonts w:ascii="Times New Roman" w:hAnsi="Times New Roman"/>
          <w:u w:val="single"/>
        </w:rPr>
        <w:t>Học</w:t>
      </w:r>
      <w:proofErr w:type="spellEnd"/>
      <w:r w:rsidRPr="002F3FF5">
        <w:rPr>
          <w:rFonts w:ascii="Times New Roman" w:hAnsi="Times New Roman"/>
          <w:u w:val="single"/>
        </w:rPr>
        <w:t xml:space="preserve"> </w:t>
      </w:r>
      <w:proofErr w:type="spellStart"/>
      <w:r w:rsidRPr="002F3FF5">
        <w:rPr>
          <w:rFonts w:ascii="Times New Roman" w:hAnsi="Times New Roman"/>
          <w:u w:val="single"/>
        </w:rPr>
        <w:t>kỳ</w:t>
      </w:r>
      <w:proofErr w:type="spellEnd"/>
      <w:r w:rsidRPr="002F3FF5">
        <w:rPr>
          <w:rFonts w:ascii="Times New Roman" w:hAnsi="Times New Roman"/>
          <w:u w:val="single"/>
        </w:rPr>
        <w:t xml:space="preserve">, </w:t>
      </w:r>
      <w:proofErr w:type="spellStart"/>
      <w:r w:rsidRPr="002F3FF5">
        <w:rPr>
          <w:rFonts w:ascii="Times New Roman" w:hAnsi="Times New Roman"/>
          <w:u w:val="single"/>
        </w:rPr>
        <w:t>Nhóm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max,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min, </w:t>
      </w:r>
      <w:r w:rsidRPr="008854DE">
        <w:rPr>
          <w:rFonts w:ascii="Times New Roman" w:hAnsi="Times New Roman"/>
        </w:rPr>
        <w:t xml:space="preserve">con </w:t>
      </w:r>
      <w:proofErr w:type="spellStart"/>
      <w:r w:rsidRPr="008854DE">
        <w:rPr>
          <w:rFonts w:ascii="Times New Roman" w:hAnsi="Times New Roman"/>
        </w:rPr>
        <w:t>trỏ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dssvđk</w:t>
      </w:r>
      <w:proofErr w:type="spellEnd"/>
      <w:r w:rsidRPr="008854DE">
        <w:rPr>
          <w:rFonts w:ascii="Times New Roman" w:hAnsi="Times New Roman"/>
        </w:rPr>
        <w:t xml:space="preserve">): con </w:t>
      </w:r>
      <w:proofErr w:type="spellStart"/>
      <w:r w:rsidRPr="008854DE">
        <w:rPr>
          <w:rFonts w:ascii="Times New Roman" w:hAnsi="Times New Roman"/>
        </w:rPr>
        <w:t>trỏ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dssvđk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trỏ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đến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sinh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viên</w:t>
      </w:r>
      <w:proofErr w:type="spellEnd"/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 w:rsidRPr="008854D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</w:t>
      </w:r>
      <w:r w:rsidRPr="008854DE">
        <w:rPr>
          <w:rFonts w:ascii="Times New Roman" w:hAnsi="Times New Roman"/>
        </w:rPr>
        <w:br/>
        <w:t xml:space="preserve">-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sinh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viên</w:t>
      </w:r>
      <w:proofErr w:type="spellEnd"/>
      <w:r w:rsidRPr="008854DE">
        <w:rPr>
          <w:rFonts w:ascii="Times New Roman" w:hAnsi="Times New Roman"/>
        </w:rPr>
        <w:t xml:space="preserve"> :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liên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kết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đơn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malop+masv</w:t>
      </w:r>
      <w:proofErr w:type="spellEnd"/>
      <w:r>
        <w:rPr>
          <w:rFonts w:ascii="Times New Roman" w:hAnsi="Times New Roman"/>
        </w:rPr>
        <w:t xml:space="preserve"> </w:t>
      </w:r>
      <w:r w:rsidRPr="008854DE">
        <w:rPr>
          <w:rFonts w:ascii="Times New Roman" w:hAnsi="Times New Roman"/>
        </w:rPr>
        <w:t>(</w:t>
      </w:r>
      <w:r w:rsidRPr="008854DE">
        <w:rPr>
          <w:rFonts w:ascii="Times New Roman" w:hAnsi="Times New Roman"/>
          <w:u w:val="single"/>
        </w:rPr>
        <w:t>MASV</w:t>
      </w:r>
      <w:r w:rsidRPr="005748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(C12) </w:t>
      </w:r>
      <w:r w:rsidRPr="008854DE">
        <w:rPr>
          <w:rFonts w:ascii="Times New Roman" w:hAnsi="Times New Roman"/>
        </w:rPr>
        <w:t>, HO, TEN,  PHAI</w:t>
      </w:r>
      <w:r>
        <w:rPr>
          <w:rFonts w:ascii="Times New Roman" w:hAnsi="Times New Roman"/>
        </w:rPr>
        <w:t xml:space="preserve">, SODT, MALOP (C15), </w:t>
      </w:r>
      <w:proofErr w:type="spellStart"/>
      <w:r>
        <w:rPr>
          <w:rFonts w:ascii="Times New Roman" w:hAnsi="Times New Roman"/>
        </w:rPr>
        <w:t>Năm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>)</w:t>
      </w:r>
      <w:r w:rsidRPr="008854DE">
        <w:rPr>
          <w:rFonts w:ascii="Times New Roman" w:hAnsi="Times New Roman"/>
        </w:rPr>
        <w:br/>
        <w:t xml:space="preserve">-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 w:rsidRPr="008854DE">
        <w:rPr>
          <w:rFonts w:ascii="Times New Roman" w:hAnsi="Times New Roman"/>
        </w:rPr>
        <w:t xml:space="preserve"> (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liên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kết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đơn</w:t>
      </w:r>
      <w:proofErr w:type="spellEnd"/>
      <w:r w:rsidRPr="008854DE">
        <w:rPr>
          <w:rFonts w:ascii="Times New Roman" w:hAnsi="Times New Roman"/>
        </w:rPr>
        <w:t>):  (</w:t>
      </w:r>
      <w:r>
        <w:rPr>
          <w:rFonts w:ascii="Times New Roman" w:hAnsi="Times New Roman"/>
          <w:u w:val="single"/>
        </w:rPr>
        <w:t>MASV</w:t>
      </w:r>
      <w:r w:rsidRPr="00BE4EB3">
        <w:rPr>
          <w:rFonts w:ascii="Times New Roman" w:hAnsi="Times New Roman"/>
        </w:rPr>
        <w:t xml:space="preserve"> , </w:t>
      </w:r>
      <w:r w:rsidRPr="008854DE">
        <w:rPr>
          <w:rFonts w:ascii="Times New Roman" w:hAnsi="Times New Roman"/>
        </w:rPr>
        <w:t xml:space="preserve"> DIEM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>)</w:t>
      </w:r>
      <w:r w:rsidRPr="008854DE">
        <w:rPr>
          <w:rFonts w:ascii="Times New Roman" w:hAnsi="Times New Roman"/>
        </w:rPr>
        <w:t>)</w:t>
      </w:r>
    </w:p>
    <w:p w:rsidR="00292315" w:rsidRDefault="00292315" w:rsidP="00292315">
      <w:pPr>
        <w:pStyle w:val="BodyTextIndent"/>
        <w:rPr>
          <w:rFonts w:ascii="Times New Roman" w:hAnsi="Times New Roman"/>
        </w:rPr>
      </w:pPr>
      <w:r w:rsidRPr="008854DE">
        <w:rPr>
          <w:rFonts w:ascii="Times New Roman" w:hAnsi="Times New Roman"/>
        </w:rPr>
        <w:br/>
      </w:r>
      <w:proofErr w:type="spellStart"/>
      <w:r w:rsidRPr="008854DE">
        <w:rPr>
          <w:rFonts w:ascii="Times New Roman" w:hAnsi="Times New Roman"/>
        </w:rPr>
        <w:t>Chương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</w:t>
      </w:r>
      <w:r>
        <w:rPr>
          <w:rFonts w:ascii="Times New Roman" w:hAnsi="Times New Roman"/>
        </w:rPr>
        <w:t>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:rsidR="00292315" w:rsidRDefault="00292315" w:rsidP="00292315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proofErr w:type="spellStart"/>
      <w:r>
        <w:rPr>
          <w:rFonts w:ascii="Times New Roman" w:hAnsi="Times New Roman"/>
        </w:rPr>
        <w:t>Mở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r>
        <w:t xml:space="preserve">/ </w:t>
      </w:r>
      <w:proofErr w:type="spellStart"/>
      <w:r>
        <w:t>hi</w:t>
      </w:r>
      <w:r>
        <w:rPr>
          <w:rFonts w:ascii="Times New Roman" w:hAnsi="Times New Roman"/>
        </w:rPr>
        <w:t>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chỉnh</w:t>
      </w:r>
      <w:proofErr w:type="spellEnd"/>
      <w:r>
        <w:rPr>
          <w:rFonts w:ascii="Times New Roman" w:hAnsi="Times New Roman"/>
        </w:rPr>
        <w:t xml:space="preserve"> )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dương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>.</w:t>
      </w:r>
    </w:p>
    <w:p w:rsidR="00292315" w:rsidRPr="00956BF9" w:rsidRDefault="00292315" w:rsidP="00292315">
      <w:pPr>
        <w:pStyle w:val="BodyTextIndent"/>
        <w:spacing w:before="120"/>
        <w:rPr>
          <w:rFonts w:ascii="Times New Roman" w:hAnsi="Times New Roman"/>
        </w:rPr>
      </w:pPr>
      <w:r w:rsidRPr="00956BF9">
        <w:rPr>
          <w:rFonts w:ascii="Times New Roman" w:hAnsi="Times New Roman"/>
        </w:rPr>
        <w:t xml:space="preserve">b. In </w:t>
      </w:r>
      <w:proofErr w:type="spellStart"/>
      <w:r w:rsidRPr="00956BF9">
        <w:rPr>
          <w:rFonts w:ascii="Times New Roman" w:hAnsi="Times New Roman"/>
        </w:rPr>
        <w:t>danh</w:t>
      </w:r>
      <w:proofErr w:type="spellEnd"/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sá</w:t>
      </w:r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theo</w:t>
      </w:r>
      <w:proofErr w:type="spellEnd"/>
      <w:proofErr w:type="gramEnd"/>
      <w:r w:rsidRPr="00956BF9">
        <w:rPr>
          <w:rFonts w:ascii="Times New Roman" w:hAnsi="Times New Roman"/>
        </w:rPr>
        <w:t xml:space="preserve"> 1 </w:t>
      </w:r>
      <w:proofErr w:type="spellStart"/>
      <w:r w:rsidRPr="00956BF9">
        <w:rPr>
          <w:rFonts w:ascii="Times New Roman" w:hAnsi="Times New Roman"/>
        </w:rPr>
        <w:t>niên</w:t>
      </w:r>
      <w:proofErr w:type="spellEnd"/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nào</w:t>
      </w:r>
      <w:proofErr w:type="spellEnd"/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đó</w:t>
      </w:r>
      <w:proofErr w:type="spellEnd"/>
    </w:p>
    <w:p w:rsidR="00292315" w:rsidRDefault="00292315" w:rsidP="00292315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proofErr w:type="spellStart"/>
      <w:proofErr w:type="gramStart"/>
      <w:r>
        <w:rPr>
          <w:rFonts w:ascii="Times New Roman" w:hAnsi="Times New Roman"/>
        </w:rPr>
        <w:t>NhapSV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</w:t>
      </w:r>
      <w:r w:rsidRPr="008854DE">
        <w:rPr>
          <w:rFonts w:ascii="Times New Roman" w:hAnsi="Times New Roman"/>
        </w:rPr>
        <w:t>hập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sinh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viên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của</w:t>
      </w:r>
      <w:proofErr w:type="spellEnd"/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1 </w:t>
      </w:r>
      <w:proofErr w:type="spellStart"/>
      <w:r w:rsidRPr="008854DE"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trước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. </w:t>
      </w:r>
    </w:p>
    <w:p w:rsidR="00292315" w:rsidRDefault="00292315" w:rsidP="00292315">
      <w:pPr>
        <w:pStyle w:val="BodyTextInden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ý 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đủ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chức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Hiệu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chỉnh</w:t>
      </w:r>
      <w:proofErr w:type="spellEnd"/>
    </w:p>
    <w:p w:rsidR="00292315" w:rsidRDefault="00292315" w:rsidP="00292315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SV </w:t>
      </w:r>
      <w:proofErr w:type="spellStart"/>
      <w:r>
        <w:rPr>
          <w:rFonts w:ascii="Times New Roman" w:hAnsi="Times New Roman"/>
        </w:rPr>
        <w:t>mới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dừng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chuỗi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rỗng</w:t>
      </w:r>
      <w:proofErr w:type="spellEnd"/>
      <w:r>
        <w:rPr>
          <w:rFonts w:ascii="Times New Roman" w:hAnsi="Times New Roman"/>
        </w:rPr>
        <w:t>.</w:t>
      </w:r>
    </w:p>
    <w:p w:rsidR="00292315" w:rsidRDefault="00292315" w:rsidP="00292315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</w:p>
    <w:p w:rsidR="00292315" w:rsidRDefault="00292315" w:rsidP="00292315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 w:rsidRPr="008854DE">
        <w:rPr>
          <w:rFonts w:ascii="Times New Roman" w:hAnsi="Times New Roman"/>
        </w:rPr>
        <w:t xml:space="preserve">In DSSV </w:t>
      </w:r>
      <w:proofErr w:type="spellStart"/>
      <w:r w:rsidRPr="008854DE">
        <w:rPr>
          <w:rFonts w:ascii="Times New Roman" w:hAnsi="Times New Roman"/>
        </w:rPr>
        <w:t>của</w:t>
      </w:r>
      <w:proofErr w:type="spellEnd"/>
      <w:r w:rsidRPr="008854DE">
        <w:rPr>
          <w:rFonts w:ascii="Times New Roman" w:hAnsi="Times New Roman"/>
        </w:rPr>
        <w:t xml:space="preserve"> 1 </w:t>
      </w:r>
      <w:proofErr w:type="spellStart"/>
      <w:r w:rsidRPr="008854DE">
        <w:rPr>
          <w:rFonts w:ascii="Times New Roman" w:hAnsi="Times New Roman"/>
        </w:rPr>
        <w:t>lớp</w:t>
      </w:r>
      <w:proofErr w:type="spellEnd"/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dựa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 w:rsidRPr="008854DE">
        <w:rPr>
          <w:rFonts w:ascii="Times New Roman" w:hAnsi="Times New Roman"/>
        </w:rPr>
        <w:t>theo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thứ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tự</w:t>
      </w:r>
      <w:proofErr w:type="spellEnd"/>
      <w:r w:rsidRPr="008854DE">
        <w:rPr>
          <w:rFonts w:ascii="Times New Roman" w:hAnsi="Times New Roman"/>
        </w:rPr>
        <w:t xml:space="preserve"> alphabet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của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masv</w:t>
      </w:r>
      <w:proofErr w:type="spellEnd"/>
      <w:r>
        <w:rPr>
          <w:rFonts w:ascii="Times New Roman" w:hAnsi="Times New Roman"/>
        </w:rPr>
        <w:t xml:space="preserve">  </w:t>
      </w:r>
    </w:p>
    <w:p w:rsidR="00292315" w:rsidRDefault="00292315" w:rsidP="00292315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</w:t>
      </w:r>
      <w:proofErr w:type="spellStart"/>
      <w:r w:rsidRPr="008854DE">
        <w:rPr>
          <w:rFonts w:ascii="Times New Roman" w:hAnsi="Times New Roman"/>
        </w:rPr>
        <w:t>Nhập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môn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r>
        <w:t xml:space="preserve">/ </w:t>
      </w:r>
      <w:proofErr w:type="spellStart"/>
      <w:r>
        <w:t>hi</w:t>
      </w:r>
      <w:r>
        <w:rPr>
          <w:rFonts w:ascii="Times New Roman" w:hAnsi="Times New Roman"/>
        </w:rPr>
        <w:t>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chỉnh</w:t>
      </w:r>
      <w:proofErr w:type="spellEnd"/>
      <w:r>
        <w:rPr>
          <w:rFonts w:ascii="Times New Roman" w:hAnsi="Times New Roman"/>
        </w:rPr>
        <w:t xml:space="preserve"> )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</w:p>
    <w:p w:rsidR="00292315" w:rsidRDefault="00292315" w:rsidP="00292315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f.</w:t>
      </w:r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học</w:t>
      </w:r>
      <w:proofErr w:type="spellEnd"/>
      <w:proofErr w:type="gram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. </w:t>
      </w:r>
    </w:p>
    <w:p w:rsidR="00292315" w:rsidRDefault="00292315" w:rsidP="00292315">
      <w:pPr>
        <w:pStyle w:val="BodyTextIndent"/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g.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: user </w:t>
      </w:r>
      <w:proofErr w:type="spellStart"/>
      <w:r>
        <w:rPr>
          <w:rFonts w:ascii="Times New Roman" w:hAnsi="Times New Roman"/>
        </w:rPr>
        <w:t>chính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Dựa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chọn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loạt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chọn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sai</w:t>
      </w:r>
      <w:proofErr w:type="spellEnd"/>
      <w:r>
        <w:rPr>
          <w:rFonts w:ascii="Times New Roman" w:hAnsi="Times New Roman"/>
        </w:rPr>
        <w:t>.</w:t>
      </w:r>
    </w:p>
    <w:p w:rsidR="00292315" w:rsidRDefault="00292315" w:rsidP="00292315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h.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: User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niên</w:t>
      </w:r>
      <w:proofErr w:type="spellEnd"/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proofErr w:type="gram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cứ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292315" w:rsidTr="00186A59">
        <w:trPr>
          <w:jc w:val="center"/>
        </w:trPr>
        <w:tc>
          <w:tcPr>
            <w:tcW w:w="709" w:type="dxa"/>
          </w:tcPr>
          <w:p w:rsidR="00292315" w:rsidRPr="00A2290E" w:rsidRDefault="00292315" w:rsidP="00186A59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</w:tcPr>
          <w:p w:rsidR="00292315" w:rsidRPr="00A2290E" w:rsidRDefault="00292315" w:rsidP="00186A59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DIEM</w:t>
            </w:r>
          </w:p>
        </w:tc>
      </w:tr>
      <w:tr w:rsidR="00292315" w:rsidTr="00186A59">
        <w:trPr>
          <w:jc w:val="center"/>
        </w:trPr>
        <w:tc>
          <w:tcPr>
            <w:tcW w:w="709" w:type="dxa"/>
          </w:tcPr>
          <w:p w:rsidR="00292315" w:rsidRPr="00A2290E" w:rsidRDefault="00292315" w:rsidP="00186A59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292315" w:rsidRPr="00A2290E" w:rsidRDefault="00292315" w:rsidP="00186A59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292315" w:rsidTr="00186A59">
        <w:trPr>
          <w:jc w:val="center"/>
        </w:trPr>
        <w:tc>
          <w:tcPr>
            <w:tcW w:w="709" w:type="dxa"/>
          </w:tcPr>
          <w:p w:rsidR="00292315" w:rsidRPr="00A2290E" w:rsidRDefault="00292315" w:rsidP="00186A59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292315" w:rsidRPr="00A2290E" w:rsidRDefault="00292315" w:rsidP="00186A59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292315" w:rsidTr="00186A59">
        <w:trPr>
          <w:jc w:val="center"/>
        </w:trPr>
        <w:tc>
          <w:tcPr>
            <w:tcW w:w="709" w:type="dxa"/>
          </w:tcPr>
          <w:p w:rsidR="00292315" w:rsidRPr="00A2290E" w:rsidRDefault="00292315" w:rsidP="00186A59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</w:p>
        </w:tc>
        <w:tc>
          <w:tcPr>
            <w:tcW w:w="1091" w:type="dxa"/>
          </w:tcPr>
          <w:p w:rsidR="00292315" w:rsidRPr="00A2290E" w:rsidRDefault="00292315" w:rsidP="00186A59">
            <w:pPr>
              <w:pStyle w:val="BodyTextIndent"/>
              <w:ind w:left="0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8" w:type="dxa"/>
          </w:tcPr>
          <w:p w:rsidR="00292315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:rsidR="00292315" w:rsidRDefault="00292315" w:rsidP="00292315">
      <w:pPr>
        <w:pStyle w:val="BodyTextInden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Bốn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sẵn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user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>.</w:t>
      </w:r>
    </w:p>
    <w:p w:rsidR="00292315" w:rsidRDefault="00292315" w:rsidP="00292315">
      <w:pPr>
        <w:pStyle w:val="BodyTextIndent"/>
        <w:spacing w:before="1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. </w:t>
      </w:r>
      <w:r w:rsidRPr="008854DE">
        <w:rPr>
          <w:rFonts w:ascii="Times New Roman" w:hAnsi="Times New Roman"/>
        </w:rPr>
        <w:t xml:space="preserve">In </w:t>
      </w:r>
      <w:proofErr w:type="spellStart"/>
      <w:r w:rsidRPr="008854DE">
        <w:rPr>
          <w:rFonts w:ascii="Times New Roman" w:hAnsi="Times New Roman"/>
        </w:rPr>
        <w:t>bảng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điểm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môn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học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của</w:t>
      </w:r>
      <w:proofErr w:type="spellEnd"/>
      <w:r w:rsidRPr="008854DE">
        <w:rPr>
          <w:rFonts w:ascii="Times New Roman" w:hAnsi="Times New Roman"/>
        </w:rPr>
        <w:t xml:space="preserve"> 1 </w:t>
      </w:r>
      <w:proofErr w:type="spellStart"/>
      <w:r w:rsidRPr="008854DE"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: User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niên</w:t>
      </w:r>
      <w:proofErr w:type="spellEnd"/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proofErr w:type="gram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 w:rsidRPr="008854DE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. </w:t>
      </w:r>
      <w:proofErr w:type="spellStart"/>
      <w:proofErr w:type="gram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quả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>:</w:t>
      </w:r>
    </w:p>
    <w:p w:rsidR="00292315" w:rsidRDefault="00292315" w:rsidP="00292315">
      <w:pPr>
        <w:pStyle w:val="BodyTextIndent"/>
        <w:spacing w:before="120"/>
        <w:rPr>
          <w:rFonts w:ascii="Times New Roman" w:hAnsi="Times New Roman"/>
        </w:rPr>
      </w:pPr>
    </w:p>
    <w:p w:rsidR="00292315" w:rsidRDefault="00292315" w:rsidP="00292315">
      <w:pPr>
        <w:pStyle w:val="BodyTextInden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BẢNG ĐIỂM MÔN HỌC &lt;</w:t>
      </w:r>
      <w:proofErr w:type="spellStart"/>
      <w:r>
        <w:rPr>
          <w:rFonts w:ascii="Times New Roman" w:hAnsi="Times New Roman"/>
        </w:rPr>
        <w:t>tenmon</w:t>
      </w:r>
      <w:proofErr w:type="spellEnd"/>
      <w:r>
        <w:rPr>
          <w:rFonts w:ascii="Times New Roman" w:hAnsi="Times New Roman"/>
        </w:rPr>
        <w:t>&gt;</w:t>
      </w:r>
    </w:p>
    <w:p w:rsidR="00292315" w:rsidRDefault="00292315" w:rsidP="00292315">
      <w:pPr>
        <w:pStyle w:val="BodyTextIndent"/>
        <w:tabs>
          <w:tab w:val="left" w:pos="326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Niên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 ....  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.....  </w:t>
      </w:r>
      <w:proofErr w:type="spellStart"/>
      <w:proofErr w:type="gram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...</w:t>
      </w:r>
      <w:r>
        <w:rPr>
          <w:rFonts w:ascii="Times New Roman" w:hAnsi="Times New Roman"/>
        </w:rPr>
        <w:tab/>
        <w:t xml:space="preserve"> </w:t>
      </w:r>
    </w:p>
    <w:p w:rsidR="00292315" w:rsidRDefault="00292315" w:rsidP="00292315">
      <w:pPr>
        <w:pStyle w:val="BodyTextIndent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292315" w:rsidTr="00186A59">
        <w:trPr>
          <w:jc w:val="center"/>
        </w:trPr>
        <w:tc>
          <w:tcPr>
            <w:tcW w:w="709" w:type="dxa"/>
          </w:tcPr>
          <w:p w:rsidR="00292315" w:rsidRPr="00A2290E" w:rsidRDefault="00292315" w:rsidP="00186A59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</w:tcPr>
          <w:p w:rsidR="00292315" w:rsidRPr="00A2290E" w:rsidRDefault="00292315" w:rsidP="00186A59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DIEM</w:t>
            </w:r>
          </w:p>
        </w:tc>
      </w:tr>
      <w:tr w:rsidR="00292315" w:rsidTr="00186A59">
        <w:trPr>
          <w:jc w:val="center"/>
        </w:trPr>
        <w:tc>
          <w:tcPr>
            <w:tcW w:w="709" w:type="dxa"/>
          </w:tcPr>
          <w:p w:rsidR="00292315" w:rsidRPr="00A2290E" w:rsidRDefault="00292315" w:rsidP="00186A59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292315" w:rsidRPr="00A2290E" w:rsidRDefault="00292315" w:rsidP="00186A59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</w:tr>
      <w:tr w:rsidR="00292315" w:rsidTr="00186A59">
        <w:trPr>
          <w:jc w:val="center"/>
        </w:trPr>
        <w:tc>
          <w:tcPr>
            <w:tcW w:w="709" w:type="dxa"/>
          </w:tcPr>
          <w:p w:rsidR="00292315" w:rsidRPr="00A2290E" w:rsidRDefault="00292315" w:rsidP="00186A59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292315" w:rsidRPr="00A2290E" w:rsidRDefault="00292315" w:rsidP="00186A59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</w:tr>
    </w:tbl>
    <w:p w:rsidR="00292315" w:rsidRDefault="00292315" w:rsidP="00292315">
      <w:pPr>
        <w:pStyle w:val="BodyTextIndent"/>
        <w:rPr>
          <w:rFonts w:ascii="Times New Roman" w:hAnsi="Times New Roman"/>
        </w:rPr>
      </w:pPr>
    </w:p>
    <w:p w:rsidR="00292315" w:rsidRDefault="00292315" w:rsidP="00292315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</w:t>
      </w:r>
      <w:r w:rsidRPr="008854DE">
        <w:rPr>
          <w:rFonts w:ascii="Times New Roman" w:hAnsi="Times New Roman"/>
        </w:rPr>
        <w:t xml:space="preserve">In </w:t>
      </w:r>
      <w:proofErr w:type="spellStart"/>
      <w:r w:rsidRPr="008854DE">
        <w:rPr>
          <w:rFonts w:ascii="Times New Roman" w:hAnsi="Times New Roman"/>
        </w:rPr>
        <w:t>điểm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trung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bình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kết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thúc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khóa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học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của</w:t>
      </w:r>
      <w:proofErr w:type="spellEnd"/>
      <w:r w:rsidRPr="008854DE">
        <w:rPr>
          <w:rFonts w:ascii="Times New Roman" w:hAnsi="Times New Roman"/>
        </w:rPr>
        <w:t xml:space="preserve"> 1 </w:t>
      </w:r>
      <w:proofErr w:type="spellStart"/>
      <w:r w:rsidRPr="008854DE"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theo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tín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>:</w:t>
      </w:r>
    </w:p>
    <w:p w:rsidR="00292315" w:rsidRDefault="00292315" w:rsidP="00292315">
      <w:pPr>
        <w:pStyle w:val="BodyTextInden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BẢNG THỐNG KÊ ĐIỂM TRUNG BÌNH KHÓA HỌC </w:t>
      </w:r>
    </w:p>
    <w:p w:rsidR="00292315" w:rsidRDefault="00292315" w:rsidP="00292315">
      <w:pPr>
        <w:pStyle w:val="BodyTextIndent"/>
        <w:tabs>
          <w:tab w:val="left" w:pos="27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ab/>
        <w:t xml:space="preserve"> :</w:t>
      </w:r>
      <w:proofErr w:type="gramEnd"/>
      <w:r>
        <w:rPr>
          <w:rFonts w:ascii="Times New Roman" w:hAnsi="Times New Roman"/>
        </w:rPr>
        <w:t xml:space="preserve"> &lt;</w:t>
      </w:r>
      <w:proofErr w:type="spellStart"/>
      <w:r>
        <w:rPr>
          <w:rFonts w:ascii="Times New Roman" w:hAnsi="Times New Roman"/>
        </w:rPr>
        <w:t>malop</w:t>
      </w:r>
      <w:proofErr w:type="spellEnd"/>
      <w:r>
        <w:rPr>
          <w:rFonts w:ascii="Times New Roman" w:hAnsi="Times New Roman"/>
        </w:rPr>
        <w:t>&gt;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Năm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>: 9999</w:t>
      </w:r>
    </w:p>
    <w:p w:rsidR="00292315" w:rsidRDefault="00292315" w:rsidP="00292315">
      <w:pPr>
        <w:pStyle w:val="BodyTextIndent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292315" w:rsidTr="00186A59">
        <w:trPr>
          <w:trHeight w:val="326"/>
          <w:jc w:val="center"/>
        </w:trPr>
        <w:tc>
          <w:tcPr>
            <w:tcW w:w="709" w:type="dxa"/>
          </w:tcPr>
          <w:p w:rsidR="00292315" w:rsidRPr="00A2290E" w:rsidRDefault="00292315" w:rsidP="00186A59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</w:tcPr>
          <w:p w:rsidR="00292315" w:rsidRPr="00A2290E" w:rsidRDefault="00292315" w:rsidP="00186A59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A2290E">
              <w:rPr>
                <w:rFonts w:ascii="Times New Roman" w:hAnsi="Times New Roman"/>
              </w:rPr>
              <w:t>Điểm</w:t>
            </w:r>
            <w:proofErr w:type="spellEnd"/>
            <w:r w:rsidRPr="00A2290E">
              <w:rPr>
                <w:rFonts w:ascii="Times New Roman" w:hAnsi="Times New Roman"/>
              </w:rPr>
              <w:t xml:space="preserve"> TB </w:t>
            </w:r>
          </w:p>
        </w:tc>
      </w:tr>
      <w:tr w:rsidR="00292315" w:rsidTr="00186A59">
        <w:trPr>
          <w:jc w:val="center"/>
        </w:trPr>
        <w:tc>
          <w:tcPr>
            <w:tcW w:w="709" w:type="dxa"/>
          </w:tcPr>
          <w:p w:rsidR="00292315" w:rsidRPr="00A2290E" w:rsidRDefault="00292315" w:rsidP="00186A59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292315" w:rsidRPr="00A2290E" w:rsidRDefault="00292315" w:rsidP="00186A59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99.9</w:t>
            </w:r>
          </w:p>
        </w:tc>
      </w:tr>
      <w:tr w:rsidR="00292315" w:rsidTr="00186A59">
        <w:trPr>
          <w:jc w:val="center"/>
        </w:trPr>
        <w:tc>
          <w:tcPr>
            <w:tcW w:w="709" w:type="dxa"/>
          </w:tcPr>
          <w:p w:rsidR="00292315" w:rsidRPr="00A2290E" w:rsidRDefault="00292315" w:rsidP="00186A59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292315" w:rsidRPr="00A2290E" w:rsidRDefault="00292315" w:rsidP="00186A59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292315" w:rsidRPr="00A2290E" w:rsidRDefault="00292315" w:rsidP="00186A59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99.9</w:t>
            </w:r>
          </w:p>
        </w:tc>
      </w:tr>
    </w:tbl>
    <w:p w:rsidR="00292315" w:rsidRDefault="00292315" w:rsidP="00292315">
      <w:pPr>
        <w:pStyle w:val="BodyTextIndent"/>
        <w:rPr>
          <w:rFonts w:ascii="Times New Roman" w:hAnsi="Times New Roman"/>
        </w:rPr>
      </w:pPr>
    </w:p>
    <w:p w:rsidR="00292315" w:rsidRPr="00A2290E" w:rsidRDefault="00292315" w:rsidP="00292315">
      <w:pPr>
        <w:pStyle w:val="BodyTextIndent"/>
        <w:rPr>
          <w:rFonts w:ascii="Times New Roman" w:hAnsi="Times New Roman"/>
        </w:rPr>
      </w:pPr>
    </w:p>
    <w:p w:rsidR="00292315" w:rsidRPr="008854DE" w:rsidRDefault="00292315" w:rsidP="00292315">
      <w:pPr>
        <w:pStyle w:val="BodyTextIndent"/>
        <w:jc w:val="both"/>
        <w:rPr>
          <w:rFonts w:ascii="Times New Roman" w:hAnsi="Times New Roman"/>
        </w:rPr>
      </w:pPr>
      <w:proofErr w:type="spellStart"/>
      <w:r w:rsidRPr="004845AE">
        <w:rPr>
          <w:rFonts w:ascii="Times New Roman" w:hAnsi="Times New Roman"/>
          <w:u w:val="single"/>
        </w:rPr>
        <w:t>Lưu</w:t>
      </w:r>
      <w:proofErr w:type="spellEnd"/>
      <w:r w:rsidRPr="004845AE">
        <w:rPr>
          <w:rFonts w:ascii="Times New Roman" w:hAnsi="Times New Roman"/>
          <w:u w:val="single"/>
        </w:rPr>
        <w:t xml:space="preserve"> ý</w:t>
      </w:r>
      <w:r w:rsidRPr="008854DE">
        <w:rPr>
          <w:rFonts w:ascii="Times New Roman" w:hAnsi="Times New Roman"/>
        </w:rPr>
        <w:t xml:space="preserve">: </w:t>
      </w:r>
      <w:proofErr w:type="spellStart"/>
      <w:r w:rsidRPr="008854DE">
        <w:rPr>
          <w:rFonts w:ascii="Times New Roman" w:hAnsi="Times New Roman"/>
        </w:rPr>
        <w:t>Chương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trình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cho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ph</w:t>
      </w:r>
      <w:r>
        <w:rPr>
          <w:rFonts w:ascii="Times New Roman" w:hAnsi="Times New Roman"/>
        </w:rPr>
        <w:t>é</w:t>
      </w:r>
      <w:r w:rsidRPr="008854DE">
        <w:rPr>
          <w:rFonts w:ascii="Times New Roman" w:hAnsi="Times New Roman"/>
        </w:rPr>
        <w:t>p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lưu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</w:t>
      </w:r>
      <w:r>
        <w:rPr>
          <w:rFonts w:ascii="Times New Roman" w:hAnsi="Times New Roman"/>
        </w:rPr>
        <w:t>á</w:t>
      </w:r>
      <w:r w:rsidRPr="008854DE">
        <w:rPr>
          <w:rFonts w:ascii="Times New Roman" w:hAnsi="Times New Roman"/>
        </w:rPr>
        <w:t>c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</w:t>
      </w:r>
      <w:r>
        <w:rPr>
          <w:rFonts w:ascii="Times New Roman" w:hAnsi="Times New Roman"/>
        </w:rPr>
        <w:t>á</w:t>
      </w:r>
      <w:r w:rsidRPr="008854DE">
        <w:rPr>
          <w:rFonts w:ascii="Times New Roman" w:hAnsi="Times New Roman"/>
        </w:rPr>
        <w:t>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v</w:t>
      </w:r>
      <w:r>
        <w:rPr>
          <w:rFonts w:ascii="Times New Roman" w:hAnsi="Times New Roman"/>
        </w:rPr>
        <w:t>à</w:t>
      </w:r>
      <w:r w:rsidRPr="008854DE">
        <w:rPr>
          <w:rFonts w:ascii="Times New Roman" w:hAnsi="Times New Roman"/>
        </w:rPr>
        <w:t>o</w:t>
      </w:r>
      <w:proofErr w:type="spellEnd"/>
      <w:r w:rsidRPr="008854DE">
        <w:rPr>
          <w:rFonts w:ascii="Times New Roman" w:hAnsi="Times New Roman"/>
        </w:rPr>
        <w:t xml:space="preserve"> file; </w:t>
      </w:r>
      <w:proofErr w:type="spellStart"/>
      <w:r w:rsidRPr="008854DE">
        <w:rPr>
          <w:rFonts w:ascii="Times New Roman" w:hAnsi="Times New Roman"/>
        </w:rPr>
        <w:t>Kiểm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tra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</w:t>
      </w:r>
      <w:r>
        <w:rPr>
          <w:rFonts w:ascii="Times New Roman" w:hAnsi="Times New Roman"/>
        </w:rPr>
        <w:t>á</w:t>
      </w:r>
      <w:r w:rsidRPr="008854DE">
        <w:rPr>
          <w:rFonts w:ascii="Times New Roman" w:hAnsi="Times New Roman"/>
        </w:rPr>
        <w:t>c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điều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kiện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l</w:t>
      </w:r>
      <w:r>
        <w:rPr>
          <w:rFonts w:ascii="Times New Roman" w:hAnsi="Times New Roman"/>
        </w:rPr>
        <w:t>à</w:t>
      </w:r>
      <w:r w:rsidRPr="008854DE">
        <w:rPr>
          <w:rFonts w:ascii="Times New Roman" w:hAnsi="Times New Roman"/>
        </w:rPr>
        <w:t>m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dữ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liệu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bị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sai</w:t>
      </w:r>
      <w:proofErr w:type="spellEnd"/>
      <w:r w:rsidRPr="008854DE">
        <w:rPr>
          <w:rFonts w:ascii="Times New Roman" w:hAnsi="Times New Roman"/>
        </w:rPr>
        <w:t>.</w:t>
      </w:r>
    </w:p>
    <w:p w:rsidR="00292315" w:rsidRDefault="00292315" w:rsidP="00292315"/>
    <w:p w:rsidR="009F00CC" w:rsidRDefault="009F00CC"/>
    <w:sectPr w:rsidR="009F00CC" w:rsidSect="0088218F">
      <w:pgSz w:w="12240" w:h="15840"/>
      <w:pgMar w:top="540" w:right="108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15"/>
    <w:rsid w:val="00292315"/>
    <w:rsid w:val="009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AEAB"/>
  <w15:chartTrackingRefBased/>
  <w15:docId w15:val="{71AA6E7C-BB35-4F65-A4DD-A07C08BA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92315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292315"/>
    <w:rPr>
      <w:rFonts w:ascii="VNI-Times" w:eastAsia="Times New Roman" w:hAnsi="VNI-Times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Xuan</dc:creator>
  <cp:keywords/>
  <dc:description/>
  <cp:lastModifiedBy>Thinh Xuan</cp:lastModifiedBy>
  <cp:revision>1</cp:revision>
  <dcterms:created xsi:type="dcterms:W3CDTF">2020-07-05T11:23:00Z</dcterms:created>
  <dcterms:modified xsi:type="dcterms:W3CDTF">2020-07-05T11:24:00Z</dcterms:modified>
</cp:coreProperties>
</file>