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0AD37">
      <w:pPr>
        <w:rPr>
          <w:rFonts w:hint="default"/>
          <w:lang w:val="en-US"/>
        </w:rPr>
      </w:pPr>
      <w:r>
        <w:rPr>
          <w:rFonts w:hint="default"/>
          <w:lang w:val="en-US"/>
        </w:rPr>
        <w:t>Exercise 1:</w:t>
      </w:r>
    </w:p>
    <w:p w14:paraId="673E8082">
      <w:pPr>
        <w:rPr>
          <w:rFonts w:hint="default"/>
          <w:lang w:val="en-US"/>
        </w:rPr>
      </w:pPr>
    </w:p>
    <w:p w14:paraId="29AEFC94">
      <w:pPr>
        <w:rPr>
          <w:rFonts w:hint="default"/>
          <w:lang w:val="en-US"/>
        </w:rPr>
      </w:pPr>
    </w:p>
    <w:p w14:paraId="5799C382">
      <w:pPr>
        <w:rPr>
          <w:rFonts w:hint="default"/>
          <w:lang w:val="en-US"/>
        </w:rPr>
      </w:pPr>
    </w:p>
    <w:p w14:paraId="3B132DDA">
      <w:pPr>
        <w:rPr>
          <w:rFonts w:hint="default"/>
          <w:lang w:val="en-US"/>
        </w:rPr>
      </w:pPr>
    </w:p>
    <w:tbl>
      <w:tblPr>
        <w:tblStyle w:val="4"/>
        <w:tblpPr w:leftFromText="180" w:rightFromText="180" w:vertAnchor="text" w:horzAnchor="page" w:tblpX="2990" w:tblpY="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"/>
        <w:gridCol w:w="344"/>
        <w:gridCol w:w="631"/>
        <w:gridCol w:w="494"/>
        <w:gridCol w:w="606"/>
        <w:gridCol w:w="621"/>
        <w:gridCol w:w="771"/>
        <w:gridCol w:w="635"/>
        <w:gridCol w:w="747"/>
      </w:tblGrid>
      <w:tr w14:paraId="63FE4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45" w:type="dxa"/>
            <w:vAlign w:val="center"/>
          </w:tcPr>
          <w:p w14:paraId="1DD801BA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X</w:t>
            </w:r>
          </w:p>
        </w:tc>
        <w:tc>
          <w:tcPr>
            <w:tcW w:w="344" w:type="dxa"/>
            <w:vAlign w:val="center"/>
          </w:tcPr>
          <w:p w14:paraId="5D8E7B87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Y</w:t>
            </w:r>
          </w:p>
        </w:tc>
        <w:tc>
          <w:tcPr>
            <w:tcW w:w="631" w:type="dxa"/>
            <w:vAlign w:val="center"/>
          </w:tcPr>
          <w:p w14:paraId="1F73B9F2">
            <w:pPr>
              <w:widowControl w:val="0"/>
              <w:jc w:val="center"/>
              <w:rPr>
                <w:rFonts w:hint="default"/>
                <w:color w:val="5B9BD5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/>
                <w:color w:val="5B9BD5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  <w:t>AND</w:t>
            </w:r>
          </w:p>
        </w:tc>
        <w:tc>
          <w:tcPr>
            <w:tcW w:w="494" w:type="dxa"/>
            <w:vAlign w:val="center"/>
          </w:tcPr>
          <w:p w14:paraId="65820E3D">
            <w:pPr>
              <w:widowControl w:val="0"/>
              <w:jc w:val="center"/>
              <w:rPr>
                <w:rFonts w:hint="default"/>
                <w:color w:val="5B9BD5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/>
                <w:color w:val="5B9BD5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  <w:t>OR</w:t>
            </w:r>
          </w:p>
        </w:tc>
        <w:tc>
          <w:tcPr>
            <w:tcW w:w="606" w:type="dxa"/>
            <w:vAlign w:val="center"/>
          </w:tcPr>
          <w:p w14:paraId="6EA6EC91">
            <w:pPr>
              <w:widowControl w:val="0"/>
              <w:jc w:val="center"/>
              <w:rPr>
                <w:rFonts w:hint="default"/>
                <w:color w:val="5B9BD5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/>
                <w:color w:val="5B9BD5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  <w:t>XOR</w:t>
            </w:r>
          </w:p>
        </w:tc>
        <w:tc>
          <w:tcPr>
            <w:tcW w:w="621" w:type="dxa"/>
            <w:vAlign w:val="center"/>
          </w:tcPr>
          <w:p w14:paraId="30428514">
            <w:pPr>
              <w:widowControl w:val="0"/>
              <w:jc w:val="center"/>
              <w:rPr>
                <w:rFonts w:hint="default"/>
                <w:color w:val="5B9BD5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/>
                <w:color w:val="5B9BD5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  <w:t>NOT</w:t>
            </w:r>
          </w:p>
        </w:tc>
        <w:tc>
          <w:tcPr>
            <w:tcW w:w="771" w:type="dxa"/>
            <w:vAlign w:val="center"/>
          </w:tcPr>
          <w:p w14:paraId="072C9FB2">
            <w:pPr>
              <w:widowControl w:val="0"/>
              <w:jc w:val="center"/>
              <w:rPr>
                <w:rFonts w:hint="default"/>
                <w:color w:val="5B9BD5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/>
                <w:color w:val="5B9BD5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  <w:t>NAND</w:t>
            </w:r>
          </w:p>
        </w:tc>
        <w:tc>
          <w:tcPr>
            <w:tcW w:w="635" w:type="dxa"/>
            <w:vAlign w:val="center"/>
          </w:tcPr>
          <w:p w14:paraId="1053104B">
            <w:pPr>
              <w:widowControl w:val="0"/>
              <w:jc w:val="center"/>
              <w:rPr>
                <w:rFonts w:hint="default"/>
                <w:color w:val="5B9BD5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/>
                <w:color w:val="5B9BD5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  <w:t>NOR</w:t>
            </w:r>
          </w:p>
        </w:tc>
        <w:tc>
          <w:tcPr>
            <w:tcW w:w="747" w:type="dxa"/>
            <w:vAlign w:val="center"/>
          </w:tcPr>
          <w:p w14:paraId="7C84E84A">
            <w:pPr>
              <w:widowControl w:val="0"/>
              <w:jc w:val="center"/>
              <w:rPr>
                <w:rFonts w:hint="default"/>
                <w:color w:val="5B9BD5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/>
                <w:color w:val="5B9BD5" w:themeColor="accent1"/>
                <w:vertAlign w:val="baseline"/>
                <w:lang w:val="en-US"/>
                <w14:textFill>
                  <w14:solidFill>
                    <w14:schemeClr w14:val="accent1"/>
                  </w14:solidFill>
                </w14:textFill>
              </w:rPr>
              <w:t>XNOR</w:t>
            </w:r>
          </w:p>
        </w:tc>
      </w:tr>
      <w:tr w14:paraId="4F6AF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45" w:type="dxa"/>
            <w:vAlign w:val="center"/>
          </w:tcPr>
          <w:p w14:paraId="52AB294D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  <w:tc>
          <w:tcPr>
            <w:tcW w:w="344" w:type="dxa"/>
            <w:vAlign w:val="center"/>
          </w:tcPr>
          <w:p w14:paraId="2F27803F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  <w:tc>
          <w:tcPr>
            <w:tcW w:w="631" w:type="dxa"/>
            <w:vAlign w:val="center"/>
          </w:tcPr>
          <w:p w14:paraId="1EC62855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494" w:type="dxa"/>
            <w:vAlign w:val="center"/>
          </w:tcPr>
          <w:p w14:paraId="080C0F54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606" w:type="dxa"/>
            <w:vAlign w:val="center"/>
          </w:tcPr>
          <w:p w14:paraId="69E0C31F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621" w:type="dxa"/>
            <w:vAlign w:val="center"/>
          </w:tcPr>
          <w:p w14:paraId="3DA3A78C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771" w:type="dxa"/>
            <w:vAlign w:val="center"/>
          </w:tcPr>
          <w:p w14:paraId="24D250AF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35" w:type="dxa"/>
            <w:vAlign w:val="center"/>
          </w:tcPr>
          <w:p w14:paraId="6AED6054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747" w:type="dxa"/>
            <w:vAlign w:val="center"/>
          </w:tcPr>
          <w:p w14:paraId="43FBC5F0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</w:tr>
      <w:tr w14:paraId="035BC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45" w:type="dxa"/>
            <w:vAlign w:val="center"/>
          </w:tcPr>
          <w:p w14:paraId="3F9074A8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  <w:tc>
          <w:tcPr>
            <w:tcW w:w="344" w:type="dxa"/>
            <w:vAlign w:val="center"/>
          </w:tcPr>
          <w:p w14:paraId="5BE99D61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  <w:tc>
          <w:tcPr>
            <w:tcW w:w="631" w:type="dxa"/>
            <w:vAlign w:val="center"/>
          </w:tcPr>
          <w:p w14:paraId="10C05437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494" w:type="dxa"/>
            <w:vAlign w:val="center"/>
          </w:tcPr>
          <w:p w14:paraId="37EFAD21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06" w:type="dxa"/>
            <w:vAlign w:val="center"/>
          </w:tcPr>
          <w:p w14:paraId="68F67A67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21" w:type="dxa"/>
            <w:vAlign w:val="center"/>
          </w:tcPr>
          <w:p w14:paraId="3F144C1B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771" w:type="dxa"/>
            <w:vAlign w:val="center"/>
          </w:tcPr>
          <w:p w14:paraId="04532C43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35" w:type="dxa"/>
            <w:vAlign w:val="center"/>
          </w:tcPr>
          <w:p w14:paraId="0546B1C3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747" w:type="dxa"/>
            <w:vAlign w:val="center"/>
          </w:tcPr>
          <w:p w14:paraId="1AC3872A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</w:tr>
      <w:tr w14:paraId="40AE9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45" w:type="dxa"/>
            <w:vAlign w:val="center"/>
          </w:tcPr>
          <w:p w14:paraId="1624A6BE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  <w:tc>
          <w:tcPr>
            <w:tcW w:w="344" w:type="dxa"/>
            <w:vAlign w:val="center"/>
          </w:tcPr>
          <w:p w14:paraId="16669CC0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  <w:tc>
          <w:tcPr>
            <w:tcW w:w="631" w:type="dxa"/>
            <w:vAlign w:val="center"/>
          </w:tcPr>
          <w:p w14:paraId="0BE26A86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494" w:type="dxa"/>
            <w:vAlign w:val="center"/>
          </w:tcPr>
          <w:p w14:paraId="6EA3D5B5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06" w:type="dxa"/>
            <w:vAlign w:val="center"/>
          </w:tcPr>
          <w:p w14:paraId="2F92DA31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21" w:type="dxa"/>
            <w:vAlign w:val="center"/>
          </w:tcPr>
          <w:p w14:paraId="2F89226E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771" w:type="dxa"/>
            <w:vAlign w:val="center"/>
          </w:tcPr>
          <w:p w14:paraId="4A7C40F4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35" w:type="dxa"/>
            <w:vAlign w:val="center"/>
          </w:tcPr>
          <w:p w14:paraId="5E4FC2CF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747" w:type="dxa"/>
            <w:vAlign w:val="center"/>
          </w:tcPr>
          <w:p w14:paraId="7BEEA3CF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</w:tr>
      <w:tr w14:paraId="7F3B3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345" w:type="dxa"/>
            <w:vAlign w:val="center"/>
          </w:tcPr>
          <w:p w14:paraId="1A741FC4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  <w:tc>
          <w:tcPr>
            <w:tcW w:w="344" w:type="dxa"/>
            <w:vAlign w:val="center"/>
          </w:tcPr>
          <w:p w14:paraId="5A20EC4D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  <w:tc>
          <w:tcPr>
            <w:tcW w:w="631" w:type="dxa"/>
            <w:vAlign w:val="center"/>
          </w:tcPr>
          <w:p w14:paraId="47069E43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494" w:type="dxa"/>
            <w:vAlign w:val="center"/>
          </w:tcPr>
          <w:p w14:paraId="37F0FFE5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06" w:type="dxa"/>
            <w:vAlign w:val="center"/>
          </w:tcPr>
          <w:p w14:paraId="79B66C3E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621" w:type="dxa"/>
            <w:vAlign w:val="center"/>
          </w:tcPr>
          <w:p w14:paraId="2E80E84F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771" w:type="dxa"/>
            <w:vAlign w:val="center"/>
          </w:tcPr>
          <w:p w14:paraId="777C143E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635" w:type="dxa"/>
            <w:vAlign w:val="center"/>
          </w:tcPr>
          <w:p w14:paraId="0EB010C6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747" w:type="dxa"/>
            <w:vAlign w:val="center"/>
          </w:tcPr>
          <w:p w14:paraId="07E9D96D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</w:tr>
    </w:tbl>
    <w:p w14:paraId="2A3C408A">
      <w:pPr>
        <w:rPr>
          <w:rFonts w:hint="default"/>
          <w:lang w:val="en-US"/>
        </w:rPr>
      </w:pPr>
    </w:p>
    <w:p w14:paraId="30C3F28C">
      <w:pPr>
        <w:rPr>
          <w:rFonts w:hint="default"/>
          <w:lang w:val="en-US"/>
        </w:rPr>
      </w:pPr>
    </w:p>
    <w:p w14:paraId="67728763">
      <w:pPr>
        <w:rPr>
          <w:rFonts w:hint="default"/>
          <w:lang w:val="en-US"/>
        </w:rPr>
      </w:pPr>
    </w:p>
    <w:p w14:paraId="25DEDE46">
      <w:pPr>
        <w:rPr>
          <w:rFonts w:hint="default"/>
          <w:lang w:val="en-US"/>
        </w:rPr>
      </w:pPr>
    </w:p>
    <w:p w14:paraId="58AABBF8">
      <w:pPr>
        <w:rPr>
          <w:rFonts w:hint="default"/>
          <w:lang w:val="en-US"/>
        </w:rPr>
      </w:pPr>
    </w:p>
    <w:p w14:paraId="55D589E4">
      <w:pPr>
        <w:rPr>
          <w:rFonts w:hint="default"/>
          <w:lang w:val="en-US"/>
        </w:rPr>
      </w:pPr>
    </w:p>
    <w:p w14:paraId="6FFB98F3">
      <w:pPr>
        <w:rPr>
          <w:rFonts w:hint="default"/>
          <w:lang w:val="en-US"/>
        </w:rPr>
      </w:pPr>
    </w:p>
    <w:p w14:paraId="5B87056C">
      <w:pPr>
        <w:rPr>
          <w:rFonts w:hint="default"/>
          <w:lang w:val="en-US"/>
        </w:rPr>
      </w:pPr>
    </w:p>
    <w:p w14:paraId="68D75F2E">
      <w:r>
        <w:drawing>
          <wp:inline distT="0" distB="0" distL="114300" distR="114300">
            <wp:extent cx="5988685" cy="2503805"/>
            <wp:effectExtent l="0" t="0" r="63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7F609"/>
    <w:p w14:paraId="31B4F83A"/>
    <w:p w14:paraId="5D58F6CC">
      <w:pPr>
        <w:rPr>
          <w:rFonts w:hint="default"/>
          <w:lang w:val="en-US"/>
        </w:rPr>
      </w:pPr>
      <w:r>
        <w:rPr>
          <w:rFonts w:hint="default"/>
          <w:lang w:val="en-US"/>
        </w:rPr>
        <w:t>Exercise2:</w:t>
      </w:r>
    </w:p>
    <w:tbl>
      <w:tblPr>
        <w:tblStyle w:val="4"/>
        <w:tblpPr w:leftFromText="180" w:rightFromText="180" w:vertAnchor="text" w:horzAnchor="page" w:tblpX="8322" w:tblpY="17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"/>
        <w:gridCol w:w="476"/>
        <w:gridCol w:w="476"/>
        <w:gridCol w:w="622"/>
        <w:gridCol w:w="622"/>
        <w:gridCol w:w="622"/>
      </w:tblGrid>
      <w:tr w14:paraId="1044C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76" w:type="dxa"/>
            <w:vAlign w:val="center"/>
          </w:tcPr>
          <w:p w14:paraId="64E35D72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x</w:t>
            </w:r>
          </w:p>
        </w:tc>
        <w:tc>
          <w:tcPr>
            <w:tcW w:w="476" w:type="dxa"/>
            <w:vAlign w:val="center"/>
          </w:tcPr>
          <w:p w14:paraId="015A31AF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y</w:t>
            </w:r>
          </w:p>
        </w:tc>
        <w:tc>
          <w:tcPr>
            <w:tcW w:w="476" w:type="dxa"/>
            <w:vAlign w:val="center"/>
          </w:tcPr>
          <w:p w14:paraId="0B8F748B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z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6E68E43A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color w:val="00B050"/>
                <w:vertAlign w:val="baseline"/>
                <w:lang w:val="en-US" w:eastAsia="zh-CN" w:bidi="ar-SA"/>
              </w:rPr>
            </w:pPr>
            <w:r>
              <w:rPr>
                <w:rFonts w:hint="default"/>
                <w:color w:val="00B050"/>
                <w:vertAlign w:val="baseline"/>
                <w:lang w:val="en-US"/>
              </w:rPr>
              <w:t>Out2</w:t>
            </w:r>
          </w:p>
        </w:tc>
        <w:tc>
          <w:tcPr>
            <w:tcW w:w="622" w:type="dxa"/>
            <w:vAlign w:val="center"/>
          </w:tcPr>
          <w:p w14:paraId="798069F3">
            <w:pPr>
              <w:widowControl w:val="0"/>
              <w:jc w:val="center"/>
              <w:rPr>
                <w:rFonts w:hint="default"/>
                <w:color w:val="00B050"/>
                <w:vertAlign w:val="baseline"/>
                <w:lang w:val="en-US"/>
              </w:rPr>
            </w:pPr>
            <w:r>
              <w:rPr>
                <w:rFonts w:hint="default"/>
                <w:color w:val="00B050"/>
                <w:vertAlign w:val="baseline"/>
                <w:lang w:val="en-US"/>
              </w:rPr>
              <w:t>Out1</w:t>
            </w:r>
          </w:p>
        </w:tc>
        <w:tc>
          <w:tcPr>
            <w:tcW w:w="622" w:type="dxa"/>
            <w:vAlign w:val="center"/>
          </w:tcPr>
          <w:p w14:paraId="50ECEE66">
            <w:pPr>
              <w:widowControl w:val="0"/>
              <w:jc w:val="center"/>
              <w:rPr>
                <w:rFonts w:hint="default"/>
                <w:color w:val="00B050"/>
                <w:vertAlign w:val="baseline"/>
                <w:lang w:val="en-US"/>
              </w:rPr>
            </w:pPr>
            <w:r>
              <w:rPr>
                <w:rFonts w:hint="default"/>
                <w:color w:val="00B050"/>
                <w:vertAlign w:val="baseline"/>
                <w:lang w:val="en-US"/>
              </w:rPr>
              <w:t>dec</w:t>
            </w:r>
          </w:p>
        </w:tc>
      </w:tr>
      <w:tr w14:paraId="58899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76" w:type="dxa"/>
            <w:vAlign w:val="center"/>
          </w:tcPr>
          <w:p w14:paraId="3D873F2E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  <w:tc>
          <w:tcPr>
            <w:tcW w:w="476" w:type="dxa"/>
            <w:vAlign w:val="center"/>
          </w:tcPr>
          <w:p w14:paraId="07833222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  <w:tc>
          <w:tcPr>
            <w:tcW w:w="476" w:type="dxa"/>
            <w:vAlign w:val="center"/>
          </w:tcPr>
          <w:p w14:paraId="3CF873E7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3ED23682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622" w:type="dxa"/>
            <w:vAlign w:val="center"/>
          </w:tcPr>
          <w:p w14:paraId="514BA68D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622" w:type="dxa"/>
            <w:vAlign w:val="center"/>
          </w:tcPr>
          <w:p w14:paraId="02BC46AB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</w:tr>
      <w:tr w14:paraId="61020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76" w:type="dxa"/>
            <w:vAlign w:val="center"/>
          </w:tcPr>
          <w:p w14:paraId="78FEBD81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  <w:tc>
          <w:tcPr>
            <w:tcW w:w="476" w:type="dxa"/>
            <w:vAlign w:val="center"/>
          </w:tcPr>
          <w:p w14:paraId="75C2575E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  <w:tc>
          <w:tcPr>
            <w:tcW w:w="476" w:type="dxa"/>
            <w:vAlign w:val="center"/>
          </w:tcPr>
          <w:p w14:paraId="0E8A7EF7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23E4502C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622" w:type="dxa"/>
            <w:vAlign w:val="center"/>
          </w:tcPr>
          <w:p w14:paraId="02465DF3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22" w:type="dxa"/>
            <w:vAlign w:val="center"/>
          </w:tcPr>
          <w:p w14:paraId="5E41FAF3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</w:tr>
      <w:tr w14:paraId="0F075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76" w:type="dxa"/>
            <w:vAlign w:val="center"/>
          </w:tcPr>
          <w:p w14:paraId="1086D536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  <w:tc>
          <w:tcPr>
            <w:tcW w:w="476" w:type="dxa"/>
            <w:vAlign w:val="center"/>
          </w:tcPr>
          <w:p w14:paraId="748EBC1A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  <w:tc>
          <w:tcPr>
            <w:tcW w:w="476" w:type="dxa"/>
            <w:vAlign w:val="center"/>
          </w:tcPr>
          <w:p w14:paraId="78D3E1DE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72F86DB0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622" w:type="dxa"/>
            <w:vAlign w:val="center"/>
          </w:tcPr>
          <w:p w14:paraId="233A9424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22" w:type="dxa"/>
            <w:vAlign w:val="center"/>
          </w:tcPr>
          <w:p w14:paraId="0336C87B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</w:tr>
      <w:tr w14:paraId="5B430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76" w:type="dxa"/>
            <w:vAlign w:val="center"/>
          </w:tcPr>
          <w:p w14:paraId="514FC85A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  <w:tc>
          <w:tcPr>
            <w:tcW w:w="476" w:type="dxa"/>
            <w:vAlign w:val="center"/>
          </w:tcPr>
          <w:p w14:paraId="751350F3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  <w:tc>
          <w:tcPr>
            <w:tcW w:w="476" w:type="dxa"/>
            <w:vAlign w:val="center"/>
          </w:tcPr>
          <w:p w14:paraId="20604E91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3BBEF77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22" w:type="dxa"/>
            <w:vAlign w:val="center"/>
          </w:tcPr>
          <w:p w14:paraId="79BCE6BD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622" w:type="dxa"/>
            <w:vAlign w:val="center"/>
          </w:tcPr>
          <w:p w14:paraId="76BB076D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</w:tr>
      <w:tr w14:paraId="7957C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76" w:type="dxa"/>
            <w:vAlign w:val="center"/>
          </w:tcPr>
          <w:p w14:paraId="38DA0C26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  <w:tc>
          <w:tcPr>
            <w:tcW w:w="476" w:type="dxa"/>
            <w:vAlign w:val="center"/>
          </w:tcPr>
          <w:p w14:paraId="1D09217B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  <w:tc>
          <w:tcPr>
            <w:tcW w:w="476" w:type="dxa"/>
            <w:vAlign w:val="center"/>
          </w:tcPr>
          <w:p w14:paraId="0AF77634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95BF4D5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622" w:type="dxa"/>
            <w:vAlign w:val="center"/>
          </w:tcPr>
          <w:p w14:paraId="50BE6A67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22" w:type="dxa"/>
            <w:vAlign w:val="center"/>
          </w:tcPr>
          <w:p w14:paraId="11B1CA4D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</w:tr>
      <w:tr w14:paraId="7F4A3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76" w:type="dxa"/>
            <w:vAlign w:val="center"/>
          </w:tcPr>
          <w:p w14:paraId="380A30AA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  <w:tc>
          <w:tcPr>
            <w:tcW w:w="476" w:type="dxa"/>
            <w:vAlign w:val="center"/>
          </w:tcPr>
          <w:p w14:paraId="63823286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  <w:tc>
          <w:tcPr>
            <w:tcW w:w="476" w:type="dxa"/>
            <w:vAlign w:val="center"/>
          </w:tcPr>
          <w:p w14:paraId="71E92A22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40B54B6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22" w:type="dxa"/>
            <w:vAlign w:val="center"/>
          </w:tcPr>
          <w:p w14:paraId="45B6D2B0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622" w:type="dxa"/>
            <w:vAlign w:val="center"/>
          </w:tcPr>
          <w:p w14:paraId="1C0A7670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</w:tr>
      <w:tr w14:paraId="7D315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476" w:type="dxa"/>
            <w:vAlign w:val="center"/>
          </w:tcPr>
          <w:p w14:paraId="0B30381A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  <w:tc>
          <w:tcPr>
            <w:tcW w:w="476" w:type="dxa"/>
            <w:vAlign w:val="center"/>
          </w:tcPr>
          <w:p w14:paraId="32DB9ADC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  <w:tc>
          <w:tcPr>
            <w:tcW w:w="476" w:type="dxa"/>
            <w:vAlign w:val="center"/>
          </w:tcPr>
          <w:p w14:paraId="31EF0F9A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0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12924867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22" w:type="dxa"/>
            <w:vAlign w:val="center"/>
          </w:tcPr>
          <w:p w14:paraId="74250A0A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622" w:type="dxa"/>
            <w:vAlign w:val="center"/>
          </w:tcPr>
          <w:p w14:paraId="01DA584E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</w:tr>
      <w:tr w14:paraId="16244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476" w:type="dxa"/>
            <w:vAlign w:val="center"/>
          </w:tcPr>
          <w:p w14:paraId="7A70DC65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  <w:tc>
          <w:tcPr>
            <w:tcW w:w="476" w:type="dxa"/>
            <w:vAlign w:val="center"/>
          </w:tcPr>
          <w:p w14:paraId="36AF32EA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  <w:tc>
          <w:tcPr>
            <w:tcW w:w="476" w:type="dxa"/>
            <w:vAlign w:val="center"/>
          </w:tcPr>
          <w:p w14:paraId="29B45206">
            <w:pPr>
              <w:widowControl w:val="0"/>
              <w:jc w:val="center"/>
              <w:rPr>
                <w:rFonts w:hint="default"/>
                <w:color w:val="FF0000"/>
                <w:vertAlign w:val="baseline"/>
                <w:lang w:val="en-US"/>
              </w:rPr>
            </w:pPr>
            <w:r>
              <w:rPr>
                <w:rFonts w:hint="default"/>
                <w:color w:val="FF0000"/>
                <w:vertAlign w:val="baseline"/>
                <w:lang w:val="en-US"/>
              </w:rPr>
              <w:t>1</w:t>
            </w:r>
          </w:p>
        </w:tc>
        <w:tc>
          <w:tcPr>
            <w:tcW w:w="622" w:type="dxa"/>
            <w:shd w:val="clear" w:color="auto" w:fill="auto"/>
            <w:vAlign w:val="center"/>
          </w:tcPr>
          <w:p w14:paraId="0ACEC21F">
            <w:pPr>
              <w:widowControl w:val="0"/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22" w:type="dxa"/>
            <w:vAlign w:val="center"/>
          </w:tcPr>
          <w:p w14:paraId="1D3141E7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22" w:type="dxa"/>
            <w:vAlign w:val="center"/>
          </w:tcPr>
          <w:p w14:paraId="1505C350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</w:tbl>
    <w:p w14:paraId="5EA5B440">
      <w:pPr>
        <w:rPr>
          <w:rFonts w:hint="default"/>
          <w:lang w:val="en-US"/>
        </w:rPr>
      </w:pPr>
    </w:p>
    <w:p w14:paraId="0A30DA0B">
      <w:r>
        <w:drawing>
          <wp:inline distT="0" distB="0" distL="114300" distR="114300">
            <wp:extent cx="3886200" cy="237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1ADE5"/>
    <w:p w14:paraId="76AAEA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circuit shows that if 1 of the 3 inputs is true, then output1 will be activated. If 2 of them are true, then output2 will be activated. Also, if all of the 3 inputs are true, then output1 and output2 will be activated. </w:t>
      </w:r>
    </w:p>
    <w:p w14:paraId="6F89E602"/>
    <w:p w14:paraId="3F8B6B21"/>
    <w:p w14:paraId="40A0A55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460D37"/>
    <w:rsid w:val="08F04215"/>
    <w:rsid w:val="40460D37"/>
    <w:rsid w:val="639A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137</Words>
  <Characters>310</Characters>
  <Lines>0</Lines>
  <Paragraphs>0</Paragraphs>
  <TotalTime>69</TotalTime>
  <ScaleCrop>false</ScaleCrop>
  <LinksUpToDate>false</LinksUpToDate>
  <CharactersWithSpaces>355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2024-09-12T18:02:00Z</dcterms:created>
  <dc:creator>hoang son</dc:creator>
  <cp:lastModifiedBy>33. Cao Hoàng Sơn</cp:lastModifiedBy>
  <dcterms:modified xsi:type="dcterms:W3CDTF">2024-09-18T08:56:29Z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8242C23345EA4EE7ACAA18DA2D57D857_11</vt:lpwstr>
  </property>
</Properties>
</file>