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6979" w:tblpY="3238"/>
        <w:tblOverlap w:val="never"/>
        <w:tblW w:w="2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590"/>
        <w:gridCol w:w="590"/>
        <w:gridCol w:w="590"/>
        <w:gridCol w:w="638"/>
      </w:tblGrid>
      <w:tr w14:paraId="0BD8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08E89A1F">
            <w:pPr>
              <w:widowControl w:val="0"/>
              <w:jc w:val="center"/>
              <w:rPr>
                <w:rFonts w:hint="default"/>
                <w:color w:val="00B05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highlight w:val="none"/>
                <w:vertAlign w:val="baseline"/>
                <w:lang w:val="en-US"/>
              </w:rPr>
              <w:t>D</w:t>
            </w:r>
          </w:p>
        </w:tc>
        <w:tc>
          <w:tcPr>
            <w:tcW w:w="590" w:type="dxa"/>
            <w:vAlign w:val="center"/>
          </w:tcPr>
          <w:p w14:paraId="5A0827BC">
            <w:pPr>
              <w:widowControl w:val="0"/>
              <w:jc w:val="center"/>
              <w:rPr>
                <w:rFonts w:hint="default"/>
                <w:color w:val="00B05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highlight w:val="none"/>
                <w:vertAlign w:val="baseline"/>
                <w:lang w:val="en-US"/>
              </w:rPr>
              <w:t>C</w:t>
            </w:r>
          </w:p>
        </w:tc>
        <w:tc>
          <w:tcPr>
            <w:tcW w:w="590" w:type="dxa"/>
            <w:vAlign w:val="center"/>
          </w:tcPr>
          <w:p w14:paraId="64004B76">
            <w:pPr>
              <w:widowControl w:val="0"/>
              <w:jc w:val="center"/>
              <w:rPr>
                <w:rFonts w:hint="default"/>
                <w:color w:val="00B05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highlight w:val="none"/>
                <w:vertAlign w:val="baseline"/>
                <w:lang w:val="en-US"/>
              </w:rPr>
              <w:t>B</w:t>
            </w:r>
          </w:p>
        </w:tc>
        <w:tc>
          <w:tcPr>
            <w:tcW w:w="590" w:type="dxa"/>
            <w:vAlign w:val="center"/>
          </w:tcPr>
          <w:p w14:paraId="42C85125">
            <w:pPr>
              <w:widowControl w:val="0"/>
              <w:jc w:val="center"/>
              <w:rPr>
                <w:rFonts w:hint="default"/>
                <w:color w:val="00B05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highlight w:val="none"/>
                <w:vertAlign w:val="baseline"/>
                <w:lang w:val="en-US"/>
              </w:rPr>
              <w:t>A</w:t>
            </w:r>
          </w:p>
        </w:tc>
        <w:tc>
          <w:tcPr>
            <w:tcW w:w="638" w:type="dxa"/>
            <w:vAlign w:val="center"/>
          </w:tcPr>
          <w:p w14:paraId="5D51C79A">
            <w:pPr>
              <w:widowControl w:val="0"/>
              <w:jc w:val="center"/>
              <w:rPr>
                <w:rFonts w:hint="default"/>
                <w:color w:val="00B050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highlight w:val="none"/>
                <w:vertAlign w:val="baseline"/>
                <w:lang w:val="en-US"/>
              </w:rPr>
              <w:t>OA</w:t>
            </w:r>
          </w:p>
        </w:tc>
      </w:tr>
      <w:tr w14:paraId="794C7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60190261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30CD9827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241243A9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644203BA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02D4C5F3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5C1B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537E2863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114547CD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710201C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69DFCA86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445D841E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5A3D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374017E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3961D9FC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42C4E6B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A41765F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1A3BFBD8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7CDC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43A7608D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5D28C003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6F78EEBC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6B69BEE1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20B82293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0892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2265A670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61994051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F43018A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56476DD7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553E955C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5828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0CED55AB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1865163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72606B67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60BA4EA3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69B76F69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348D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3AB9BC61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139D9F9C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0DF54CD8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92B5A3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2A76CF89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199D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1A9E09AF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3BD69288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5B546F3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03814DB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0A016533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2012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6E3F66AE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55923DDA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7E558D56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76E590EE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0FD39920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655B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52F7DA34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5A98DDB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3C593646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4457BDA9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2AF9C04B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2143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72813E3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DE6F91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38B9FD4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707AD4C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27D2D23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1250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16E325A6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20D0DE42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1DF4A658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6F21BD2B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25B9EBEB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3841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7854AD48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4C255A94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F905024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131A1285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5F3FB47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076F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30C14C24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3D51B744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248C435F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590" w:type="dxa"/>
            <w:vAlign w:val="center"/>
          </w:tcPr>
          <w:p w14:paraId="54441ABA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3CE75B10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  <w:tr w14:paraId="6A5C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590" w:type="dxa"/>
            <w:vAlign w:val="center"/>
          </w:tcPr>
          <w:p w14:paraId="0C47C06B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668DCFE3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17A2949D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4E1B01B7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0</w:t>
            </w:r>
          </w:p>
        </w:tc>
        <w:tc>
          <w:tcPr>
            <w:tcW w:w="638" w:type="dxa"/>
            <w:vAlign w:val="center"/>
          </w:tcPr>
          <w:p w14:paraId="3E0E091F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</w:tr>
      <w:tr w14:paraId="1191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90" w:type="dxa"/>
            <w:vAlign w:val="center"/>
          </w:tcPr>
          <w:p w14:paraId="2AFB68BE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7F0C5771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76E80ACA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590" w:type="dxa"/>
            <w:vAlign w:val="center"/>
          </w:tcPr>
          <w:p w14:paraId="38A10CAF">
            <w:pPr>
              <w:widowControl w:val="0"/>
              <w:jc w:val="center"/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4546A" w:themeColor="text2"/>
                <w:vertAlign w:val="baseline"/>
                <w:lang w:val="en-US"/>
                <w14:textFill>
                  <w14:solidFill>
                    <w14:schemeClr w14:val="tx2"/>
                  </w14:solidFill>
                </w14:textFill>
              </w:rPr>
              <w:t>1</w:t>
            </w:r>
          </w:p>
        </w:tc>
        <w:tc>
          <w:tcPr>
            <w:tcW w:w="638" w:type="dxa"/>
            <w:vAlign w:val="center"/>
          </w:tcPr>
          <w:p w14:paraId="124BCAA9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</w:tr>
    </w:tbl>
    <w:p w14:paraId="761CD6EC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821305" cy="1925320"/>
            <wp:effectExtent l="0" t="0" r="133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pPr w:leftFromText="180" w:rightFromText="180" w:vertAnchor="text" w:horzAnchor="page" w:tblpX="1804" w:tblpY="1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663"/>
        <w:gridCol w:w="663"/>
        <w:gridCol w:w="664"/>
        <w:gridCol w:w="663"/>
      </w:tblGrid>
      <w:tr w14:paraId="06BC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9" w:hRule="atLeast"/>
        </w:trPr>
        <w:tc>
          <w:tcPr>
            <w:tcW w:w="748" w:type="dxa"/>
            <w:vAlign w:val="center"/>
          </w:tcPr>
          <w:p w14:paraId="64A6BC5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DC/BA</w:t>
            </w:r>
          </w:p>
        </w:tc>
        <w:tc>
          <w:tcPr>
            <w:tcW w:w="663" w:type="dxa"/>
            <w:vAlign w:val="center"/>
          </w:tcPr>
          <w:p w14:paraId="0B293AB2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</w:t>
            </w:r>
          </w:p>
        </w:tc>
        <w:tc>
          <w:tcPr>
            <w:tcW w:w="663" w:type="dxa"/>
            <w:vAlign w:val="center"/>
          </w:tcPr>
          <w:p w14:paraId="62E7849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</w:t>
            </w:r>
          </w:p>
        </w:tc>
        <w:tc>
          <w:tcPr>
            <w:tcW w:w="664" w:type="dxa"/>
            <w:shd w:val="clear"/>
            <w:vAlign w:val="center"/>
          </w:tcPr>
          <w:p w14:paraId="620B788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</w:tc>
        <w:tc>
          <w:tcPr>
            <w:tcW w:w="663" w:type="dxa"/>
            <w:vAlign w:val="center"/>
          </w:tcPr>
          <w:p w14:paraId="0DF4350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</w:tr>
      <w:tr w14:paraId="72C9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748" w:type="dxa"/>
            <w:vAlign w:val="center"/>
          </w:tcPr>
          <w:p w14:paraId="588F78A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</w:t>
            </w:r>
          </w:p>
        </w:tc>
        <w:tc>
          <w:tcPr>
            <w:tcW w:w="663" w:type="dxa"/>
            <w:vAlign w:val="center"/>
          </w:tcPr>
          <w:p w14:paraId="2DDEDA2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63" w:type="dxa"/>
            <w:vAlign w:val="center"/>
          </w:tcPr>
          <w:p w14:paraId="4AB301B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64" w:type="dxa"/>
            <w:shd w:val="clear"/>
            <w:vAlign w:val="center"/>
          </w:tcPr>
          <w:p w14:paraId="13B70C81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3" w:type="dxa"/>
            <w:vAlign w:val="center"/>
          </w:tcPr>
          <w:p w14:paraId="0FC69D6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7BF2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748" w:type="dxa"/>
            <w:vAlign w:val="center"/>
          </w:tcPr>
          <w:p w14:paraId="209021E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</w:t>
            </w:r>
          </w:p>
        </w:tc>
        <w:tc>
          <w:tcPr>
            <w:tcW w:w="663" w:type="dxa"/>
            <w:vAlign w:val="center"/>
          </w:tcPr>
          <w:p w14:paraId="7B8971A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63" w:type="dxa"/>
            <w:vAlign w:val="center"/>
          </w:tcPr>
          <w:p w14:paraId="3EFFADD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4" w:type="dxa"/>
            <w:shd w:val="clear"/>
            <w:vAlign w:val="center"/>
          </w:tcPr>
          <w:p w14:paraId="0FE5189B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3" w:type="dxa"/>
            <w:vAlign w:val="center"/>
          </w:tcPr>
          <w:p w14:paraId="1D17173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7364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748" w:type="dxa"/>
            <w:shd w:val="clear"/>
            <w:vAlign w:val="center"/>
          </w:tcPr>
          <w:p w14:paraId="0366BA9F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</w:tc>
        <w:tc>
          <w:tcPr>
            <w:tcW w:w="663" w:type="dxa"/>
            <w:shd w:val="clear"/>
            <w:vAlign w:val="center"/>
          </w:tcPr>
          <w:p w14:paraId="764D663B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63" w:type="dxa"/>
            <w:shd w:val="clear"/>
            <w:vAlign w:val="center"/>
          </w:tcPr>
          <w:p w14:paraId="31BE5EC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60EA0F4A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3" w:type="dxa"/>
            <w:shd w:val="clear"/>
            <w:vAlign w:val="center"/>
          </w:tcPr>
          <w:p w14:paraId="251D136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5715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748" w:type="dxa"/>
            <w:vAlign w:val="center"/>
          </w:tcPr>
          <w:p w14:paraId="2328289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123E254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63" w:type="dxa"/>
            <w:vAlign w:val="center"/>
          </w:tcPr>
          <w:p w14:paraId="3737184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64" w:type="dxa"/>
            <w:shd w:val="clear"/>
            <w:vAlign w:val="center"/>
          </w:tcPr>
          <w:p w14:paraId="5A50292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663" w:type="dxa"/>
            <w:vAlign w:val="center"/>
          </w:tcPr>
          <w:p w14:paraId="7D754E39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3C03D6C5"/>
    <w:p w14:paraId="04562867">
      <w:pPr>
        <w:rPr>
          <w:rFonts w:hint="default"/>
          <w:lang w:val="en-US"/>
        </w:rPr>
      </w:pPr>
    </w:p>
    <w:p w14:paraId="4EB009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52F21D7">
      <w:pPr>
        <w:rPr>
          <w:rFonts w:hint="default"/>
          <w:lang w:val="en-US"/>
        </w:rPr>
      </w:pPr>
    </w:p>
    <w:p w14:paraId="617EBE54">
      <w:pPr>
        <w:rPr>
          <w:rFonts w:hint="default"/>
          <w:lang w:val="en-US"/>
        </w:rPr>
      </w:pPr>
    </w:p>
    <w:p w14:paraId="5080EE75">
      <w:pPr>
        <w:rPr>
          <w:rFonts w:hint="default"/>
          <w:lang w:val="en-US"/>
        </w:rPr>
      </w:pPr>
    </w:p>
    <w:p w14:paraId="12FB3C20">
      <w:pPr>
        <w:rPr>
          <w:rFonts w:hint="default"/>
          <w:lang w:val="en-US"/>
        </w:rPr>
      </w:pPr>
    </w:p>
    <w:p w14:paraId="2C1D41DE">
      <w:pPr>
        <w:rPr>
          <w:rFonts w:hint="default"/>
          <w:lang w:val="en-US"/>
        </w:rPr>
      </w:pPr>
    </w:p>
    <w:p w14:paraId="777BBD6F">
      <w:pPr>
        <w:rPr>
          <w:rFonts w:hint="default" w:hAnsi="Cambria Math"/>
          <w:i w:val="0"/>
          <w:color w:val="FF0000"/>
          <w:lang w:val="en-US"/>
        </w:rPr>
      </w:pPr>
      <w:r>
        <w:rPr>
          <w:rFonts w:hint="default"/>
          <w:lang w:val="en-US"/>
        </w:rPr>
        <w:t xml:space="preserve">                                   </w:t>
      </w:r>
      <w:r>
        <w:rPr>
          <w:rFonts w:hint="default" w:hAnsi="Cambria Math"/>
          <w:i w:val="0"/>
          <w:color w:val="FF0000"/>
          <w:lang w:val="en-US"/>
        </w:rPr>
        <w:t>FORMULA:</w:t>
      </w:r>
    </w:p>
    <w:p w14:paraId="312192D3">
      <w:pPr>
        <w:rPr>
          <w:rFonts w:hint="default"/>
          <w:color w:val="FF0000"/>
          <w:lang w:val="en-US"/>
        </w:rPr>
      </w:pPr>
      <m:oMath>
        <m:r>
          <m:rPr>
            <m:sty m:val="p"/>
          </m:rPr>
          <w:rPr>
            <w:rFonts w:hint="default" w:ascii="Cambria Math" w:hAnsi="Cambria Math"/>
            <w:color w:val="FF0000"/>
            <w:lang w:val="en-US"/>
          </w:rPr>
          <m:t>D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accPr>
          <m:e>
            <m:r>
              <m:rPr/>
              <w:rPr>
                <w:rFonts w:hint="default" w:ascii="Cambria Math" w:hAnsi="Cambria Math"/>
                <w:color w:val="FF0000"/>
                <w:lang w:val="en-US"/>
              </w:rPr>
              <m:t>C</m:t>
            </m: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accPr>
          <m:e>
            <m:r>
              <m:rPr/>
              <w:rPr>
                <w:rFonts w:hint="default" w:ascii="Cambria Math" w:hAnsi="Cambria Math"/>
                <w:color w:val="FF0000"/>
                <w:lang w:val="en-US"/>
              </w:rPr>
              <m:t>B</m:t>
            </m: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accPr>
          <m:e>
            <m:r>
              <m:rPr/>
              <w:rPr>
                <w:rFonts w:hint="default" w:ascii="Cambria Math" w:hAnsi="Cambria Math"/>
                <w:color w:val="FF0000"/>
                <w:lang w:val="en-US"/>
              </w:rPr>
              <m:t>A</m:t>
            </m: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e>
        </m:acc>
        <m:r>
          <m:rPr/>
          <w:rPr>
            <w:rFonts w:hint="default" w:ascii="Cambria Math" w:hAnsi="Cambria Math"/>
            <w:color w:val="FF0000"/>
            <w:lang w:val="en-US"/>
          </w:rPr>
          <m:t xml:space="preserve"> +CA+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accPr>
          <m:e>
            <m:r>
              <m:rPr/>
              <w:rPr>
                <w:rFonts w:hint="default" w:ascii="Cambria Math" w:hAnsi="Cambria Math"/>
                <w:color w:val="FF0000"/>
                <w:lang w:val="en-US"/>
              </w:rPr>
              <m:t>D</m:t>
            </m:r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e>
        </m:acc>
      </m:oMath>
      <w:r>
        <w:rPr>
          <w:rFonts w:hint="default" w:hAnsi="Cambria Math"/>
          <w:i w:val="0"/>
          <w:color w:val="FF0000"/>
          <w:lang w:val="en-US"/>
        </w:rPr>
        <w:t>B</w:t>
      </w:r>
    </w:p>
    <w:p w14:paraId="63BD78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99360" cy="1874520"/>
            <wp:effectExtent l="0" t="0" r="0" b="0"/>
            <wp:docPr id="2" name="Picture 2" descr="WhatsApp Image 2024-09-25 at 09.29.24_23fcd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4-09-25 at 09.29.24_23fcdca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  <w:lang w:val="en-US"/>
        </w:rPr>
        <w:t>S3 - S0 (0011)</w:t>
      </w:r>
    </w:p>
    <w:p w14:paraId="5E1A7BDF">
      <w:pPr>
        <w:rPr>
          <w:rFonts w:hint="default"/>
          <w:lang w:val="en-US"/>
        </w:rPr>
      </w:pPr>
      <w:r>
        <w:rPr>
          <w:rFonts w:hint="default"/>
          <w:lang w:val="en-US"/>
        </w:rPr>
        <w:t>The inputs are Binary (0011) which are then converted into Decimal as number 3 displayed by the LED.</w:t>
      </w:r>
    </w:p>
    <w:p w14:paraId="152E7DC1">
      <w:pPr>
        <w:ind w:firstLine="3900" w:firstLineChars="1950"/>
        <w:rPr>
          <w:rFonts w:hint="default" w:hAnsi="Cambria Math"/>
          <w:i w:val="0"/>
          <w:color w:val="FF0000"/>
          <w:lang w:val="en-US"/>
        </w:rPr>
      </w:pPr>
      <w:r>
        <w:rPr>
          <w:rFonts w:hint="default" w:hAnsi="Cambria Math"/>
          <w:i w:val="0"/>
          <w:color w:val="FF0000"/>
          <w:lang w:val="en-US"/>
        </w:rPr>
        <w:t xml:space="preserve"> </w:t>
      </w:r>
    </w:p>
    <w:p w14:paraId="329B2154">
      <w:pPr>
        <w:rPr>
          <w:rFonts w:hint="default"/>
          <w:lang w:val="en-US"/>
        </w:rPr>
      </w:pPr>
    </w:p>
    <w:p w14:paraId="7D16562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equalWidth="0" w:num="2">
        <w:col w:w="3940" w:space="425"/>
        <w:col w:w="394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07F25"/>
    <w:rsid w:val="12AC5926"/>
    <w:rsid w:val="1D580BBB"/>
    <w:rsid w:val="327163F7"/>
    <w:rsid w:val="3D4D7222"/>
    <w:rsid w:val="60207F25"/>
    <w:rsid w:val="7059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2024-09-22T11:54:00Z</dcterms:created>
  <dc:creator>hoang son</dc:creator>
  <cp:lastModifiedBy>33. Cao Hoàng Sơn</cp:lastModifiedBy>
  <dcterms:modified xsi:type="dcterms:W3CDTF">2024-09-25T08:56:13Z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5D763C5EB0344FE68FC2D0BB7D5026E0_11</vt:lpwstr>
  </property>
</Properties>
</file>