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8"/>
        </w:rPr>
        <w:t>BÁO CÁO DỰ ÁN MOTOGO</w:t>
      </w:r>
    </w:p>
    <w:p>
      <w:pPr>
        <w:spacing w:after="360"/>
        <w:jc w:val="center"/>
      </w:pPr>
      <w:r>
        <w:rPr>
          <w:rFonts w:ascii="Calibri" w:hAnsi="Calibri"/>
          <w:i/>
          <w:color w:val="4B6B94"/>
          <w:sz w:val="26"/>
        </w:rPr>
        <w:t>Product Backlog &amp; Kế hoạch Sprint 1 — Nền tảng Cho thuê Xe máy Tự lái</w:t>
      </w:r>
    </w:p>
    <w:p>
      <w:pPr>
        <w:spacing w:after="360"/>
        <w:jc w:val="center"/>
      </w:pPr>
      <w:r>
        <w:rPr>
          <w:color w:val="4B6B94"/>
        </w:rPr>
        <w: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alibri" w:hAnsi="Calibri"/>
                <w:b/>
                <w:color w:val="1B365D"/>
                <w:sz w:val="22"/>
              </w:rPr>
              <w:t>TỔNG QUAN TÀI LIỆU</w:t>
              <w:br/>
            </w:r>
            <w:r>
              <w:rPr>
                <w:rFonts w:ascii="Calibri" w:hAnsi="Calibri"/>
                <w:color w:val="333333"/>
                <w:sz w:val="21"/>
              </w:rPr>
              <w:t>Tài liệu này tổng hợp toàn bộ Hồ sơ Scrum cho Sprint 1 của dự án MotoGo, được xây dựng dựa trên Đặc tả Yêu cầu Phần mềm (SRS) và đáp ứng đầy đủ 8 hạng mục theo tiêu chuẩn Mini Project.</w:t>
            </w:r>
          </w:p>
        </w:tc>
      </w:tr>
    </w:tbl>
    <w:p/>
    <w:p>
      <w:pPr>
        <w:spacing w:before="320" w:after="120"/>
      </w:pPr>
      <w:r>
        <w:rPr>
          <w:rFonts w:ascii="Calibri" w:hAnsi="Calibri"/>
          <w:b/>
          <w:color w:val="1B365D"/>
          <w:sz w:val="32"/>
        </w:rPr>
        <w:t>1. Phân rã Epic và Feature</w:t>
      </w:r>
    </w:p>
    <w:p>
      <w:pPr>
        <w:spacing w:before="160" w:after="40"/>
      </w:pPr>
      <w:r>
        <w:rPr>
          <w:b/>
          <w:color w:val="1B365D"/>
          <w:sz w:val="24"/>
        </w:rPr>
        <w:t>• Epic 01: Đặt xe &amp; Giữ chỗ minh bạch trực tuyến</w:t>
      </w:r>
    </w:p>
    <w:p>
      <w:pPr>
        <w:spacing w:after="80"/>
        <w:ind w:left="288"/>
      </w:pPr>
      <w:r>
        <w:rPr>
          <w:i/>
          <w:color w:val="666666"/>
          <w:sz w:val="20"/>
        </w:rPr>
        <w:t>Giá trị nghiệp vụ: Giúp khách du lịch tìm đúng xe trống theo thời gian/địa điểm, chốt đơn cọc nhanh dưới 5 phút, tránh mất tiền oan.</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sz w:val="20"/>
              </w:rPr>
              <w:t>Feature</w:t>
            </w:r>
          </w:p>
        </w:tc>
        <w:tc>
          <w:tcPr>
            <w:tcW w:type="dxa" w:w="4680"/>
            <w:shd w:fill="1B365D"/>
          </w:tcPr>
          <w:p>
            <w:r>
              <w:rPr>
                <w:b/>
                <w:color w:val="FFFFFF"/>
                <w:sz w:val="20"/>
              </w:rPr>
              <w:t>Mã bao phủ (FR/BR)</w:t>
            </w:r>
          </w:p>
        </w:tc>
      </w:tr>
      <w:tr>
        <w:tc>
          <w:tcPr>
            <w:tcW w:type="dxa" w:w="4680"/>
            <w:shd w:fill="FFFFFF"/>
            <w:tcMar>
              <w:top w:w="80" w:type="dxa"/>
              <w:bottom w:w="80" w:type="dxa"/>
              <w:left w:w="100" w:type="dxa"/>
              <w:right w:w="100" w:type="dxa"/>
            </w:tcMar>
          </w:tcPr>
          <w:p>
            <w:r>
              <w:rPr>
                <w:color w:val="333333"/>
                <w:sz w:val="19"/>
              </w:rPr>
              <w:t>Feature 1.1: Tìm kiếm &amp; Lọc xe trống chính xác</w:t>
            </w:r>
          </w:p>
        </w:tc>
        <w:tc>
          <w:tcPr>
            <w:tcW w:type="dxa" w:w="4680"/>
            <w:shd w:fill="FFFFFF"/>
            <w:tcMar>
              <w:top w:w="80" w:type="dxa"/>
              <w:bottom w:w="80" w:type="dxa"/>
              <w:left w:w="100" w:type="dxa"/>
              <w:right w:w="100" w:type="dxa"/>
            </w:tcMar>
          </w:tcPr>
          <w:p>
            <w:r>
              <w:rPr>
                <w:color w:val="4B6B94"/>
                <w:sz w:val="19"/>
              </w:rPr>
              <w:t>FR-11, FR-12, FR-13, FR-14</w:t>
            </w:r>
          </w:p>
        </w:tc>
      </w:tr>
      <w:tr>
        <w:tc>
          <w:tcPr>
            <w:tcW w:type="dxa" w:w="4680"/>
            <w:shd w:fill="F9FAFB"/>
            <w:tcMar>
              <w:top w:w="80" w:type="dxa"/>
              <w:bottom w:w="80" w:type="dxa"/>
              <w:left w:w="100" w:type="dxa"/>
              <w:right w:w="100" w:type="dxa"/>
            </w:tcMar>
          </w:tcPr>
          <w:p>
            <w:r>
              <w:rPr>
                <w:color w:val="333333"/>
                <w:sz w:val="19"/>
              </w:rPr>
              <w:t>Feature 1.2: Tạo đơn thuê &amp; Giữ chỗ chống trùng lịch</w:t>
            </w:r>
          </w:p>
        </w:tc>
        <w:tc>
          <w:tcPr>
            <w:tcW w:type="dxa" w:w="4680"/>
            <w:shd w:fill="F9FAFB"/>
            <w:tcMar>
              <w:top w:w="80" w:type="dxa"/>
              <w:bottom w:w="80" w:type="dxa"/>
              <w:left w:w="100" w:type="dxa"/>
              <w:right w:w="100" w:type="dxa"/>
            </w:tcMar>
          </w:tcPr>
          <w:p>
            <w:r>
              <w:rPr>
                <w:color w:val="4B6B94"/>
                <w:sz w:val="19"/>
              </w:rPr>
              <w:t>FR-16, FR-17, FR-18, BR-02, BR-06, BR-07</w:t>
            </w:r>
          </w:p>
        </w:tc>
      </w:tr>
      <w:tr>
        <w:tc>
          <w:tcPr>
            <w:tcW w:type="dxa" w:w="4680"/>
            <w:shd w:fill="FFFFFF"/>
            <w:tcMar>
              <w:top w:w="80" w:type="dxa"/>
              <w:bottom w:w="80" w:type="dxa"/>
              <w:left w:w="100" w:type="dxa"/>
              <w:right w:w="100" w:type="dxa"/>
            </w:tcMar>
          </w:tcPr>
          <w:p>
            <w:r>
              <w:rPr>
                <w:color w:val="333333"/>
                <w:sz w:val="19"/>
              </w:rPr>
              <w:t>Feature 1.3: Thanh toán cọc &amp; Quản lý trạng thái đơn</w:t>
            </w:r>
          </w:p>
        </w:tc>
        <w:tc>
          <w:tcPr>
            <w:tcW w:type="dxa" w:w="4680"/>
            <w:shd w:fill="FFFFFF"/>
            <w:tcMar>
              <w:top w:w="80" w:type="dxa"/>
              <w:bottom w:w="80" w:type="dxa"/>
              <w:left w:w="100" w:type="dxa"/>
              <w:right w:w="100" w:type="dxa"/>
            </w:tcMar>
          </w:tcPr>
          <w:p>
            <w:r>
              <w:rPr>
                <w:color w:val="4B6B94"/>
                <w:sz w:val="19"/>
              </w:rPr>
              <w:t>FR-21, FR-22, FR-23, FR-24, BR-03, BR-04</w:t>
            </w:r>
          </w:p>
        </w:tc>
      </w:tr>
    </w:tbl>
    <w:p>
      <w:pPr>
        <w:spacing w:after="80"/>
      </w:pPr>
    </w:p>
    <w:p>
      <w:pPr>
        <w:spacing w:before="160" w:after="40"/>
      </w:pPr>
      <w:r>
        <w:rPr>
          <w:b/>
          <w:color w:val="1B365D"/>
          <w:sz w:val="24"/>
        </w:rPr>
        <w:t>• Epic 02: Quản lý kho xe &amp; Tiếp nhận đơn thuê cho Cửa hàng</w:t>
      </w:r>
    </w:p>
    <w:p>
      <w:pPr>
        <w:spacing w:after="80"/>
        <w:ind w:left="288"/>
      </w:pPr>
      <w:r>
        <w:rPr>
          <w:i/>
          <w:color w:val="666666"/>
          <w:sz w:val="20"/>
        </w:rPr>
        <w:t>Giá trị nghiệp vụ: Cung cấp công cụ quản lý xe tập trung, tự động hóa việc lấp đầy lịch thuê và loại bỏ trùng đơn trên sổ sách.</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sz w:val="20"/>
              </w:rPr>
              <w:t>Feature</w:t>
            </w:r>
          </w:p>
        </w:tc>
        <w:tc>
          <w:tcPr>
            <w:tcW w:type="dxa" w:w="4680"/>
            <w:shd w:fill="1B365D"/>
          </w:tcPr>
          <w:p>
            <w:r>
              <w:rPr>
                <w:b/>
                <w:color w:val="FFFFFF"/>
                <w:sz w:val="20"/>
              </w:rPr>
              <w:t>Mã bao phủ (FR/BR)</w:t>
            </w:r>
          </w:p>
        </w:tc>
      </w:tr>
      <w:tr>
        <w:tc>
          <w:tcPr>
            <w:tcW w:type="dxa" w:w="4680"/>
            <w:shd w:fill="FFFFFF"/>
            <w:tcMar>
              <w:top w:w="80" w:type="dxa"/>
              <w:bottom w:w="80" w:type="dxa"/>
              <w:left w:w="100" w:type="dxa"/>
              <w:right w:w="100" w:type="dxa"/>
            </w:tcMar>
          </w:tcPr>
          <w:p>
            <w:r>
              <w:rPr>
                <w:color w:val="333333"/>
                <w:sz w:val="19"/>
              </w:rPr>
              <w:t>Feature 2.1: Quản lý thông tin xe &amp; Giá theo thời điểm</w:t>
            </w:r>
          </w:p>
        </w:tc>
        <w:tc>
          <w:tcPr>
            <w:tcW w:type="dxa" w:w="4680"/>
            <w:shd w:fill="FFFFFF"/>
            <w:tcMar>
              <w:top w:w="80" w:type="dxa"/>
              <w:bottom w:w="80" w:type="dxa"/>
              <w:left w:w="100" w:type="dxa"/>
              <w:right w:w="100" w:type="dxa"/>
            </w:tcMar>
          </w:tcPr>
          <w:p>
            <w:r>
              <w:rPr>
                <w:color w:val="4B6B94"/>
                <w:sz w:val="19"/>
              </w:rPr>
              <w:t>FR-06, FR-07, FR-08, FR-10</w:t>
            </w:r>
          </w:p>
        </w:tc>
      </w:tr>
      <w:tr>
        <w:tc>
          <w:tcPr>
            <w:tcW w:type="dxa" w:w="4680"/>
            <w:shd w:fill="F9FAFB"/>
            <w:tcMar>
              <w:top w:w="80" w:type="dxa"/>
              <w:bottom w:w="80" w:type="dxa"/>
              <w:left w:w="100" w:type="dxa"/>
              <w:right w:w="100" w:type="dxa"/>
            </w:tcMar>
          </w:tcPr>
          <w:p>
            <w:r>
              <w:rPr>
                <w:color w:val="333333"/>
                <w:sz w:val="19"/>
              </w:rPr>
              <w:t>Feature 2.2: Lịch thuê trực quan &amp; Xác nhận đơn nhanh</w:t>
            </w:r>
          </w:p>
        </w:tc>
        <w:tc>
          <w:tcPr>
            <w:tcW w:type="dxa" w:w="4680"/>
            <w:shd w:fill="F9FAFB"/>
            <w:tcMar>
              <w:top w:w="80" w:type="dxa"/>
              <w:bottom w:w="80" w:type="dxa"/>
              <w:left w:w="100" w:type="dxa"/>
              <w:right w:w="100" w:type="dxa"/>
            </w:tcMar>
          </w:tcPr>
          <w:p>
            <w:r>
              <w:rPr>
                <w:color w:val="4B6B94"/>
                <w:sz w:val="19"/>
              </w:rPr>
              <w:t>FR-09, FR-19</w:t>
            </w:r>
          </w:p>
        </w:tc>
      </w:tr>
      <w:tr>
        <w:tc>
          <w:tcPr>
            <w:tcW w:type="dxa" w:w="4680"/>
            <w:shd w:fill="FFFFFF"/>
            <w:tcMar>
              <w:top w:w="80" w:type="dxa"/>
              <w:bottom w:w="80" w:type="dxa"/>
              <w:left w:w="100" w:type="dxa"/>
              <w:right w:w="100" w:type="dxa"/>
            </w:tcMar>
          </w:tcPr>
          <w:p>
            <w:r>
              <w:rPr>
                <w:color w:val="333333"/>
                <w:sz w:val="19"/>
              </w:rPr>
              <w:t>Feature 2.3: Báo cáo vận hành &amp; Đối soát doanh thu</w:t>
            </w:r>
          </w:p>
        </w:tc>
        <w:tc>
          <w:tcPr>
            <w:tcW w:type="dxa" w:w="4680"/>
            <w:shd w:fill="FFFFFF"/>
            <w:tcMar>
              <w:top w:w="80" w:type="dxa"/>
              <w:bottom w:w="80" w:type="dxa"/>
              <w:left w:w="100" w:type="dxa"/>
              <w:right w:w="100" w:type="dxa"/>
            </w:tcMar>
          </w:tcPr>
          <w:p>
            <w:r>
              <w:rPr>
                <w:color w:val="4B6B94"/>
                <w:sz w:val="19"/>
              </w:rPr>
              <w:t>FR-25, FR-34, FR-35</w:t>
            </w:r>
          </w:p>
        </w:tc>
      </w:tr>
    </w:tbl>
    <w:p>
      <w:pPr>
        <w:spacing w:after="80"/>
      </w:pPr>
    </w:p>
    <w:p>
      <w:pPr>
        <w:spacing w:before="160" w:after="40"/>
      </w:pPr>
      <w:r>
        <w:rPr>
          <w:b/>
          <w:color w:val="1B365D"/>
          <w:sz w:val="24"/>
        </w:rPr>
        <w:t>• Epic 03: Quy trình Giao nhận xe &amp; Minh bạch hình ảnh</w:t>
      </w:r>
    </w:p>
    <w:p>
      <w:pPr>
        <w:spacing w:after="80"/>
        <w:ind w:left="288"/>
      </w:pPr>
      <w:r>
        <w:rPr>
          <w:i/>
          <w:color w:val="666666"/>
          <w:sz w:val="20"/>
        </w:rPr>
        <w:t>Giá trị nghiệp vụ: Số hóa quy trình bàn giao/nhận lại xe kèm ảnh minh chứng và ký điện tử, giảm tỷ lệ tranh chấp xuống dưới 3%.</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sz w:val="20"/>
              </w:rPr>
              <w:t>Feature</w:t>
            </w:r>
          </w:p>
        </w:tc>
        <w:tc>
          <w:tcPr>
            <w:tcW w:type="dxa" w:w="4680"/>
            <w:shd w:fill="1B365D"/>
          </w:tcPr>
          <w:p>
            <w:r>
              <w:rPr>
                <w:b/>
                <w:color w:val="FFFFFF"/>
                <w:sz w:val="20"/>
              </w:rPr>
              <w:t>Mã bao phủ (FR/BR)</w:t>
            </w:r>
          </w:p>
        </w:tc>
      </w:tr>
      <w:tr>
        <w:tc>
          <w:tcPr>
            <w:tcW w:type="dxa" w:w="4680"/>
            <w:shd w:fill="FFFFFF"/>
            <w:tcMar>
              <w:top w:w="80" w:type="dxa"/>
              <w:bottom w:w="80" w:type="dxa"/>
              <w:left w:w="100" w:type="dxa"/>
              <w:right w:w="100" w:type="dxa"/>
            </w:tcMar>
          </w:tcPr>
          <w:p>
            <w:r>
              <w:rPr>
                <w:color w:val="333333"/>
                <w:sz w:val="19"/>
              </w:rPr>
              <w:t>Feature 3.1: Bàn giao xe &amp; Ký biên bản điện tử</w:t>
            </w:r>
          </w:p>
        </w:tc>
        <w:tc>
          <w:tcPr>
            <w:tcW w:type="dxa" w:w="4680"/>
            <w:shd w:fill="FFFFFF"/>
            <w:tcMar>
              <w:top w:w="80" w:type="dxa"/>
              <w:bottom w:w="80" w:type="dxa"/>
              <w:left w:w="100" w:type="dxa"/>
              <w:right w:w="100" w:type="dxa"/>
            </w:tcMar>
          </w:tcPr>
          <w:p>
            <w:r>
              <w:rPr>
                <w:color w:val="4B6B94"/>
                <w:sz w:val="19"/>
              </w:rPr>
              <w:t>FR-26, FR-27</w:t>
            </w:r>
          </w:p>
        </w:tc>
      </w:tr>
      <w:tr>
        <w:tc>
          <w:tcPr>
            <w:tcW w:type="dxa" w:w="4680"/>
            <w:shd w:fill="F9FAFB"/>
            <w:tcMar>
              <w:top w:w="80" w:type="dxa"/>
              <w:bottom w:w="80" w:type="dxa"/>
              <w:left w:w="100" w:type="dxa"/>
              <w:right w:w="100" w:type="dxa"/>
            </w:tcMar>
          </w:tcPr>
          <w:p>
            <w:r>
              <w:rPr>
                <w:color w:val="333333"/>
                <w:sz w:val="19"/>
              </w:rPr>
              <w:t>Feature 3.2: Nhận lại xe &amp; Đối chiếu hình ảnh</w:t>
            </w:r>
          </w:p>
        </w:tc>
        <w:tc>
          <w:tcPr>
            <w:tcW w:type="dxa" w:w="4680"/>
            <w:shd w:fill="F9FAFB"/>
            <w:tcMar>
              <w:top w:w="80" w:type="dxa"/>
              <w:bottom w:w="80" w:type="dxa"/>
              <w:left w:w="100" w:type="dxa"/>
              <w:right w:w="100" w:type="dxa"/>
            </w:tcMar>
          </w:tcPr>
          <w:p>
            <w:r>
              <w:rPr>
                <w:color w:val="4B6B94"/>
                <w:sz w:val="19"/>
              </w:rPr>
              <w:t>FR-28, FR-29, BR-05</w:t>
            </w:r>
          </w:p>
        </w:tc>
      </w:tr>
    </w:tbl>
    <w:p>
      <w:pPr>
        <w:spacing w:after="80"/>
      </w:pPr>
    </w:p>
    <w:p>
      <w:pPr>
        <w:spacing w:before="160" w:after="40"/>
      </w:pPr>
      <w:r>
        <w:rPr>
          <w:b/>
          <w:color w:val="1B365D"/>
          <w:sz w:val="24"/>
        </w:rPr>
        <w:t>• Epic 04: Xác thực tài khoản &amp; Xử lý khiếu nại minh bạch</w:t>
      </w:r>
    </w:p>
    <w:p>
      <w:pPr>
        <w:spacing w:after="80"/>
        <w:ind w:left="288"/>
      </w:pPr>
      <w:r>
        <w:rPr>
          <w:i/>
          <w:color w:val="666666"/>
          <w:sz w:val="20"/>
        </w:rPr>
        <w:t>Giá trị nghiệp vụ: Đảm bảo an toàn pháp lý khi cho thuê, kiểm duyệt giấy tờ tùy thân và cung cấp kênh giải quyết tranh chấp.</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sz w:val="20"/>
              </w:rPr>
              <w:t>Feature</w:t>
            </w:r>
          </w:p>
        </w:tc>
        <w:tc>
          <w:tcPr>
            <w:tcW w:type="dxa" w:w="4680"/>
            <w:shd w:fill="1B365D"/>
          </w:tcPr>
          <w:p>
            <w:r>
              <w:rPr>
                <w:b/>
                <w:color w:val="FFFFFF"/>
                <w:sz w:val="20"/>
              </w:rPr>
              <w:t>Mã bao phủ (FR/BR)</w:t>
            </w:r>
          </w:p>
        </w:tc>
      </w:tr>
      <w:tr>
        <w:tc>
          <w:tcPr>
            <w:tcW w:type="dxa" w:w="4680"/>
            <w:shd w:fill="FFFFFF"/>
            <w:tcMar>
              <w:top w:w="80" w:type="dxa"/>
              <w:bottom w:w="80" w:type="dxa"/>
              <w:left w:w="100" w:type="dxa"/>
              <w:right w:w="100" w:type="dxa"/>
            </w:tcMar>
          </w:tcPr>
          <w:p>
            <w:r>
              <w:rPr>
                <w:color w:val="333333"/>
                <w:sz w:val="19"/>
              </w:rPr>
              <w:t>Feature 4.1: Đăng ký &amp; Kiểm duyệt hồ sơ người dùng</w:t>
            </w:r>
          </w:p>
        </w:tc>
        <w:tc>
          <w:tcPr>
            <w:tcW w:type="dxa" w:w="4680"/>
            <w:shd w:fill="FFFFFF"/>
            <w:tcMar>
              <w:top w:w="80" w:type="dxa"/>
              <w:bottom w:w="80" w:type="dxa"/>
              <w:left w:w="100" w:type="dxa"/>
              <w:right w:w="100" w:type="dxa"/>
            </w:tcMar>
          </w:tcPr>
          <w:p>
            <w:r>
              <w:rPr>
                <w:color w:val="4B6B94"/>
                <w:sz w:val="19"/>
              </w:rPr>
              <w:t>FR-01, FR-02, FR-03, FR-04, BR-01</w:t>
            </w:r>
          </w:p>
        </w:tc>
      </w:tr>
      <w:tr>
        <w:tc>
          <w:tcPr>
            <w:tcW w:type="dxa" w:w="4680"/>
            <w:shd w:fill="F9FAFB"/>
            <w:tcMar>
              <w:top w:w="80" w:type="dxa"/>
              <w:bottom w:w="80" w:type="dxa"/>
              <w:left w:w="100" w:type="dxa"/>
              <w:right w:w="100" w:type="dxa"/>
            </w:tcMar>
          </w:tcPr>
          <w:p>
            <w:r>
              <w:rPr>
                <w:color w:val="333333"/>
                <w:sz w:val="19"/>
              </w:rPr>
              <w:t>Feature 4.2: Đánh giá &amp; Xử lý tranh chấp</w:t>
            </w:r>
          </w:p>
        </w:tc>
        <w:tc>
          <w:tcPr>
            <w:tcW w:type="dxa" w:w="4680"/>
            <w:shd w:fill="F9FAFB"/>
            <w:tcMar>
              <w:top w:w="80" w:type="dxa"/>
              <w:bottom w:w="80" w:type="dxa"/>
              <w:left w:w="100" w:type="dxa"/>
              <w:right w:w="100" w:type="dxa"/>
            </w:tcMar>
          </w:tcPr>
          <w:p>
            <w:r>
              <w:rPr>
                <w:color w:val="4B6B94"/>
                <w:sz w:val="19"/>
              </w:rPr>
              <w:t>FR-30, FR-31, FR-32, FR-33, BR-10</w:t>
            </w:r>
          </w:p>
        </w:tc>
      </w:tr>
    </w:tbl>
    <w:p>
      <w:pPr>
        <w:spacing w:after="80"/>
      </w:pPr>
    </w:p>
    <w:p>
      <w:pPr>
        <w:spacing w:before="320" w:after="120"/>
      </w:pPr>
      <w:r>
        <w:rPr>
          <w:rFonts w:ascii="Calibri" w:hAnsi="Calibri"/>
          <w:b/>
          <w:color w:val="1B365D"/>
          <w:sz w:val="32"/>
        </w:rPr>
        <w:t>2. Danh sách User Story (Product Backlog)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80" w:type="dxa"/>
              <w:right w:w="80" w:type="dxa"/>
            </w:tcMar>
          </w:tcPr>
          <w:p>
            <w:r>
              <w:rPr>
                <w:b/>
                <w:color w:val="FFFFFF"/>
                <w:sz w:val="19"/>
              </w:rPr>
              <w:t>Mã</w:t>
            </w:r>
          </w:p>
        </w:tc>
        <w:tc>
          <w:tcPr>
            <w:tcW w:type="dxa" w:w="1560"/>
            <w:shd w:fill="1B365D"/>
            <w:tcMar>
              <w:top w:w="100" w:type="dxa"/>
              <w:bottom w:w="100" w:type="dxa"/>
              <w:left w:w="80" w:type="dxa"/>
              <w:right w:w="80" w:type="dxa"/>
            </w:tcMar>
          </w:tcPr>
          <w:p>
            <w:r>
              <w:rPr>
                <w:b/>
                <w:color w:val="FFFFFF"/>
                <w:sz w:val="19"/>
              </w:rPr>
              <w:t>Feature</w:t>
            </w:r>
          </w:p>
        </w:tc>
        <w:tc>
          <w:tcPr>
            <w:tcW w:type="dxa" w:w="1560"/>
            <w:shd w:fill="1B365D"/>
            <w:tcMar>
              <w:top w:w="100" w:type="dxa"/>
              <w:bottom w:w="100" w:type="dxa"/>
              <w:left w:w="80" w:type="dxa"/>
              <w:right w:w="80" w:type="dxa"/>
            </w:tcMar>
          </w:tcPr>
          <w:p>
            <w:r>
              <w:rPr>
                <w:b/>
                <w:color w:val="FFFFFF"/>
                <w:sz w:val="19"/>
              </w:rPr>
              <w:t>Nội dung User Story</w:t>
            </w:r>
          </w:p>
        </w:tc>
        <w:tc>
          <w:tcPr>
            <w:tcW w:type="dxa" w:w="1560"/>
            <w:shd w:fill="1B365D"/>
            <w:tcMar>
              <w:top w:w="100" w:type="dxa"/>
              <w:bottom w:w="100" w:type="dxa"/>
              <w:left w:w="80" w:type="dxa"/>
              <w:right w:w="80" w:type="dxa"/>
            </w:tcMar>
          </w:tcPr>
          <w:p>
            <w:r>
              <w:rPr>
                <w:b/>
                <w:color w:val="FFFFFF"/>
                <w:sz w:val="19"/>
              </w:rPr>
              <w:t>Truy vết</w:t>
            </w:r>
          </w:p>
        </w:tc>
        <w:tc>
          <w:tcPr>
            <w:tcW w:type="dxa" w:w="1560"/>
            <w:shd w:fill="1B365D"/>
            <w:tcMar>
              <w:top w:w="100" w:type="dxa"/>
              <w:bottom w:w="100" w:type="dxa"/>
              <w:left w:w="80" w:type="dxa"/>
              <w:right w:w="80" w:type="dxa"/>
            </w:tcMar>
          </w:tcPr>
          <w:p>
            <w:r>
              <w:rPr>
                <w:b/>
                <w:color w:val="FFFFFF"/>
                <w:sz w:val="19"/>
              </w:rPr>
              <w:t>Ưu tiên</w:t>
            </w:r>
          </w:p>
        </w:tc>
        <w:tc>
          <w:tcPr>
            <w:tcW w:type="dxa" w:w="1560"/>
            <w:shd w:fill="1B365D"/>
            <w:tcMar>
              <w:top w:w="100" w:type="dxa"/>
              <w:bottom w:w="100" w:type="dxa"/>
              <w:left w:w="80" w:type="dxa"/>
              <w:right w:w="80" w:type="dxa"/>
            </w:tcMar>
          </w:tcPr>
          <w:p>
            <w:r>
              <w:rPr>
                <w:b/>
                <w:color w:val="FFFFFF"/>
                <w:sz w:val="19"/>
              </w:rPr>
              <w:t>Point</w:t>
            </w:r>
          </w:p>
        </w:tc>
      </w:tr>
      <w:tr>
        <w:tc>
          <w:tcPr>
            <w:tcW w:type="dxa" w:w="1560"/>
            <w:shd w:fill="FFFFFF"/>
            <w:tcMar>
              <w:top w:w="80" w:type="dxa"/>
              <w:bottom w:w="80" w:type="dxa"/>
              <w:left w:w="80" w:type="dxa"/>
              <w:right w:w="80" w:type="dxa"/>
            </w:tcMar>
          </w:tcPr>
          <w:p>
            <w:r>
              <w:rPr>
                <w:b/>
                <w:color w:val="333333"/>
                <w:sz w:val="18"/>
              </w:rPr>
              <w:t>US-01</w:t>
            </w:r>
          </w:p>
        </w:tc>
        <w:tc>
          <w:tcPr>
            <w:tcW w:type="dxa" w:w="1560"/>
            <w:shd w:fill="FFFFFF"/>
            <w:tcMar>
              <w:top w:w="80" w:type="dxa"/>
              <w:bottom w:w="80" w:type="dxa"/>
              <w:left w:w="80" w:type="dxa"/>
              <w:right w:w="80" w:type="dxa"/>
            </w:tcMar>
          </w:tcPr>
          <w:p>
            <w:r>
              <w:rPr>
                <w:color w:val="333333"/>
                <w:sz w:val="18"/>
              </w:rPr>
              <w:t>Feature 1.2</w:t>
            </w:r>
          </w:p>
        </w:tc>
        <w:tc>
          <w:tcPr>
            <w:tcW w:type="dxa" w:w="1560"/>
            <w:shd w:fill="FFFFFF"/>
            <w:tcMar>
              <w:top w:w="80" w:type="dxa"/>
              <w:bottom w:w="80" w:type="dxa"/>
              <w:left w:w="80" w:type="dxa"/>
              <w:right w:w="80" w:type="dxa"/>
            </w:tcMar>
          </w:tcPr>
          <w:p>
            <w:r>
              <w:rPr>
                <w:color w:val="333333"/>
                <w:sz w:val="18"/>
              </w:rPr>
              <w:t>Là khách thuê, tôi muốn hệ thống tự động giữ chỗ xe trong 30 phút để an tâm hoàn tất thanh toán cọc.</w:t>
            </w:r>
          </w:p>
        </w:tc>
        <w:tc>
          <w:tcPr>
            <w:tcW w:type="dxa" w:w="1560"/>
            <w:shd w:fill="FFFFFF"/>
            <w:tcMar>
              <w:top w:w="80" w:type="dxa"/>
              <w:bottom w:w="80" w:type="dxa"/>
              <w:left w:w="80" w:type="dxa"/>
              <w:right w:w="80" w:type="dxa"/>
            </w:tcMar>
          </w:tcPr>
          <w:p>
            <w:r>
              <w:rPr>
                <w:color w:val="333333"/>
                <w:sz w:val="18"/>
              </w:rPr>
              <w:t>FR-17, BR-06</w:t>
            </w:r>
          </w:p>
        </w:tc>
        <w:tc>
          <w:tcPr>
            <w:tcW w:type="dxa" w:w="1560"/>
            <w:shd w:fill="FFFFFF"/>
            <w:tcMar>
              <w:top w:w="80" w:type="dxa"/>
              <w:bottom w:w="80" w:type="dxa"/>
              <w:left w:w="80" w:type="dxa"/>
              <w:right w:w="80" w:type="dxa"/>
            </w:tcMar>
          </w:tcPr>
          <w:p>
            <w:r>
              <w:rPr>
                <w:b/>
                <w:color w:val="333333"/>
                <w:sz w:val="18"/>
              </w:rPr>
              <w:t>Must</w:t>
            </w:r>
          </w:p>
        </w:tc>
        <w:tc>
          <w:tcPr>
            <w:tcW w:type="dxa" w:w="1560"/>
            <w:shd w:fill="FFFFFF"/>
            <w:tcMar>
              <w:top w:w="80" w:type="dxa"/>
              <w:bottom w:w="80" w:type="dxa"/>
              <w:left w:w="80" w:type="dxa"/>
              <w:right w:w="80" w:type="dxa"/>
            </w:tcMar>
          </w:tcPr>
          <w:p>
            <w:r>
              <w:rPr>
                <w:b/>
                <w:color w:val="333333"/>
                <w:sz w:val="18"/>
              </w:rPr>
              <w:t>5 SP</w:t>
            </w:r>
          </w:p>
        </w:tc>
      </w:tr>
      <w:tr>
        <w:tc>
          <w:tcPr>
            <w:tcW w:type="dxa" w:w="1560"/>
            <w:shd w:fill="F9FAFB"/>
            <w:tcMar>
              <w:top w:w="80" w:type="dxa"/>
              <w:bottom w:w="80" w:type="dxa"/>
              <w:left w:w="80" w:type="dxa"/>
              <w:right w:w="80" w:type="dxa"/>
            </w:tcMar>
          </w:tcPr>
          <w:p>
            <w:r>
              <w:rPr>
                <w:b/>
                <w:color w:val="333333"/>
                <w:sz w:val="18"/>
              </w:rPr>
              <w:t>US-02</w:t>
            </w:r>
          </w:p>
        </w:tc>
        <w:tc>
          <w:tcPr>
            <w:tcW w:type="dxa" w:w="1560"/>
            <w:shd w:fill="F9FAFB"/>
            <w:tcMar>
              <w:top w:w="80" w:type="dxa"/>
              <w:bottom w:w="80" w:type="dxa"/>
              <w:left w:w="80" w:type="dxa"/>
              <w:right w:w="80" w:type="dxa"/>
            </w:tcMar>
          </w:tcPr>
          <w:p>
            <w:r>
              <w:rPr>
                <w:color w:val="333333"/>
                <w:sz w:val="18"/>
              </w:rPr>
              <w:t>Feature 1.1</w:t>
            </w:r>
          </w:p>
        </w:tc>
        <w:tc>
          <w:tcPr>
            <w:tcW w:type="dxa" w:w="1560"/>
            <w:shd w:fill="F9FAFB"/>
            <w:tcMar>
              <w:top w:w="80" w:type="dxa"/>
              <w:bottom w:w="80" w:type="dxa"/>
              <w:left w:w="80" w:type="dxa"/>
              <w:right w:w="80" w:type="dxa"/>
            </w:tcMar>
          </w:tcPr>
          <w:p>
            <w:r>
              <w:rPr>
                <w:color w:val="333333"/>
                <w:sz w:val="18"/>
              </w:rPr>
              <w:t>Là khách thuê, tôi muốn tìm xe theo thành phố và ngày giờ để chỉ thấy danh sách xe trống thực sự.</w:t>
            </w:r>
          </w:p>
        </w:tc>
        <w:tc>
          <w:tcPr>
            <w:tcW w:type="dxa" w:w="1560"/>
            <w:shd w:fill="F9FAFB"/>
            <w:tcMar>
              <w:top w:w="80" w:type="dxa"/>
              <w:bottom w:w="80" w:type="dxa"/>
              <w:left w:w="80" w:type="dxa"/>
              <w:right w:w="80" w:type="dxa"/>
            </w:tcMar>
          </w:tcPr>
          <w:p>
            <w:r>
              <w:rPr>
                <w:color w:val="333333"/>
                <w:sz w:val="18"/>
              </w:rPr>
              <w:t>FR-11, BR-02</w:t>
            </w:r>
          </w:p>
        </w:tc>
        <w:tc>
          <w:tcPr>
            <w:tcW w:type="dxa" w:w="1560"/>
            <w:shd w:fill="F9FAFB"/>
            <w:tcMar>
              <w:top w:w="80" w:type="dxa"/>
              <w:bottom w:w="80" w:type="dxa"/>
              <w:left w:w="80" w:type="dxa"/>
              <w:right w:w="80" w:type="dxa"/>
            </w:tcMar>
          </w:tcPr>
          <w:p>
            <w:r>
              <w:rPr>
                <w:b/>
                <w:color w:val="333333"/>
                <w:sz w:val="18"/>
              </w:rPr>
              <w:t>Must</w:t>
            </w:r>
          </w:p>
        </w:tc>
        <w:tc>
          <w:tcPr>
            <w:tcW w:type="dxa" w:w="1560"/>
            <w:shd w:fill="F9FAFB"/>
            <w:tcMar>
              <w:top w:w="80" w:type="dxa"/>
              <w:bottom w:w="80" w:type="dxa"/>
              <w:left w:w="80" w:type="dxa"/>
              <w:right w:w="80" w:type="dxa"/>
            </w:tcMar>
          </w:tcPr>
          <w:p>
            <w:r>
              <w:rPr>
                <w:b/>
                <w:color w:val="333333"/>
                <w:sz w:val="18"/>
              </w:rPr>
              <w:t>3 SP</w:t>
            </w:r>
          </w:p>
        </w:tc>
      </w:tr>
      <w:tr>
        <w:tc>
          <w:tcPr>
            <w:tcW w:type="dxa" w:w="1560"/>
            <w:shd w:fill="FFFFFF"/>
            <w:tcMar>
              <w:top w:w="80" w:type="dxa"/>
              <w:bottom w:w="80" w:type="dxa"/>
              <w:left w:w="80" w:type="dxa"/>
              <w:right w:w="80" w:type="dxa"/>
            </w:tcMar>
          </w:tcPr>
          <w:p>
            <w:r>
              <w:rPr>
                <w:b/>
                <w:color w:val="333333"/>
                <w:sz w:val="18"/>
              </w:rPr>
              <w:t>US-03</w:t>
            </w:r>
          </w:p>
        </w:tc>
        <w:tc>
          <w:tcPr>
            <w:tcW w:type="dxa" w:w="1560"/>
            <w:shd w:fill="FFFFFF"/>
            <w:tcMar>
              <w:top w:w="80" w:type="dxa"/>
              <w:bottom w:w="80" w:type="dxa"/>
              <w:left w:w="80" w:type="dxa"/>
              <w:right w:w="80" w:type="dxa"/>
            </w:tcMar>
          </w:tcPr>
          <w:p>
            <w:r>
              <w:rPr>
                <w:color w:val="333333"/>
                <w:sz w:val="18"/>
              </w:rPr>
              <w:t>Feature 3.1</w:t>
            </w:r>
          </w:p>
        </w:tc>
        <w:tc>
          <w:tcPr>
            <w:tcW w:type="dxa" w:w="1560"/>
            <w:shd w:fill="FFFFFF"/>
            <w:tcMar>
              <w:top w:w="80" w:type="dxa"/>
              <w:bottom w:w="80" w:type="dxa"/>
              <w:left w:w="80" w:type="dxa"/>
              <w:right w:w="80" w:type="dxa"/>
            </w:tcMar>
          </w:tcPr>
          <w:p>
            <w:r>
              <w:rPr>
                <w:color w:val="333333"/>
                <w:sz w:val="18"/>
              </w:rPr>
              <w:t>Là nhân viên cửa hàng, tôi muốn lập biên bản bàn giao xe với 6 góc ảnh để làm căn cứ minh bạch khi trả xe.</w:t>
            </w:r>
          </w:p>
        </w:tc>
        <w:tc>
          <w:tcPr>
            <w:tcW w:type="dxa" w:w="1560"/>
            <w:shd w:fill="FFFFFF"/>
            <w:tcMar>
              <w:top w:w="80" w:type="dxa"/>
              <w:bottom w:w="80" w:type="dxa"/>
              <w:left w:w="80" w:type="dxa"/>
              <w:right w:w="80" w:type="dxa"/>
            </w:tcMar>
          </w:tcPr>
          <w:p>
            <w:r>
              <w:rPr>
                <w:color w:val="333333"/>
                <w:sz w:val="18"/>
              </w:rPr>
              <w:t>FR-26</w:t>
            </w:r>
          </w:p>
        </w:tc>
        <w:tc>
          <w:tcPr>
            <w:tcW w:type="dxa" w:w="1560"/>
            <w:shd w:fill="FFFFFF"/>
            <w:tcMar>
              <w:top w:w="80" w:type="dxa"/>
              <w:bottom w:w="80" w:type="dxa"/>
              <w:left w:w="80" w:type="dxa"/>
              <w:right w:w="80" w:type="dxa"/>
            </w:tcMar>
          </w:tcPr>
          <w:p>
            <w:r>
              <w:rPr>
                <w:b/>
                <w:color w:val="333333"/>
                <w:sz w:val="18"/>
              </w:rPr>
              <w:t>Must</w:t>
            </w:r>
          </w:p>
        </w:tc>
        <w:tc>
          <w:tcPr>
            <w:tcW w:type="dxa" w:w="1560"/>
            <w:shd w:fill="FFFFFF"/>
            <w:tcMar>
              <w:top w:w="80" w:type="dxa"/>
              <w:bottom w:w="80" w:type="dxa"/>
              <w:left w:w="80" w:type="dxa"/>
              <w:right w:w="80" w:type="dxa"/>
            </w:tcMar>
          </w:tcPr>
          <w:p>
            <w:r>
              <w:rPr>
                <w:b/>
                <w:color w:val="333333"/>
                <w:sz w:val="18"/>
              </w:rPr>
              <w:t>5 SP</w:t>
            </w:r>
          </w:p>
        </w:tc>
      </w:tr>
      <w:tr>
        <w:tc>
          <w:tcPr>
            <w:tcW w:type="dxa" w:w="1560"/>
            <w:shd w:fill="F9FAFB"/>
            <w:tcMar>
              <w:top w:w="80" w:type="dxa"/>
              <w:bottom w:w="80" w:type="dxa"/>
              <w:left w:w="80" w:type="dxa"/>
              <w:right w:w="80" w:type="dxa"/>
            </w:tcMar>
          </w:tcPr>
          <w:p>
            <w:r>
              <w:rPr>
                <w:b/>
                <w:color w:val="333333"/>
                <w:sz w:val="18"/>
              </w:rPr>
              <w:t>US-04</w:t>
            </w:r>
          </w:p>
        </w:tc>
        <w:tc>
          <w:tcPr>
            <w:tcW w:type="dxa" w:w="1560"/>
            <w:shd w:fill="F9FAFB"/>
            <w:tcMar>
              <w:top w:w="80" w:type="dxa"/>
              <w:bottom w:w="80" w:type="dxa"/>
              <w:left w:w="80" w:type="dxa"/>
              <w:right w:w="80" w:type="dxa"/>
            </w:tcMar>
          </w:tcPr>
          <w:p>
            <w:r>
              <w:rPr>
                <w:color w:val="333333"/>
                <w:sz w:val="18"/>
              </w:rPr>
              <w:t>Feature 3.1</w:t>
            </w:r>
          </w:p>
        </w:tc>
        <w:tc>
          <w:tcPr>
            <w:tcW w:type="dxa" w:w="1560"/>
            <w:shd w:fill="F9FAFB"/>
            <w:tcMar>
              <w:top w:w="80" w:type="dxa"/>
              <w:bottom w:w="80" w:type="dxa"/>
              <w:left w:w="80" w:type="dxa"/>
              <w:right w:w="80" w:type="dxa"/>
            </w:tcMar>
          </w:tcPr>
          <w:p>
            <w:r>
              <w:rPr>
                <w:color w:val="333333"/>
                <w:sz w:val="18"/>
              </w:rPr>
              <w:t>Là khách thuê, tôi muốn xem lại biên bản và ký xác nhận điện tử ngay trên màn hình để đơn thuê có hiệu lực.</w:t>
            </w:r>
          </w:p>
        </w:tc>
        <w:tc>
          <w:tcPr>
            <w:tcW w:type="dxa" w:w="1560"/>
            <w:shd w:fill="F9FAFB"/>
            <w:tcMar>
              <w:top w:w="80" w:type="dxa"/>
              <w:bottom w:w="80" w:type="dxa"/>
              <w:left w:w="80" w:type="dxa"/>
              <w:right w:w="80" w:type="dxa"/>
            </w:tcMar>
          </w:tcPr>
          <w:p>
            <w:r>
              <w:rPr>
                <w:color w:val="333333"/>
                <w:sz w:val="18"/>
              </w:rPr>
              <w:t>FR-27</w:t>
            </w:r>
          </w:p>
        </w:tc>
        <w:tc>
          <w:tcPr>
            <w:tcW w:type="dxa" w:w="1560"/>
            <w:shd w:fill="F9FAFB"/>
            <w:tcMar>
              <w:top w:w="80" w:type="dxa"/>
              <w:bottom w:w="80" w:type="dxa"/>
              <w:left w:w="80" w:type="dxa"/>
              <w:right w:w="80" w:type="dxa"/>
            </w:tcMar>
          </w:tcPr>
          <w:p>
            <w:r>
              <w:rPr>
                <w:b/>
                <w:color w:val="333333"/>
                <w:sz w:val="18"/>
              </w:rPr>
              <w:t>Should</w:t>
            </w:r>
          </w:p>
        </w:tc>
        <w:tc>
          <w:tcPr>
            <w:tcW w:type="dxa" w:w="1560"/>
            <w:shd w:fill="F9FAFB"/>
            <w:tcMar>
              <w:top w:w="80" w:type="dxa"/>
              <w:bottom w:w="80" w:type="dxa"/>
              <w:left w:w="80" w:type="dxa"/>
              <w:right w:w="80" w:type="dxa"/>
            </w:tcMar>
          </w:tcPr>
          <w:p>
            <w:r>
              <w:rPr>
                <w:b/>
                <w:color w:val="333333"/>
                <w:sz w:val="18"/>
              </w:rPr>
              <w:t>3 SP</w:t>
            </w:r>
          </w:p>
        </w:tc>
      </w:tr>
      <w:tr>
        <w:tc>
          <w:tcPr>
            <w:tcW w:type="dxa" w:w="1560"/>
            <w:shd w:fill="FFFFFF"/>
            <w:tcMar>
              <w:top w:w="80" w:type="dxa"/>
              <w:bottom w:w="80" w:type="dxa"/>
              <w:left w:w="80" w:type="dxa"/>
              <w:right w:w="80" w:type="dxa"/>
            </w:tcMar>
          </w:tcPr>
          <w:p>
            <w:r>
              <w:rPr>
                <w:b/>
                <w:color w:val="333333"/>
                <w:sz w:val="18"/>
              </w:rPr>
              <w:t>US-05</w:t>
            </w:r>
          </w:p>
        </w:tc>
        <w:tc>
          <w:tcPr>
            <w:tcW w:type="dxa" w:w="1560"/>
            <w:shd w:fill="FFFFFF"/>
            <w:tcMar>
              <w:top w:w="80" w:type="dxa"/>
              <w:bottom w:w="80" w:type="dxa"/>
              <w:left w:w="80" w:type="dxa"/>
              <w:right w:w="80" w:type="dxa"/>
            </w:tcMar>
          </w:tcPr>
          <w:p>
            <w:r>
              <w:rPr>
                <w:color w:val="333333"/>
                <w:sz w:val="18"/>
              </w:rPr>
              <w:t>Feature 2.2</w:t>
            </w:r>
          </w:p>
        </w:tc>
        <w:tc>
          <w:tcPr>
            <w:tcW w:type="dxa" w:w="1560"/>
            <w:shd w:fill="FFFFFF"/>
            <w:tcMar>
              <w:top w:w="80" w:type="dxa"/>
              <w:bottom w:w="80" w:type="dxa"/>
              <w:left w:w="80" w:type="dxa"/>
              <w:right w:w="80" w:type="dxa"/>
            </w:tcMar>
          </w:tcPr>
          <w:p>
            <w:r>
              <w:rPr>
                <w:color w:val="333333"/>
                <w:sz w:val="18"/>
              </w:rPr>
              <w:t>Là chủ cửa hàng, tôi muốn nhận thông báo đơn mới và có 15 phút xác nhận/từ chối để chủ động quản lý lịch xe.</w:t>
            </w:r>
          </w:p>
        </w:tc>
        <w:tc>
          <w:tcPr>
            <w:tcW w:type="dxa" w:w="1560"/>
            <w:shd w:fill="FFFFFF"/>
            <w:tcMar>
              <w:top w:w="80" w:type="dxa"/>
              <w:bottom w:w="80" w:type="dxa"/>
              <w:left w:w="80" w:type="dxa"/>
              <w:right w:w="80" w:type="dxa"/>
            </w:tcMar>
          </w:tcPr>
          <w:p>
            <w:r>
              <w:rPr>
                <w:color w:val="333333"/>
                <w:sz w:val="18"/>
              </w:rPr>
              <w:t>FR-19</w:t>
            </w:r>
          </w:p>
        </w:tc>
        <w:tc>
          <w:tcPr>
            <w:tcW w:type="dxa" w:w="1560"/>
            <w:shd w:fill="FFFFFF"/>
            <w:tcMar>
              <w:top w:w="80" w:type="dxa"/>
              <w:bottom w:w="80" w:type="dxa"/>
              <w:left w:w="80" w:type="dxa"/>
              <w:right w:w="80" w:type="dxa"/>
            </w:tcMar>
          </w:tcPr>
          <w:p>
            <w:r>
              <w:rPr>
                <w:b/>
                <w:color w:val="333333"/>
                <w:sz w:val="18"/>
              </w:rPr>
              <w:t>Must</w:t>
            </w:r>
          </w:p>
        </w:tc>
        <w:tc>
          <w:tcPr>
            <w:tcW w:type="dxa" w:w="1560"/>
            <w:shd w:fill="FFFFFF"/>
            <w:tcMar>
              <w:top w:w="80" w:type="dxa"/>
              <w:bottom w:w="80" w:type="dxa"/>
              <w:left w:w="80" w:type="dxa"/>
              <w:right w:w="80" w:type="dxa"/>
            </w:tcMar>
          </w:tcPr>
          <w:p>
            <w:r>
              <w:rPr>
                <w:b/>
                <w:color w:val="333333"/>
                <w:sz w:val="18"/>
              </w:rPr>
              <w:t>3 SP</w:t>
            </w:r>
          </w:p>
        </w:tc>
      </w:tr>
      <w:tr>
        <w:tc>
          <w:tcPr>
            <w:tcW w:type="dxa" w:w="1560"/>
            <w:shd w:fill="F9FAFB"/>
            <w:tcMar>
              <w:top w:w="80" w:type="dxa"/>
              <w:bottom w:w="80" w:type="dxa"/>
              <w:left w:w="80" w:type="dxa"/>
              <w:right w:w="80" w:type="dxa"/>
            </w:tcMar>
          </w:tcPr>
          <w:p>
            <w:r>
              <w:rPr>
                <w:b/>
                <w:color w:val="333333"/>
                <w:sz w:val="18"/>
              </w:rPr>
              <w:t>US-06</w:t>
            </w:r>
          </w:p>
        </w:tc>
        <w:tc>
          <w:tcPr>
            <w:tcW w:type="dxa" w:w="1560"/>
            <w:shd w:fill="F9FAFB"/>
            <w:tcMar>
              <w:top w:w="80" w:type="dxa"/>
              <w:bottom w:w="80" w:type="dxa"/>
              <w:left w:w="80" w:type="dxa"/>
              <w:right w:w="80" w:type="dxa"/>
            </w:tcMar>
          </w:tcPr>
          <w:p>
            <w:r>
              <w:rPr>
                <w:color w:val="333333"/>
                <w:sz w:val="18"/>
              </w:rPr>
              <w:t>Feature 1.3</w:t>
            </w:r>
          </w:p>
        </w:tc>
        <w:tc>
          <w:tcPr>
            <w:tcW w:type="dxa" w:w="1560"/>
            <w:shd w:fill="F9FAFB"/>
            <w:tcMar>
              <w:top w:w="80" w:type="dxa"/>
              <w:bottom w:w="80" w:type="dxa"/>
              <w:left w:w="80" w:type="dxa"/>
              <w:right w:w="80" w:type="dxa"/>
            </w:tcMar>
          </w:tcPr>
          <w:p>
            <w:r>
              <w:rPr>
                <w:color w:val="333333"/>
                <w:sz w:val="18"/>
              </w:rPr>
              <w:t>Là khách thuê, tôi muốn thanh toán cọc 30% trực tuyến để hoàn tất việc đặt xe nhanh chóng.</w:t>
            </w:r>
          </w:p>
        </w:tc>
        <w:tc>
          <w:tcPr>
            <w:tcW w:type="dxa" w:w="1560"/>
            <w:shd w:fill="F9FAFB"/>
            <w:tcMar>
              <w:top w:w="80" w:type="dxa"/>
              <w:bottom w:w="80" w:type="dxa"/>
              <w:left w:w="80" w:type="dxa"/>
              <w:right w:w="80" w:type="dxa"/>
            </w:tcMar>
          </w:tcPr>
          <w:p>
            <w:r>
              <w:rPr>
                <w:color w:val="333333"/>
                <w:sz w:val="18"/>
              </w:rPr>
              <w:t>FR-22, BR-03</w:t>
            </w:r>
          </w:p>
        </w:tc>
        <w:tc>
          <w:tcPr>
            <w:tcW w:type="dxa" w:w="1560"/>
            <w:shd w:fill="F9FAFB"/>
            <w:tcMar>
              <w:top w:w="80" w:type="dxa"/>
              <w:bottom w:w="80" w:type="dxa"/>
              <w:left w:w="80" w:type="dxa"/>
              <w:right w:w="80" w:type="dxa"/>
            </w:tcMar>
          </w:tcPr>
          <w:p>
            <w:r>
              <w:rPr>
                <w:b/>
                <w:color w:val="333333"/>
                <w:sz w:val="18"/>
              </w:rPr>
              <w:t>Should</w:t>
            </w:r>
          </w:p>
        </w:tc>
        <w:tc>
          <w:tcPr>
            <w:tcW w:type="dxa" w:w="1560"/>
            <w:shd w:fill="F9FAFB"/>
            <w:tcMar>
              <w:top w:w="80" w:type="dxa"/>
              <w:bottom w:w="80" w:type="dxa"/>
              <w:left w:w="80" w:type="dxa"/>
              <w:right w:w="80" w:type="dxa"/>
            </w:tcMar>
          </w:tcPr>
          <w:p>
            <w:r>
              <w:rPr>
                <w:b/>
                <w:color w:val="333333"/>
                <w:sz w:val="18"/>
              </w:rPr>
              <w:t>5 SP</w:t>
            </w:r>
          </w:p>
        </w:tc>
      </w:tr>
      <w:tr>
        <w:tc>
          <w:tcPr>
            <w:tcW w:type="dxa" w:w="1560"/>
            <w:shd w:fill="FFFFFF"/>
            <w:tcMar>
              <w:top w:w="80" w:type="dxa"/>
              <w:bottom w:w="80" w:type="dxa"/>
              <w:left w:w="80" w:type="dxa"/>
              <w:right w:w="80" w:type="dxa"/>
            </w:tcMar>
          </w:tcPr>
          <w:p>
            <w:r>
              <w:rPr>
                <w:b/>
                <w:color w:val="333333"/>
                <w:sz w:val="18"/>
              </w:rPr>
              <w:t>US-07</w:t>
            </w:r>
          </w:p>
        </w:tc>
        <w:tc>
          <w:tcPr>
            <w:tcW w:type="dxa" w:w="1560"/>
            <w:shd w:fill="FFFFFF"/>
            <w:tcMar>
              <w:top w:w="80" w:type="dxa"/>
              <w:bottom w:w="80" w:type="dxa"/>
              <w:left w:w="80" w:type="dxa"/>
              <w:right w:w="80" w:type="dxa"/>
            </w:tcMar>
          </w:tcPr>
          <w:p>
            <w:r>
              <w:rPr>
                <w:color w:val="333333"/>
                <w:sz w:val="18"/>
              </w:rPr>
              <w:t>Feature 2.1</w:t>
            </w:r>
          </w:p>
        </w:tc>
        <w:tc>
          <w:tcPr>
            <w:tcW w:type="dxa" w:w="1560"/>
            <w:shd w:fill="FFFFFF"/>
            <w:tcMar>
              <w:top w:w="80" w:type="dxa"/>
              <w:bottom w:w="80" w:type="dxa"/>
              <w:left w:w="80" w:type="dxa"/>
              <w:right w:w="80" w:type="dxa"/>
            </w:tcMar>
          </w:tcPr>
          <w:p>
            <w:r>
              <w:rPr>
                <w:color w:val="333333"/>
                <w:sz w:val="18"/>
              </w:rPr>
              <w:t>Là chủ cửa hàng, tôi muốn xem lịch thuê kho xe theo tuần để biết khung giờ trống và tránh trùng đơn.</w:t>
            </w:r>
          </w:p>
        </w:tc>
        <w:tc>
          <w:tcPr>
            <w:tcW w:type="dxa" w:w="1560"/>
            <w:shd w:fill="FFFFFF"/>
            <w:tcMar>
              <w:top w:w="80" w:type="dxa"/>
              <w:bottom w:w="80" w:type="dxa"/>
              <w:left w:w="80" w:type="dxa"/>
              <w:right w:w="80" w:type="dxa"/>
            </w:tcMar>
          </w:tcPr>
          <w:p>
            <w:r>
              <w:rPr>
                <w:color w:val="333333"/>
                <w:sz w:val="18"/>
              </w:rPr>
              <w:t>FR-09, BR-06</w:t>
            </w:r>
          </w:p>
        </w:tc>
        <w:tc>
          <w:tcPr>
            <w:tcW w:type="dxa" w:w="1560"/>
            <w:shd w:fill="FFFFFF"/>
            <w:tcMar>
              <w:top w:w="80" w:type="dxa"/>
              <w:bottom w:w="80" w:type="dxa"/>
              <w:left w:w="80" w:type="dxa"/>
              <w:right w:w="80" w:type="dxa"/>
            </w:tcMar>
          </w:tcPr>
          <w:p>
            <w:r>
              <w:rPr>
                <w:b/>
                <w:color w:val="333333"/>
                <w:sz w:val="18"/>
              </w:rPr>
              <w:t>Should</w:t>
            </w:r>
          </w:p>
        </w:tc>
        <w:tc>
          <w:tcPr>
            <w:tcW w:type="dxa" w:w="1560"/>
            <w:shd w:fill="FFFFFF"/>
            <w:tcMar>
              <w:top w:w="80" w:type="dxa"/>
              <w:bottom w:w="80" w:type="dxa"/>
              <w:left w:w="80" w:type="dxa"/>
              <w:right w:w="80" w:type="dxa"/>
            </w:tcMar>
          </w:tcPr>
          <w:p>
            <w:r>
              <w:rPr>
                <w:b/>
                <w:color w:val="333333"/>
                <w:sz w:val="18"/>
              </w:rPr>
              <w:t>5 SP</w:t>
            </w:r>
          </w:p>
        </w:tc>
      </w:tr>
      <w:tr>
        <w:tc>
          <w:tcPr>
            <w:tcW w:type="dxa" w:w="1560"/>
            <w:shd w:fill="F9FAFB"/>
            <w:tcMar>
              <w:top w:w="80" w:type="dxa"/>
              <w:bottom w:w="80" w:type="dxa"/>
              <w:left w:w="80" w:type="dxa"/>
              <w:right w:w="80" w:type="dxa"/>
            </w:tcMar>
          </w:tcPr>
          <w:p>
            <w:r>
              <w:rPr>
                <w:b/>
                <w:color w:val="333333"/>
                <w:sz w:val="18"/>
              </w:rPr>
              <w:t>US-08</w:t>
            </w:r>
          </w:p>
        </w:tc>
        <w:tc>
          <w:tcPr>
            <w:tcW w:type="dxa" w:w="1560"/>
            <w:shd w:fill="F9FAFB"/>
            <w:tcMar>
              <w:top w:w="80" w:type="dxa"/>
              <w:bottom w:w="80" w:type="dxa"/>
              <w:left w:w="80" w:type="dxa"/>
              <w:right w:w="80" w:type="dxa"/>
            </w:tcMar>
          </w:tcPr>
          <w:p>
            <w:r>
              <w:rPr>
                <w:color w:val="333333"/>
                <w:sz w:val="18"/>
              </w:rPr>
              <w:t>Feature 4.1</w:t>
            </w:r>
          </w:p>
        </w:tc>
        <w:tc>
          <w:tcPr>
            <w:tcW w:type="dxa" w:w="1560"/>
            <w:shd w:fill="F9FAFB"/>
            <w:tcMar>
              <w:top w:w="80" w:type="dxa"/>
              <w:bottom w:w="80" w:type="dxa"/>
              <w:left w:w="80" w:type="dxa"/>
              <w:right w:w="80" w:type="dxa"/>
            </w:tcMar>
          </w:tcPr>
          <w:p>
            <w:r>
              <w:rPr>
                <w:color w:val="333333"/>
                <w:sz w:val="18"/>
              </w:rPr>
              <w:t>Là vận hành viên, tôi muốn duyệt/từ chối ảnh CCCD &amp; GPLX của khách để đảm bảo đủ điều kiện an toàn.</w:t>
            </w:r>
          </w:p>
        </w:tc>
        <w:tc>
          <w:tcPr>
            <w:tcW w:type="dxa" w:w="1560"/>
            <w:shd w:fill="F9FAFB"/>
            <w:tcMar>
              <w:top w:w="80" w:type="dxa"/>
              <w:bottom w:w="80" w:type="dxa"/>
              <w:left w:w="80" w:type="dxa"/>
              <w:right w:w="80" w:type="dxa"/>
            </w:tcMar>
          </w:tcPr>
          <w:p>
            <w:r>
              <w:rPr>
                <w:color w:val="333333"/>
                <w:sz w:val="18"/>
              </w:rPr>
              <w:t>FR-03, FR-36, BR-01</w:t>
            </w:r>
          </w:p>
        </w:tc>
        <w:tc>
          <w:tcPr>
            <w:tcW w:type="dxa" w:w="1560"/>
            <w:shd w:fill="F9FAFB"/>
            <w:tcMar>
              <w:top w:w="80" w:type="dxa"/>
              <w:bottom w:w="80" w:type="dxa"/>
              <w:left w:w="80" w:type="dxa"/>
              <w:right w:w="80" w:type="dxa"/>
            </w:tcMar>
          </w:tcPr>
          <w:p>
            <w:r>
              <w:rPr>
                <w:b/>
                <w:color w:val="333333"/>
                <w:sz w:val="18"/>
              </w:rPr>
              <w:t>Could</w:t>
            </w:r>
          </w:p>
        </w:tc>
        <w:tc>
          <w:tcPr>
            <w:tcW w:type="dxa" w:w="1560"/>
            <w:shd w:fill="F9FAFB"/>
            <w:tcMar>
              <w:top w:w="80" w:type="dxa"/>
              <w:bottom w:w="80" w:type="dxa"/>
              <w:left w:w="80" w:type="dxa"/>
              <w:right w:w="80" w:type="dxa"/>
            </w:tcMar>
          </w:tcPr>
          <w:p>
            <w:r>
              <w:rPr>
                <w:b/>
                <w:color w:val="333333"/>
                <w:sz w:val="18"/>
              </w:rPr>
              <w:t>2 SP</w:t>
            </w:r>
          </w:p>
        </w:tc>
      </w:tr>
      <w:tr>
        <w:tc>
          <w:tcPr>
            <w:tcW w:type="dxa" w:w="1560"/>
            <w:shd w:fill="FFFFFF"/>
            <w:tcMar>
              <w:top w:w="80" w:type="dxa"/>
              <w:bottom w:w="80" w:type="dxa"/>
              <w:left w:w="80" w:type="dxa"/>
              <w:right w:w="80" w:type="dxa"/>
            </w:tcMar>
          </w:tcPr>
          <w:p>
            <w:r>
              <w:rPr>
                <w:b/>
                <w:color w:val="333333"/>
                <w:sz w:val="18"/>
              </w:rPr>
              <w:t>US-09</w:t>
            </w:r>
          </w:p>
        </w:tc>
        <w:tc>
          <w:tcPr>
            <w:tcW w:type="dxa" w:w="1560"/>
            <w:shd w:fill="FFFFFF"/>
            <w:tcMar>
              <w:top w:w="80" w:type="dxa"/>
              <w:bottom w:w="80" w:type="dxa"/>
              <w:left w:w="80" w:type="dxa"/>
              <w:right w:w="80" w:type="dxa"/>
            </w:tcMar>
          </w:tcPr>
          <w:p>
            <w:r>
              <w:rPr>
                <w:color w:val="333333"/>
                <w:sz w:val="18"/>
              </w:rPr>
              <w:t>Feature 3.2</w:t>
            </w:r>
          </w:p>
        </w:tc>
        <w:tc>
          <w:tcPr>
            <w:tcW w:type="dxa" w:w="1560"/>
            <w:shd w:fill="FFFFFF"/>
            <w:tcMar>
              <w:top w:w="80" w:type="dxa"/>
              <w:bottom w:w="80" w:type="dxa"/>
              <w:left w:w="80" w:type="dxa"/>
              <w:right w:w="80" w:type="dxa"/>
            </w:tcMar>
          </w:tcPr>
          <w:p>
            <w:r>
              <w:rPr>
                <w:color w:val="333333"/>
                <w:sz w:val="18"/>
              </w:rPr>
              <w:t>Là nhân viên cửa hàng, tôi muốn lập biên bản nhận xe kèm ảnh đối chiếu song song để phát hiện vết xước.</w:t>
            </w:r>
          </w:p>
        </w:tc>
        <w:tc>
          <w:tcPr>
            <w:tcW w:type="dxa" w:w="1560"/>
            <w:shd w:fill="FFFFFF"/>
            <w:tcMar>
              <w:top w:w="80" w:type="dxa"/>
              <w:bottom w:w="80" w:type="dxa"/>
              <w:left w:w="80" w:type="dxa"/>
              <w:right w:w="80" w:type="dxa"/>
            </w:tcMar>
          </w:tcPr>
          <w:p>
            <w:r>
              <w:rPr>
                <w:color w:val="333333"/>
                <w:sz w:val="18"/>
              </w:rPr>
              <w:t>FR-28, FR-29, BR-05</w:t>
            </w:r>
          </w:p>
        </w:tc>
        <w:tc>
          <w:tcPr>
            <w:tcW w:type="dxa" w:w="1560"/>
            <w:shd w:fill="FFFFFF"/>
            <w:tcMar>
              <w:top w:w="80" w:type="dxa"/>
              <w:bottom w:w="80" w:type="dxa"/>
              <w:left w:w="80" w:type="dxa"/>
              <w:right w:w="80" w:type="dxa"/>
            </w:tcMar>
          </w:tcPr>
          <w:p>
            <w:r>
              <w:rPr>
                <w:b/>
                <w:color w:val="333333"/>
                <w:sz w:val="18"/>
              </w:rPr>
              <w:t>Could</w:t>
            </w:r>
          </w:p>
        </w:tc>
        <w:tc>
          <w:tcPr>
            <w:tcW w:type="dxa" w:w="1560"/>
            <w:shd w:fill="FFFFFF"/>
            <w:tcMar>
              <w:top w:w="80" w:type="dxa"/>
              <w:bottom w:w="80" w:type="dxa"/>
              <w:left w:w="80" w:type="dxa"/>
              <w:right w:w="80" w:type="dxa"/>
            </w:tcMar>
          </w:tcPr>
          <w:p>
            <w:r>
              <w:rPr>
                <w:b/>
                <w:color w:val="333333"/>
                <w:sz w:val="18"/>
              </w:rPr>
              <w:t>5 SP</w:t>
            </w:r>
          </w:p>
        </w:tc>
      </w:tr>
      <w:tr>
        <w:tc>
          <w:tcPr>
            <w:tcW w:type="dxa" w:w="1560"/>
            <w:shd w:fill="F9FAFB"/>
            <w:tcMar>
              <w:top w:w="80" w:type="dxa"/>
              <w:bottom w:w="80" w:type="dxa"/>
              <w:left w:w="80" w:type="dxa"/>
              <w:right w:w="80" w:type="dxa"/>
            </w:tcMar>
          </w:tcPr>
          <w:p>
            <w:r>
              <w:rPr>
                <w:b/>
                <w:color w:val="333333"/>
                <w:sz w:val="18"/>
              </w:rPr>
              <w:t>US-10</w:t>
            </w:r>
          </w:p>
        </w:tc>
        <w:tc>
          <w:tcPr>
            <w:tcW w:type="dxa" w:w="1560"/>
            <w:shd w:fill="F9FAFB"/>
            <w:tcMar>
              <w:top w:w="80" w:type="dxa"/>
              <w:bottom w:w="80" w:type="dxa"/>
              <w:left w:w="80" w:type="dxa"/>
              <w:right w:w="80" w:type="dxa"/>
            </w:tcMar>
          </w:tcPr>
          <w:p>
            <w:r>
              <w:rPr>
                <w:color w:val="333333"/>
                <w:sz w:val="18"/>
              </w:rPr>
              <w:t>Feature 4.2</w:t>
            </w:r>
          </w:p>
        </w:tc>
        <w:tc>
          <w:tcPr>
            <w:tcW w:type="dxa" w:w="1560"/>
            <w:shd w:fill="F9FAFB"/>
            <w:tcMar>
              <w:top w:w="80" w:type="dxa"/>
              <w:bottom w:w="80" w:type="dxa"/>
              <w:left w:w="80" w:type="dxa"/>
              <w:right w:w="80" w:type="dxa"/>
            </w:tcMar>
          </w:tcPr>
          <w:p>
            <w:r>
              <w:rPr>
                <w:color w:val="333333"/>
                <w:sz w:val="18"/>
              </w:rPr>
              <w:t>Là vận hành viên, tôi muốn tra cứu đầy đủ hồ sơ đơn bị khiếu nại để ra quyết định xử lý tranh chấp.</w:t>
            </w:r>
          </w:p>
        </w:tc>
        <w:tc>
          <w:tcPr>
            <w:tcW w:type="dxa" w:w="1560"/>
            <w:shd w:fill="F9FAFB"/>
            <w:tcMar>
              <w:top w:w="80" w:type="dxa"/>
              <w:bottom w:w="80" w:type="dxa"/>
              <w:left w:w="80" w:type="dxa"/>
              <w:right w:w="80" w:type="dxa"/>
            </w:tcMar>
          </w:tcPr>
          <w:p>
            <w:r>
              <w:rPr>
                <w:color w:val="333333"/>
                <w:sz w:val="18"/>
              </w:rPr>
              <w:t>FR-32, FR-33</w:t>
            </w:r>
          </w:p>
        </w:tc>
        <w:tc>
          <w:tcPr>
            <w:tcW w:type="dxa" w:w="1560"/>
            <w:shd w:fill="F9FAFB"/>
            <w:tcMar>
              <w:top w:w="80" w:type="dxa"/>
              <w:bottom w:w="80" w:type="dxa"/>
              <w:left w:w="80" w:type="dxa"/>
              <w:right w:w="80" w:type="dxa"/>
            </w:tcMar>
          </w:tcPr>
          <w:p>
            <w:r>
              <w:rPr>
                <w:b/>
                <w:color w:val="333333"/>
                <w:sz w:val="18"/>
              </w:rPr>
              <w:t>Won't</w:t>
            </w:r>
          </w:p>
        </w:tc>
        <w:tc>
          <w:tcPr>
            <w:tcW w:type="dxa" w:w="1560"/>
            <w:shd w:fill="F9FAFB"/>
            <w:tcMar>
              <w:top w:w="80" w:type="dxa"/>
              <w:bottom w:w="80" w:type="dxa"/>
              <w:left w:w="80" w:type="dxa"/>
              <w:right w:w="80" w:type="dxa"/>
            </w:tcMar>
          </w:tcPr>
          <w:p>
            <w:r>
              <w:rPr>
                <w:b/>
                <w:color w:val="333333"/>
                <w:sz w:val="18"/>
              </w:rPr>
              <w:t>N/A</w:t>
            </w:r>
          </w:p>
        </w:tc>
      </w:tr>
    </w:tbl>
    <w:p>
      <w:pPr>
        <w:spacing w:after="120"/>
      </w:pPr>
    </w:p>
    <w:p>
      <w:pPr>
        <w:spacing w:before="320" w:after="120"/>
      </w:pPr>
      <w:r>
        <w:rPr>
          <w:rFonts w:ascii="Calibri" w:hAnsi="Calibri"/>
          <w:b/>
          <w:color w:val="1B365D"/>
          <w:sz w:val="32"/>
        </w:rPr>
        <w:t>3. Đánh giá INVEST &amp; Viết lại Story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alibri" w:hAnsi="Calibri"/>
                <w:b/>
                <w:color w:val="1B365D"/>
                <w:sz w:val="22"/>
              </w:rPr>
              <w:t>KẾT QUẢ ĐÁNH GIÁ INVEST</w:t>
              <w:br/>
            </w:r>
            <w:r>
              <w:rPr>
                <w:rFonts w:ascii="Calibri" w:hAnsi="Calibri"/>
                <w:color w:val="333333"/>
                <w:sz w:val="21"/>
              </w:rPr>
              <w:t>US-03 (Bản gốc) bị đánh giá CHƯA ĐẠT do vi phạm tiêu chuẩn Small và Estimable (gộp cả bàn giao xe của nhân viên và xác nhận của khách). Đã được phân rã thành US-03 mới và US-04 mới độc lập.</w:t>
            </w:r>
          </w:p>
        </w:tc>
      </w:tr>
    </w:tbl>
    <w:p/>
    <w:p>
      <w:pPr>
        <w:spacing w:before="320" w:after="120"/>
      </w:pPr>
      <w:r>
        <w:rPr>
          <w:rFonts w:ascii="Calibri" w:hAnsi="Calibri"/>
          <w:b/>
          <w:color w:val="1B365D"/>
          <w:sz w:val="32"/>
        </w:rPr>
        <w:t>4. Kế hoạch Sprint 1</w:t>
      </w:r>
    </w:p>
    <w:p>
      <w:r>
        <w:rPr>
          <w:b/>
          <w:color w:val="1B365D"/>
        </w:rPr>
        <w:t>Mục tiêu Sprint (Sprint Goal):</w:t>
        <w:br/>
      </w:r>
      <w:r>
        <w:rPr>
          <w:i/>
        </w:rPr>
        <w:t>“Cung cấp luồng đặt xe và giữ chỗ trực tuyến hoạt động hoàn chỉnh, cho phép khách tìm đúng xe trống tại Vũng Tàu/Đà Nẵng và chốt giữ chỗ an toàn trong 30 phút.”</w:t>
      </w:r>
    </w:p>
    <w:p>
      <w:r>
        <w:rPr>
          <w:b/>
        </w:rPr>
        <w:t xml:space="preserve">• Tổng Capacity Team (3 Dev/QA): </w:t>
      </w:r>
      <w:r>
        <w:t>192 giờ làm việc thực tế (đã trừ 20% dự phòng họp hành &amp; rủi ro).</w:t>
        <w:br/>
      </w:r>
      <w:r>
        <w:rPr>
          <w:b/>
        </w:rPr>
        <w:t xml:space="preserve">• Cam kết Velocity Sprint 1: </w:t>
      </w:r>
      <w:r>
        <w:t>16 Story Points (Bao gồm: US-01, US-02, US-03, US-05).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