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1732" w14:textId="1FF1204A" w:rsidR="009B5426" w:rsidRPr="00EB4AD7" w:rsidRDefault="009B5426" w:rsidP="008C2C2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AD7" w14:paraId="1ACD4476" w14:textId="77777777" w:rsidTr="00EB4AD7">
        <w:tc>
          <w:tcPr>
            <w:tcW w:w="9350" w:type="dxa"/>
            <w:shd w:val="clear" w:color="auto" w:fill="F2F2F2" w:themeFill="background1" w:themeFillShade="F2"/>
          </w:tcPr>
          <w:p w14:paraId="737DCF27" w14:textId="77777777" w:rsidR="00EB4AD7" w:rsidRPr="00726FB4" w:rsidRDefault="00EB4AD7" w:rsidP="00EB4AD7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6F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Description: </w:t>
            </w:r>
          </w:p>
          <w:p w14:paraId="3C80F950" w14:textId="77777777" w:rsidR="00EB4AD7" w:rsidRPr="00EB4AD7" w:rsidRDefault="00EB4AD7" w:rsidP="00EB4AD7">
            <w:pPr>
              <w:spacing w:before="120" w:after="12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Paytm is an Indian multinational financial technology company. It specializes in digital payment </w:t>
            </w:r>
            <w:proofErr w:type="gramStart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system</w:t>
            </w:r>
            <w:proofErr w:type="gramEnd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, </w:t>
            </w:r>
            <w:proofErr w:type="gramStart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e-commerce</w:t>
            </w:r>
            <w:proofErr w:type="gramEnd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and financial services. Paytm wallet is a secure and RBI (Reserve Bank of India)-approved digital/mobile wallet that provides a myriad of financial features to fulfill every consumer’s payment needs. Paytm wallet can be topped up through UPI (Unified Payments Interface), internet banking, or credit/debit cards. Users can also transfer money from a Paytm wallet to recipient’s bank account or their own Paytm wallet. </w:t>
            </w:r>
          </w:p>
          <w:p w14:paraId="3AE94C80" w14:textId="77777777" w:rsidR="00EB4AD7" w:rsidRPr="00726FB4" w:rsidRDefault="00EB4AD7" w:rsidP="00EB4AD7">
            <w:pPr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726FB4">
              <w:rPr>
                <w:rFonts w:ascii="Arial" w:hAnsi="Arial" w:cs="Arial"/>
                <w:bCs/>
                <w:sz w:val="20"/>
                <w:szCs w:val="20"/>
              </w:rPr>
              <w:t xml:space="preserve">Below is a small database of payment transactions from 2019 to 2020 of Paytm Wallet. The database includes 6 tables: </w:t>
            </w:r>
          </w:p>
          <w:p w14:paraId="2328AD8F" w14:textId="77777777" w:rsidR="00EB4AD7" w:rsidRPr="00726FB4" w:rsidRDefault="00EB4AD7" w:rsidP="00EB4AD7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82DDB">
              <w:rPr>
                <w:rFonts w:ascii="Arial" w:hAnsi="Arial" w:cs="Arial"/>
                <w:b/>
                <w:bCs/>
                <w:sz w:val="20"/>
                <w:szCs w:val="20"/>
              </w:rPr>
              <w:t>fact_transaction</w:t>
            </w:r>
            <w:proofErr w:type="spellEnd"/>
            <w:r w:rsidRPr="00726FB4">
              <w:rPr>
                <w:rFonts w:ascii="Arial" w:hAnsi="Arial" w:cs="Arial"/>
                <w:sz w:val="20"/>
                <w:szCs w:val="20"/>
              </w:rPr>
              <w:t>: Store information of all types of transactions: Payments, Top-up, Transfers, Withdrawals</w:t>
            </w:r>
          </w:p>
          <w:p w14:paraId="6A96FF5E" w14:textId="77777777" w:rsidR="00EB4AD7" w:rsidRPr="00726FB4" w:rsidRDefault="00EB4AD7" w:rsidP="00EB4AD7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82DDB">
              <w:rPr>
                <w:rFonts w:ascii="Arial" w:hAnsi="Arial" w:cs="Arial"/>
                <w:b/>
                <w:bCs/>
                <w:sz w:val="20"/>
                <w:szCs w:val="20"/>
              </w:rPr>
              <w:t>dim_scenario</w:t>
            </w:r>
            <w:proofErr w:type="spellEnd"/>
            <w:r w:rsidRPr="00726FB4">
              <w:rPr>
                <w:rFonts w:ascii="Arial" w:hAnsi="Arial" w:cs="Arial"/>
                <w:sz w:val="20"/>
                <w:szCs w:val="20"/>
              </w:rPr>
              <w:t>: Detailed description of transaction types</w:t>
            </w:r>
          </w:p>
          <w:p w14:paraId="3DCFB0BC" w14:textId="77777777" w:rsidR="00EB4AD7" w:rsidRPr="00726FB4" w:rsidRDefault="00EB4AD7" w:rsidP="00EB4AD7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82DDB">
              <w:rPr>
                <w:rFonts w:ascii="Arial" w:hAnsi="Arial" w:cs="Arial"/>
                <w:b/>
                <w:bCs/>
                <w:sz w:val="20"/>
                <w:szCs w:val="20"/>
              </w:rPr>
              <w:t>dim_payment_channel</w:t>
            </w:r>
            <w:proofErr w:type="spellEnd"/>
            <w:r w:rsidRPr="00726FB4">
              <w:rPr>
                <w:rFonts w:ascii="Arial" w:hAnsi="Arial" w:cs="Arial"/>
                <w:sz w:val="20"/>
                <w:szCs w:val="20"/>
              </w:rPr>
              <w:t>: Detailed description of payment methods</w:t>
            </w:r>
          </w:p>
          <w:p w14:paraId="72049715" w14:textId="77777777" w:rsidR="00EB4AD7" w:rsidRPr="00EB4AD7" w:rsidRDefault="00EB4AD7" w:rsidP="00EB4AD7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82DDB">
              <w:rPr>
                <w:rFonts w:ascii="Arial" w:hAnsi="Arial" w:cs="Arial"/>
                <w:b/>
                <w:bCs/>
                <w:sz w:val="20"/>
                <w:szCs w:val="20"/>
              </w:rPr>
              <w:t>dim_platform</w:t>
            </w:r>
            <w:proofErr w:type="spellEnd"/>
            <w:r w:rsidRPr="00726FB4">
              <w:rPr>
                <w:rFonts w:ascii="Arial" w:hAnsi="Arial" w:cs="Arial"/>
                <w:sz w:val="20"/>
                <w:szCs w:val="20"/>
              </w:rPr>
              <w:t>: Detailed description of payment devices</w:t>
            </w:r>
          </w:p>
          <w:p w14:paraId="70F24EFD" w14:textId="787D17BD" w:rsidR="00EB4AD7" w:rsidRDefault="00EB4AD7" w:rsidP="00EB4AD7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82DDB">
              <w:rPr>
                <w:rFonts w:ascii="Arial" w:hAnsi="Arial" w:cs="Arial"/>
                <w:b/>
                <w:bCs/>
                <w:sz w:val="20"/>
                <w:szCs w:val="20"/>
              </w:rPr>
              <w:t>dim_status</w:t>
            </w:r>
            <w:proofErr w:type="spellEnd"/>
            <w:r w:rsidRPr="00726FB4">
              <w:rPr>
                <w:rFonts w:ascii="Arial" w:hAnsi="Arial" w:cs="Arial"/>
                <w:sz w:val="20"/>
                <w:szCs w:val="20"/>
              </w:rPr>
              <w:t>: Detailed description of the results of the transaction</w:t>
            </w:r>
          </w:p>
        </w:tc>
      </w:tr>
    </w:tbl>
    <w:p w14:paraId="5E18DFDE" w14:textId="3A179DE7" w:rsidR="00EB4AD7" w:rsidRPr="00726FB4" w:rsidRDefault="00EB4AD7" w:rsidP="00E957A4">
      <w:pPr>
        <w:rPr>
          <w:rFonts w:ascii="Arial" w:hAnsi="Arial" w:cs="Arial"/>
          <w:b/>
          <w:sz w:val="20"/>
          <w:szCs w:val="20"/>
        </w:rPr>
      </w:pPr>
    </w:p>
    <w:p w14:paraId="16A67250" w14:textId="25D177D0" w:rsidR="009B5426" w:rsidRPr="00726FB4" w:rsidRDefault="00983807" w:rsidP="0015713F">
      <w:pPr>
        <w:pStyle w:val="Heading1"/>
      </w:pPr>
      <w:r w:rsidRPr="00726FB4">
        <w:t xml:space="preserve">Task 1: </w:t>
      </w:r>
      <w:r w:rsidRPr="0015713F">
        <w:t>Retrieve</w:t>
      </w:r>
      <w:r w:rsidRPr="00726FB4">
        <w:t xml:space="preserve"> </w:t>
      </w:r>
      <w:r w:rsidRPr="00EB4AD7">
        <w:t>an</w:t>
      </w:r>
      <w:r w:rsidRPr="00726FB4">
        <w:t xml:space="preserve"> overview report </w:t>
      </w:r>
      <w:r w:rsidR="009C076D" w:rsidRPr="00726FB4">
        <w:t>of</w:t>
      </w:r>
      <w:r w:rsidRPr="00726FB4">
        <w:t xml:space="preserve"> payment</w:t>
      </w:r>
      <w:r w:rsidR="009C076D" w:rsidRPr="00726FB4">
        <w:t xml:space="preserve"> types</w:t>
      </w:r>
    </w:p>
    <w:p w14:paraId="0A7C1D77" w14:textId="2849F057" w:rsidR="009B5426" w:rsidRPr="00B41FA1" w:rsidRDefault="006E538B" w:rsidP="00B41FA1">
      <w:pPr>
        <w:pStyle w:val="Heading2"/>
      </w:pPr>
      <w:r w:rsidRPr="00B41FA1">
        <w:t>Paytm</w:t>
      </w:r>
      <w:r w:rsidR="00E22880" w:rsidRPr="00B41FA1">
        <w:t xml:space="preserve"> has a wide variety of transaction types in its business. Your manager wants to know the </w:t>
      </w:r>
      <w:r w:rsidRPr="00B41FA1">
        <w:t>contribution (by percentage)</w:t>
      </w:r>
      <w:r w:rsidR="00E22880" w:rsidRPr="00B41FA1">
        <w:t xml:space="preserve"> of each </w:t>
      </w:r>
      <w:r w:rsidR="00AA030F" w:rsidRPr="00B41FA1">
        <w:t xml:space="preserve">transaction </w:t>
      </w:r>
      <w:r w:rsidR="00E22880" w:rsidRPr="00B41FA1">
        <w:t xml:space="preserve">type </w:t>
      </w:r>
      <w:r w:rsidR="00131CCA" w:rsidRPr="00B41FA1">
        <w:t>to total transaction</w:t>
      </w:r>
      <w:r w:rsidR="00AA030F" w:rsidRPr="00B41FA1">
        <w:t>s</w:t>
      </w:r>
      <w:r w:rsidR="00E22880" w:rsidRPr="00B41FA1">
        <w:t>. R</w:t>
      </w:r>
      <w:r w:rsidR="009B5426" w:rsidRPr="00B41FA1">
        <w:t xml:space="preserve">etrieve a report that includes the following information: </w:t>
      </w:r>
      <w:r w:rsidR="00623EB7" w:rsidRPr="00B41FA1">
        <w:t xml:space="preserve">transaction </w:t>
      </w:r>
      <w:r w:rsidR="009B5426" w:rsidRPr="00B41FA1">
        <w:t>type,</w:t>
      </w:r>
      <w:r w:rsidR="00E22880" w:rsidRPr="00B41FA1">
        <w:t xml:space="preserve"> number of transaction and </w:t>
      </w:r>
      <w:r w:rsidR="00EB4FFC" w:rsidRPr="00B41FA1">
        <w:t>p</w:t>
      </w:r>
      <w:r w:rsidR="00E22880" w:rsidRPr="00B41FA1">
        <w:t>roportion of each type in total</w:t>
      </w:r>
      <w:r w:rsidR="009B5426" w:rsidRPr="00B41FA1">
        <w:t xml:space="preserve">. These transactions must meet the following conditions: </w:t>
      </w:r>
    </w:p>
    <w:p w14:paraId="56830CC3" w14:textId="77777777" w:rsidR="009B5426" w:rsidRPr="00726FB4" w:rsidRDefault="009B5426" w:rsidP="00E957A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Were</w:t>
      </w:r>
      <w:r w:rsidR="00E22880" w:rsidRPr="00726FB4">
        <w:rPr>
          <w:rFonts w:ascii="Arial" w:hAnsi="Arial" w:cs="Arial"/>
          <w:sz w:val="20"/>
          <w:szCs w:val="20"/>
        </w:rPr>
        <w:t xml:space="preserve"> created in</w:t>
      </w:r>
      <w:r w:rsidRPr="00726F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26FB4">
        <w:rPr>
          <w:rFonts w:ascii="Arial" w:hAnsi="Arial" w:cs="Arial"/>
          <w:sz w:val="20"/>
          <w:szCs w:val="20"/>
        </w:rPr>
        <w:t>2019</w:t>
      </w:r>
      <w:proofErr w:type="gramEnd"/>
      <w:r w:rsidRPr="00726FB4">
        <w:rPr>
          <w:rFonts w:ascii="Arial" w:hAnsi="Arial" w:cs="Arial"/>
          <w:sz w:val="20"/>
          <w:szCs w:val="20"/>
        </w:rPr>
        <w:t xml:space="preserve"> </w:t>
      </w:r>
    </w:p>
    <w:p w14:paraId="7C8D66F5" w14:textId="77777777" w:rsidR="00E22880" w:rsidRPr="00726FB4" w:rsidRDefault="00E22880" w:rsidP="00E957A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Were paid </w:t>
      </w:r>
      <w:proofErr w:type="gramStart"/>
      <w:r w:rsidRPr="00726FB4">
        <w:rPr>
          <w:rFonts w:ascii="Arial" w:hAnsi="Arial" w:cs="Arial"/>
          <w:sz w:val="20"/>
          <w:szCs w:val="20"/>
        </w:rPr>
        <w:t>successfully</w:t>
      </w:r>
      <w:proofErr w:type="gramEnd"/>
    </w:p>
    <w:p w14:paraId="57B3C834" w14:textId="77777777" w:rsidR="00E22880" w:rsidRPr="00726FB4" w:rsidRDefault="00E22880" w:rsidP="00E957A4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Show only the results of the top 5 types with the highest percentage of the total.</w:t>
      </w:r>
    </w:p>
    <w:p w14:paraId="27144ED4" w14:textId="69BDAE7F" w:rsidR="009B5426" w:rsidRPr="00726FB4" w:rsidRDefault="009B5426" w:rsidP="00E957A4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  <w:r w:rsidR="00682DDB">
        <w:rPr>
          <w:rFonts w:ascii="Arial" w:hAnsi="Arial" w:cs="Arial"/>
          <w:sz w:val="20"/>
          <w:szCs w:val="20"/>
        </w:rPr>
        <w:t xml:space="preserve"> </w:t>
      </w:r>
    </w:p>
    <w:p w14:paraId="5120EFFC" w14:textId="3703150A" w:rsidR="009B5426" w:rsidRPr="00726FB4" w:rsidRDefault="00682DDB" w:rsidP="00E957A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C4AF8FA" wp14:editId="5D869F8E">
            <wp:extent cx="5102639" cy="1838804"/>
            <wp:effectExtent l="12700" t="12700" r="15875" b="158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60" cy="1847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36FA2" w14:textId="2B45B5BF" w:rsidR="00FE12F8" w:rsidRPr="00726FB4" w:rsidRDefault="00E22880" w:rsidP="00B41FA1">
      <w:pPr>
        <w:pStyle w:val="Heading2"/>
      </w:pPr>
      <w:r w:rsidRPr="00726FB4">
        <w:t>After your manager looks at the results</w:t>
      </w:r>
      <w:r w:rsidR="00F6102A">
        <w:t xml:space="preserve"> of</w:t>
      </w:r>
      <w:r w:rsidRPr="00726FB4">
        <w:t xml:space="preserve"> </w:t>
      </w:r>
      <w:r w:rsidR="006F3C55" w:rsidRPr="00726FB4">
        <w:t>these</w:t>
      </w:r>
      <w:r w:rsidRPr="00726FB4">
        <w:t xml:space="preserve"> top 5 types, he want</w:t>
      </w:r>
      <w:r w:rsidR="00FE12F8" w:rsidRPr="00726FB4">
        <w:t xml:space="preserve">s to </w:t>
      </w:r>
      <w:r w:rsidR="006F3C55" w:rsidRPr="00726FB4">
        <w:t>deep dive more to gain more insights</w:t>
      </w:r>
      <w:r w:rsidRPr="00726FB4">
        <w:t xml:space="preserve">. </w:t>
      </w:r>
    </w:p>
    <w:p w14:paraId="53FE98EE" w14:textId="7AEF209D" w:rsidR="009B5426" w:rsidRPr="00726FB4" w:rsidRDefault="009B5426" w:rsidP="00E957A4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Retrieve a </w:t>
      </w:r>
      <w:r w:rsidR="00FE12F8" w:rsidRPr="00726FB4">
        <w:rPr>
          <w:rFonts w:ascii="Arial" w:hAnsi="Arial" w:cs="Arial"/>
          <w:sz w:val="20"/>
          <w:szCs w:val="20"/>
        </w:rPr>
        <w:t>more detailed report</w:t>
      </w:r>
      <w:r w:rsidR="00340D41" w:rsidRPr="00726FB4">
        <w:rPr>
          <w:rFonts w:ascii="Arial" w:hAnsi="Arial" w:cs="Arial"/>
          <w:b/>
          <w:sz w:val="20"/>
          <w:szCs w:val="20"/>
        </w:rPr>
        <w:t xml:space="preserve"> </w:t>
      </w:r>
      <w:r w:rsidR="00340D41" w:rsidRPr="00726FB4">
        <w:rPr>
          <w:rFonts w:ascii="Arial" w:hAnsi="Arial" w:cs="Arial"/>
          <w:bCs/>
          <w:sz w:val="20"/>
          <w:szCs w:val="20"/>
        </w:rPr>
        <w:t>with following information</w:t>
      </w:r>
      <w:r w:rsidRPr="00726FB4">
        <w:rPr>
          <w:rFonts w:ascii="Arial" w:hAnsi="Arial" w:cs="Arial"/>
          <w:sz w:val="20"/>
          <w:szCs w:val="20"/>
        </w:rPr>
        <w:t xml:space="preserve">: </w:t>
      </w:r>
      <w:r w:rsidR="00404A83" w:rsidRPr="00726FB4">
        <w:rPr>
          <w:rFonts w:ascii="Arial" w:hAnsi="Arial" w:cs="Arial"/>
          <w:b/>
          <w:bCs/>
          <w:sz w:val="20"/>
          <w:szCs w:val="20"/>
        </w:rPr>
        <w:t>transaction t</w:t>
      </w:r>
      <w:r w:rsidR="00FE12F8" w:rsidRPr="00726FB4">
        <w:rPr>
          <w:rFonts w:ascii="Arial" w:hAnsi="Arial" w:cs="Arial"/>
          <w:b/>
          <w:bCs/>
          <w:sz w:val="20"/>
          <w:szCs w:val="20"/>
        </w:rPr>
        <w:t>ype, category, number of transaction and proportion of each category in the total of that transaction type</w:t>
      </w:r>
      <w:r w:rsidRPr="00726FB4">
        <w:rPr>
          <w:rFonts w:ascii="Arial" w:hAnsi="Arial" w:cs="Arial"/>
          <w:sz w:val="20"/>
          <w:szCs w:val="20"/>
        </w:rPr>
        <w:t xml:space="preserve">. These transactions must meet the following conditions: </w:t>
      </w:r>
    </w:p>
    <w:p w14:paraId="693DBEB2" w14:textId="77777777" w:rsidR="00FE12F8" w:rsidRPr="00726FB4" w:rsidRDefault="00FE12F8" w:rsidP="00E957A4">
      <w:pPr>
        <w:pStyle w:val="ListParagraph"/>
        <w:numPr>
          <w:ilvl w:val="0"/>
          <w:numId w:val="25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lastRenderedPageBreak/>
        <w:t xml:space="preserve">Were created in </w:t>
      </w:r>
      <w:proofErr w:type="gramStart"/>
      <w:r w:rsidRPr="00726FB4">
        <w:rPr>
          <w:rFonts w:ascii="Arial" w:hAnsi="Arial" w:cs="Arial"/>
          <w:sz w:val="20"/>
          <w:szCs w:val="20"/>
        </w:rPr>
        <w:t>2019</w:t>
      </w:r>
      <w:proofErr w:type="gramEnd"/>
      <w:r w:rsidRPr="00726FB4">
        <w:rPr>
          <w:rFonts w:ascii="Arial" w:hAnsi="Arial" w:cs="Arial"/>
          <w:sz w:val="20"/>
          <w:szCs w:val="20"/>
        </w:rPr>
        <w:t xml:space="preserve"> </w:t>
      </w:r>
    </w:p>
    <w:p w14:paraId="00C9A383" w14:textId="77777777" w:rsidR="00FE12F8" w:rsidRPr="00726FB4" w:rsidRDefault="00FE12F8" w:rsidP="00E957A4">
      <w:pPr>
        <w:pStyle w:val="ListParagraph"/>
        <w:numPr>
          <w:ilvl w:val="0"/>
          <w:numId w:val="25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Were paid </w:t>
      </w:r>
      <w:proofErr w:type="gramStart"/>
      <w:r w:rsidRPr="00726FB4">
        <w:rPr>
          <w:rFonts w:ascii="Arial" w:hAnsi="Arial" w:cs="Arial"/>
          <w:sz w:val="20"/>
          <w:szCs w:val="20"/>
        </w:rPr>
        <w:t>successfully</w:t>
      </w:r>
      <w:proofErr w:type="gramEnd"/>
    </w:p>
    <w:p w14:paraId="52927AD5" w14:textId="7C046A0B" w:rsidR="009B5426" w:rsidRDefault="009B5426" w:rsidP="00E957A4">
      <w:pPr>
        <w:rPr>
          <w:rFonts w:ascii="Arial" w:hAnsi="Arial" w:cs="Arial"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</w:p>
    <w:p w14:paraId="587F1798" w14:textId="4DE29117" w:rsidR="009B5426" w:rsidRPr="00726FB4" w:rsidRDefault="009E4AED" w:rsidP="00E957A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7E4FF1E" wp14:editId="497BC2A1">
            <wp:extent cx="5943600" cy="2101850"/>
            <wp:effectExtent l="12700" t="12700" r="12700" b="190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D19AC1" w14:textId="77777777" w:rsidR="008855A6" w:rsidRPr="00726FB4" w:rsidRDefault="005F1CA3" w:rsidP="0015713F">
      <w:pPr>
        <w:pStyle w:val="Heading1"/>
      </w:pPr>
      <w:r w:rsidRPr="00726FB4">
        <w:t xml:space="preserve">Task 2: Retrieve an </w:t>
      </w:r>
      <w:r w:rsidRPr="00EB4AD7">
        <w:t>overview</w:t>
      </w:r>
      <w:r w:rsidRPr="00726FB4">
        <w:t xml:space="preserve"> report of customer</w:t>
      </w:r>
      <w:r w:rsidR="00467207" w:rsidRPr="00726FB4">
        <w:t>’s</w:t>
      </w:r>
      <w:r w:rsidRPr="00726FB4">
        <w:t xml:space="preserve"> </w:t>
      </w:r>
      <w:r w:rsidR="00F5301E" w:rsidRPr="00726FB4">
        <w:t xml:space="preserve">payment </w:t>
      </w:r>
      <w:r w:rsidRPr="00726FB4">
        <w:t>behaviors</w:t>
      </w:r>
    </w:p>
    <w:p w14:paraId="39A1FD82" w14:textId="271712CC" w:rsidR="005F1CA3" w:rsidRPr="00726FB4" w:rsidRDefault="006E538B" w:rsidP="00B41FA1">
      <w:pPr>
        <w:pStyle w:val="Heading2"/>
      </w:pPr>
      <w:r w:rsidRPr="00726FB4">
        <w:rPr>
          <w:bCs/>
        </w:rPr>
        <w:t>Paytm</w:t>
      </w:r>
      <w:r w:rsidR="005F1CA3" w:rsidRPr="00726FB4">
        <w:rPr>
          <w:bCs/>
        </w:rPr>
        <w:t xml:space="preserve"> has </w:t>
      </w:r>
      <w:r w:rsidR="005F1CA3" w:rsidRPr="00B41FA1">
        <w:t>acquired</w:t>
      </w:r>
      <w:r w:rsidR="005F1CA3" w:rsidRPr="00726FB4">
        <w:rPr>
          <w:bCs/>
        </w:rPr>
        <w:t xml:space="preserve"> a lot of customer</w:t>
      </w:r>
      <w:r w:rsidR="00467207" w:rsidRPr="00726FB4">
        <w:rPr>
          <w:bCs/>
        </w:rPr>
        <w:t>s</w:t>
      </w:r>
      <w:r w:rsidR="005F1CA3" w:rsidRPr="00726FB4">
        <w:rPr>
          <w:bCs/>
        </w:rPr>
        <w:t xml:space="preserve">. Retrieve a report that includes the following information: </w:t>
      </w:r>
      <w:r w:rsidR="009765AB" w:rsidRPr="00726FB4">
        <w:t xml:space="preserve">the </w:t>
      </w:r>
      <w:r w:rsidR="005F1CA3" w:rsidRPr="00726FB4">
        <w:t xml:space="preserve">number of transactions, </w:t>
      </w:r>
      <w:r w:rsidR="009765AB" w:rsidRPr="00726FB4">
        <w:t xml:space="preserve">the </w:t>
      </w:r>
      <w:r w:rsidR="005F1CA3" w:rsidRPr="00726FB4">
        <w:t>numb</w:t>
      </w:r>
      <w:r w:rsidR="009765AB" w:rsidRPr="00726FB4">
        <w:t>er of payment scenarios</w:t>
      </w:r>
      <w:r w:rsidR="009E4AED">
        <w:t xml:space="preserve">, </w:t>
      </w:r>
      <w:r w:rsidR="009765AB" w:rsidRPr="00726FB4">
        <w:t xml:space="preserve">the number of </w:t>
      </w:r>
      <w:r w:rsidR="005E6505" w:rsidRPr="00726FB4">
        <w:t xml:space="preserve">payment </w:t>
      </w:r>
      <w:r w:rsidR="005F1CA3" w:rsidRPr="00726FB4">
        <w:t>category and</w:t>
      </w:r>
      <w:r w:rsidR="009765AB" w:rsidRPr="00726FB4">
        <w:t xml:space="preserve"> the total of charged amount of each customer.</w:t>
      </w:r>
    </w:p>
    <w:p w14:paraId="168749FB" w14:textId="77777777" w:rsidR="009B5426" w:rsidRPr="00726FB4" w:rsidRDefault="009B5426" w:rsidP="00D3382D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Were </w:t>
      </w:r>
      <w:r w:rsidR="009765AB" w:rsidRPr="00726FB4">
        <w:rPr>
          <w:rFonts w:ascii="Arial" w:hAnsi="Arial" w:cs="Arial"/>
          <w:sz w:val="20"/>
          <w:szCs w:val="20"/>
        </w:rPr>
        <w:t xml:space="preserve">created in </w:t>
      </w:r>
      <w:proofErr w:type="gramStart"/>
      <w:r w:rsidR="009765AB" w:rsidRPr="00726FB4">
        <w:rPr>
          <w:rFonts w:ascii="Arial" w:hAnsi="Arial" w:cs="Arial"/>
          <w:sz w:val="20"/>
          <w:szCs w:val="20"/>
        </w:rPr>
        <w:t>2019</w:t>
      </w:r>
      <w:proofErr w:type="gramEnd"/>
    </w:p>
    <w:p w14:paraId="5F2DEF49" w14:textId="77777777" w:rsidR="00623EB7" w:rsidRPr="00726FB4" w:rsidRDefault="009765AB" w:rsidP="00D3382D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Had status description is </w:t>
      </w:r>
      <w:proofErr w:type="gramStart"/>
      <w:r w:rsidRPr="00726FB4">
        <w:rPr>
          <w:rFonts w:ascii="Arial" w:hAnsi="Arial" w:cs="Arial"/>
          <w:sz w:val="20"/>
          <w:szCs w:val="20"/>
        </w:rPr>
        <w:t>successful</w:t>
      </w:r>
      <w:proofErr w:type="gramEnd"/>
    </w:p>
    <w:p w14:paraId="004199D7" w14:textId="77777777" w:rsidR="00623EB7" w:rsidRPr="00726FB4" w:rsidRDefault="00623EB7" w:rsidP="00D3382D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Had transaction type is </w:t>
      </w:r>
      <w:proofErr w:type="gramStart"/>
      <w:r w:rsidRPr="00726FB4">
        <w:rPr>
          <w:rFonts w:ascii="Arial" w:hAnsi="Arial" w:cs="Arial"/>
          <w:sz w:val="20"/>
          <w:szCs w:val="20"/>
        </w:rPr>
        <w:t>payment</w:t>
      </w:r>
      <w:proofErr w:type="gramEnd"/>
    </w:p>
    <w:p w14:paraId="6FB78A2B" w14:textId="60C809D2" w:rsidR="009765AB" w:rsidRPr="000E3F3B" w:rsidRDefault="009765AB" w:rsidP="00D3382D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 xml:space="preserve">Only show Top 10 highest customers by </w:t>
      </w:r>
      <w:r w:rsidR="00623EB7" w:rsidRPr="00726FB4">
        <w:rPr>
          <w:rFonts w:ascii="Arial" w:hAnsi="Arial" w:cs="Arial"/>
          <w:sz w:val="20"/>
          <w:szCs w:val="20"/>
        </w:rPr>
        <w:t>the number of transactions</w:t>
      </w:r>
    </w:p>
    <w:p w14:paraId="752DA882" w14:textId="683E1C8D" w:rsidR="000E3F3B" w:rsidRDefault="000E3F3B" w:rsidP="000E3F3B">
      <w:pPr>
        <w:rPr>
          <w:rFonts w:ascii="Arial" w:hAnsi="Arial" w:cs="Arial"/>
          <w:bCs/>
          <w:sz w:val="20"/>
          <w:szCs w:val="20"/>
        </w:rPr>
      </w:pPr>
      <w:r w:rsidRPr="000E3F3B">
        <w:rPr>
          <w:rFonts w:ascii="Arial" w:hAnsi="Arial" w:cs="Arial"/>
          <w:bCs/>
          <w:sz w:val="20"/>
          <w:szCs w:val="20"/>
        </w:rPr>
        <w:t>Following is the desired outcome:</w:t>
      </w:r>
    </w:p>
    <w:p w14:paraId="31DA2A82" w14:textId="199D9C8A" w:rsidR="000E3F3B" w:rsidRPr="000E3F3B" w:rsidRDefault="000E3F3B" w:rsidP="000E3F3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E8B0F68" wp14:editId="33428D9A">
            <wp:extent cx="5943600" cy="2391410"/>
            <wp:effectExtent l="12700" t="12700" r="1270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DEC526" w14:textId="5516D6DF" w:rsidR="009E4AED" w:rsidRPr="000E3F3B" w:rsidRDefault="007A7A3D" w:rsidP="00E957A4">
      <w:pPr>
        <w:rPr>
          <w:rFonts w:ascii="Arial" w:hAnsi="Arial" w:cs="Arial"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</w:p>
    <w:p w14:paraId="02368342" w14:textId="77777777" w:rsidR="009765AB" w:rsidRPr="00726FB4" w:rsidRDefault="009765AB" w:rsidP="00E957A4">
      <w:pPr>
        <w:rPr>
          <w:rFonts w:ascii="Arial" w:hAnsi="Arial" w:cs="Arial"/>
          <w:b/>
          <w:sz w:val="20"/>
          <w:szCs w:val="20"/>
        </w:rPr>
      </w:pPr>
    </w:p>
    <w:p w14:paraId="005627B7" w14:textId="62A230B1" w:rsidR="00D72E88" w:rsidRPr="00726FB4" w:rsidRDefault="00404A83" w:rsidP="00B41FA1">
      <w:pPr>
        <w:pStyle w:val="Heading2"/>
        <w:rPr>
          <w:b/>
        </w:rPr>
      </w:pPr>
      <w:r w:rsidRPr="00726FB4">
        <w:lastRenderedPageBreak/>
        <w:t xml:space="preserve">After </w:t>
      </w:r>
      <w:r w:rsidR="00D72E88" w:rsidRPr="00726FB4">
        <w:t>look</w:t>
      </w:r>
      <w:r w:rsidRPr="00726FB4">
        <w:t>ing</w:t>
      </w:r>
      <w:r w:rsidR="00D72E88" w:rsidRPr="00726FB4">
        <w:t xml:space="preserve"> at</w:t>
      </w:r>
      <w:r w:rsidRPr="00726FB4">
        <w:t xml:space="preserve"> the</w:t>
      </w:r>
      <w:r w:rsidR="00D72E88" w:rsidRPr="00726FB4">
        <w:t xml:space="preserve"> above metrics of </w:t>
      </w:r>
      <w:r w:rsidR="00A66A71" w:rsidRPr="00726FB4">
        <w:t xml:space="preserve">customer’s </w:t>
      </w:r>
      <w:r w:rsidR="00D72E88" w:rsidRPr="00726FB4">
        <w:t>payment behaviors, we want to analyze the di</w:t>
      </w:r>
      <w:r w:rsidR="005E6505" w:rsidRPr="00726FB4">
        <w:t>stribution</w:t>
      </w:r>
      <w:r w:rsidR="001C54B9">
        <w:t xml:space="preserve"> of each metric</w:t>
      </w:r>
      <w:r w:rsidR="005838D1" w:rsidRPr="00726FB4">
        <w:t xml:space="preserve">. Before calculating and plotting the distribution </w:t>
      </w:r>
      <w:r w:rsidR="00005568" w:rsidRPr="00726FB4">
        <w:t xml:space="preserve">to check the frequency of values in each </w:t>
      </w:r>
      <w:r w:rsidR="00FB405E">
        <w:t>metric</w:t>
      </w:r>
      <w:r w:rsidR="005838D1" w:rsidRPr="00726FB4">
        <w:t>, we need to group the observations</w:t>
      </w:r>
      <w:r w:rsidR="00005568" w:rsidRPr="00726FB4">
        <w:t xml:space="preserve"> into </w:t>
      </w:r>
      <w:r w:rsidR="007815DF">
        <w:t>range</w:t>
      </w:r>
      <w:r w:rsidR="005838D1" w:rsidRPr="00726FB4">
        <w:t>.</w:t>
      </w:r>
    </w:p>
    <w:p w14:paraId="043E3575" w14:textId="2B79E7A7" w:rsidR="005838D1" w:rsidRPr="00726FB4" w:rsidRDefault="002310B1" w:rsidP="00E46126">
      <w:pPr>
        <w:pStyle w:val="Heading3"/>
        <w:numPr>
          <w:ilvl w:val="2"/>
          <w:numId w:val="27"/>
        </w:numPr>
        <w:rPr>
          <w:b/>
        </w:rPr>
      </w:pPr>
      <w:r>
        <w:t xml:space="preserve"> </w:t>
      </w:r>
    </w:p>
    <w:p w14:paraId="619586CA" w14:textId="581B9A39" w:rsidR="0066364C" w:rsidRPr="00670B31" w:rsidRDefault="002216B8" w:rsidP="00E957A4">
      <w:pPr>
        <w:rPr>
          <w:rFonts w:ascii="Arial" w:hAnsi="Arial" w:cs="Arial"/>
          <w:b/>
          <w:i/>
          <w:iCs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on the result of 2.1, r</w:t>
      </w:r>
      <w:r w:rsidR="009B5426" w:rsidRPr="00726FB4">
        <w:rPr>
          <w:rFonts w:ascii="Arial" w:hAnsi="Arial" w:cs="Arial"/>
          <w:sz w:val="20"/>
          <w:szCs w:val="20"/>
        </w:rPr>
        <w:t xml:space="preserve">etrieve a report that includes the following </w:t>
      </w:r>
      <w:r w:rsidR="0066364C" w:rsidRPr="00726FB4">
        <w:rPr>
          <w:rFonts w:ascii="Arial" w:hAnsi="Arial" w:cs="Arial"/>
          <w:sz w:val="20"/>
          <w:szCs w:val="20"/>
        </w:rPr>
        <w:t>columns</w:t>
      </w:r>
      <w:r w:rsidR="009B5426" w:rsidRPr="00726FB4">
        <w:rPr>
          <w:rFonts w:ascii="Arial" w:hAnsi="Arial" w:cs="Arial"/>
          <w:sz w:val="20"/>
          <w:szCs w:val="20"/>
        </w:rPr>
        <w:t xml:space="preserve">: </w:t>
      </w:r>
      <w:r w:rsidR="0066364C" w:rsidRPr="00726FB4">
        <w:rPr>
          <w:rFonts w:ascii="Arial" w:hAnsi="Arial" w:cs="Arial"/>
          <w:b/>
          <w:sz w:val="20"/>
          <w:szCs w:val="20"/>
        </w:rPr>
        <w:t>metric</w:t>
      </w:r>
      <w:r w:rsidR="009B5426" w:rsidRPr="00726FB4">
        <w:rPr>
          <w:rFonts w:ascii="Arial" w:hAnsi="Arial" w:cs="Arial"/>
          <w:b/>
          <w:sz w:val="20"/>
          <w:szCs w:val="20"/>
        </w:rPr>
        <w:t xml:space="preserve">, </w:t>
      </w:r>
      <w:r w:rsidR="0066364C" w:rsidRPr="00726FB4">
        <w:rPr>
          <w:rFonts w:ascii="Arial" w:hAnsi="Arial" w:cs="Arial"/>
          <w:b/>
          <w:sz w:val="20"/>
          <w:szCs w:val="20"/>
        </w:rPr>
        <w:t>minimum value</w:t>
      </w:r>
      <w:r w:rsidR="009B5426" w:rsidRPr="00726FB4">
        <w:rPr>
          <w:rFonts w:ascii="Arial" w:hAnsi="Arial" w:cs="Arial"/>
          <w:b/>
          <w:sz w:val="20"/>
          <w:szCs w:val="20"/>
        </w:rPr>
        <w:t xml:space="preserve">, </w:t>
      </w:r>
      <w:r w:rsidR="0066364C" w:rsidRPr="00726FB4">
        <w:rPr>
          <w:rFonts w:ascii="Arial" w:hAnsi="Arial" w:cs="Arial"/>
          <w:b/>
          <w:sz w:val="20"/>
          <w:szCs w:val="20"/>
        </w:rPr>
        <w:t xml:space="preserve">maximum </w:t>
      </w:r>
      <w:proofErr w:type="gramStart"/>
      <w:r w:rsidR="0066364C" w:rsidRPr="00726FB4">
        <w:rPr>
          <w:rFonts w:ascii="Arial" w:hAnsi="Arial" w:cs="Arial"/>
          <w:b/>
          <w:sz w:val="20"/>
          <w:szCs w:val="20"/>
        </w:rPr>
        <w:t>value</w:t>
      </w:r>
      <w:proofErr w:type="gramEnd"/>
      <w:r w:rsidR="0066364C" w:rsidRPr="00726FB4">
        <w:rPr>
          <w:rFonts w:ascii="Arial" w:hAnsi="Arial" w:cs="Arial"/>
          <w:b/>
          <w:sz w:val="20"/>
          <w:szCs w:val="20"/>
        </w:rPr>
        <w:t xml:space="preserve"> and average value</w:t>
      </w:r>
      <w:r w:rsidR="00F5301E" w:rsidRPr="00726FB4">
        <w:rPr>
          <w:rFonts w:ascii="Arial" w:hAnsi="Arial" w:cs="Arial"/>
          <w:b/>
          <w:sz w:val="20"/>
          <w:szCs w:val="20"/>
        </w:rPr>
        <w:t xml:space="preserve"> of these metrics:</w:t>
      </w:r>
      <w:r w:rsidR="00670B31">
        <w:rPr>
          <w:rFonts w:ascii="Arial" w:hAnsi="Arial" w:cs="Arial"/>
          <w:b/>
          <w:sz w:val="20"/>
          <w:szCs w:val="20"/>
        </w:rPr>
        <w:t xml:space="preserve"> </w:t>
      </w:r>
      <w:r w:rsidR="00670B31" w:rsidRPr="00670B31">
        <w:rPr>
          <w:rFonts w:ascii="Arial" w:hAnsi="Arial" w:cs="Arial"/>
          <w:b/>
          <w:i/>
          <w:iCs/>
          <w:color w:val="FF0000"/>
          <w:sz w:val="20"/>
          <w:szCs w:val="20"/>
        </w:rPr>
        <w:t>(Hard)</w:t>
      </w:r>
    </w:p>
    <w:p w14:paraId="4060D34D" w14:textId="77777777" w:rsidR="00F5301E" w:rsidRPr="00726FB4" w:rsidRDefault="00F5301E" w:rsidP="000E5498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The total charged amount</w:t>
      </w:r>
    </w:p>
    <w:p w14:paraId="5D9706EA" w14:textId="77777777" w:rsidR="00F5301E" w:rsidRPr="00726FB4" w:rsidRDefault="00F5301E" w:rsidP="000E5498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The number of transactions</w:t>
      </w:r>
    </w:p>
    <w:p w14:paraId="05F125F7" w14:textId="77777777" w:rsidR="00F5301E" w:rsidRPr="00726FB4" w:rsidRDefault="00F5301E" w:rsidP="000E5498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The number of payment scenarios</w:t>
      </w:r>
    </w:p>
    <w:p w14:paraId="0F4A17E0" w14:textId="77777777" w:rsidR="00F5301E" w:rsidRPr="00726FB4" w:rsidRDefault="00F5301E" w:rsidP="000E5498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The number of payment categories</w:t>
      </w:r>
    </w:p>
    <w:p w14:paraId="2882A71F" w14:textId="0776A8B4" w:rsidR="0066364C" w:rsidRPr="00726FB4" w:rsidRDefault="001214CA" w:rsidP="00E957A4">
      <w:pPr>
        <w:rPr>
          <w:rFonts w:ascii="Arial" w:hAnsi="Arial" w:cs="Arial"/>
          <w:bCs/>
          <w:sz w:val="20"/>
          <w:szCs w:val="20"/>
        </w:rPr>
      </w:pPr>
      <w:r w:rsidRPr="00726FB4">
        <w:rPr>
          <w:rFonts w:ascii="Arial" w:hAnsi="Arial" w:cs="Arial"/>
          <w:bCs/>
          <w:sz w:val="20"/>
          <w:szCs w:val="20"/>
        </w:rPr>
        <w:t>Following is the desired outcome</w:t>
      </w:r>
      <w:r w:rsidR="005D6651" w:rsidRPr="00726FB4">
        <w:rPr>
          <w:rFonts w:ascii="Arial" w:hAnsi="Arial" w:cs="Arial"/>
          <w:bCs/>
          <w:sz w:val="20"/>
          <w:szCs w:val="20"/>
        </w:rPr>
        <w:t>:</w:t>
      </w:r>
    </w:p>
    <w:p w14:paraId="37521353" w14:textId="57229909" w:rsidR="00623EB7" w:rsidRPr="00726FB4" w:rsidRDefault="000E3F3B" w:rsidP="00E957A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555E1E2" wp14:editId="7BB9C393">
            <wp:extent cx="5943600" cy="1621790"/>
            <wp:effectExtent l="12700" t="12700" r="12700" b="165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BC206E" w14:textId="7AB399DC" w:rsidR="007A7A3D" w:rsidRPr="00726FB4" w:rsidRDefault="007A7A3D" w:rsidP="00E957A4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</w:p>
    <w:p w14:paraId="66350E86" w14:textId="77777777" w:rsidR="00373787" w:rsidRPr="00726FB4" w:rsidRDefault="00373787" w:rsidP="00E957A4">
      <w:pPr>
        <w:rPr>
          <w:rFonts w:ascii="Arial" w:hAnsi="Arial" w:cs="Arial"/>
          <w:b/>
          <w:sz w:val="20"/>
          <w:szCs w:val="20"/>
        </w:rPr>
      </w:pPr>
    </w:p>
    <w:p w14:paraId="1C7B2078" w14:textId="316FE1F0" w:rsidR="0066364C" w:rsidRPr="00726FB4" w:rsidRDefault="002310B1" w:rsidP="00E46126">
      <w:pPr>
        <w:pStyle w:val="Heading2"/>
        <w:numPr>
          <w:ilvl w:val="2"/>
          <w:numId w:val="27"/>
        </w:numPr>
        <w:rPr>
          <w:b/>
        </w:rPr>
      </w:pPr>
      <w:r>
        <w:t xml:space="preserve"> </w:t>
      </w:r>
      <w:r w:rsidR="002216B8">
        <w:t>C</w:t>
      </w:r>
      <w:r w:rsidR="0050572A" w:rsidRPr="00726FB4">
        <w:t>alculat</w:t>
      </w:r>
      <w:r w:rsidR="00F5301E" w:rsidRPr="00726FB4">
        <w:t>e the frequency of each field in</w:t>
      </w:r>
      <w:r w:rsidR="0050572A" w:rsidRPr="00726FB4">
        <w:t xml:space="preserve"> each metric</w:t>
      </w:r>
      <w:r w:rsidR="002216B8">
        <w:t xml:space="preserve"> (from 2.1 result)</w:t>
      </w:r>
    </w:p>
    <w:p w14:paraId="12966EF3" w14:textId="06840059" w:rsidR="00373787" w:rsidRDefault="00373787" w:rsidP="00E957A4">
      <w:pPr>
        <w:rPr>
          <w:rFonts w:ascii="Arial" w:hAnsi="Arial" w:cs="Arial"/>
          <w:b/>
          <w:bCs/>
          <w:sz w:val="20"/>
          <w:szCs w:val="20"/>
        </w:rPr>
      </w:pPr>
      <w:r w:rsidRPr="00E152F8">
        <w:rPr>
          <w:rFonts w:ascii="Arial" w:hAnsi="Arial" w:cs="Arial"/>
          <w:b/>
          <w:bCs/>
          <w:sz w:val="20"/>
          <w:szCs w:val="20"/>
        </w:rPr>
        <w:t xml:space="preserve">Metric </w:t>
      </w:r>
      <w:r w:rsidR="002216B8">
        <w:rPr>
          <w:rFonts w:ascii="Arial" w:hAnsi="Arial" w:cs="Arial"/>
          <w:b/>
          <w:bCs/>
          <w:sz w:val="20"/>
          <w:szCs w:val="20"/>
        </w:rPr>
        <w:t>1</w:t>
      </w:r>
      <w:r w:rsidRPr="00E152F8">
        <w:rPr>
          <w:rFonts w:ascii="Arial" w:hAnsi="Arial" w:cs="Arial"/>
          <w:b/>
          <w:bCs/>
          <w:sz w:val="20"/>
          <w:szCs w:val="20"/>
        </w:rPr>
        <w:t>: The number of payment categories</w:t>
      </w:r>
    </w:p>
    <w:p w14:paraId="05D9DE04" w14:textId="77777777" w:rsidR="001529A4" w:rsidRDefault="00E152F8" w:rsidP="00E957A4">
      <w:pPr>
        <w:rPr>
          <w:rFonts w:ascii="Arial" w:hAnsi="Arial" w:cs="Arial"/>
          <w:bCs/>
          <w:sz w:val="20"/>
          <w:szCs w:val="20"/>
        </w:rPr>
      </w:pPr>
      <w:r w:rsidRPr="00726FB4">
        <w:rPr>
          <w:rFonts w:ascii="Arial" w:hAnsi="Arial" w:cs="Arial"/>
          <w:bCs/>
          <w:sz w:val="20"/>
          <w:szCs w:val="20"/>
        </w:rPr>
        <w:t>Following is the desired outcome:</w:t>
      </w:r>
    </w:p>
    <w:p w14:paraId="302B13AE" w14:textId="5413F926" w:rsidR="00373787" w:rsidRPr="00E152F8" w:rsidRDefault="00B73EA1" w:rsidP="00E957A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1CF828DA" wp14:editId="0408FE51">
            <wp:extent cx="2848557" cy="2140226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09" cy="21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4E9" w14:textId="77777777" w:rsidR="00373787" w:rsidRPr="00726FB4" w:rsidRDefault="00373787" w:rsidP="00E957A4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</w:p>
    <w:p w14:paraId="08F52286" w14:textId="77777777" w:rsidR="00373787" w:rsidRPr="00726FB4" w:rsidRDefault="00373787" w:rsidP="00E957A4">
      <w:pPr>
        <w:rPr>
          <w:rFonts w:ascii="Arial" w:hAnsi="Arial" w:cs="Arial"/>
          <w:sz w:val="20"/>
          <w:szCs w:val="20"/>
        </w:rPr>
      </w:pPr>
    </w:p>
    <w:p w14:paraId="3F3A162B" w14:textId="60B83199" w:rsidR="00373787" w:rsidRDefault="00373787" w:rsidP="00E957A4">
      <w:pPr>
        <w:rPr>
          <w:rFonts w:ascii="Arial" w:hAnsi="Arial" w:cs="Arial"/>
          <w:b/>
          <w:bCs/>
          <w:sz w:val="20"/>
          <w:szCs w:val="20"/>
        </w:rPr>
      </w:pPr>
      <w:r w:rsidRPr="00E152F8">
        <w:rPr>
          <w:rFonts w:ascii="Arial" w:hAnsi="Arial" w:cs="Arial"/>
          <w:b/>
          <w:bCs/>
          <w:sz w:val="20"/>
          <w:szCs w:val="20"/>
        </w:rPr>
        <w:lastRenderedPageBreak/>
        <w:t xml:space="preserve">Metric </w:t>
      </w:r>
      <w:r w:rsidR="002216B8">
        <w:rPr>
          <w:rFonts w:ascii="Arial" w:hAnsi="Arial" w:cs="Arial"/>
          <w:b/>
          <w:bCs/>
          <w:sz w:val="20"/>
          <w:szCs w:val="20"/>
        </w:rPr>
        <w:t>2</w:t>
      </w:r>
      <w:r w:rsidRPr="00E152F8">
        <w:rPr>
          <w:rFonts w:ascii="Arial" w:hAnsi="Arial" w:cs="Arial"/>
          <w:b/>
          <w:bCs/>
          <w:sz w:val="20"/>
          <w:szCs w:val="20"/>
        </w:rPr>
        <w:t>: The number of payment scenarios</w:t>
      </w:r>
    </w:p>
    <w:p w14:paraId="60521BF9" w14:textId="77777777" w:rsidR="00E152F8" w:rsidRPr="00726FB4" w:rsidRDefault="00E152F8" w:rsidP="00E152F8">
      <w:pPr>
        <w:rPr>
          <w:rFonts w:ascii="Arial" w:hAnsi="Arial" w:cs="Arial"/>
          <w:bCs/>
          <w:sz w:val="20"/>
          <w:szCs w:val="20"/>
        </w:rPr>
      </w:pPr>
      <w:r w:rsidRPr="00726FB4">
        <w:rPr>
          <w:rFonts w:ascii="Arial" w:hAnsi="Arial" w:cs="Arial"/>
          <w:bCs/>
          <w:sz w:val="20"/>
          <w:szCs w:val="20"/>
        </w:rPr>
        <w:t>Following is the desired outcome:</w:t>
      </w:r>
    </w:p>
    <w:p w14:paraId="32713EE5" w14:textId="5A1D7684" w:rsidR="00373787" w:rsidRPr="00726FB4" w:rsidRDefault="00B73EA1" w:rsidP="00E957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E8467D" wp14:editId="160DD900">
            <wp:extent cx="2652792" cy="3266661"/>
            <wp:effectExtent l="0" t="0" r="190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325" cy="3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54F" w14:textId="36F56E39" w:rsidR="00915E14" w:rsidRDefault="00373787" w:rsidP="00E957A4">
      <w:pPr>
        <w:rPr>
          <w:rFonts w:ascii="Arial" w:hAnsi="Arial" w:cs="Arial"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</w:t>
      </w:r>
      <w:r w:rsidR="000E5498" w:rsidRPr="00726FB4">
        <w:rPr>
          <w:rFonts w:ascii="Arial" w:hAnsi="Arial" w:cs="Arial"/>
          <w:sz w:val="20"/>
          <w:szCs w:val="20"/>
        </w:rPr>
        <w:t>e</w:t>
      </w:r>
    </w:p>
    <w:p w14:paraId="00925814" w14:textId="0949A2CD" w:rsidR="002216B8" w:rsidRDefault="002216B8" w:rsidP="00E957A4">
      <w:pPr>
        <w:rPr>
          <w:rFonts w:ascii="Arial" w:hAnsi="Arial" w:cs="Arial"/>
          <w:sz w:val="20"/>
          <w:szCs w:val="20"/>
        </w:rPr>
      </w:pPr>
    </w:p>
    <w:p w14:paraId="74541524" w14:textId="628F43B3" w:rsidR="002216B8" w:rsidRPr="00E152F8" w:rsidRDefault="002216B8" w:rsidP="002216B8">
      <w:pPr>
        <w:rPr>
          <w:rFonts w:ascii="Arial" w:hAnsi="Arial" w:cs="Arial"/>
          <w:b/>
          <w:bCs/>
          <w:sz w:val="20"/>
          <w:szCs w:val="20"/>
        </w:rPr>
      </w:pPr>
      <w:r w:rsidRPr="00E152F8">
        <w:rPr>
          <w:rFonts w:ascii="Arial" w:hAnsi="Arial" w:cs="Arial"/>
          <w:b/>
          <w:bCs/>
          <w:sz w:val="20"/>
          <w:szCs w:val="20"/>
        </w:rPr>
        <w:t xml:space="preserve">Metric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E152F8">
        <w:rPr>
          <w:rFonts w:ascii="Arial" w:hAnsi="Arial" w:cs="Arial"/>
          <w:b/>
          <w:bCs/>
          <w:sz w:val="20"/>
          <w:szCs w:val="20"/>
        </w:rPr>
        <w:t>: The total charged amount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8BC0801" w14:textId="7B2C0DB5" w:rsidR="002216B8" w:rsidRPr="00E152F8" w:rsidRDefault="002216B8" w:rsidP="002216B8">
      <w:pPr>
        <w:rPr>
          <w:rFonts w:ascii="Arial" w:hAnsi="Arial" w:cs="Arial"/>
          <w:bCs/>
          <w:sz w:val="20"/>
          <w:szCs w:val="20"/>
        </w:rPr>
      </w:pPr>
      <w:r w:rsidRPr="00726FB4">
        <w:rPr>
          <w:rFonts w:ascii="Arial" w:hAnsi="Arial" w:cs="Arial"/>
          <w:bCs/>
          <w:sz w:val="20"/>
          <w:szCs w:val="20"/>
        </w:rPr>
        <w:t>Following is the desired outcome: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670B31">
        <w:rPr>
          <w:rFonts w:ascii="Arial" w:hAnsi="Arial" w:cs="Arial"/>
          <w:b/>
          <w:i/>
          <w:iCs/>
          <w:color w:val="FF0000"/>
          <w:sz w:val="20"/>
          <w:szCs w:val="20"/>
        </w:rPr>
        <w:t>(Hard)</w:t>
      </w:r>
    </w:p>
    <w:p w14:paraId="408BE701" w14:textId="77777777" w:rsidR="002216B8" w:rsidRPr="00726FB4" w:rsidRDefault="002216B8" w:rsidP="002216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39505E" wp14:editId="3BCCCE76">
            <wp:extent cx="2689077" cy="2272748"/>
            <wp:effectExtent l="0" t="0" r="381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11" cy="23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E6A2" w14:textId="77777777" w:rsidR="002216B8" w:rsidRPr="00726FB4" w:rsidRDefault="002216B8" w:rsidP="002216B8">
      <w:pPr>
        <w:rPr>
          <w:rFonts w:ascii="Arial" w:hAnsi="Arial" w:cs="Arial"/>
          <w:b/>
          <w:sz w:val="20"/>
          <w:szCs w:val="20"/>
        </w:rPr>
      </w:pPr>
      <w:r w:rsidRPr="00726FB4">
        <w:rPr>
          <w:rFonts w:ascii="Arial" w:hAnsi="Arial" w:cs="Arial"/>
          <w:sz w:val="20"/>
          <w:szCs w:val="20"/>
        </w:rPr>
        <w:t>-- Your code here</w:t>
      </w:r>
    </w:p>
    <w:p w14:paraId="2C81A374" w14:textId="77777777" w:rsidR="002216B8" w:rsidRPr="00726FB4" w:rsidRDefault="002216B8" w:rsidP="002216B8">
      <w:pPr>
        <w:rPr>
          <w:rFonts w:ascii="Arial" w:hAnsi="Arial" w:cs="Arial"/>
          <w:sz w:val="20"/>
          <w:szCs w:val="20"/>
        </w:rPr>
      </w:pPr>
    </w:p>
    <w:p w14:paraId="0F1776E8" w14:textId="77777777" w:rsidR="002216B8" w:rsidRPr="00726FB4" w:rsidRDefault="002216B8" w:rsidP="002216B8">
      <w:pPr>
        <w:rPr>
          <w:rFonts w:ascii="Arial" w:hAnsi="Arial" w:cs="Arial"/>
          <w:sz w:val="20"/>
          <w:szCs w:val="20"/>
        </w:rPr>
      </w:pPr>
    </w:p>
    <w:p w14:paraId="68F75A67" w14:textId="77777777" w:rsidR="002216B8" w:rsidRPr="00726FB4" w:rsidRDefault="002216B8" w:rsidP="00E957A4">
      <w:pPr>
        <w:rPr>
          <w:rFonts w:ascii="Arial" w:hAnsi="Arial" w:cs="Arial"/>
          <w:b/>
          <w:sz w:val="20"/>
          <w:szCs w:val="20"/>
        </w:rPr>
      </w:pPr>
    </w:p>
    <w:sectPr w:rsidR="002216B8" w:rsidRPr="00726FB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7D30" w14:textId="77777777" w:rsidR="00B32E8C" w:rsidRDefault="00B32E8C" w:rsidP="00726FB4">
      <w:pPr>
        <w:spacing w:after="0" w:line="240" w:lineRule="auto"/>
      </w:pPr>
      <w:r>
        <w:separator/>
      </w:r>
    </w:p>
  </w:endnote>
  <w:endnote w:type="continuationSeparator" w:id="0">
    <w:p w14:paraId="55DDA4BB" w14:textId="77777777" w:rsidR="00B32E8C" w:rsidRDefault="00B32E8C" w:rsidP="0072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F123" w14:textId="77777777" w:rsidR="00B32E8C" w:rsidRDefault="00B32E8C" w:rsidP="00726FB4">
      <w:pPr>
        <w:spacing w:after="0" w:line="240" w:lineRule="auto"/>
      </w:pPr>
      <w:r>
        <w:separator/>
      </w:r>
    </w:p>
  </w:footnote>
  <w:footnote w:type="continuationSeparator" w:id="0">
    <w:p w14:paraId="58FB6199" w14:textId="77777777" w:rsidR="00B32E8C" w:rsidRDefault="00B32E8C" w:rsidP="0072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429F" w14:textId="4CAECB92" w:rsidR="00726FB4" w:rsidRDefault="00726FB4" w:rsidP="00726FB4">
    <w:pPr>
      <w:pStyle w:val="Header"/>
      <w:jc w:val="center"/>
    </w:pPr>
    <w:r>
      <w:rPr>
        <w:noProof/>
      </w:rPr>
      <w:drawing>
        <wp:inline distT="0" distB="0" distL="0" distR="0" wp14:anchorId="51F8CFD9" wp14:editId="0B9F8792">
          <wp:extent cx="638175" cy="341144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20" b="24424"/>
                  <a:stretch/>
                </pic:blipFill>
                <pic:spPr bwMode="auto">
                  <a:xfrm>
                    <a:off x="0" y="0"/>
                    <a:ext cx="653765" cy="3494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73F"/>
    <w:multiLevelType w:val="multilevel"/>
    <w:tmpl w:val="DC44B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855D6F"/>
    <w:multiLevelType w:val="multilevel"/>
    <w:tmpl w:val="7EB2C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A62E3D"/>
    <w:multiLevelType w:val="multilevel"/>
    <w:tmpl w:val="330A4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2C3F79"/>
    <w:multiLevelType w:val="multilevel"/>
    <w:tmpl w:val="86749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2C5B7D"/>
    <w:multiLevelType w:val="hybridMultilevel"/>
    <w:tmpl w:val="1F1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14CE"/>
    <w:multiLevelType w:val="multilevel"/>
    <w:tmpl w:val="88860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9DC264F"/>
    <w:multiLevelType w:val="multilevel"/>
    <w:tmpl w:val="C36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D42AA8"/>
    <w:multiLevelType w:val="multilevel"/>
    <w:tmpl w:val="2EE2F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5C41D9"/>
    <w:multiLevelType w:val="multilevel"/>
    <w:tmpl w:val="B7DE4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791DC9"/>
    <w:multiLevelType w:val="hybridMultilevel"/>
    <w:tmpl w:val="C7E2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54EB"/>
    <w:multiLevelType w:val="hybridMultilevel"/>
    <w:tmpl w:val="23F0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4046D"/>
    <w:multiLevelType w:val="multilevel"/>
    <w:tmpl w:val="F5B6E1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2F2A74"/>
    <w:multiLevelType w:val="multilevel"/>
    <w:tmpl w:val="984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801AA"/>
    <w:multiLevelType w:val="hybridMultilevel"/>
    <w:tmpl w:val="F8B0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74A5C"/>
    <w:multiLevelType w:val="hybridMultilevel"/>
    <w:tmpl w:val="F97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C2A18"/>
    <w:multiLevelType w:val="multilevel"/>
    <w:tmpl w:val="0B88A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4C43D0B"/>
    <w:multiLevelType w:val="hybridMultilevel"/>
    <w:tmpl w:val="02BA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6D14"/>
    <w:multiLevelType w:val="hybridMultilevel"/>
    <w:tmpl w:val="BE4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87837"/>
    <w:multiLevelType w:val="hybridMultilevel"/>
    <w:tmpl w:val="552A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E43F1"/>
    <w:multiLevelType w:val="hybridMultilevel"/>
    <w:tmpl w:val="7B68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3752"/>
    <w:multiLevelType w:val="multilevel"/>
    <w:tmpl w:val="0B728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4A42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22" w15:restartNumberingAfterBreak="0">
    <w:nsid w:val="674B0489"/>
    <w:multiLevelType w:val="multilevel"/>
    <w:tmpl w:val="34A62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364850"/>
    <w:multiLevelType w:val="hybridMultilevel"/>
    <w:tmpl w:val="B744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D1D3B"/>
    <w:multiLevelType w:val="multilevel"/>
    <w:tmpl w:val="36F000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0352F3"/>
    <w:multiLevelType w:val="multilevel"/>
    <w:tmpl w:val="FE4C7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14B1671"/>
    <w:multiLevelType w:val="hybridMultilevel"/>
    <w:tmpl w:val="2822EF9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AFF62F6"/>
    <w:multiLevelType w:val="hybridMultilevel"/>
    <w:tmpl w:val="925C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2199D"/>
    <w:multiLevelType w:val="hybridMultilevel"/>
    <w:tmpl w:val="C48A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652352">
    <w:abstractNumId w:val="2"/>
  </w:num>
  <w:num w:numId="2" w16cid:durableId="1147090791">
    <w:abstractNumId w:val="12"/>
  </w:num>
  <w:num w:numId="3" w16cid:durableId="1389457077">
    <w:abstractNumId w:val="6"/>
  </w:num>
  <w:num w:numId="4" w16cid:durableId="1693334949">
    <w:abstractNumId w:val="8"/>
  </w:num>
  <w:num w:numId="5" w16cid:durableId="1448164197">
    <w:abstractNumId w:val="22"/>
  </w:num>
  <w:num w:numId="6" w16cid:durableId="360864778">
    <w:abstractNumId w:val="7"/>
  </w:num>
  <w:num w:numId="7" w16cid:durableId="67385153">
    <w:abstractNumId w:val="20"/>
  </w:num>
  <w:num w:numId="8" w16cid:durableId="1249846277">
    <w:abstractNumId w:val="25"/>
  </w:num>
  <w:num w:numId="9" w16cid:durableId="1440222146">
    <w:abstractNumId w:val="1"/>
  </w:num>
  <w:num w:numId="10" w16cid:durableId="957376818">
    <w:abstractNumId w:val="15"/>
  </w:num>
  <w:num w:numId="11" w16cid:durableId="1009331765">
    <w:abstractNumId w:val="3"/>
  </w:num>
  <w:num w:numId="12" w16cid:durableId="1776440765">
    <w:abstractNumId w:val="0"/>
  </w:num>
  <w:num w:numId="13" w16cid:durableId="1474173563">
    <w:abstractNumId w:val="11"/>
  </w:num>
  <w:num w:numId="14" w16cid:durableId="1389691916">
    <w:abstractNumId w:val="5"/>
  </w:num>
  <w:num w:numId="15" w16cid:durableId="1410276193">
    <w:abstractNumId w:val="16"/>
  </w:num>
  <w:num w:numId="16" w16cid:durableId="965893107">
    <w:abstractNumId w:val="13"/>
  </w:num>
  <w:num w:numId="17" w16cid:durableId="1229926108">
    <w:abstractNumId w:val="18"/>
  </w:num>
  <w:num w:numId="18" w16cid:durableId="1287004689">
    <w:abstractNumId w:val="26"/>
  </w:num>
  <w:num w:numId="19" w16cid:durableId="1297221220">
    <w:abstractNumId w:val="19"/>
  </w:num>
  <w:num w:numId="20" w16cid:durableId="1982270179">
    <w:abstractNumId w:val="9"/>
  </w:num>
  <w:num w:numId="21" w16cid:durableId="210072097">
    <w:abstractNumId w:val="4"/>
  </w:num>
  <w:num w:numId="22" w16cid:durableId="30999453">
    <w:abstractNumId w:val="10"/>
  </w:num>
  <w:num w:numId="23" w16cid:durableId="1151170448">
    <w:abstractNumId w:val="21"/>
  </w:num>
  <w:num w:numId="24" w16cid:durableId="2132048674">
    <w:abstractNumId w:val="27"/>
  </w:num>
  <w:num w:numId="25" w16cid:durableId="510726166">
    <w:abstractNumId w:val="28"/>
  </w:num>
  <w:num w:numId="26" w16cid:durableId="1903175596">
    <w:abstractNumId w:val="23"/>
  </w:num>
  <w:num w:numId="27" w16cid:durableId="481430283">
    <w:abstractNumId w:val="24"/>
  </w:num>
  <w:num w:numId="28" w16cid:durableId="12619902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7716089">
    <w:abstractNumId w:val="17"/>
  </w:num>
  <w:num w:numId="30" w16cid:durableId="2122145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FA"/>
    <w:rsid w:val="00005568"/>
    <w:rsid w:val="00034628"/>
    <w:rsid w:val="000E3F3B"/>
    <w:rsid w:val="000E4493"/>
    <w:rsid w:val="000E5498"/>
    <w:rsid w:val="000F38AF"/>
    <w:rsid w:val="001214CA"/>
    <w:rsid w:val="00131CCA"/>
    <w:rsid w:val="001529A4"/>
    <w:rsid w:val="0015713F"/>
    <w:rsid w:val="00174F54"/>
    <w:rsid w:val="001C54B9"/>
    <w:rsid w:val="002060E1"/>
    <w:rsid w:val="00217B9F"/>
    <w:rsid w:val="002216B8"/>
    <w:rsid w:val="002310B1"/>
    <w:rsid w:val="00241515"/>
    <w:rsid w:val="00266C50"/>
    <w:rsid w:val="002B3A34"/>
    <w:rsid w:val="002C2205"/>
    <w:rsid w:val="002D09E9"/>
    <w:rsid w:val="00340D41"/>
    <w:rsid w:val="00363E78"/>
    <w:rsid w:val="00373787"/>
    <w:rsid w:val="003771B2"/>
    <w:rsid w:val="00391E9D"/>
    <w:rsid w:val="003936FA"/>
    <w:rsid w:val="003D3377"/>
    <w:rsid w:val="003E2107"/>
    <w:rsid w:val="003F7701"/>
    <w:rsid w:val="00404A83"/>
    <w:rsid w:val="00443D76"/>
    <w:rsid w:val="00467207"/>
    <w:rsid w:val="00474740"/>
    <w:rsid w:val="00496B69"/>
    <w:rsid w:val="0050572A"/>
    <w:rsid w:val="00532E6F"/>
    <w:rsid w:val="005838D1"/>
    <w:rsid w:val="005D6651"/>
    <w:rsid w:val="005E6505"/>
    <w:rsid w:val="005F1CA3"/>
    <w:rsid w:val="00623EB7"/>
    <w:rsid w:val="00653758"/>
    <w:rsid w:val="0066364C"/>
    <w:rsid w:val="00670B31"/>
    <w:rsid w:val="00682DDB"/>
    <w:rsid w:val="006D6980"/>
    <w:rsid w:val="006E538B"/>
    <w:rsid w:val="006F3915"/>
    <w:rsid w:val="006F3C55"/>
    <w:rsid w:val="00726FB4"/>
    <w:rsid w:val="007815DF"/>
    <w:rsid w:val="00793B98"/>
    <w:rsid w:val="007A7A3D"/>
    <w:rsid w:val="007B1D19"/>
    <w:rsid w:val="007B73A3"/>
    <w:rsid w:val="007F369C"/>
    <w:rsid w:val="008345EF"/>
    <w:rsid w:val="0086231A"/>
    <w:rsid w:val="00862959"/>
    <w:rsid w:val="00875956"/>
    <w:rsid w:val="008855A6"/>
    <w:rsid w:val="008866E5"/>
    <w:rsid w:val="008B462B"/>
    <w:rsid w:val="008C2C24"/>
    <w:rsid w:val="00911015"/>
    <w:rsid w:val="00915E14"/>
    <w:rsid w:val="009765AB"/>
    <w:rsid w:val="00983807"/>
    <w:rsid w:val="009B5426"/>
    <w:rsid w:val="009C076D"/>
    <w:rsid w:val="009E4AED"/>
    <w:rsid w:val="00A65618"/>
    <w:rsid w:val="00A66A71"/>
    <w:rsid w:val="00A9138C"/>
    <w:rsid w:val="00AA030F"/>
    <w:rsid w:val="00AA7D4F"/>
    <w:rsid w:val="00B32E8C"/>
    <w:rsid w:val="00B41FA1"/>
    <w:rsid w:val="00B42226"/>
    <w:rsid w:val="00B5084C"/>
    <w:rsid w:val="00B67AB5"/>
    <w:rsid w:val="00B73EA1"/>
    <w:rsid w:val="00BE5E86"/>
    <w:rsid w:val="00BF60B2"/>
    <w:rsid w:val="00CD1407"/>
    <w:rsid w:val="00D3382D"/>
    <w:rsid w:val="00D47286"/>
    <w:rsid w:val="00D72E88"/>
    <w:rsid w:val="00D7441F"/>
    <w:rsid w:val="00E04E6C"/>
    <w:rsid w:val="00E152F8"/>
    <w:rsid w:val="00E22880"/>
    <w:rsid w:val="00E46126"/>
    <w:rsid w:val="00E957A4"/>
    <w:rsid w:val="00EB4AD7"/>
    <w:rsid w:val="00EB4FFC"/>
    <w:rsid w:val="00ED62BB"/>
    <w:rsid w:val="00F22E5F"/>
    <w:rsid w:val="00F5301E"/>
    <w:rsid w:val="00F6102A"/>
    <w:rsid w:val="00F67510"/>
    <w:rsid w:val="00F761B0"/>
    <w:rsid w:val="00FB405E"/>
    <w:rsid w:val="00FB4848"/>
    <w:rsid w:val="00FB4B65"/>
    <w:rsid w:val="00FC4893"/>
    <w:rsid w:val="00FE0D15"/>
    <w:rsid w:val="00F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7CB89"/>
  <w15:chartTrackingRefBased/>
  <w15:docId w15:val="{A6ABBFF6-4E67-432B-A030-C242C6E1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13F"/>
    <w:pPr>
      <w:numPr>
        <w:numId w:val="27"/>
      </w:numPr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1FA1"/>
    <w:pPr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Heading2"/>
    <w:link w:val="Heading3Char"/>
    <w:uiPriority w:val="9"/>
    <w:qFormat/>
    <w:rsid w:val="000E54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3F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5498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39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6F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936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5E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FA1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B4"/>
  </w:style>
  <w:style w:type="paragraph" w:styleId="Footer">
    <w:name w:val="footer"/>
    <w:basedOn w:val="Normal"/>
    <w:link w:val="FooterChar"/>
    <w:uiPriority w:val="99"/>
    <w:unhideWhenUsed/>
    <w:rsid w:val="0072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B4"/>
  </w:style>
  <w:style w:type="table" w:styleId="TableGrid">
    <w:name w:val="Table Grid"/>
    <w:basedOn w:val="TableNormal"/>
    <w:uiPriority w:val="39"/>
    <w:rsid w:val="00EB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A36D5-AC8F-42EF-852A-50FF8DC2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LAP12388-local</dc:creator>
  <cp:keywords/>
  <dc:description/>
  <cp:lastModifiedBy>NGUYEN THI HOA 20183746</cp:lastModifiedBy>
  <cp:revision>108</cp:revision>
  <dcterms:created xsi:type="dcterms:W3CDTF">2022-03-30T16:35:00Z</dcterms:created>
  <dcterms:modified xsi:type="dcterms:W3CDTF">2023-04-12T04:01:00Z</dcterms:modified>
</cp:coreProperties>
</file>