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sz w:val="2"/>
          <w:lang w:val="en-AU"/>
        </w:rPr>
        <w:id w:val="-1830813017"/>
        <w:docPartObj>
          <w:docPartGallery w:val="Cover Pages"/>
          <w:docPartUnique/>
        </w:docPartObj>
      </w:sdtPr>
      <w:sdtEndPr>
        <w:rPr>
          <w:sz w:val="22"/>
        </w:rPr>
      </w:sdtEndPr>
      <w:sdtContent>
        <w:p w14:paraId="5E885B1B" w14:textId="7CA10CB0" w:rsidR="001142A9" w:rsidRDefault="001142A9" w:rsidP="0005753E">
          <w:pPr>
            <w:pStyle w:val="NoSpacing"/>
            <w:spacing w:line="360" w:lineRule="auto"/>
            <w:rPr>
              <w:sz w:val="2"/>
            </w:rPr>
          </w:pPr>
        </w:p>
        <w:p w14:paraId="301BFD1E" w14:textId="77777777" w:rsidR="001142A9" w:rsidRDefault="001142A9" w:rsidP="0005753E">
          <w:pPr>
            <w:spacing w:line="360" w:lineRule="auto"/>
          </w:pPr>
          <w:r>
            <w:rPr>
              <w:noProof/>
              <w:lang w:val="en-US" w:eastAsia="ko-KR"/>
            </w:rPr>
            <mc:AlternateContent>
              <mc:Choice Requires="wps">
                <w:drawing>
                  <wp:anchor distT="0" distB="0" distL="114300" distR="114300" simplePos="0" relativeHeight="251661312" behindDoc="0" locked="0" layoutInCell="1" allowOverlap="1" wp14:anchorId="3CCA275D" wp14:editId="3254EEDB">
                    <wp:simplePos x="0" y="0"/>
                    <wp:positionH relativeFrom="page">
                      <wp:align>center</wp:align>
                    </wp:positionH>
                    <wp:positionV relativeFrom="margin">
                      <wp:align>top</wp:align>
                    </wp:positionV>
                    <wp:extent cx="5783580" cy="1235075"/>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783580" cy="1235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D8A6E4E" w14:textId="63E0E76D" w:rsidR="001142A9" w:rsidRDefault="004509FD">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The role of ERP in I4.0</w:t>
                                    </w:r>
                                  </w:p>
                                </w:sdtContent>
                              </w:sdt>
                              <w:p w14:paraId="32B675D6" w14:textId="420EAA74" w:rsidR="001142A9" w:rsidRDefault="007535DE">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1142A9">
                                      <w:rPr>
                                        <w:color w:val="4472C4" w:themeColor="accent1"/>
                                        <w:sz w:val="36"/>
                                        <w:szCs w:val="36"/>
                                      </w:rPr>
                                      <w:t>Hoa Truong</w:t>
                                    </w:r>
                                  </w:sdtContent>
                                </w:sdt>
                                <w:r w:rsidR="001142A9">
                                  <w:rPr>
                                    <w:noProof/>
                                  </w:rPr>
                                  <w:t xml:space="preserve"> </w:t>
                                </w:r>
                              </w:p>
                              <w:p w14:paraId="1CD361DE" w14:textId="77777777" w:rsidR="001142A9" w:rsidRDefault="001142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3CCA275D" id="_x0000_t202" coordsize="21600,21600" o:spt="202" path="m,l,21600r21600,l21600,xe">
                    <v:stroke joinstyle="miter"/>
                    <v:path gradientshapeok="t" o:connecttype="rect"/>
                  </v:shapetype>
                  <v:shape id="Text Box 62" o:spid="_x0000_s1026" type="#_x0000_t202" style="position:absolute;margin-left:0;margin-top:0;width:455.4pt;height:97.25pt;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D8A6E4E" w14:textId="63E0E76D" w:rsidR="001142A9" w:rsidRDefault="004509FD">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The role of ERP in I4.0</w:t>
                              </w:r>
                            </w:p>
                          </w:sdtContent>
                        </w:sdt>
                        <w:p w14:paraId="32B675D6" w14:textId="420EAA74" w:rsidR="001142A9" w:rsidRDefault="007535DE">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1142A9">
                                <w:rPr>
                                  <w:color w:val="4472C4" w:themeColor="accent1"/>
                                  <w:sz w:val="36"/>
                                  <w:szCs w:val="36"/>
                                </w:rPr>
                                <w:t>Hoa Truong</w:t>
                              </w:r>
                            </w:sdtContent>
                          </w:sdt>
                          <w:r w:rsidR="001142A9">
                            <w:rPr>
                              <w:noProof/>
                            </w:rPr>
                            <w:t xml:space="preserve"> </w:t>
                          </w:r>
                        </w:p>
                        <w:p w14:paraId="1CD361DE" w14:textId="77777777" w:rsidR="001142A9" w:rsidRDefault="001142A9"/>
                      </w:txbxContent>
                    </v:textbox>
                    <w10:wrap anchorx="page" anchory="margin"/>
                  </v:shape>
                </w:pict>
              </mc:Fallback>
            </mc:AlternateContent>
          </w:r>
          <w:r>
            <w:rPr>
              <w:noProof/>
              <w:color w:val="4472C4" w:themeColor="accent1"/>
              <w:sz w:val="36"/>
              <w:szCs w:val="36"/>
              <w:lang w:val="en-US" w:eastAsia="ko-KR"/>
            </w:rPr>
            <mc:AlternateContent>
              <mc:Choice Requires="wpg">
                <w:drawing>
                  <wp:anchor distT="0" distB="0" distL="114300" distR="114300" simplePos="0" relativeHeight="251660288" behindDoc="1" locked="0" layoutInCell="1" allowOverlap="1" wp14:anchorId="7F5C19C0" wp14:editId="0B54E4EC">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xmlns:mv="urn:schemas-microsoft-com:mac:vml" xmlns:mo="http://schemas.microsoft.com/office/mac/office/2008/main">
                <w:pict>
                  <v:group w14:anchorId="7D02026D"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lang w:val="en-US" w:eastAsia="ko-KR"/>
            </w:rPr>
            <mc:AlternateContent>
              <mc:Choice Requires="wps">
                <w:drawing>
                  <wp:anchor distT="0" distB="0" distL="114300" distR="114300" simplePos="0" relativeHeight="251659264" behindDoc="0" locked="0" layoutInCell="1" allowOverlap="1" wp14:anchorId="52DEE31C" wp14:editId="4BBB9DE9">
                    <wp:simplePos x="0" y="0"/>
                    <wp:positionH relativeFrom="page">
                      <wp:align>center</wp:align>
                    </wp:positionH>
                    <wp:positionV relativeFrom="margin">
                      <wp:align>bottom</wp:align>
                    </wp:positionV>
                    <wp:extent cx="5783580" cy="564515"/>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783580" cy="564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D4A87F" w14:textId="1B5AB7A7" w:rsidR="001142A9" w:rsidRDefault="007535DE">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1142A9">
                                      <w:rPr>
                                        <w:color w:val="4472C4" w:themeColor="accent1"/>
                                        <w:sz w:val="36"/>
                                        <w:szCs w:val="36"/>
                                      </w:rPr>
                                      <w:t>University of South Australia</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3650F5AA" w14:textId="7FE6824C" w:rsidR="001142A9" w:rsidRDefault="001142A9">
                                    <w:pPr>
                                      <w:pStyle w:val="NoSpacing"/>
                                      <w:jc w:val="right"/>
                                      <w:rPr>
                                        <w:color w:val="4472C4" w:themeColor="accent1"/>
                                        <w:sz w:val="36"/>
                                        <w:szCs w:val="36"/>
                                      </w:rPr>
                                    </w:pPr>
                                    <w:r>
                                      <w:rPr>
                                        <w:color w:val="4472C4" w:themeColor="accent1"/>
                                        <w:sz w:val="36"/>
                                        <w:szCs w:val="36"/>
                                      </w:rPr>
                                      <w:t>Course Enterprise Systems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52DEE31C" id="Text Box 69" o:spid="_x0000_s1027" type="#_x0000_t202" style="position:absolute;margin-left:0;margin-top:0;width:455.4pt;height:44.4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" filled="f" stroked="f" strokeweight=".5pt">
                    <v:textbox style="mso-fit-shape-to-text:t" inset="0,0,0,0">
                      <w:txbxContent>
                        <w:p w14:paraId="61D4A87F" w14:textId="1B5AB7A7" w:rsidR="001142A9" w:rsidRDefault="007535DE">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1142A9">
                                <w:rPr>
                                  <w:color w:val="4472C4" w:themeColor="accent1"/>
                                  <w:sz w:val="36"/>
                                  <w:szCs w:val="36"/>
                                </w:rPr>
                                <w:t>University of South Australia</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3650F5AA" w14:textId="7FE6824C" w:rsidR="001142A9" w:rsidRDefault="001142A9">
                              <w:pPr>
                                <w:pStyle w:val="NoSpacing"/>
                                <w:jc w:val="right"/>
                                <w:rPr>
                                  <w:color w:val="4472C4" w:themeColor="accent1"/>
                                  <w:sz w:val="36"/>
                                  <w:szCs w:val="36"/>
                                </w:rPr>
                              </w:pPr>
                              <w:r>
                                <w:rPr>
                                  <w:color w:val="4472C4" w:themeColor="accent1"/>
                                  <w:sz w:val="36"/>
                                  <w:szCs w:val="36"/>
                                </w:rPr>
                                <w:t>Course Enterprise Systems</w:t>
                              </w:r>
                            </w:p>
                          </w:sdtContent>
                        </w:sdt>
                      </w:txbxContent>
                    </v:textbox>
                    <w10:wrap anchorx="page" anchory="margin"/>
                  </v:shape>
                </w:pict>
              </mc:Fallback>
            </mc:AlternateContent>
          </w:r>
        </w:p>
        <w:p w14:paraId="6513CB9C" w14:textId="77A5CD55" w:rsidR="001142A9" w:rsidRDefault="001142A9" w:rsidP="0005753E">
          <w:pPr>
            <w:spacing w:line="360" w:lineRule="auto"/>
          </w:pPr>
          <w:r>
            <w:br w:type="page"/>
          </w:r>
        </w:p>
      </w:sdtContent>
    </w:sdt>
    <w:sdt>
      <w:sdtPr>
        <w:rPr>
          <w:rFonts w:asciiTheme="minorHAnsi" w:eastAsiaTheme="minorHAnsi" w:hAnsiTheme="minorHAnsi" w:cstheme="minorBidi"/>
          <w:color w:val="auto"/>
          <w:sz w:val="22"/>
          <w:szCs w:val="22"/>
          <w:lang w:val="en-AU"/>
        </w:rPr>
        <w:id w:val="-554158538"/>
        <w:docPartObj>
          <w:docPartGallery w:val="Table of Contents"/>
          <w:docPartUnique/>
        </w:docPartObj>
      </w:sdtPr>
      <w:sdtEndPr>
        <w:rPr>
          <w:b/>
          <w:bCs/>
          <w:noProof/>
        </w:rPr>
      </w:sdtEndPr>
      <w:sdtContent>
        <w:p w14:paraId="774E0D7F" w14:textId="64E2E51E" w:rsidR="000C4461" w:rsidRDefault="000C4461" w:rsidP="0005753E">
          <w:pPr>
            <w:pStyle w:val="TOCHeading"/>
            <w:spacing w:line="360" w:lineRule="auto"/>
          </w:pPr>
          <w:r>
            <w:t>Table of Contents</w:t>
          </w:r>
        </w:p>
        <w:p w14:paraId="4AFA0982" w14:textId="77777777" w:rsidR="00DA5EC0" w:rsidRDefault="000C4461">
          <w:pPr>
            <w:pStyle w:val="TOC1"/>
            <w:tabs>
              <w:tab w:val="right" w:leader="dot" w:pos="9016"/>
            </w:tabs>
            <w:rPr>
              <w:rFonts w:eastAsiaTheme="minorEastAsia"/>
              <w:noProof/>
              <w:sz w:val="24"/>
              <w:szCs w:val="24"/>
              <w:lang w:val="en-US" w:eastAsia="ko-KR"/>
            </w:rPr>
          </w:pPr>
          <w:r>
            <w:fldChar w:fldCharType="begin"/>
          </w:r>
          <w:r>
            <w:instrText xml:space="preserve"> TOC \o "1-3" \h \z \u </w:instrText>
          </w:r>
          <w:r>
            <w:fldChar w:fldCharType="separate"/>
          </w:r>
          <w:hyperlink w:anchor="_Toc68871776" w:history="1">
            <w:r w:rsidR="00DA5EC0" w:rsidRPr="00B6522B">
              <w:rPr>
                <w:rStyle w:val="Hyperlink"/>
                <w:rFonts w:ascii="Calibri Light" w:hAnsi="Calibri Light" w:cs="Calibri Light"/>
                <w:noProof/>
                <w:bdr w:val="none" w:sz="0" w:space="0" w:color="auto" w:frame="1"/>
                <w:lang w:val="en-US"/>
              </w:rPr>
              <w:t>Executive summary</w:t>
            </w:r>
            <w:r w:rsidR="00DA5EC0">
              <w:rPr>
                <w:noProof/>
                <w:webHidden/>
              </w:rPr>
              <w:tab/>
            </w:r>
            <w:r w:rsidR="00DA5EC0">
              <w:rPr>
                <w:noProof/>
                <w:webHidden/>
              </w:rPr>
              <w:fldChar w:fldCharType="begin"/>
            </w:r>
            <w:r w:rsidR="00DA5EC0">
              <w:rPr>
                <w:noProof/>
                <w:webHidden/>
              </w:rPr>
              <w:instrText xml:space="preserve"> PAGEREF _Toc68871776 \h </w:instrText>
            </w:r>
            <w:r w:rsidR="00DA5EC0">
              <w:rPr>
                <w:noProof/>
                <w:webHidden/>
              </w:rPr>
            </w:r>
            <w:r w:rsidR="00DA5EC0">
              <w:rPr>
                <w:noProof/>
                <w:webHidden/>
              </w:rPr>
              <w:fldChar w:fldCharType="separate"/>
            </w:r>
            <w:r w:rsidR="00DA5EC0">
              <w:rPr>
                <w:noProof/>
                <w:webHidden/>
              </w:rPr>
              <w:t>2</w:t>
            </w:r>
            <w:r w:rsidR="00DA5EC0">
              <w:rPr>
                <w:noProof/>
                <w:webHidden/>
              </w:rPr>
              <w:fldChar w:fldCharType="end"/>
            </w:r>
          </w:hyperlink>
        </w:p>
        <w:p w14:paraId="754BB017" w14:textId="77777777" w:rsidR="00DA5EC0" w:rsidRDefault="007535DE">
          <w:pPr>
            <w:pStyle w:val="TOC1"/>
            <w:tabs>
              <w:tab w:val="right" w:leader="dot" w:pos="9016"/>
            </w:tabs>
            <w:rPr>
              <w:rFonts w:eastAsiaTheme="minorEastAsia"/>
              <w:noProof/>
              <w:sz w:val="24"/>
              <w:szCs w:val="24"/>
              <w:lang w:val="en-US" w:eastAsia="ko-KR"/>
            </w:rPr>
          </w:pPr>
          <w:hyperlink w:anchor="_Toc68871777" w:history="1">
            <w:r w:rsidR="00DA5EC0" w:rsidRPr="00B6522B">
              <w:rPr>
                <w:rStyle w:val="Hyperlink"/>
                <w:rFonts w:ascii="Calibri Light" w:hAnsi="Calibri Light" w:cs="Calibri Light"/>
                <w:noProof/>
                <w:bdr w:val="none" w:sz="0" w:space="0" w:color="auto" w:frame="1"/>
                <w:lang w:val="en-US"/>
              </w:rPr>
              <w:t>Introduction</w:t>
            </w:r>
            <w:r w:rsidR="00DA5EC0">
              <w:rPr>
                <w:noProof/>
                <w:webHidden/>
              </w:rPr>
              <w:tab/>
            </w:r>
            <w:r w:rsidR="00DA5EC0">
              <w:rPr>
                <w:noProof/>
                <w:webHidden/>
              </w:rPr>
              <w:fldChar w:fldCharType="begin"/>
            </w:r>
            <w:r w:rsidR="00DA5EC0">
              <w:rPr>
                <w:noProof/>
                <w:webHidden/>
              </w:rPr>
              <w:instrText xml:space="preserve"> PAGEREF _Toc68871777 \h </w:instrText>
            </w:r>
            <w:r w:rsidR="00DA5EC0">
              <w:rPr>
                <w:noProof/>
                <w:webHidden/>
              </w:rPr>
            </w:r>
            <w:r w:rsidR="00DA5EC0">
              <w:rPr>
                <w:noProof/>
                <w:webHidden/>
              </w:rPr>
              <w:fldChar w:fldCharType="separate"/>
            </w:r>
            <w:r w:rsidR="00DA5EC0">
              <w:rPr>
                <w:noProof/>
                <w:webHidden/>
              </w:rPr>
              <w:t>2</w:t>
            </w:r>
            <w:r w:rsidR="00DA5EC0">
              <w:rPr>
                <w:noProof/>
                <w:webHidden/>
              </w:rPr>
              <w:fldChar w:fldCharType="end"/>
            </w:r>
          </w:hyperlink>
        </w:p>
        <w:p w14:paraId="73AF69D3" w14:textId="77777777" w:rsidR="00DA5EC0" w:rsidRDefault="007535DE">
          <w:pPr>
            <w:pStyle w:val="TOC1"/>
            <w:tabs>
              <w:tab w:val="right" w:leader="dot" w:pos="9016"/>
            </w:tabs>
            <w:rPr>
              <w:rFonts w:eastAsiaTheme="minorEastAsia"/>
              <w:noProof/>
              <w:sz w:val="24"/>
              <w:szCs w:val="24"/>
              <w:lang w:val="en-US" w:eastAsia="ko-KR"/>
            </w:rPr>
          </w:pPr>
          <w:hyperlink w:anchor="_Toc68871778" w:history="1">
            <w:r w:rsidR="00DA5EC0" w:rsidRPr="00B6522B">
              <w:rPr>
                <w:rStyle w:val="Hyperlink"/>
                <w:noProof/>
              </w:rPr>
              <w:t>Industry 4.0</w:t>
            </w:r>
            <w:r w:rsidR="00DA5EC0">
              <w:rPr>
                <w:noProof/>
                <w:webHidden/>
              </w:rPr>
              <w:tab/>
            </w:r>
            <w:r w:rsidR="00DA5EC0">
              <w:rPr>
                <w:noProof/>
                <w:webHidden/>
              </w:rPr>
              <w:fldChar w:fldCharType="begin"/>
            </w:r>
            <w:r w:rsidR="00DA5EC0">
              <w:rPr>
                <w:noProof/>
                <w:webHidden/>
              </w:rPr>
              <w:instrText xml:space="preserve"> PAGEREF _Toc68871778 \h </w:instrText>
            </w:r>
            <w:r w:rsidR="00DA5EC0">
              <w:rPr>
                <w:noProof/>
                <w:webHidden/>
              </w:rPr>
            </w:r>
            <w:r w:rsidR="00DA5EC0">
              <w:rPr>
                <w:noProof/>
                <w:webHidden/>
              </w:rPr>
              <w:fldChar w:fldCharType="separate"/>
            </w:r>
            <w:r w:rsidR="00DA5EC0">
              <w:rPr>
                <w:noProof/>
                <w:webHidden/>
              </w:rPr>
              <w:t>3</w:t>
            </w:r>
            <w:r w:rsidR="00DA5EC0">
              <w:rPr>
                <w:noProof/>
                <w:webHidden/>
              </w:rPr>
              <w:fldChar w:fldCharType="end"/>
            </w:r>
          </w:hyperlink>
        </w:p>
        <w:p w14:paraId="2B7BAD14" w14:textId="77777777" w:rsidR="00DA5EC0" w:rsidRDefault="007535DE">
          <w:pPr>
            <w:pStyle w:val="TOC2"/>
            <w:tabs>
              <w:tab w:val="right" w:leader="dot" w:pos="9016"/>
            </w:tabs>
            <w:rPr>
              <w:rFonts w:eastAsiaTheme="minorEastAsia"/>
              <w:noProof/>
              <w:sz w:val="24"/>
              <w:szCs w:val="24"/>
              <w:lang w:val="en-US" w:eastAsia="ko-KR"/>
            </w:rPr>
          </w:pPr>
          <w:hyperlink w:anchor="_Toc68871779" w:history="1">
            <w:r w:rsidR="00DA5EC0" w:rsidRPr="00B6522B">
              <w:rPr>
                <w:rStyle w:val="Hyperlink"/>
                <w:noProof/>
              </w:rPr>
              <w:t>History of Industry 4.0</w:t>
            </w:r>
            <w:r w:rsidR="00DA5EC0">
              <w:rPr>
                <w:noProof/>
                <w:webHidden/>
              </w:rPr>
              <w:tab/>
            </w:r>
            <w:r w:rsidR="00DA5EC0">
              <w:rPr>
                <w:noProof/>
                <w:webHidden/>
              </w:rPr>
              <w:fldChar w:fldCharType="begin"/>
            </w:r>
            <w:r w:rsidR="00DA5EC0">
              <w:rPr>
                <w:noProof/>
                <w:webHidden/>
              </w:rPr>
              <w:instrText xml:space="preserve"> PAGEREF _Toc68871779 \h </w:instrText>
            </w:r>
            <w:r w:rsidR="00DA5EC0">
              <w:rPr>
                <w:noProof/>
                <w:webHidden/>
              </w:rPr>
            </w:r>
            <w:r w:rsidR="00DA5EC0">
              <w:rPr>
                <w:noProof/>
                <w:webHidden/>
              </w:rPr>
              <w:fldChar w:fldCharType="separate"/>
            </w:r>
            <w:r w:rsidR="00DA5EC0">
              <w:rPr>
                <w:noProof/>
                <w:webHidden/>
              </w:rPr>
              <w:t>3</w:t>
            </w:r>
            <w:r w:rsidR="00DA5EC0">
              <w:rPr>
                <w:noProof/>
                <w:webHidden/>
              </w:rPr>
              <w:fldChar w:fldCharType="end"/>
            </w:r>
          </w:hyperlink>
        </w:p>
        <w:p w14:paraId="42ABA19F" w14:textId="77777777" w:rsidR="00DA5EC0" w:rsidRDefault="007535DE">
          <w:pPr>
            <w:pStyle w:val="TOC2"/>
            <w:tabs>
              <w:tab w:val="right" w:leader="dot" w:pos="9016"/>
            </w:tabs>
            <w:rPr>
              <w:rFonts w:eastAsiaTheme="minorEastAsia"/>
              <w:noProof/>
              <w:sz w:val="24"/>
              <w:szCs w:val="24"/>
              <w:lang w:val="en-US" w:eastAsia="ko-KR"/>
            </w:rPr>
          </w:pPr>
          <w:hyperlink w:anchor="_Toc68871780" w:history="1">
            <w:r w:rsidR="00DA5EC0" w:rsidRPr="00B6522B">
              <w:rPr>
                <w:rStyle w:val="Hyperlink"/>
                <w:noProof/>
                <w:lang w:val="en-US" w:eastAsia="en-AU"/>
              </w:rPr>
              <w:t>Vision of Industry 4.0</w:t>
            </w:r>
            <w:r w:rsidR="00DA5EC0">
              <w:rPr>
                <w:noProof/>
                <w:webHidden/>
              </w:rPr>
              <w:tab/>
            </w:r>
            <w:r w:rsidR="00DA5EC0">
              <w:rPr>
                <w:noProof/>
                <w:webHidden/>
              </w:rPr>
              <w:fldChar w:fldCharType="begin"/>
            </w:r>
            <w:r w:rsidR="00DA5EC0">
              <w:rPr>
                <w:noProof/>
                <w:webHidden/>
              </w:rPr>
              <w:instrText xml:space="preserve"> PAGEREF _Toc68871780 \h </w:instrText>
            </w:r>
            <w:r w:rsidR="00DA5EC0">
              <w:rPr>
                <w:noProof/>
                <w:webHidden/>
              </w:rPr>
            </w:r>
            <w:r w:rsidR="00DA5EC0">
              <w:rPr>
                <w:noProof/>
                <w:webHidden/>
              </w:rPr>
              <w:fldChar w:fldCharType="separate"/>
            </w:r>
            <w:r w:rsidR="00DA5EC0">
              <w:rPr>
                <w:noProof/>
                <w:webHidden/>
              </w:rPr>
              <w:t>5</w:t>
            </w:r>
            <w:r w:rsidR="00DA5EC0">
              <w:rPr>
                <w:noProof/>
                <w:webHidden/>
              </w:rPr>
              <w:fldChar w:fldCharType="end"/>
            </w:r>
          </w:hyperlink>
        </w:p>
        <w:p w14:paraId="4D6423EE" w14:textId="77777777" w:rsidR="00DA5EC0" w:rsidRDefault="007535DE">
          <w:pPr>
            <w:pStyle w:val="TOC1"/>
            <w:tabs>
              <w:tab w:val="right" w:leader="dot" w:pos="9016"/>
            </w:tabs>
            <w:rPr>
              <w:rFonts w:eastAsiaTheme="minorEastAsia"/>
              <w:noProof/>
              <w:sz w:val="24"/>
              <w:szCs w:val="24"/>
              <w:lang w:val="en-US" w:eastAsia="ko-KR"/>
            </w:rPr>
          </w:pPr>
          <w:hyperlink w:anchor="_Toc68871781" w:history="1">
            <w:r w:rsidR="00DA5EC0" w:rsidRPr="00B6522B">
              <w:rPr>
                <w:rStyle w:val="Hyperlink"/>
                <w:noProof/>
                <w:lang w:val="en-US"/>
              </w:rPr>
              <w:t>Enterprise Resource Planning</w:t>
            </w:r>
            <w:r w:rsidR="00DA5EC0">
              <w:rPr>
                <w:noProof/>
                <w:webHidden/>
              </w:rPr>
              <w:tab/>
            </w:r>
            <w:r w:rsidR="00DA5EC0">
              <w:rPr>
                <w:noProof/>
                <w:webHidden/>
              </w:rPr>
              <w:fldChar w:fldCharType="begin"/>
            </w:r>
            <w:r w:rsidR="00DA5EC0">
              <w:rPr>
                <w:noProof/>
                <w:webHidden/>
              </w:rPr>
              <w:instrText xml:space="preserve"> PAGEREF _Toc68871781 \h </w:instrText>
            </w:r>
            <w:r w:rsidR="00DA5EC0">
              <w:rPr>
                <w:noProof/>
                <w:webHidden/>
              </w:rPr>
            </w:r>
            <w:r w:rsidR="00DA5EC0">
              <w:rPr>
                <w:noProof/>
                <w:webHidden/>
              </w:rPr>
              <w:fldChar w:fldCharType="separate"/>
            </w:r>
            <w:r w:rsidR="00DA5EC0">
              <w:rPr>
                <w:noProof/>
                <w:webHidden/>
              </w:rPr>
              <w:t>6</w:t>
            </w:r>
            <w:r w:rsidR="00DA5EC0">
              <w:rPr>
                <w:noProof/>
                <w:webHidden/>
              </w:rPr>
              <w:fldChar w:fldCharType="end"/>
            </w:r>
          </w:hyperlink>
        </w:p>
        <w:p w14:paraId="15C35321" w14:textId="77777777" w:rsidR="00DA5EC0" w:rsidRDefault="007535DE">
          <w:pPr>
            <w:pStyle w:val="TOC2"/>
            <w:tabs>
              <w:tab w:val="right" w:leader="dot" w:pos="9016"/>
            </w:tabs>
            <w:rPr>
              <w:rFonts w:eastAsiaTheme="minorEastAsia"/>
              <w:noProof/>
              <w:sz w:val="24"/>
              <w:szCs w:val="24"/>
              <w:lang w:val="en-US" w:eastAsia="ko-KR"/>
            </w:rPr>
          </w:pPr>
          <w:hyperlink w:anchor="_Toc68871782" w:history="1">
            <w:r w:rsidR="00DA5EC0" w:rsidRPr="00B6522B">
              <w:rPr>
                <w:rStyle w:val="Hyperlink"/>
                <w:noProof/>
                <w:lang w:val="en-US"/>
              </w:rPr>
              <w:t>Introduction and history of ERP</w:t>
            </w:r>
            <w:r w:rsidR="00DA5EC0">
              <w:rPr>
                <w:noProof/>
                <w:webHidden/>
              </w:rPr>
              <w:tab/>
            </w:r>
            <w:r w:rsidR="00DA5EC0">
              <w:rPr>
                <w:noProof/>
                <w:webHidden/>
              </w:rPr>
              <w:fldChar w:fldCharType="begin"/>
            </w:r>
            <w:r w:rsidR="00DA5EC0">
              <w:rPr>
                <w:noProof/>
                <w:webHidden/>
              </w:rPr>
              <w:instrText xml:space="preserve"> PAGEREF _Toc68871782 \h </w:instrText>
            </w:r>
            <w:r w:rsidR="00DA5EC0">
              <w:rPr>
                <w:noProof/>
                <w:webHidden/>
              </w:rPr>
            </w:r>
            <w:r w:rsidR="00DA5EC0">
              <w:rPr>
                <w:noProof/>
                <w:webHidden/>
              </w:rPr>
              <w:fldChar w:fldCharType="separate"/>
            </w:r>
            <w:r w:rsidR="00DA5EC0">
              <w:rPr>
                <w:noProof/>
                <w:webHidden/>
              </w:rPr>
              <w:t>6</w:t>
            </w:r>
            <w:r w:rsidR="00DA5EC0">
              <w:rPr>
                <w:noProof/>
                <w:webHidden/>
              </w:rPr>
              <w:fldChar w:fldCharType="end"/>
            </w:r>
          </w:hyperlink>
        </w:p>
        <w:p w14:paraId="0158E186" w14:textId="77777777" w:rsidR="00DA5EC0" w:rsidRDefault="007535DE">
          <w:pPr>
            <w:pStyle w:val="TOC2"/>
            <w:tabs>
              <w:tab w:val="right" w:leader="dot" w:pos="9016"/>
            </w:tabs>
            <w:rPr>
              <w:rFonts w:eastAsiaTheme="minorEastAsia"/>
              <w:noProof/>
              <w:sz w:val="24"/>
              <w:szCs w:val="24"/>
              <w:lang w:val="en-US" w:eastAsia="ko-KR"/>
            </w:rPr>
          </w:pPr>
          <w:hyperlink w:anchor="_Toc68871783" w:history="1">
            <w:r w:rsidR="00DA5EC0" w:rsidRPr="00B6522B">
              <w:rPr>
                <w:rStyle w:val="Hyperlink"/>
                <w:noProof/>
                <w:lang w:val="en-US" w:eastAsia="en-AU"/>
              </w:rPr>
              <w:t>Challenges</w:t>
            </w:r>
            <w:r w:rsidR="00DA5EC0">
              <w:rPr>
                <w:noProof/>
                <w:webHidden/>
              </w:rPr>
              <w:tab/>
            </w:r>
            <w:r w:rsidR="00DA5EC0">
              <w:rPr>
                <w:noProof/>
                <w:webHidden/>
              </w:rPr>
              <w:fldChar w:fldCharType="begin"/>
            </w:r>
            <w:r w:rsidR="00DA5EC0">
              <w:rPr>
                <w:noProof/>
                <w:webHidden/>
              </w:rPr>
              <w:instrText xml:space="preserve"> PAGEREF _Toc68871783 \h </w:instrText>
            </w:r>
            <w:r w:rsidR="00DA5EC0">
              <w:rPr>
                <w:noProof/>
                <w:webHidden/>
              </w:rPr>
            </w:r>
            <w:r w:rsidR="00DA5EC0">
              <w:rPr>
                <w:noProof/>
                <w:webHidden/>
              </w:rPr>
              <w:fldChar w:fldCharType="separate"/>
            </w:r>
            <w:r w:rsidR="00DA5EC0">
              <w:rPr>
                <w:noProof/>
                <w:webHidden/>
              </w:rPr>
              <w:t>6</w:t>
            </w:r>
            <w:r w:rsidR="00DA5EC0">
              <w:rPr>
                <w:noProof/>
                <w:webHidden/>
              </w:rPr>
              <w:fldChar w:fldCharType="end"/>
            </w:r>
          </w:hyperlink>
        </w:p>
        <w:p w14:paraId="49D07E90" w14:textId="77777777" w:rsidR="00DA5EC0" w:rsidRDefault="007535DE">
          <w:pPr>
            <w:pStyle w:val="TOC2"/>
            <w:tabs>
              <w:tab w:val="right" w:leader="dot" w:pos="9016"/>
            </w:tabs>
            <w:rPr>
              <w:rFonts w:eastAsiaTheme="minorEastAsia"/>
              <w:noProof/>
              <w:sz w:val="24"/>
              <w:szCs w:val="24"/>
              <w:lang w:val="en-US" w:eastAsia="ko-KR"/>
            </w:rPr>
          </w:pPr>
          <w:hyperlink w:anchor="_Toc68871784" w:history="1">
            <w:r w:rsidR="00DA5EC0" w:rsidRPr="00B6522B">
              <w:rPr>
                <w:rStyle w:val="Hyperlink"/>
                <w:noProof/>
                <w:lang w:val="en-US" w:eastAsia="en-AU"/>
              </w:rPr>
              <w:t>Future of ERP</w:t>
            </w:r>
            <w:r w:rsidR="00DA5EC0">
              <w:rPr>
                <w:noProof/>
                <w:webHidden/>
              </w:rPr>
              <w:tab/>
            </w:r>
            <w:r w:rsidR="00DA5EC0">
              <w:rPr>
                <w:noProof/>
                <w:webHidden/>
              </w:rPr>
              <w:fldChar w:fldCharType="begin"/>
            </w:r>
            <w:r w:rsidR="00DA5EC0">
              <w:rPr>
                <w:noProof/>
                <w:webHidden/>
              </w:rPr>
              <w:instrText xml:space="preserve"> PAGEREF _Toc68871784 \h </w:instrText>
            </w:r>
            <w:r w:rsidR="00DA5EC0">
              <w:rPr>
                <w:noProof/>
                <w:webHidden/>
              </w:rPr>
            </w:r>
            <w:r w:rsidR="00DA5EC0">
              <w:rPr>
                <w:noProof/>
                <w:webHidden/>
              </w:rPr>
              <w:fldChar w:fldCharType="separate"/>
            </w:r>
            <w:r w:rsidR="00DA5EC0">
              <w:rPr>
                <w:noProof/>
                <w:webHidden/>
              </w:rPr>
              <w:t>7</w:t>
            </w:r>
            <w:r w:rsidR="00DA5EC0">
              <w:rPr>
                <w:noProof/>
                <w:webHidden/>
              </w:rPr>
              <w:fldChar w:fldCharType="end"/>
            </w:r>
          </w:hyperlink>
        </w:p>
        <w:p w14:paraId="5E942C95" w14:textId="77777777" w:rsidR="00DA5EC0" w:rsidRDefault="007535DE">
          <w:pPr>
            <w:pStyle w:val="TOC1"/>
            <w:tabs>
              <w:tab w:val="right" w:leader="dot" w:pos="9016"/>
            </w:tabs>
            <w:rPr>
              <w:rFonts w:eastAsiaTheme="minorEastAsia"/>
              <w:noProof/>
              <w:sz w:val="24"/>
              <w:szCs w:val="24"/>
              <w:lang w:val="en-US" w:eastAsia="ko-KR"/>
            </w:rPr>
          </w:pPr>
          <w:hyperlink w:anchor="_Toc68871785" w:history="1">
            <w:r w:rsidR="00DA5EC0" w:rsidRPr="00B6522B">
              <w:rPr>
                <w:rStyle w:val="Hyperlink"/>
                <w:noProof/>
                <w:lang w:val="en-US" w:eastAsia="en-AU"/>
              </w:rPr>
              <w:t>SAP</w:t>
            </w:r>
            <w:r w:rsidR="00DA5EC0">
              <w:rPr>
                <w:noProof/>
                <w:webHidden/>
              </w:rPr>
              <w:tab/>
            </w:r>
            <w:r w:rsidR="00DA5EC0">
              <w:rPr>
                <w:noProof/>
                <w:webHidden/>
              </w:rPr>
              <w:fldChar w:fldCharType="begin"/>
            </w:r>
            <w:r w:rsidR="00DA5EC0">
              <w:rPr>
                <w:noProof/>
                <w:webHidden/>
              </w:rPr>
              <w:instrText xml:space="preserve"> PAGEREF _Toc68871785 \h </w:instrText>
            </w:r>
            <w:r w:rsidR="00DA5EC0">
              <w:rPr>
                <w:noProof/>
                <w:webHidden/>
              </w:rPr>
            </w:r>
            <w:r w:rsidR="00DA5EC0">
              <w:rPr>
                <w:noProof/>
                <w:webHidden/>
              </w:rPr>
              <w:fldChar w:fldCharType="separate"/>
            </w:r>
            <w:r w:rsidR="00DA5EC0">
              <w:rPr>
                <w:noProof/>
                <w:webHidden/>
              </w:rPr>
              <w:t>7</w:t>
            </w:r>
            <w:r w:rsidR="00DA5EC0">
              <w:rPr>
                <w:noProof/>
                <w:webHidden/>
              </w:rPr>
              <w:fldChar w:fldCharType="end"/>
            </w:r>
          </w:hyperlink>
        </w:p>
        <w:p w14:paraId="757F465D" w14:textId="77777777" w:rsidR="00DA5EC0" w:rsidRDefault="007535DE">
          <w:pPr>
            <w:pStyle w:val="TOC2"/>
            <w:tabs>
              <w:tab w:val="right" w:leader="dot" w:pos="9016"/>
            </w:tabs>
            <w:rPr>
              <w:rFonts w:eastAsiaTheme="minorEastAsia"/>
              <w:noProof/>
              <w:sz w:val="24"/>
              <w:szCs w:val="24"/>
              <w:lang w:val="en-US" w:eastAsia="ko-KR"/>
            </w:rPr>
          </w:pPr>
          <w:hyperlink w:anchor="_Toc68871786" w:history="1">
            <w:r w:rsidR="00DA5EC0" w:rsidRPr="00B6522B">
              <w:rPr>
                <w:rStyle w:val="Hyperlink"/>
                <w:noProof/>
                <w:lang w:val="en-US" w:eastAsia="en-AU"/>
              </w:rPr>
              <w:t>History of SAP</w:t>
            </w:r>
            <w:r w:rsidR="00DA5EC0">
              <w:rPr>
                <w:noProof/>
                <w:webHidden/>
              </w:rPr>
              <w:tab/>
            </w:r>
            <w:r w:rsidR="00DA5EC0">
              <w:rPr>
                <w:noProof/>
                <w:webHidden/>
              </w:rPr>
              <w:fldChar w:fldCharType="begin"/>
            </w:r>
            <w:r w:rsidR="00DA5EC0">
              <w:rPr>
                <w:noProof/>
                <w:webHidden/>
              </w:rPr>
              <w:instrText xml:space="preserve"> PAGEREF _Toc68871786 \h </w:instrText>
            </w:r>
            <w:r w:rsidR="00DA5EC0">
              <w:rPr>
                <w:noProof/>
                <w:webHidden/>
              </w:rPr>
            </w:r>
            <w:r w:rsidR="00DA5EC0">
              <w:rPr>
                <w:noProof/>
                <w:webHidden/>
              </w:rPr>
              <w:fldChar w:fldCharType="separate"/>
            </w:r>
            <w:r w:rsidR="00DA5EC0">
              <w:rPr>
                <w:noProof/>
                <w:webHidden/>
              </w:rPr>
              <w:t>7</w:t>
            </w:r>
            <w:r w:rsidR="00DA5EC0">
              <w:rPr>
                <w:noProof/>
                <w:webHidden/>
              </w:rPr>
              <w:fldChar w:fldCharType="end"/>
            </w:r>
          </w:hyperlink>
        </w:p>
        <w:p w14:paraId="2EBB4FC1" w14:textId="77777777" w:rsidR="00DA5EC0" w:rsidRDefault="007535DE">
          <w:pPr>
            <w:pStyle w:val="TOC2"/>
            <w:tabs>
              <w:tab w:val="right" w:leader="dot" w:pos="9016"/>
            </w:tabs>
            <w:rPr>
              <w:rFonts w:eastAsiaTheme="minorEastAsia"/>
              <w:noProof/>
              <w:sz w:val="24"/>
              <w:szCs w:val="24"/>
              <w:lang w:val="en-US" w:eastAsia="ko-KR"/>
            </w:rPr>
          </w:pPr>
          <w:hyperlink w:anchor="_Toc68871787" w:history="1">
            <w:r w:rsidR="00DA5EC0" w:rsidRPr="00B6522B">
              <w:rPr>
                <w:rStyle w:val="Hyperlink"/>
                <w:noProof/>
                <w:lang w:val="en-US" w:eastAsia="en-AU"/>
              </w:rPr>
              <w:t>Examples of SAP adoption</w:t>
            </w:r>
            <w:r w:rsidR="00DA5EC0">
              <w:rPr>
                <w:noProof/>
                <w:webHidden/>
              </w:rPr>
              <w:tab/>
            </w:r>
            <w:r w:rsidR="00DA5EC0">
              <w:rPr>
                <w:noProof/>
                <w:webHidden/>
              </w:rPr>
              <w:fldChar w:fldCharType="begin"/>
            </w:r>
            <w:r w:rsidR="00DA5EC0">
              <w:rPr>
                <w:noProof/>
                <w:webHidden/>
              </w:rPr>
              <w:instrText xml:space="preserve"> PAGEREF _Toc68871787 \h </w:instrText>
            </w:r>
            <w:r w:rsidR="00DA5EC0">
              <w:rPr>
                <w:noProof/>
                <w:webHidden/>
              </w:rPr>
            </w:r>
            <w:r w:rsidR="00DA5EC0">
              <w:rPr>
                <w:noProof/>
                <w:webHidden/>
              </w:rPr>
              <w:fldChar w:fldCharType="separate"/>
            </w:r>
            <w:r w:rsidR="00DA5EC0">
              <w:rPr>
                <w:noProof/>
                <w:webHidden/>
              </w:rPr>
              <w:t>8</w:t>
            </w:r>
            <w:r w:rsidR="00DA5EC0">
              <w:rPr>
                <w:noProof/>
                <w:webHidden/>
              </w:rPr>
              <w:fldChar w:fldCharType="end"/>
            </w:r>
          </w:hyperlink>
        </w:p>
        <w:p w14:paraId="62EF5D3A" w14:textId="77777777" w:rsidR="00DA5EC0" w:rsidRDefault="007535DE">
          <w:pPr>
            <w:pStyle w:val="TOC1"/>
            <w:tabs>
              <w:tab w:val="right" w:leader="dot" w:pos="9016"/>
            </w:tabs>
            <w:rPr>
              <w:rFonts w:eastAsiaTheme="minorEastAsia"/>
              <w:noProof/>
              <w:sz w:val="24"/>
              <w:szCs w:val="24"/>
              <w:lang w:val="en-US" w:eastAsia="ko-KR"/>
            </w:rPr>
          </w:pPr>
          <w:hyperlink w:anchor="_Toc68871788" w:history="1">
            <w:r w:rsidR="00DA5EC0" w:rsidRPr="00B6522B">
              <w:rPr>
                <w:rStyle w:val="Hyperlink"/>
                <w:noProof/>
                <w:lang w:val="en-US" w:eastAsia="en-AU"/>
              </w:rPr>
              <w:t>ERP and Industry 4.0</w:t>
            </w:r>
            <w:r w:rsidR="00DA5EC0">
              <w:rPr>
                <w:noProof/>
                <w:webHidden/>
              </w:rPr>
              <w:tab/>
            </w:r>
            <w:r w:rsidR="00DA5EC0">
              <w:rPr>
                <w:noProof/>
                <w:webHidden/>
              </w:rPr>
              <w:fldChar w:fldCharType="begin"/>
            </w:r>
            <w:r w:rsidR="00DA5EC0">
              <w:rPr>
                <w:noProof/>
                <w:webHidden/>
              </w:rPr>
              <w:instrText xml:space="preserve"> PAGEREF _Toc68871788 \h </w:instrText>
            </w:r>
            <w:r w:rsidR="00DA5EC0">
              <w:rPr>
                <w:noProof/>
                <w:webHidden/>
              </w:rPr>
            </w:r>
            <w:r w:rsidR="00DA5EC0">
              <w:rPr>
                <w:noProof/>
                <w:webHidden/>
              </w:rPr>
              <w:fldChar w:fldCharType="separate"/>
            </w:r>
            <w:r w:rsidR="00DA5EC0">
              <w:rPr>
                <w:noProof/>
                <w:webHidden/>
              </w:rPr>
              <w:t>9</w:t>
            </w:r>
            <w:r w:rsidR="00DA5EC0">
              <w:rPr>
                <w:noProof/>
                <w:webHidden/>
              </w:rPr>
              <w:fldChar w:fldCharType="end"/>
            </w:r>
          </w:hyperlink>
        </w:p>
        <w:p w14:paraId="13D86A2B" w14:textId="77777777" w:rsidR="00DA5EC0" w:rsidRDefault="007535DE">
          <w:pPr>
            <w:pStyle w:val="TOC2"/>
            <w:tabs>
              <w:tab w:val="right" w:leader="dot" w:pos="9016"/>
            </w:tabs>
            <w:rPr>
              <w:rFonts w:eastAsiaTheme="minorEastAsia"/>
              <w:noProof/>
              <w:sz w:val="24"/>
              <w:szCs w:val="24"/>
              <w:lang w:val="en-US" w:eastAsia="ko-KR"/>
            </w:rPr>
          </w:pPr>
          <w:hyperlink w:anchor="_Toc68871789" w:history="1">
            <w:r w:rsidR="00DA5EC0" w:rsidRPr="00B6522B">
              <w:rPr>
                <w:rStyle w:val="Hyperlink"/>
                <w:noProof/>
                <w:lang w:val="en-US" w:eastAsia="en-AU"/>
              </w:rPr>
              <w:t>ERP in relation to Industry 4.0</w:t>
            </w:r>
            <w:r w:rsidR="00DA5EC0">
              <w:rPr>
                <w:noProof/>
                <w:webHidden/>
              </w:rPr>
              <w:tab/>
            </w:r>
            <w:r w:rsidR="00DA5EC0">
              <w:rPr>
                <w:noProof/>
                <w:webHidden/>
              </w:rPr>
              <w:fldChar w:fldCharType="begin"/>
            </w:r>
            <w:r w:rsidR="00DA5EC0">
              <w:rPr>
                <w:noProof/>
                <w:webHidden/>
              </w:rPr>
              <w:instrText xml:space="preserve"> PAGEREF _Toc68871789 \h </w:instrText>
            </w:r>
            <w:r w:rsidR="00DA5EC0">
              <w:rPr>
                <w:noProof/>
                <w:webHidden/>
              </w:rPr>
            </w:r>
            <w:r w:rsidR="00DA5EC0">
              <w:rPr>
                <w:noProof/>
                <w:webHidden/>
              </w:rPr>
              <w:fldChar w:fldCharType="separate"/>
            </w:r>
            <w:r w:rsidR="00DA5EC0">
              <w:rPr>
                <w:noProof/>
                <w:webHidden/>
              </w:rPr>
              <w:t>9</w:t>
            </w:r>
            <w:r w:rsidR="00DA5EC0">
              <w:rPr>
                <w:noProof/>
                <w:webHidden/>
              </w:rPr>
              <w:fldChar w:fldCharType="end"/>
            </w:r>
          </w:hyperlink>
        </w:p>
        <w:p w14:paraId="706D9CE7" w14:textId="77777777" w:rsidR="00DA5EC0" w:rsidRDefault="007535DE">
          <w:pPr>
            <w:pStyle w:val="TOC2"/>
            <w:tabs>
              <w:tab w:val="right" w:leader="dot" w:pos="9016"/>
            </w:tabs>
            <w:rPr>
              <w:rFonts w:eastAsiaTheme="minorEastAsia"/>
              <w:noProof/>
              <w:sz w:val="24"/>
              <w:szCs w:val="24"/>
              <w:lang w:val="en-US" w:eastAsia="ko-KR"/>
            </w:rPr>
          </w:pPr>
          <w:hyperlink w:anchor="_Toc68871790" w:history="1">
            <w:r w:rsidR="00DA5EC0" w:rsidRPr="00B6522B">
              <w:rPr>
                <w:rStyle w:val="Hyperlink"/>
                <w:noProof/>
                <w:lang w:val="en-US" w:eastAsia="en-AU"/>
              </w:rPr>
              <w:t>Implementation of ERP with regard to Industry 4.0</w:t>
            </w:r>
            <w:r w:rsidR="00DA5EC0">
              <w:rPr>
                <w:noProof/>
                <w:webHidden/>
              </w:rPr>
              <w:tab/>
            </w:r>
            <w:r w:rsidR="00DA5EC0">
              <w:rPr>
                <w:noProof/>
                <w:webHidden/>
              </w:rPr>
              <w:fldChar w:fldCharType="begin"/>
            </w:r>
            <w:r w:rsidR="00DA5EC0">
              <w:rPr>
                <w:noProof/>
                <w:webHidden/>
              </w:rPr>
              <w:instrText xml:space="preserve"> PAGEREF _Toc68871790 \h </w:instrText>
            </w:r>
            <w:r w:rsidR="00DA5EC0">
              <w:rPr>
                <w:noProof/>
                <w:webHidden/>
              </w:rPr>
            </w:r>
            <w:r w:rsidR="00DA5EC0">
              <w:rPr>
                <w:noProof/>
                <w:webHidden/>
              </w:rPr>
              <w:fldChar w:fldCharType="separate"/>
            </w:r>
            <w:r w:rsidR="00DA5EC0">
              <w:rPr>
                <w:noProof/>
                <w:webHidden/>
              </w:rPr>
              <w:t>9</w:t>
            </w:r>
            <w:r w:rsidR="00DA5EC0">
              <w:rPr>
                <w:noProof/>
                <w:webHidden/>
              </w:rPr>
              <w:fldChar w:fldCharType="end"/>
            </w:r>
          </w:hyperlink>
        </w:p>
        <w:p w14:paraId="38294D58" w14:textId="77777777" w:rsidR="00DA5EC0" w:rsidRDefault="007535DE">
          <w:pPr>
            <w:pStyle w:val="TOC2"/>
            <w:tabs>
              <w:tab w:val="right" w:leader="dot" w:pos="9016"/>
            </w:tabs>
            <w:rPr>
              <w:rFonts w:eastAsiaTheme="minorEastAsia"/>
              <w:noProof/>
              <w:sz w:val="24"/>
              <w:szCs w:val="24"/>
              <w:lang w:val="en-US" w:eastAsia="ko-KR"/>
            </w:rPr>
          </w:pPr>
          <w:hyperlink w:anchor="_Toc68871791" w:history="1">
            <w:r w:rsidR="00DA5EC0" w:rsidRPr="00B6522B">
              <w:rPr>
                <w:rStyle w:val="Hyperlink"/>
                <w:noProof/>
                <w:lang w:val="en-US" w:eastAsia="en-AU"/>
              </w:rPr>
              <w:t>Criteria and challenges</w:t>
            </w:r>
            <w:r w:rsidR="00DA5EC0">
              <w:rPr>
                <w:noProof/>
                <w:webHidden/>
              </w:rPr>
              <w:tab/>
            </w:r>
            <w:r w:rsidR="00DA5EC0">
              <w:rPr>
                <w:noProof/>
                <w:webHidden/>
              </w:rPr>
              <w:fldChar w:fldCharType="begin"/>
            </w:r>
            <w:r w:rsidR="00DA5EC0">
              <w:rPr>
                <w:noProof/>
                <w:webHidden/>
              </w:rPr>
              <w:instrText xml:space="preserve"> PAGEREF _Toc68871791 \h </w:instrText>
            </w:r>
            <w:r w:rsidR="00DA5EC0">
              <w:rPr>
                <w:noProof/>
                <w:webHidden/>
              </w:rPr>
            </w:r>
            <w:r w:rsidR="00DA5EC0">
              <w:rPr>
                <w:noProof/>
                <w:webHidden/>
              </w:rPr>
              <w:fldChar w:fldCharType="separate"/>
            </w:r>
            <w:r w:rsidR="00DA5EC0">
              <w:rPr>
                <w:noProof/>
                <w:webHidden/>
              </w:rPr>
              <w:t>11</w:t>
            </w:r>
            <w:r w:rsidR="00DA5EC0">
              <w:rPr>
                <w:noProof/>
                <w:webHidden/>
              </w:rPr>
              <w:fldChar w:fldCharType="end"/>
            </w:r>
          </w:hyperlink>
        </w:p>
        <w:p w14:paraId="2388F386" w14:textId="77777777" w:rsidR="00DA5EC0" w:rsidRDefault="007535DE">
          <w:pPr>
            <w:pStyle w:val="TOC1"/>
            <w:tabs>
              <w:tab w:val="right" w:leader="dot" w:pos="9016"/>
            </w:tabs>
            <w:rPr>
              <w:rFonts w:eastAsiaTheme="minorEastAsia"/>
              <w:noProof/>
              <w:sz w:val="24"/>
              <w:szCs w:val="24"/>
              <w:lang w:val="en-US" w:eastAsia="ko-KR"/>
            </w:rPr>
          </w:pPr>
          <w:hyperlink w:anchor="_Toc68871792" w:history="1">
            <w:r w:rsidR="00DA5EC0" w:rsidRPr="00B6522B">
              <w:rPr>
                <w:rStyle w:val="Hyperlink"/>
                <w:noProof/>
                <w:lang w:eastAsia="en-AU"/>
              </w:rPr>
              <w:t>Conclusion</w:t>
            </w:r>
            <w:r w:rsidR="00DA5EC0">
              <w:rPr>
                <w:noProof/>
                <w:webHidden/>
              </w:rPr>
              <w:tab/>
            </w:r>
            <w:r w:rsidR="00DA5EC0">
              <w:rPr>
                <w:noProof/>
                <w:webHidden/>
              </w:rPr>
              <w:fldChar w:fldCharType="begin"/>
            </w:r>
            <w:r w:rsidR="00DA5EC0">
              <w:rPr>
                <w:noProof/>
                <w:webHidden/>
              </w:rPr>
              <w:instrText xml:space="preserve"> PAGEREF _Toc68871792 \h </w:instrText>
            </w:r>
            <w:r w:rsidR="00DA5EC0">
              <w:rPr>
                <w:noProof/>
                <w:webHidden/>
              </w:rPr>
            </w:r>
            <w:r w:rsidR="00DA5EC0">
              <w:rPr>
                <w:noProof/>
                <w:webHidden/>
              </w:rPr>
              <w:fldChar w:fldCharType="separate"/>
            </w:r>
            <w:r w:rsidR="00DA5EC0">
              <w:rPr>
                <w:noProof/>
                <w:webHidden/>
              </w:rPr>
              <w:t>12</w:t>
            </w:r>
            <w:r w:rsidR="00DA5EC0">
              <w:rPr>
                <w:noProof/>
                <w:webHidden/>
              </w:rPr>
              <w:fldChar w:fldCharType="end"/>
            </w:r>
          </w:hyperlink>
        </w:p>
        <w:p w14:paraId="57F32B41" w14:textId="77777777" w:rsidR="00DA5EC0" w:rsidRDefault="007535DE">
          <w:pPr>
            <w:pStyle w:val="TOC1"/>
            <w:tabs>
              <w:tab w:val="right" w:leader="dot" w:pos="9016"/>
            </w:tabs>
            <w:rPr>
              <w:rFonts w:eastAsiaTheme="minorEastAsia"/>
              <w:noProof/>
              <w:sz w:val="24"/>
              <w:szCs w:val="24"/>
              <w:lang w:val="en-US" w:eastAsia="ko-KR"/>
            </w:rPr>
          </w:pPr>
          <w:hyperlink w:anchor="_Toc68871793" w:history="1">
            <w:r w:rsidR="00DA5EC0" w:rsidRPr="00B6522B">
              <w:rPr>
                <w:rStyle w:val="Hyperlink"/>
                <w:noProof/>
                <w:lang w:eastAsia="en-AU"/>
              </w:rPr>
              <w:t>References</w:t>
            </w:r>
            <w:r w:rsidR="00DA5EC0">
              <w:rPr>
                <w:noProof/>
                <w:webHidden/>
              </w:rPr>
              <w:tab/>
            </w:r>
            <w:r w:rsidR="00DA5EC0">
              <w:rPr>
                <w:noProof/>
                <w:webHidden/>
              </w:rPr>
              <w:fldChar w:fldCharType="begin"/>
            </w:r>
            <w:r w:rsidR="00DA5EC0">
              <w:rPr>
                <w:noProof/>
                <w:webHidden/>
              </w:rPr>
              <w:instrText xml:space="preserve"> PAGEREF _Toc68871793 \h </w:instrText>
            </w:r>
            <w:r w:rsidR="00DA5EC0">
              <w:rPr>
                <w:noProof/>
                <w:webHidden/>
              </w:rPr>
            </w:r>
            <w:r w:rsidR="00DA5EC0">
              <w:rPr>
                <w:noProof/>
                <w:webHidden/>
              </w:rPr>
              <w:fldChar w:fldCharType="separate"/>
            </w:r>
            <w:r w:rsidR="00DA5EC0">
              <w:rPr>
                <w:noProof/>
                <w:webHidden/>
              </w:rPr>
              <w:t>12</w:t>
            </w:r>
            <w:r w:rsidR="00DA5EC0">
              <w:rPr>
                <w:noProof/>
                <w:webHidden/>
              </w:rPr>
              <w:fldChar w:fldCharType="end"/>
            </w:r>
          </w:hyperlink>
        </w:p>
        <w:p w14:paraId="0868A7CB" w14:textId="0936D5FE" w:rsidR="000C4461" w:rsidRDefault="000C4461" w:rsidP="0005753E">
          <w:pPr>
            <w:spacing w:line="360" w:lineRule="auto"/>
          </w:pPr>
          <w:r>
            <w:rPr>
              <w:b/>
              <w:bCs/>
              <w:noProof/>
            </w:rPr>
            <w:fldChar w:fldCharType="end"/>
          </w:r>
        </w:p>
      </w:sdtContent>
    </w:sdt>
    <w:p w14:paraId="128A8569" w14:textId="77777777" w:rsidR="000C4461" w:rsidRDefault="000C4461" w:rsidP="0005753E">
      <w:pPr>
        <w:pStyle w:val="Heading1"/>
        <w:spacing w:line="360" w:lineRule="auto"/>
        <w:rPr>
          <w:rStyle w:val="normaltextrun"/>
          <w:rFonts w:ascii="Calibri Light" w:hAnsi="Calibri Light" w:cs="Calibri Light"/>
          <w:color w:val="2F5496"/>
          <w:bdr w:val="none" w:sz="0" w:space="0" w:color="auto" w:frame="1"/>
          <w:lang w:val="en-US"/>
        </w:rPr>
      </w:pPr>
    </w:p>
    <w:p w14:paraId="0AC52C78" w14:textId="55059409" w:rsidR="000C4461" w:rsidRDefault="000C4461" w:rsidP="0005753E">
      <w:pPr>
        <w:spacing w:line="360" w:lineRule="auto"/>
        <w:rPr>
          <w:rStyle w:val="normaltextrun"/>
          <w:rFonts w:ascii="Calibri Light" w:eastAsiaTheme="majorEastAsia" w:hAnsi="Calibri Light" w:cs="Calibri Light"/>
          <w:color w:val="2F5496"/>
          <w:sz w:val="32"/>
          <w:szCs w:val="32"/>
          <w:bdr w:val="none" w:sz="0" w:space="0" w:color="auto" w:frame="1"/>
          <w:lang w:val="en-US"/>
        </w:rPr>
      </w:pPr>
      <w:r>
        <w:rPr>
          <w:rStyle w:val="normaltextrun"/>
          <w:rFonts w:ascii="Calibri Light" w:hAnsi="Calibri Light" w:cs="Calibri Light"/>
          <w:color w:val="2F5496"/>
          <w:bdr w:val="none" w:sz="0" w:space="0" w:color="auto" w:frame="1"/>
          <w:lang w:val="en-US"/>
        </w:rPr>
        <w:br w:type="page"/>
      </w:r>
    </w:p>
    <w:p w14:paraId="269159D8" w14:textId="188A3FFB" w:rsidR="00764BDA" w:rsidRDefault="001142A9" w:rsidP="0005753E">
      <w:pPr>
        <w:pStyle w:val="Heading1"/>
        <w:spacing w:line="360" w:lineRule="auto"/>
        <w:rPr>
          <w:rStyle w:val="normaltextrun"/>
          <w:rFonts w:ascii="Calibri Light" w:hAnsi="Calibri Light" w:cs="Calibri Light"/>
          <w:color w:val="2F5496"/>
          <w:bdr w:val="none" w:sz="0" w:space="0" w:color="auto" w:frame="1"/>
          <w:lang w:val="en-US"/>
        </w:rPr>
      </w:pPr>
      <w:bookmarkStart w:id="0" w:name="_Toc68871776"/>
      <w:r>
        <w:rPr>
          <w:rStyle w:val="normaltextrun"/>
          <w:rFonts w:ascii="Calibri Light" w:hAnsi="Calibri Light" w:cs="Calibri Light"/>
          <w:color w:val="2F5496"/>
          <w:bdr w:val="none" w:sz="0" w:space="0" w:color="auto" w:frame="1"/>
          <w:lang w:val="en-US"/>
        </w:rPr>
        <w:lastRenderedPageBreak/>
        <w:t>Executive summary</w:t>
      </w:r>
      <w:bookmarkEnd w:id="0"/>
    </w:p>
    <w:p w14:paraId="3D120032" w14:textId="77777777" w:rsidR="001142A9" w:rsidRPr="001142A9" w:rsidRDefault="001142A9" w:rsidP="0005753E">
      <w:pPr>
        <w:pStyle w:val="paragraph"/>
        <w:spacing w:before="0" w:beforeAutospacing="0" w:after="0" w:afterAutospacing="0" w:line="360" w:lineRule="auto"/>
        <w:jc w:val="both"/>
        <w:textAlignment w:val="baseline"/>
        <w:rPr>
          <w:rFonts w:ascii="Arial" w:hAnsi="Arial" w:cs="Arial"/>
        </w:rPr>
      </w:pPr>
      <w:r w:rsidRPr="001142A9">
        <w:rPr>
          <w:rStyle w:val="normaltextrun"/>
          <w:rFonts w:ascii="Arial" w:eastAsiaTheme="majorEastAsia" w:hAnsi="Arial" w:cs="Arial"/>
          <w:color w:val="000000"/>
          <w:lang w:val="en-US"/>
        </w:rPr>
        <w:t>The latest Industrial Revolution is the defining moment of technology and automation into manufacturing. In this era, everything is about being more intelligent and reducing manual forces. Moreover, the role of data processing is significant in enterprises during this time. Smarter management of information means time-reduction on other tasks, give full insight to personnel and make data comprehensive, predictive, profitable. This adds up to a company’s competitive edges not only against their competitors, but also toward the better working environment in the future.</w:t>
      </w:r>
      <w:r w:rsidRPr="001142A9">
        <w:rPr>
          <w:rStyle w:val="eop"/>
          <w:rFonts w:ascii="Arial" w:hAnsi="Arial" w:cs="Arial"/>
          <w:color w:val="000000"/>
        </w:rPr>
        <w:t> </w:t>
      </w:r>
    </w:p>
    <w:p w14:paraId="769E4DD0" w14:textId="77777777" w:rsidR="001142A9" w:rsidRPr="001142A9" w:rsidRDefault="001142A9" w:rsidP="0005753E">
      <w:pPr>
        <w:pStyle w:val="paragraph"/>
        <w:spacing w:before="0" w:beforeAutospacing="0" w:after="0" w:afterAutospacing="0" w:line="360" w:lineRule="auto"/>
        <w:jc w:val="both"/>
        <w:textAlignment w:val="baseline"/>
        <w:rPr>
          <w:rFonts w:ascii="Arial" w:hAnsi="Arial" w:cs="Arial"/>
          <w:lang w:val="en-US"/>
        </w:rPr>
      </w:pPr>
      <w:r w:rsidRPr="001142A9">
        <w:rPr>
          <w:rStyle w:val="normaltextrun"/>
          <w:rFonts w:ascii="Arial" w:eastAsiaTheme="majorEastAsia" w:hAnsi="Arial" w:cs="Arial"/>
          <w:color w:val="000000"/>
          <w:lang w:val="en-US"/>
        </w:rPr>
        <w:t>It is true that the core areas of Industry 4.0 lie in (but not limited to) manufacturing sectors, other industries and fields have also followed governments instruction on pursuing technical advantages and better connection. It is an ecosystem with national/international policies, guidelines, favours; internal knowledge and technology transformation; exchange of information between stakeholders and ERP expert's assistance that together make Industry 4.0 a universal endeavor.</w:t>
      </w:r>
      <w:r w:rsidRPr="001142A9">
        <w:rPr>
          <w:rStyle w:val="eop"/>
          <w:rFonts w:ascii="Arial" w:hAnsi="Arial" w:cs="Arial"/>
          <w:color w:val="000000"/>
          <w:lang w:val="en-US"/>
        </w:rPr>
        <w:t> </w:t>
      </w:r>
    </w:p>
    <w:p w14:paraId="05F82543" w14:textId="1BBA2AB2" w:rsidR="001142A9" w:rsidRPr="001142A9" w:rsidRDefault="001142A9" w:rsidP="0005753E">
      <w:pPr>
        <w:pStyle w:val="paragraph"/>
        <w:spacing w:before="0" w:beforeAutospacing="0" w:after="0" w:afterAutospacing="0" w:line="360" w:lineRule="auto"/>
        <w:jc w:val="both"/>
        <w:textAlignment w:val="baseline"/>
        <w:rPr>
          <w:rStyle w:val="normaltextrun"/>
          <w:rFonts w:ascii="Arial" w:hAnsi="Arial" w:cs="Arial"/>
          <w:lang w:val="en-US"/>
        </w:rPr>
      </w:pPr>
      <w:r w:rsidRPr="001142A9">
        <w:rPr>
          <w:rStyle w:val="normaltextrun"/>
          <w:rFonts w:ascii="Arial" w:eastAsiaTheme="majorEastAsia" w:hAnsi="Arial" w:cs="Arial"/>
          <w:color w:val="000000"/>
          <w:lang w:val="en-US"/>
        </w:rPr>
        <w:t>ERP plays an undeniable role in Industry 4.0 from the way it governs information, manages business relationships, communicates with smart technologies within a firm working environment... ERP and Industry 4.0 makes a charming codependent and feasible cohabitation.</w:t>
      </w:r>
      <w:r w:rsidRPr="001142A9">
        <w:rPr>
          <w:rStyle w:val="eop"/>
          <w:rFonts w:ascii="Arial" w:hAnsi="Arial" w:cs="Arial"/>
          <w:color w:val="000000"/>
          <w:lang w:val="en-US"/>
        </w:rPr>
        <w:t> </w:t>
      </w:r>
    </w:p>
    <w:p w14:paraId="77CECBE2" w14:textId="582E5ED0" w:rsidR="001142A9" w:rsidRDefault="001142A9" w:rsidP="0005753E">
      <w:pPr>
        <w:pStyle w:val="Heading1"/>
        <w:spacing w:line="360" w:lineRule="auto"/>
        <w:rPr>
          <w:rStyle w:val="normaltextrun"/>
          <w:rFonts w:ascii="Calibri Light" w:hAnsi="Calibri Light" w:cs="Calibri Light"/>
          <w:color w:val="2F5496"/>
          <w:bdr w:val="none" w:sz="0" w:space="0" w:color="auto" w:frame="1"/>
          <w:lang w:val="en-US"/>
        </w:rPr>
      </w:pPr>
      <w:bookmarkStart w:id="1" w:name="_Toc68871777"/>
      <w:r>
        <w:rPr>
          <w:rStyle w:val="normaltextrun"/>
          <w:rFonts w:ascii="Calibri Light" w:hAnsi="Calibri Light" w:cs="Calibri Light"/>
          <w:color w:val="2F5496"/>
          <w:bdr w:val="none" w:sz="0" w:space="0" w:color="auto" w:frame="1"/>
          <w:lang w:val="en-US"/>
        </w:rPr>
        <w:t>Introduction</w:t>
      </w:r>
      <w:bookmarkEnd w:id="1"/>
    </w:p>
    <w:p w14:paraId="62175F12" w14:textId="77777777" w:rsidR="001142A9" w:rsidRPr="001142A9" w:rsidRDefault="001142A9" w:rsidP="0005753E">
      <w:pPr>
        <w:pStyle w:val="paragraph"/>
        <w:spacing w:before="0" w:beforeAutospacing="0" w:after="0" w:afterAutospacing="0" w:line="360" w:lineRule="auto"/>
        <w:jc w:val="both"/>
        <w:textAlignment w:val="baseline"/>
        <w:rPr>
          <w:rStyle w:val="normaltextrun"/>
          <w:rFonts w:ascii="Arial" w:eastAsiaTheme="majorEastAsia" w:hAnsi="Arial" w:cs="Arial"/>
          <w:color w:val="000000"/>
          <w:lang w:val="en-US"/>
        </w:rPr>
      </w:pPr>
      <w:r w:rsidRPr="001142A9">
        <w:rPr>
          <w:rStyle w:val="normaltextrun"/>
          <w:rFonts w:ascii="Arial" w:eastAsiaTheme="majorEastAsia" w:hAnsi="Arial" w:cs="Arial"/>
          <w:color w:val="000000"/>
          <w:lang w:val="en-US"/>
        </w:rPr>
        <w:t>Innovative companies can benefit from technology advancements to extend their comprehension of data and their better their business activities, relationship management, which closes the knowledge gap between internal employees. Industry 4.0 is an evolutional era where companies strive to achieve structural execution of their business functions. Investigations based on both academic and industrial case studies makes guidance and marketing materials appropriate and approachable to companies that wish to close that gap.</w:t>
      </w:r>
      <w:r w:rsidRPr="001142A9">
        <w:rPr>
          <w:rStyle w:val="normaltextrun"/>
          <w:rFonts w:ascii="Arial" w:eastAsiaTheme="majorEastAsia" w:hAnsi="Arial" w:cs="Arial"/>
          <w:color w:val="000000"/>
        </w:rPr>
        <w:t> </w:t>
      </w:r>
    </w:p>
    <w:p w14:paraId="35A71A18" w14:textId="77777777" w:rsidR="001142A9" w:rsidRPr="001142A9" w:rsidRDefault="001142A9" w:rsidP="0005753E">
      <w:pPr>
        <w:pStyle w:val="paragraph"/>
        <w:spacing w:before="0" w:beforeAutospacing="0" w:after="0" w:afterAutospacing="0" w:line="360" w:lineRule="auto"/>
        <w:jc w:val="both"/>
        <w:textAlignment w:val="baseline"/>
        <w:rPr>
          <w:rStyle w:val="normaltextrun"/>
          <w:rFonts w:ascii="Arial" w:eastAsiaTheme="majorEastAsia" w:hAnsi="Arial" w:cs="Arial"/>
          <w:color w:val="000000"/>
        </w:rPr>
      </w:pPr>
      <w:r w:rsidRPr="001142A9">
        <w:rPr>
          <w:rStyle w:val="normaltextrun"/>
          <w:rFonts w:ascii="Arial" w:eastAsiaTheme="majorEastAsia" w:hAnsi="Arial" w:cs="Arial"/>
          <w:color w:val="000000"/>
          <w:lang w:val="en-US"/>
        </w:rPr>
        <w:t xml:space="preserve">With the fast growth and the presence of ERP occupying the market in different products internationally, there are potentials for companies to upgrade their existing ERP/ CRM systems and improve their security systems. Implementation of ERP comes with a various gateway for enterprises to manage their data flow and analytics, which sometimes involve extra skillset from using ERP system(s). The implementation of ERP should be done with a roadmap created by IT and organisational experts, and </w:t>
      </w:r>
      <w:r w:rsidRPr="001142A9">
        <w:rPr>
          <w:rStyle w:val="normaltextrun"/>
          <w:rFonts w:ascii="Arial" w:eastAsiaTheme="majorEastAsia" w:hAnsi="Arial" w:cs="Arial"/>
          <w:color w:val="000000"/>
          <w:lang w:val="en-US"/>
        </w:rPr>
        <w:lastRenderedPageBreak/>
        <w:t>with a meticulous scope design to ensure not only the existing systems in the adopt institution are compatible but future networks are also possible to be a part of the enterprises ecosystem.</w:t>
      </w:r>
      <w:r w:rsidRPr="001142A9">
        <w:rPr>
          <w:rStyle w:val="normaltextrun"/>
          <w:rFonts w:ascii="Arial" w:eastAsiaTheme="majorEastAsia" w:hAnsi="Arial" w:cs="Arial"/>
          <w:color w:val="000000"/>
        </w:rPr>
        <w:t> </w:t>
      </w:r>
    </w:p>
    <w:p w14:paraId="66A0DB6A" w14:textId="2FA46E8C" w:rsidR="001142A9" w:rsidRDefault="001142A9" w:rsidP="0005753E">
      <w:pPr>
        <w:pStyle w:val="paragraph"/>
        <w:spacing w:before="0" w:beforeAutospacing="0" w:after="0" w:afterAutospacing="0" w:line="360" w:lineRule="auto"/>
        <w:jc w:val="both"/>
        <w:textAlignment w:val="baseline"/>
        <w:rPr>
          <w:rStyle w:val="normaltextrun"/>
          <w:rFonts w:ascii="Arial" w:eastAsiaTheme="majorEastAsia" w:hAnsi="Arial" w:cs="Arial"/>
          <w:color w:val="000000"/>
        </w:rPr>
      </w:pPr>
      <w:r w:rsidRPr="001142A9">
        <w:rPr>
          <w:rStyle w:val="normaltextrun"/>
          <w:rFonts w:ascii="Arial" w:eastAsiaTheme="majorEastAsia" w:hAnsi="Arial" w:cs="Arial"/>
          <w:color w:val="000000"/>
          <w:lang w:val="en-US"/>
        </w:rPr>
        <w:t>In this report, the concept of the Fourth Industrial revolution is mentioned along with its supporting quintessential model. The role of ERP in this matter is a representative of technological cooperation to manage factories and its involved systems. SAP as an ERP product has been progressively contributed to IT transformation of enterprises in Industry 4.0. It is possible that with the help of ERP implementation, companies can achieve their ambition in pioneering in the market, and change their industrial region in synchronisation with national/international definition of Industry 4.0.</w:t>
      </w:r>
      <w:r w:rsidRPr="001142A9">
        <w:rPr>
          <w:rStyle w:val="normaltextrun"/>
          <w:rFonts w:ascii="Arial" w:eastAsiaTheme="majorEastAsia" w:hAnsi="Arial" w:cs="Arial"/>
          <w:color w:val="000000"/>
        </w:rPr>
        <w:t> </w:t>
      </w:r>
    </w:p>
    <w:p w14:paraId="5231CB26" w14:textId="12B65D4F" w:rsidR="001142A9" w:rsidRDefault="001142A9" w:rsidP="0005753E">
      <w:pPr>
        <w:pStyle w:val="Heading1"/>
        <w:spacing w:line="360" w:lineRule="auto"/>
        <w:rPr>
          <w:rStyle w:val="normaltextrun"/>
        </w:rPr>
      </w:pPr>
      <w:bookmarkStart w:id="2" w:name="_Toc68871778"/>
      <w:r w:rsidRPr="001142A9">
        <w:rPr>
          <w:rStyle w:val="normaltextrun"/>
        </w:rPr>
        <w:t>Industry 4.0</w:t>
      </w:r>
      <w:bookmarkEnd w:id="2"/>
    </w:p>
    <w:p w14:paraId="792649CE" w14:textId="17323D97" w:rsidR="001142A9" w:rsidRDefault="001142A9" w:rsidP="0005753E">
      <w:pPr>
        <w:pStyle w:val="Heading2"/>
        <w:spacing w:line="360" w:lineRule="auto"/>
      </w:pPr>
      <w:bookmarkStart w:id="3" w:name="_Toc68871779"/>
      <w:r>
        <w:t>History of Industry 4.0</w:t>
      </w:r>
      <w:bookmarkEnd w:id="3"/>
    </w:p>
    <w:p w14:paraId="7D718738" w14:textId="04C80E9A" w:rsidR="001142A9" w:rsidRDefault="001142A9" w:rsidP="0005753E">
      <w:pPr>
        <w:pStyle w:val="paragraph"/>
        <w:spacing w:before="0" w:beforeAutospacing="0" w:after="0" w:afterAutospacing="0" w:line="360" w:lineRule="auto"/>
        <w:jc w:val="both"/>
        <w:textAlignment w:val="baseline"/>
        <w:rPr>
          <w:rStyle w:val="normaltextrun"/>
          <w:rFonts w:ascii="Arial" w:eastAsiaTheme="majorEastAsia" w:hAnsi="Arial" w:cs="Arial"/>
          <w:lang w:val="en-US"/>
        </w:rPr>
      </w:pPr>
      <w:r w:rsidRPr="001142A9">
        <w:rPr>
          <w:rStyle w:val="normaltextrun"/>
          <w:rFonts w:ascii="Arial" w:eastAsiaTheme="majorEastAsia" w:hAnsi="Arial" w:cs="Arial"/>
          <w:color w:val="000000"/>
          <w:lang w:val="en-US"/>
        </w:rPr>
        <w:t>Industry 4.0, despite its far-reaching presence in the history of civilization, still has its ambiguous side when brought into different context of many industries. Overall, it concludes worldwide yearning for smart engineering that frees us from hard labour and poor production planning. It is concluded that Industry 4.0 involves Information Technology point of view that impacts/ bring evolution to systems in factories. Moreover, this development/transformation also contain flexible organisational suggestions</w:t>
      </w:r>
      <w:r w:rsidRPr="001142A9">
        <w:rPr>
          <w:rStyle w:val="normaltextrun"/>
          <w:rFonts w:ascii="Arial" w:eastAsiaTheme="majorEastAsia" w:hAnsi="Arial" w:cs="Arial"/>
          <w:lang w:val="en-US"/>
        </w:rPr>
        <w:t> </w:t>
      </w:r>
      <w:r w:rsidR="00FE2BC4">
        <w:rPr>
          <w:rStyle w:val="normaltextrun"/>
          <w:rFonts w:ascii="Arial" w:eastAsiaTheme="majorEastAsia" w:hAnsi="Arial" w:cs="Arial"/>
          <w:lang w:val="en-US"/>
        </w:rPr>
        <w:fldChar w:fldCharType="begin"/>
      </w:r>
      <w:r w:rsidR="00814809">
        <w:rPr>
          <w:rStyle w:val="normaltextrun"/>
          <w:rFonts w:ascii="Arial" w:eastAsiaTheme="majorEastAsia" w:hAnsi="Arial" w:cs="Arial"/>
          <w:lang w:val="en-US"/>
        </w:rPr>
        <w:instrText xml:space="preserve"> ADDIN EN.CITE &lt;EndNote&gt;&lt;Cite&gt;&lt;Author&gt;Lasi&lt;/Author&gt;&lt;Year&gt;2014&lt;/Year&gt;&lt;RecNum&gt;1&lt;/RecNum&gt;&lt;DisplayText&gt;(Lasi, 2014)&lt;/DisplayText&gt;&lt;record&gt;&lt;rec-number&gt;1&lt;/rec-number&gt;&lt;foreign-keys&gt;&lt;key app="EN" db-id="59wztzd0jaetrpeew2apzfpcrwavsr9a05x5" timestamp="1617947383" guid="cf7abba2-36a5-4685-8dc2-0f9fe2556192"&gt;1&lt;/key&gt;&lt;/foreign-keys&gt;&lt;ref-type name="Journal Article"&gt;17&lt;/ref-type&gt;&lt;contributors&gt;&lt;authors&gt;&lt;author&gt;Lasi, Heiner, Fettke, Peter, Kemper, Hans-Georg, Feld, Thomas &amp;amp; Hoffmann, Michael &lt;/author&gt;&lt;/authors&gt;&lt;/contributors&gt;&lt;titles&gt;&lt;title&gt;Industry 4.0’&lt;/title&gt;&lt;secondary-title&gt;Business &amp;amp; Information Systems Engineering&lt;/secondary-title&gt;&lt;/titles&gt;&lt;periodical&gt;&lt;full-title&gt;Business &amp;amp; Information Systems Engineering&lt;/full-title&gt;&lt;/periodical&gt;&lt;pages&gt;239-242&lt;/pages&gt;&lt;volume&gt;6&lt;/volume&gt;&lt;num-vols&gt;4&lt;/num-vols&gt;&lt;dates&gt;&lt;year&gt;2014&lt;/year&gt;&lt;/dates&gt;&lt;urls&gt;&lt;/urls&gt;&lt;/record&gt;&lt;/Cite&gt;&lt;/EndNote&gt;</w:instrText>
      </w:r>
      <w:r w:rsidR="00FE2BC4">
        <w:rPr>
          <w:rStyle w:val="normaltextrun"/>
          <w:rFonts w:ascii="Arial" w:eastAsiaTheme="majorEastAsia" w:hAnsi="Arial" w:cs="Arial"/>
          <w:lang w:val="en-US"/>
        </w:rPr>
        <w:fldChar w:fldCharType="separate"/>
      </w:r>
      <w:r w:rsidR="00814809">
        <w:rPr>
          <w:rStyle w:val="normaltextrun"/>
          <w:rFonts w:ascii="Arial" w:eastAsiaTheme="majorEastAsia" w:hAnsi="Arial" w:cs="Arial"/>
          <w:noProof/>
          <w:lang w:val="en-US"/>
        </w:rPr>
        <w:t>(Lasi, 2014)</w:t>
      </w:r>
      <w:r w:rsidR="00FE2BC4">
        <w:rPr>
          <w:rStyle w:val="normaltextrun"/>
          <w:rFonts w:ascii="Arial" w:eastAsiaTheme="majorEastAsia" w:hAnsi="Arial" w:cs="Arial"/>
          <w:lang w:val="en-US"/>
        </w:rPr>
        <w:fldChar w:fldCharType="end"/>
      </w:r>
      <w:r w:rsidR="00671D06">
        <w:rPr>
          <w:rStyle w:val="normaltextrun"/>
          <w:rFonts w:ascii="Arial" w:eastAsiaTheme="majorEastAsia" w:hAnsi="Arial" w:cs="Arial"/>
          <w:lang w:val="en-US"/>
        </w:rPr>
        <w:t>.</w:t>
      </w:r>
    </w:p>
    <w:p w14:paraId="4024A082" w14:textId="1FC8B31C" w:rsidR="001142A9" w:rsidRDefault="001142A9" w:rsidP="0005753E">
      <w:pPr>
        <w:pStyle w:val="paragraph"/>
        <w:spacing w:after="0" w:line="360" w:lineRule="auto"/>
        <w:jc w:val="both"/>
        <w:textAlignment w:val="baseline"/>
        <w:rPr>
          <w:rStyle w:val="normaltextrun"/>
          <w:rFonts w:ascii="Arial" w:eastAsiaTheme="majorEastAsia" w:hAnsi="Arial" w:cs="Arial"/>
          <w:color w:val="000000"/>
          <w:lang w:val="en-US"/>
        </w:rPr>
      </w:pPr>
      <w:r w:rsidRPr="001142A9">
        <w:rPr>
          <w:rStyle w:val="normaltextrun"/>
          <w:rFonts w:ascii="Arial" w:eastAsiaTheme="majorEastAsia" w:hAnsi="Arial" w:cs="Arial"/>
          <w:color w:val="000000"/>
          <w:lang w:val="en-US"/>
        </w:rPr>
        <w:t>Comparing to other version of industrial revolution since the 18th century, Industry 4.0 surpasses its earlier time with indication of intelligent production</w:t>
      </w:r>
      <w:r w:rsidR="00711391">
        <w:rPr>
          <w:rStyle w:val="normaltextrun"/>
          <w:rFonts w:ascii="Arial" w:eastAsiaTheme="majorEastAsia" w:hAnsi="Arial" w:cs="Arial"/>
          <w:color w:val="000000"/>
          <w:lang w:val="en-US"/>
        </w:rPr>
        <w:t xml:space="preserve"> </w:t>
      </w:r>
      <w:r w:rsidR="00F222C1">
        <w:rPr>
          <w:rStyle w:val="normaltextrun"/>
          <w:rFonts w:ascii="Arial" w:eastAsiaTheme="majorEastAsia" w:hAnsi="Arial" w:cs="Arial"/>
          <w:color w:val="000000"/>
          <w:lang w:val="en-US"/>
        </w:rPr>
        <w:fldChar w:fldCharType="begin"/>
      </w:r>
      <w:r w:rsidR="00814809">
        <w:rPr>
          <w:rStyle w:val="normaltextrun"/>
          <w:rFonts w:ascii="Arial" w:eastAsiaTheme="majorEastAsia" w:hAnsi="Arial" w:cs="Arial"/>
          <w:color w:val="000000"/>
          <w:lang w:val="en-US"/>
        </w:rPr>
        <w:instrText xml:space="preserve"> ADDIN EN.CITE &lt;EndNote&gt;&lt;Cite&gt;&lt;Author&gt;Oztemel&lt;/Author&gt;&lt;Year&gt;2020&lt;/Year&gt;&lt;RecNum&gt;2&lt;/RecNum&gt;&lt;DisplayText&gt;(Oztemel, 2020)&lt;/DisplayText&gt;&lt;record&gt;&lt;rec-number&gt;2&lt;/rec-number&gt;&lt;foreign-keys&gt;&lt;key app="EN" db-id="59wztzd0jaetrpeew2apzfpcrwavsr9a05x5" timestamp="1617947464" guid="a9766a98-ed89-4597-9914-9d4ee0b24fdd"&gt;2&lt;/key&gt;&lt;/foreign-keys&gt;&lt;ref-type name="Journal Article"&gt;17&lt;/ref-type&gt;&lt;contributors&gt;&lt;authors&gt;&lt;author&gt;Oztemel, Ercan &amp;amp; Gursev, Samet&lt;/author&gt;&lt;/authors&gt;&lt;/contributors&gt;&lt;titles&gt;&lt;title&gt;Literature review of Industry 4.0 and related technologies&lt;/title&gt;&lt;secondary-title&gt;Journal of Intelligent Manufacturing&lt;/secondary-title&gt;&lt;/titles&gt;&lt;periodical&gt;&lt;full-title&gt;Journal of Intelligent Manufacturing&lt;/full-title&gt;&lt;/periodical&gt;&lt;pages&gt;127-182&lt;/pages&gt;&lt;volume&gt;31&lt;/volume&gt;&lt;num-vols&gt;1&lt;/num-vols&gt;&lt;dates&gt;&lt;year&gt;2020&lt;/year&gt;&lt;/dates&gt;&lt;urls&gt;&lt;/urls&gt;&lt;/record&gt;&lt;/Cite&gt;&lt;/EndNote&gt;</w:instrText>
      </w:r>
      <w:r w:rsidR="00F222C1">
        <w:rPr>
          <w:rStyle w:val="normaltextrun"/>
          <w:rFonts w:ascii="Arial" w:eastAsiaTheme="majorEastAsia" w:hAnsi="Arial" w:cs="Arial"/>
          <w:color w:val="000000"/>
          <w:lang w:val="en-US"/>
        </w:rPr>
        <w:fldChar w:fldCharType="separate"/>
      </w:r>
      <w:r w:rsidR="00814809">
        <w:rPr>
          <w:rStyle w:val="normaltextrun"/>
          <w:rFonts w:ascii="Arial" w:eastAsiaTheme="majorEastAsia" w:hAnsi="Arial" w:cs="Arial"/>
          <w:noProof/>
          <w:color w:val="000000"/>
          <w:lang w:val="en-US"/>
        </w:rPr>
        <w:t>(Oztemel, 2020)</w:t>
      </w:r>
      <w:r w:rsidR="00F222C1">
        <w:rPr>
          <w:rStyle w:val="normaltextrun"/>
          <w:rFonts w:ascii="Arial" w:eastAsiaTheme="majorEastAsia" w:hAnsi="Arial" w:cs="Arial"/>
          <w:color w:val="000000"/>
          <w:lang w:val="en-US"/>
        </w:rPr>
        <w:fldChar w:fldCharType="end"/>
      </w:r>
      <w:r w:rsidR="00711391">
        <w:rPr>
          <w:rStyle w:val="normaltextrun"/>
          <w:rFonts w:ascii="Arial" w:eastAsiaTheme="majorEastAsia" w:hAnsi="Arial" w:cs="Arial"/>
          <w:color w:val="000000"/>
          <w:lang w:val="en-US"/>
        </w:rPr>
        <w:t>.</w:t>
      </w:r>
      <w:r>
        <w:rPr>
          <w:rStyle w:val="normaltextrun"/>
          <w:rFonts w:ascii="Arial" w:eastAsiaTheme="majorEastAsia" w:hAnsi="Arial" w:cs="Arial"/>
          <w:noProof/>
          <w:color w:val="000000"/>
          <w:lang w:val="en-US" w:eastAsia="ko-KR"/>
        </w:rPr>
        <w:drawing>
          <wp:inline distT="0" distB="0" distL="0" distR="0" wp14:anchorId="72BE8660" wp14:editId="0D797C88">
            <wp:extent cx="5731510" cy="24263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426335"/>
                    </a:xfrm>
                    <a:prstGeom prst="rect">
                      <a:avLst/>
                    </a:prstGeom>
                    <a:noFill/>
                    <a:ln>
                      <a:noFill/>
                    </a:ln>
                  </pic:spPr>
                </pic:pic>
              </a:graphicData>
            </a:graphic>
          </wp:inline>
        </w:drawing>
      </w:r>
    </w:p>
    <w:p w14:paraId="638E15E6" w14:textId="15B90569" w:rsidR="001142A9" w:rsidRDefault="001142A9" w:rsidP="0005753E">
      <w:pPr>
        <w:pStyle w:val="paragraph"/>
        <w:spacing w:before="0" w:beforeAutospacing="0" w:after="0" w:afterAutospacing="0" w:line="360" w:lineRule="auto"/>
        <w:jc w:val="both"/>
        <w:textAlignment w:val="baseline"/>
        <w:rPr>
          <w:rStyle w:val="normaltextrun"/>
          <w:lang w:val="en-US"/>
        </w:rPr>
      </w:pPr>
      <w:r w:rsidRPr="00C26D24">
        <w:rPr>
          <w:rStyle w:val="normaltextrun"/>
          <w:rFonts w:ascii="Arial" w:hAnsi="Arial" w:cs="Arial"/>
          <w:lang w:val="en-US"/>
        </w:rPr>
        <w:lastRenderedPageBreak/>
        <w:t xml:space="preserve">Particularly, manufacturing in industry 4.0 is the contribution of smart manufacturing, which comes down to the concept of IMS (Intelligent manufacturing system); manufacturing powered by IoT, and cloud- based manufacturing. IMS is consists of </w:t>
      </w:r>
      <w:r w:rsidRPr="00C26D24">
        <w:rPr>
          <w:rStyle w:val="normaltextrun"/>
          <w:rFonts w:ascii="Arial" w:eastAsiaTheme="majorEastAsia" w:hAnsi="Arial" w:cs="Arial"/>
          <w:color w:val="000000"/>
          <w:lang w:val="en-US"/>
        </w:rPr>
        <w:t>process and supporting devices that can collect information, analyse it and propose smart decisions based on analysed data, which associates with the introduction of AI. IoT- powered manufacturing deals with real-time collection of information with the establishment of wireless and other internet-based solutions. And cloud computing, cloud services is the premise of cloud manufacturing. Zhong et.al developed a framework for</w:t>
      </w:r>
      <w:r w:rsidRPr="001142A9">
        <w:rPr>
          <w:rStyle w:val="normaltextrun"/>
          <w:rFonts w:ascii="Arial" w:eastAsiaTheme="majorEastAsia" w:hAnsi="Arial" w:cs="Arial"/>
          <w:color w:val="000000"/>
          <w:lang w:val="en-US"/>
        </w:rPr>
        <w:t xml:space="preserve"> intelligent manufacturing consisting of brilliant design, machine, monitoring, control and scheduling; the details of this framework and how it communicates with supporting techniques, technologies are described in the following figure. Smart design is achieved via intelligent and labourless design software. Smart machine introduces the assistance of robot and tiny objects that can exchange information with each other, and sense in real-time matter. Monitoring in an intelligent way refers to maintenance</w:t>
      </w:r>
      <w:r w:rsidR="00DD4E4D">
        <w:rPr>
          <w:rStyle w:val="normaltextrun"/>
          <w:rFonts w:ascii="Arial" w:eastAsiaTheme="majorEastAsia" w:hAnsi="Arial" w:cs="Arial"/>
          <w:color w:val="000000"/>
          <w:lang w:val="en-US"/>
        </w:rPr>
        <w:t xml:space="preserve"> and operating tasks that are op</w:t>
      </w:r>
      <w:r w:rsidRPr="001142A9">
        <w:rPr>
          <w:rStyle w:val="normaltextrun"/>
          <w:rFonts w:ascii="Arial" w:eastAsiaTheme="majorEastAsia" w:hAnsi="Arial" w:cs="Arial"/>
          <w:color w:val="000000"/>
          <w:lang w:val="en-US"/>
        </w:rPr>
        <w:t>timised and aided by many kinds of sensors. Control aims at using cloud computing to successfully hand</w:t>
      </w:r>
      <w:r w:rsidR="00BB5E23">
        <w:rPr>
          <w:rStyle w:val="normaltextrun"/>
          <w:rFonts w:ascii="Arial" w:eastAsiaTheme="majorEastAsia" w:hAnsi="Arial" w:cs="Arial"/>
          <w:color w:val="000000"/>
          <w:lang w:val="en-US"/>
        </w:rPr>
        <w:t>le smart devices. In order to op</w:t>
      </w:r>
      <w:r w:rsidRPr="001142A9">
        <w:rPr>
          <w:rStyle w:val="normaltextrun"/>
          <w:rFonts w:ascii="Arial" w:eastAsiaTheme="majorEastAsia" w:hAnsi="Arial" w:cs="Arial"/>
          <w:color w:val="000000"/>
          <w:lang w:val="en-US"/>
        </w:rPr>
        <w:t>timise smart scheduling, the techniques to be used must be the one that are based on data and involves progressive decision architecture.</w:t>
      </w:r>
      <w:r w:rsidRPr="001142A9">
        <w:rPr>
          <w:rStyle w:val="normaltextrun"/>
          <w:lang w:val="en-US"/>
        </w:rPr>
        <w:t xml:space="preserve"> </w:t>
      </w:r>
    </w:p>
    <w:p w14:paraId="1083ACDE" w14:textId="12D7B2B9" w:rsidR="001142A9" w:rsidRDefault="001142A9" w:rsidP="0005753E">
      <w:pPr>
        <w:pStyle w:val="paragraph"/>
        <w:spacing w:before="0" w:beforeAutospacing="0" w:after="0" w:afterAutospacing="0" w:line="360" w:lineRule="auto"/>
        <w:jc w:val="both"/>
        <w:textAlignment w:val="baseline"/>
        <w:rPr>
          <w:rStyle w:val="normaltextrun"/>
          <w:lang w:val="en-US"/>
        </w:rPr>
      </w:pPr>
      <w:r>
        <w:rPr>
          <w:rStyle w:val="normaltextrun"/>
          <w:noProof/>
          <w:lang w:val="en-US" w:eastAsia="ko-KR"/>
        </w:rPr>
        <w:lastRenderedPageBreak/>
        <w:drawing>
          <wp:inline distT="0" distB="0" distL="0" distR="0" wp14:anchorId="3563B272" wp14:editId="2B55BA45">
            <wp:extent cx="5253567" cy="4279713"/>
            <wp:effectExtent l="0" t="0" r="444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57024" cy="4282529"/>
                    </a:xfrm>
                    <a:prstGeom prst="rect">
                      <a:avLst/>
                    </a:prstGeom>
                    <a:noFill/>
                    <a:ln>
                      <a:noFill/>
                    </a:ln>
                  </pic:spPr>
                </pic:pic>
              </a:graphicData>
            </a:graphic>
          </wp:inline>
        </w:drawing>
      </w:r>
    </w:p>
    <w:p w14:paraId="22038677" w14:textId="2F180A82" w:rsidR="00532343" w:rsidRPr="00553D21" w:rsidRDefault="00532343" w:rsidP="0005753E">
      <w:pPr>
        <w:pStyle w:val="paragraph"/>
        <w:spacing w:before="0" w:beforeAutospacing="0" w:after="0" w:afterAutospacing="0" w:line="360" w:lineRule="auto"/>
        <w:jc w:val="both"/>
        <w:textAlignment w:val="baseline"/>
        <w:rPr>
          <w:rStyle w:val="normaltextrun"/>
          <w:rFonts w:ascii="Arial" w:hAnsi="Arial" w:cs="Arial"/>
          <w:lang w:val="en-US"/>
        </w:rPr>
      </w:pPr>
      <w:r w:rsidRPr="00553D21">
        <w:rPr>
          <w:rStyle w:val="normaltextrun"/>
          <w:rFonts w:ascii="Arial" w:hAnsi="Arial" w:cs="Arial"/>
          <w:lang w:val="en-US"/>
        </w:rPr>
        <w:fldChar w:fldCharType="begin"/>
      </w:r>
      <w:r w:rsidR="00814809" w:rsidRPr="00553D21">
        <w:rPr>
          <w:rStyle w:val="normaltextrun"/>
          <w:rFonts w:ascii="Arial" w:hAnsi="Arial" w:cs="Arial"/>
          <w:lang w:val="en-US"/>
        </w:rPr>
        <w:instrText xml:space="preserve"> ADDIN EN.CITE &lt;EndNote&gt;&lt;Cite&gt;&lt;Author&gt;Newman&lt;/Author&gt;&lt;Year&gt;2017&lt;/Year&gt;&lt;RecNum&gt;3&lt;/RecNum&gt;&lt;DisplayText&gt;(Newman, 2017)&lt;/DisplayText&gt;&lt;record&gt;&lt;rec-number&gt;3&lt;/rec-number&gt;&lt;foreign-keys&gt;&lt;key app="EN" db-id="59wztzd0jaetrpeew2apzfpcrwavsr9a05x5" timestamp="1617947543" guid="95089f14-c7ba-46f7-9e39-490ada26613c"&gt;3&lt;/key&gt;&lt;/foreign-keys&gt;&lt;ref-type name="Journal Article"&gt;17&lt;/ref-type&gt;&lt;contributors&gt;&lt;authors&gt;&lt;author&gt;Ray Y. Zhong;Xun Xu;Eberhard Klotz;Stephen T. Newman&lt;/author&gt;&lt;/authors&gt;&lt;/contributors&gt;&lt;titles&gt;&lt;title&gt;Intelligent Manufacturing in the Context of Industry 4.0</w:instrText>
      </w:r>
      <w:r w:rsidR="00814809" w:rsidRPr="00553D21">
        <w:rPr>
          <w:rStyle w:val="normaltextrun"/>
          <w:rFonts w:ascii="Arial" w:eastAsia="MS Mincho" w:hAnsi="Arial" w:cs="Arial"/>
          <w:lang w:val="en-US"/>
        </w:rPr>
        <w:instrText>：</w:instrText>
      </w:r>
      <w:r w:rsidR="00814809" w:rsidRPr="00553D21">
        <w:rPr>
          <w:rStyle w:val="normaltextrun"/>
          <w:rFonts w:ascii="Arial" w:hAnsi="Arial" w:cs="Arial"/>
          <w:lang w:val="en-US"/>
        </w:rPr>
        <w:instrText xml:space="preserve"> A Review&lt;/title&gt;&lt;secondary-title&gt;Engineering (Beijing, China)&lt;/secondary-title&gt;&lt;/titles&gt;&lt;periodical&gt;&lt;full-title&gt;Engineering (Beijing, China)&lt;/full-title&gt;&lt;/periodical&gt;&lt;pages&gt;616-630&lt;/pages&gt;&lt;volume&gt;3&lt;/volume&gt;&lt;num-vols&gt;5&lt;/num-vols&gt;&lt;dates&gt;&lt;year&gt;2017&lt;/year&gt;&lt;/dates&gt;&lt;urls&gt;&lt;/urls&gt;&lt;/record&gt;&lt;/Cite&gt;&lt;/EndNote&gt;</w:instrText>
      </w:r>
      <w:r w:rsidRPr="00553D21">
        <w:rPr>
          <w:rStyle w:val="normaltextrun"/>
          <w:rFonts w:ascii="Arial" w:hAnsi="Arial" w:cs="Arial"/>
          <w:lang w:val="en-US"/>
        </w:rPr>
        <w:fldChar w:fldCharType="separate"/>
      </w:r>
      <w:r w:rsidR="00814809" w:rsidRPr="00553D21">
        <w:rPr>
          <w:rStyle w:val="normaltextrun"/>
          <w:rFonts w:ascii="Arial" w:hAnsi="Arial" w:cs="Arial"/>
          <w:noProof/>
          <w:lang w:val="en-US"/>
        </w:rPr>
        <w:t>(Newman, 2017)</w:t>
      </w:r>
      <w:r w:rsidRPr="00553D21">
        <w:rPr>
          <w:rStyle w:val="normaltextrun"/>
          <w:rFonts w:ascii="Arial" w:hAnsi="Arial" w:cs="Arial"/>
          <w:lang w:val="en-US"/>
        </w:rPr>
        <w:fldChar w:fldCharType="end"/>
      </w:r>
    </w:p>
    <w:p w14:paraId="77F02BE2" w14:textId="0D57FCBE" w:rsidR="001142A9" w:rsidRDefault="001142A9" w:rsidP="0005753E">
      <w:pPr>
        <w:pStyle w:val="Heading2"/>
        <w:spacing w:line="360" w:lineRule="auto"/>
        <w:rPr>
          <w:rStyle w:val="normaltextrun"/>
          <w:lang w:val="en-US" w:eastAsia="en-AU"/>
        </w:rPr>
      </w:pPr>
      <w:bookmarkStart w:id="4" w:name="_Toc68871780"/>
      <w:r>
        <w:rPr>
          <w:rStyle w:val="normaltextrun"/>
          <w:lang w:val="en-US" w:eastAsia="en-AU"/>
        </w:rPr>
        <w:t>Vision of Industry 4.0</w:t>
      </w:r>
      <w:bookmarkEnd w:id="4"/>
    </w:p>
    <w:p w14:paraId="0387AC24" w14:textId="3047EDA9" w:rsidR="001142A9" w:rsidRDefault="001142A9" w:rsidP="0005753E">
      <w:pPr>
        <w:spacing w:line="360" w:lineRule="auto"/>
        <w:jc w:val="both"/>
        <w:rPr>
          <w:rFonts w:ascii="Arial" w:hAnsi="Arial" w:cs="Arial"/>
          <w:sz w:val="24"/>
          <w:szCs w:val="24"/>
          <w:lang w:val="en-US" w:eastAsia="en-AU"/>
        </w:rPr>
      </w:pPr>
      <w:r w:rsidRPr="001142A9">
        <w:rPr>
          <w:rFonts w:ascii="Arial" w:hAnsi="Arial" w:cs="Arial"/>
          <w:sz w:val="24"/>
          <w:szCs w:val="24"/>
          <w:lang w:val="en-US" w:eastAsia="en-AU"/>
        </w:rPr>
        <w:t>Companies of all sizes while pursuing their parts in Industry 4.0, not just in manufacturing, production and supply chain management, Industry 4.0 is also mentioned in energy, education, city planning, etc..... International companies and organisations consider adopting software and systems after being persuaded by its cost-effective, centralised, professional traits. For example, Adenuga et al. Figured that by adopting energy efficiency system with the help of sensors, data collection and data analytic tools, the outcome is more economic, timesaving and more efficient that before adoption</w:t>
      </w:r>
      <w:r w:rsidR="00BD6CDA">
        <w:rPr>
          <w:rFonts w:ascii="Arial" w:hAnsi="Arial" w:cs="Arial"/>
          <w:sz w:val="24"/>
          <w:szCs w:val="24"/>
          <w:lang w:val="en-US" w:eastAsia="en-AU"/>
        </w:rPr>
        <w:t xml:space="preserve"> </w:t>
      </w:r>
      <w:r w:rsidR="00214FC7">
        <w:rPr>
          <w:rFonts w:ascii="Arial" w:hAnsi="Arial" w:cs="Arial"/>
          <w:sz w:val="24"/>
          <w:szCs w:val="24"/>
          <w:lang w:val="en-US" w:eastAsia="en-AU"/>
        </w:rPr>
        <w:fldChar w:fldCharType="begin"/>
      </w:r>
      <w:r w:rsidR="00814809">
        <w:rPr>
          <w:rFonts w:ascii="Arial" w:hAnsi="Arial" w:cs="Arial"/>
          <w:sz w:val="24"/>
          <w:szCs w:val="24"/>
          <w:lang w:val="en-US" w:eastAsia="en-AU"/>
        </w:rPr>
        <w:instrText xml:space="preserve"> ADDIN EN.CITE &lt;EndNote&gt;&lt;Cite&gt;&lt;Author&gt;Adenuga&lt;/Author&gt;&lt;Year&gt;2019&lt;/Year&gt;&lt;RecNum&gt;4&lt;/RecNum&gt;&lt;DisplayText&gt;(Adenuga, 2019)&lt;/DisplayText&gt;&lt;record&gt;&lt;rec-number&gt;4&lt;/rec-number&gt;&lt;foreign-keys&gt;&lt;key app="EN" db-id="59wztzd0jaetrpeew2apzfpcrwavsr9a05x5" timestamp="1617947598" guid="68c7c122-ad96-4131-b265-9cbe53b0418b"&gt;4&lt;/key&gt;&lt;/foreign-keys&gt;&lt;ref-type name="Journal Article"&gt;17&lt;/ref-type&gt;&lt;contributors&gt;&lt;authors&gt;&lt;author&gt;Adenuga, Olukorede Tijani, Mpofu, Khumbulani &amp;amp; Boitumelo, Ramatsetse Innocent &lt;/author&gt;&lt;/authors&gt;&lt;/contributors&gt;&lt;titles&gt;&lt;title&gt;Energy efficiency analysis modelling system for manufacturing in the context of industry 4.0&lt;/title&gt;&lt;secondary-title&gt;Procedia CIRP&lt;/secondary-title&gt;&lt;/titles&gt;&lt;periodical&gt;&lt;full-title&gt;Procedia CIRP&lt;/full-title&gt;&lt;/periodical&gt;&lt;pages&gt;735-740&lt;/pages&gt;&lt;volume&gt;80&lt;/volume&gt;&lt;dates&gt;&lt;year&gt;2019&lt;/year&gt;&lt;/dates&gt;&lt;urls&gt;&lt;/urls&gt;&lt;/record&gt;&lt;/Cite&gt;&lt;/EndNote&gt;</w:instrText>
      </w:r>
      <w:r w:rsidR="00214FC7">
        <w:rPr>
          <w:rFonts w:ascii="Arial" w:hAnsi="Arial" w:cs="Arial"/>
          <w:sz w:val="24"/>
          <w:szCs w:val="24"/>
          <w:lang w:val="en-US" w:eastAsia="en-AU"/>
        </w:rPr>
        <w:fldChar w:fldCharType="separate"/>
      </w:r>
      <w:r w:rsidR="00814809">
        <w:rPr>
          <w:rFonts w:ascii="Arial" w:hAnsi="Arial" w:cs="Arial"/>
          <w:noProof/>
          <w:sz w:val="24"/>
          <w:szCs w:val="24"/>
          <w:lang w:val="en-US" w:eastAsia="en-AU"/>
        </w:rPr>
        <w:t>(Adenuga, 2019)</w:t>
      </w:r>
      <w:r w:rsidR="00214FC7">
        <w:rPr>
          <w:rFonts w:ascii="Arial" w:hAnsi="Arial" w:cs="Arial"/>
          <w:sz w:val="24"/>
          <w:szCs w:val="24"/>
          <w:lang w:val="en-US" w:eastAsia="en-AU"/>
        </w:rPr>
        <w:fldChar w:fldCharType="end"/>
      </w:r>
      <w:r w:rsidR="00BD6CDA">
        <w:rPr>
          <w:rFonts w:ascii="Arial" w:hAnsi="Arial" w:cs="Arial"/>
          <w:sz w:val="24"/>
          <w:szCs w:val="24"/>
          <w:lang w:val="en-US" w:eastAsia="en-AU"/>
        </w:rPr>
        <w:t>.</w:t>
      </w:r>
    </w:p>
    <w:p w14:paraId="4DD932BF" w14:textId="61047591" w:rsidR="001142A9" w:rsidRDefault="001142A9" w:rsidP="0005753E">
      <w:pPr>
        <w:spacing w:line="360" w:lineRule="auto"/>
        <w:jc w:val="both"/>
        <w:rPr>
          <w:rFonts w:ascii="Arial" w:hAnsi="Arial" w:cs="Arial"/>
          <w:sz w:val="24"/>
          <w:szCs w:val="24"/>
          <w:lang w:val="en-US" w:eastAsia="en-AU"/>
        </w:rPr>
      </w:pPr>
      <w:r w:rsidRPr="001142A9">
        <w:rPr>
          <w:rFonts w:ascii="Arial" w:hAnsi="Arial" w:cs="Arial"/>
          <w:sz w:val="24"/>
          <w:szCs w:val="24"/>
          <w:lang w:val="en-US" w:eastAsia="en-AU"/>
        </w:rPr>
        <w:t>Sometimes, with effort to be a pioneer in Industry 4.0 comes with other intangible obligations, the Textile industry is a vivid example. Implementing software and smart devices are not only to solve the cost-effectiveness problem, but also to become more environmental- friendly, at the same time to comply with expected emission standards</w:t>
      </w:r>
      <w:r w:rsidR="00BD6CDA">
        <w:rPr>
          <w:rFonts w:ascii="Arial" w:hAnsi="Arial" w:cs="Arial"/>
          <w:sz w:val="24"/>
          <w:szCs w:val="24"/>
          <w:lang w:val="en-US" w:eastAsia="en-AU"/>
        </w:rPr>
        <w:t xml:space="preserve"> </w:t>
      </w:r>
      <w:r w:rsidR="00302985">
        <w:rPr>
          <w:rFonts w:ascii="Arial" w:hAnsi="Arial" w:cs="Arial"/>
          <w:sz w:val="24"/>
          <w:szCs w:val="24"/>
          <w:lang w:val="en-US" w:eastAsia="en-AU"/>
        </w:rPr>
        <w:fldChar w:fldCharType="begin"/>
      </w:r>
      <w:r w:rsidR="00814809">
        <w:rPr>
          <w:rFonts w:ascii="Arial" w:hAnsi="Arial" w:cs="Arial"/>
          <w:sz w:val="24"/>
          <w:szCs w:val="24"/>
          <w:lang w:val="en-US" w:eastAsia="en-AU"/>
        </w:rPr>
        <w:instrText xml:space="preserve"> ADDIN EN.CITE &lt;EndNote&gt;&lt;Cite&gt;&lt;Author&gt;Tsai&lt;/Author&gt;&lt;Year&gt;2018&lt;/Year&gt;&lt;RecNum&gt;5&lt;/RecNum&gt;&lt;DisplayText&gt;(Tsai, 2018)&lt;/DisplayText&gt;&lt;record&gt;&lt;rec-number&gt;5&lt;/rec-number&gt;&lt;foreign-keys&gt;&lt;key app="EN" db-id="59wztzd0jaetrpeew2apzfpcrwavsr9a05x5" timestamp="1617947678" guid="0cd15878-e691-4303-b70c-c392d3d29742"&gt;5&lt;/key&gt;&lt;/foreign-keys&gt;&lt;ref-type name="Journal Article"&gt;17&lt;/ref-type&gt;&lt;contributors&gt;&lt;authors&gt;&lt;author&gt;Tsai, Wen-Hsien &lt;/author&gt;&lt;/authors&gt;&lt;/contributors&gt;&lt;titles&gt;&lt;title&gt;Green production planning and control for the textile industry by using mathematical programming and industry 4.0 techniques&lt;/title&gt;&lt;secondary-title&gt;Energies (Basel)&lt;/secondary-title&gt;&lt;/titles&gt;&lt;periodical&gt;&lt;full-title&gt;Energies (Basel)&lt;/full-title&gt;&lt;/periodical&gt;&lt;pages&gt;2072&lt;/pages&gt;&lt;volume&gt;11&lt;/volume&gt;&lt;num-vols&gt;8&lt;/num-vols&gt;&lt;dates&gt;&lt;year&gt;2018&lt;/year&gt;&lt;/dates&gt;&lt;urls&gt;&lt;/urls&gt;&lt;/record&gt;&lt;/Cite&gt;&lt;/EndNote&gt;</w:instrText>
      </w:r>
      <w:r w:rsidR="00302985">
        <w:rPr>
          <w:rFonts w:ascii="Arial" w:hAnsi="Arial" w:cs="Arial"/>
          <w:sz w:val="24"/>
          <w:szCs w:val="24"/>
          <w:lang w:val="en-US" w:eastAsia="en-AU"/>
        </w:rPr>
        <w:fldChar w:fldCharType="separate"/>
      </w:r>
      <w:r w:rsidR="00814809">
        <w:rPr>
          <w:rFonts w:ascii="Arial" w:hAnsi="Arial" w:cs="Arial"/>
          <w:noProof/>
          <w:sz w:val="24"/>
          <w:szCs w:val="24"/>
          <w:lang w:val="en-US" w:eastAsia="en-AU"/>
        </w:rPr>
        <w:t>(Tsai, 2018)</w:t>
      </w:r>
      <w:r w:rsidR="00302985">
        <w:rPr>
          <w:rFonts w:ascii="Arial" w:hAnsi="Arial" w:cs="Arial"/>
          <w:sz w:val="24"/>
          <w:szCs w:val="24"/>
          <w:lang w:val="en-US" w:eastAsia="en-AU"/>
        </w:rPr>
        <w:fldChar w:fldCharType="end"/>
      </w:r>
      <w:r w:rsidR="00696D5C">
        <w:rPr>
          <w:rFonts w:ascii="Arial" w:hAnsi="Arial" w:cs="Arial"/>
          <w:sz w:val="24"/>
          <w:szCs w:val="24"/>
          <w:lang w:val="en-US" w:eastAsia="en-AU"/>
        </w:rPr>
        <w:t>.</w:t>
      </w:r>
    </w:p>
    <w:p w14:paraId="1C36C037" w14:textId="7EE92422" w:rsidR="001142A9" w:rsidRPr="001142A9" w:rsidRDefault="001142A9" w:rsidP="0005753E">
      <w:pPr>
        <w:spacing w:line="360" w:lineRule="auto"/>
        <w:jc w:val="both"/>
        <w:rPr>
          <w:rFonts w:ascii="Arial" w:hAnsi="Arial" w:cs="Arial"/>
          <w:sz w:val="24"/>
          <w:szCs w:val="24"/>
          <w:lang w:val="en-US" w:eastAsia="en-AU"/>
        </w:rPr>
      </w:pPr>
      <w:r w:rsidRPr="001142A9">
        <w:rPr>
          <w:rFonts w:ascii="Arial" w:hAnsi="Arial" w:cs="Arial"/>
          <w:sz w:val="24"/>
          <w:szCs w:val="24"/>
          <w:lang w:val="en-US" w:eastAsia="en-AU"/>
        </w:rPr>
        <w:lastRenderedPageBreak/>
        <w:t>Being ambitious with industry 4.0 is not within one nation. Many countries are investing a heap of money for this automation time to come true. In many developing countries, this has been presented to governmental organizations and local authorities. In Vietnam, the word Industry 4.0 includes more than just technology and automation, it has been confirmed by PM of the country that there will be policies and regulations to favour and encourages businesses to implement necessary technologies in pursuit of Industry 4.0</w:t>
      </w:r>
      <w:r w:rsidR="004E025D">
        <w:rPr>
          <w:rFonts w:ascii="Arial" w:hAnsi="Arial" w:cs="Arial"/>
          <w:sz w:val="24"/>
          <w:szCs w:val="24"/>
          <w:lang w:val="en-US" w:eastAsia="en-AU"/>
        </w:rPr>
        <w:t xml:space="preserve"> </w:t>
      </w:r>
      <w:r w:rsidR="009A74CD">
        <w:rPr>
          <w:rFonts w:ascii="Arial" w:hAnsi="Arial" w:cs="Arial"/>
          <w:sz w:val="24"/>
          <w:szCs w:val="24"/>
          <w:lang w:val="en-US" w:eastAsia="en-AU"/>
        </w:rPr>
        <w:fldChar w:fldCharType="begin"/>
      </w:r>
      <w:r w:rsidR="00814809">
        <w:rPr>
          <w:rFonts w:ascii="Arial" w:hAnsi="Arial" w:cs="Arial"/>
          <w:sz w:val="24"/>
          <w:szCs w:val="24"/>
          <w:lang w:val="en-US" w:eastAsia="en-AU"/>
        </w:rPr>
        <w:instrText xml:space="preserve"> ADDIN EN.CITE &lt;EndNote&gt;&lt;Cite&gt;&lt;Author&gt;Huong&lt;/Author&gt;&lt;Year&gt;2019&lt;/Year&gt;&lt;RecNum&gt;6&lt;/RecNum&gt;&lt;DisplayText&gt;(Huong, 2019)&lt;/DisplayText&gt;&lt;record&gt;&lt;rec-number&gt;6&lt;/rec-number&gt;&lt;foreign-keys&gt;&lt;key app="EN" db-id="59wztzd0jaetrpeew2apzfpcrwavsr9a05x5" timestamp="1617947793" guid="621693ce-d163-42ab-9a93-57d4c841e342"&gt;6&lt;/key&gt;&lt;/foreign-keys&gt;&lt;ref-type name="Newspaper Article"&gt;23&lt;/ref-type&gt;&lt;contributors&gt;&lt;authors&gt;&lt;author&gt;Huong, M&lt;/author&gt;&lt;/authors&gt;&lt;/contributors&gt;&lt;titles&gt;&lt;title&gt;PM Phuc at Davos: Industry 4.0 a policy revolution for Vietnam&lt;/title&gt;&lt;secondary-title&gt;Vnexpress&lt;/secondary-title&gt;&lt;/titles&gt;&lt;periodical&gt;&lt;full-title&gt;Vnexpress&lt;/full-title&gt;&lt;/periodical&gt;&lt;dates&gt;&lt;year&gt;2019&lt;/year&gt;&lt;/dates&gt;&lt;urls&gt;&lt;related-urls&gt;&lt;url&gt;https://e.vnexpress.net/news/business/economy/pm-phuc-at-davos-industry-4-0-a-policy-revolution-for-vietnam-3873750.html&lt;/url&gt;&lt;/related-urls&gt;&lt;/urls&gt;&lt;/record&gt;&lt;/Cite&gt;&lt;/EndNote&gt;</w:instrText>
      </w:r>
      <w:r w:rsidR="009A74CD">
        <w:rPr>
          <w:rFonts w:ascii="Arial" w:hAnsi="Arial" w:cs="Arial"/>
          <w:sz w:val="24"/>
          <w:szCs w:val="24"/>
          <w:lang w:val="en-US" w:eastAsia="en-AU"/>
        </w:rPr>
        <w:fldChar w:fldCharType="separate"/>
      </w:r>
      <w:r w:rsidR="00814809">
        <w:rPr>
          <w:rFonts w:ascii="Arial" w:hAnsi="Arial" w:cs="Arial"/>
          <w:noProof/>
          <w:sz w:val="24"/>
          <w:szCs w:val="24"/>
          <w:lang w:val="en-US" w:eastAsia="en-AU"/>
        </w:rPr>
        <w:t>(Huong, 2019)</w:t>
      </w:r>
      <w:r w:rsidR="009A74CD">
        <w:rPr>
          <w:rFonts w:ascii="Arial" w:hAnsi="Arial" w:cs="Arial"/>
          <w:sz w:val="24"/>
          <w:szCs w:val="24"/>
          <w:lang w:val="en-US" w:eastAsia="en-AU"/>
        </w:rPr>
        <w:fldChar w:fldCharType="end"/>
      </w:r>
      <w:r w:rsidR="00A57B62">
        <w:rPr>
          <w:rFonts w:ascii="Arial" w:hAnsi="Arial" w:cs="Arial"/>
          <w:sz w:val="24"/>
          <w:szCs w:val="24"/>
          <w:lang w:val="en-US" w:eastAsia="en-AU"/>
        </w:rPr>
        <w:t>.</w:t>
      </w:r>
    </w:p>
    <w:p w14:paraId="1A81E18F" w14:textId="3F0833E0" w:rsidR="001142A9" w:rsidRDefault="001142A9" w:rsidP="0005753E">
      <w:pPr>
        <w:pStyle w:val="Heading1"/>
        <w:spacing w:line="360" w:lineRule="auto"/>
        <w:rPr>
          <w:lang w:val="en-US"/>
        </w:rPr>
      </w:pPr>
      <w:bookmarkStart w:id="5" w:name="_Toc68871781"/>
      <w:r>
        <w:rPr>
          <w:lang w:val="en-US"/>
        </w:rPr>
        <w:t>Enterprise Resource Planning</w:t>
      </w:r>
      <w:bookmarkEnd w:id="5"/>
    </w:p>
    <w:p w14:paraId="38BAF3B7" w14:textId="30D2209F" w:rsidR="001142A9" w:rsidRDefault="00185B3A" w:rsidP="0005753E">
      <w:pPr>
        <w:pStyle w:val="Heading2"/>
        <w:spacing w:line="360" w:lineRule="auto"/>
        <w:rPr>
          <w:lang w:val="en-US"/>
        </w:rPr>
      </w:pPr>
      <w:bookmarkStart w:id="6" w:name="_Toc68871782"/>
      <w:r>
        <w:rPr>
          <w:lang w:val="en-US"/>
        </w:rPr>
        <w:t>Introduction and history of ERP</w:t>
      </w:r>
      <w:bookmarkEnd w:id="6"/>
    </w:p>
    <w:p w14:paraId="083A45BD" w14:textId="2E84A56E" w:rsidR="00185B3A" w:rsidRDefault="00185B3A" w:rsidP="0005753E">
      <w:pPr>
        <w:spacing w:line="360" w:lineRule="auto"/>
        <w:jc w:val="both"/>
        <w:rPr>
          <w:rFonts w:ascii="Arial" w:hAnsi="Arial" w:cs="Arial"/>
          <w:sz w:val="24"/>
          <w:szCs w:val="24"/>
          <w:lang w:val="en-US" w:eastAsia="en-AU"/>
        </w:rPr>
      </w:pPr>
      <w:r w:rsidRPr="00185B3A">
        <w:rPr>
          <w:rFonts w:ascii="Arial" w:hAnsi="Arial" w:cs="Arial"/>
          <w:sz w:val="24"/>
          <w:szCs w:val="24"/>
          <w:lang w:eastAsia="en-AU"/>
        </w:rPr>
        <w:t>It is impossible to refer to an ERP system and forget its complex structure of information technology. Since it is the harmony of IT and business work together and computing devices are becoming cheaper, it is possible for even SMEs to consider ERP. In the early days, first generation ERP systems are compatible for large mainframe computers. However, with the development of technologies, the beginning of server technology and systems deal with relational database (RDBMS) makes the implementation of ERP more convenient</w:t>
      </w:r>
      <w:r w:rsidR="00B8737B">
        <w:rPr>
          <w:rFonts w:ascii="Arial" w:hAnsi="Arial" w:cs="Arial"/>
          <w:sz w:val="24"/>
          <w:szCs w:val="24"/>
          <w:lang w:eastAsia="en-AU"/>
        </w:rPr>
        <w:t xml:space="preserve"> </w:t>
      </w:r>
      <w:r w:rsidR="00D86496">
        <w:rPr>
          <w:rFonts w:ascii="Arial" w:hAnsi="Arial" w:cs="Arial"/>
          <w:sz w:val="24"/>
          <w:szCs w:val="24"/>
          <w:lang w:val="en-US" w:eastAsia="en-AU"/>
        </w:rPr>
        <w:fldChar w:fldCharType="begin"/>
      </w:r>
      <w:r w:rsidR="00814809">
        <w:rPr>
          <w:rFonts w:ascii="Arial" w:hAnsi="Arial" w:cs="Arial"/>
          <w:sz w:val="24"/>
          <w:szCs w:val="24"/>
          <w:lang w:val="en-US" w:eastAsia="en-AU"/>
        </w:rPr>
        <w:instrText xml:space="preserve"> ADDIN EN.CITE &lt;EndNote&gt;&lt;Cite&gt;&lt;Author&gt;Gupta&lt;/Author&gt;&lt;Year&gt;2000&lt;/Year&gt;&lt;RecNum&gt;7&lt;/RecNum&gt;&lt;DisplayText&gt;(Gupta, 2000)&lt;/DisplayText&gt;&lt;record&gt;&lt;rec-number&gt;7&lt;/rec-number&gt;&lt;foreign-keys&gt;&lt;key app="EN" db-id="59wztzd0jaetrpeew2apzfpcrwavsr9a05x5" timestamp="1617947857" guid="6e9de2c0-a2d0-4ab2-aaf6-38e1d4e1d70c"&gt;7&lt;/key&gt;&lt;/foreign-keys&gt;&lt;ref-type name="Journal Article"&gt;17&lt;/ref-type&gt;&lt;contributors&gt;&lt;authors&gt;&lt;author&gt;Gupta, Atul &lt;/author&gt;&lt;/authors&gt;&lt;/contributors&gt;&lt;titles&gt;&lt;title&gt;Enterprise resource planning: the emerging organizational value systems&lt;/title&gt;&lt;secondary-title&gt;Industrial Management + Data Systems&lt;/secondary-title&gt;&lt;/titles&gt;&lt;periodical&gt;&lt;full-title&gt;Industrial Management + Data Systems&lt;/full-title&gt;&lt;/periodical&gt;&lt;pages&gt;114-118&lt;/pages&gt;&lt;volume&gt;100&lt;/volume&gt;&lt;number&gt;3&lt;/number&gt;&lt;dates&gt;&lt;year&gt;2000&lt;/year&gt;&lt;/dates&gt;&lt;urls&gt;&lt;/urls&gt;&lt;/record&gt;&lt;/Cite&gt;&lt;/EndNote&gt;</w:instrText>
      </w:r>
      <w:r w:rsidR="00D86496">
        <w:rPr>
          <w:rFonts w:ascii="Arial" w:hAnsi="Arial" w:cs="Arial"/>
          <w:sz w:val="24"/>
          <w:szCs w:val="24"/>
          <w:lang w:val="en-US" w:eastAsia="en-AU"/>
        </w:rPr>
        <w:fldChar w:fldCharType="separate"/>
      </w:r>
      <w:r w:rsidR="00814809">
        <w:rPr>
          <w:rFonts w:ascii="Arial" w:hAnsi="Arial" w:cs="Arial"/>
          <w:noProof/>
          <w:sz w:val="24"/>
          <w:szCs w:val="24"/>
          <w:lang w:val="en-US" w:eastAsia="en-AU"/>
        </w:rPr>
        <w:t>(Gupta, 2000)</w:t>
      </w:r>
      <w:r w:rsidR="00D86496">
        <w:rPr>
          <w:rFonts w:ascii="Arial" w:hAnsi="Arial" w:cs="Arial"/>
          <w:sz w:val="24"/>
          <w:szCs w:val="24"/>
          <w:lang w:val="en-US" w:eastAsia="en-AU"/>
        </w:rPr>
        <w:fldChar w:fldCharType="end"/>
      </w:r>
      <w:r w:rsidR="00B8737B">
        <w:rPr>
          <w:rFonts w:ascii="Arial" w:hAnsi="Arial" w:cs="Arial"/>
          <w:sz w:val="24"/>
          <w:szCs w:val="24"/>
          <w:lang w:val="en-US" w:eastAsia="en-AU"/>
        </w:rPr>
        <w:t>.</w:t>
      </w:r>
    </w:p>
    <w:p w14:paraId="63C4C58D" w14:textId="6BF39E21" w:rsidR="00185B3A" w:rsidRDefault="00185B3A" w:rsidP="0005753E">
      <w:pPr>
        <w:spacing w:line="360" w:lineRule="auto"/>
        <w:jc w:val="both"/>
        <w:rPr>
          <w:rFonts w:ascii="Arial" w:hAnsi="Arial" w:cs="Arial"/>
          <w:sz w:val="24"/>
          <w:szCs w:val="24"/>
          <w:lang w:val="en-US" w:eastAsia="en-AU"/>
        </w:rPr>
      </w:pPr>
      <w:r w:rsidRPr="00185B3A">
        <w:rPr>
          <w:rFonts w:ascii="Arial" w:hAnsi="Arial" w:cs="Arial"/>
          <w:sz w:val="24"/>
          <w:szCs w:val="24"/>
          <w:lang w:val="en-US" w:eastAsia="en-AU"/>
        </w:rPr>
        <w:t>Implementation of ERP is not without its flaws. There have been numerous records showing problems when establishing ERP, also the installation of ERP faces high risks, time-consuming to install and it might overrun. Organisations once implementing ERP they also are aware of changes in Human Resource as of recruit experts for the systems</w:t>
      </w:r>
      <w:r w:rsidR="005C53B8">
        <w:rPr>
          <w:rFonts w:ascii="Arial" w:hAnsi="Arial" w:cs="Arial"/>
          <w:sz w:val="24"/>
          <w:szCs w:val="24"/>
          <w:lang w:val="en-US" w:eastAsia="en-AU"/>
        </w:rPr>
        <w:t xml:space="preserve"> </w:t>
      </w:r>
      <w:r w:rsidR="008767CC">
        <w:rPr>
          <w:rFonts w:ascii="Arial" w:hAnsi="Arial" w:cs="Arial"/>
          <w:sz w:val="24"/>
          <w:szCs w:val="24"/>
          <w:lang w:val="en-US" w:eastAsia="en-AU"/>
        </w:rPr>
        <w:fldChar w:fldCharType="begin"/>
      </w:r>
      <w:r w:rsidR="00814809">
        <w:rPr>
          <w:rFonts w:ascii="Arial" w:hAnsi="Arial" w:cs="Arial"/>
          <w:sz w:val="24"/>
          <w:szCs w:val="24"/>
          <w:lang w:val="en-US" w:eastAsia="en-AU"/>
        </w:rPr>
        <w:instrText xml:space="preserve"> ADDIN EN.CITE &lt;EndNote&gt;&lt;Cite&gt;&lt;Author&gt;Trimi&lt;/Author&gt;&lt;Year&gt;2005&lt;/Year&gt;&lt;RecNum&gt;8&lt;/RecNum&gt;&lt;DisplayText&gt;(Trimi, 2005)&lt;/DisplayText&gt;&lt;record&gt;&lt;rec-number&gt;8&lt;/rec-number&gt;&lt;foreign-keys&gt;&lt;key app="EN" db-id="59wztzd0jaetrpeew2apzfpcrwavsr9a05x5" timestamp="1617947920" guid="72b8a5f0-161a-4cc9-b585-c58e33b67c77"&gt;8&lt;/key&gt;&lt;/foreign-keys&gt;&lt;ref-type name="Journal Article"&gt;17&lt;/ref-type&gt;&lt;contributors&gt;&lt;authors&gt;&lt;author&gt;Trimi, Silvana, Lee, Sang M, Olson, David L &amp;amp; Erickson, John&lt;/author&gt;&lt;/authors&gt;&lt;/contributors&gt;&lt;titles&gt;&lt;title&gt;Alternative means to implement ERP&lt;/title&gt;&lt;secondary-title&gt;Industrial Management + Data Systems&lt;/secondary-title&gt;&lt;/titles&gt;&lt;periodical&gt;&lt;full-title&gt;Industrial Management + Data Systems&lt;/full-title&gt;&lt;/periodical&gt;&lt;pages&gt;184-192&lt;/pages&gt;&lt;volume&gt;105&lt;/volume&gt;&lt;num-vols&gt;2&lt;/num-vols&gt;&lt;dates&gt;&lt;year&gt;2005&lt;/year&gt;&lt;/dates&gt;&lt;urls&gt;&lt;/urls&gt;&lt;/record&gt;&lt;/Cite&gt;&lt;/EndNote&gt;</w:instrText>
      </w:r>
      <w:r w:rsidR="008767CC">
        <w:rPr>
          <w:rFonts w:ascii="Arial" w:hAnsi="Arial" w:cs="Arial"/>
          <w:sz w:val="24"/>
          <w:szCs w:val="24"/>
          <w:lang w:val="en-US" w:eastAsia="en-AU"/>
        </w:rPr>
        <w:fldChar w:fldCharType="separate"/>
      </w:r>
      <w:r w:rsidR="00814809">
        <w:rPr>
          <w:rFonts w:ascii="Arial" w:hAnsi="Arial" w:cs="Arial"/>
          <w:noProof/>
          <w:sz w:val="24"/>
          <w:szCs w:val="24"/>
          <w:lang w:val="en-US" w:eastAsia="en-AU"/>
        </w:rPr>
        <w:t>(Trimi, 2005)</w:t>
      </w:r>
      <w:r w:rsidR="008767CC">
        <w:rPr>
          <w:rFonts w:ascii="Arial" w:hAnsi="Arial" w:cs="Arial"/>
          <w:sz w:val="24"/>
          <w:szCs w:val="24"/>
          <w:lang w:val="en-US" w:eastAsia="en-AU"/>
        </w:rPr>
        <w:fldChar w:fldCharType="end"/>
      </w:r>
      <w:r w:rsidR="005C53B8">
        <w:rPr>
          <w:rFonts w:ascii="Arial" w:hAnsi="Arial" w:cs="Arial"/>
          <w:sz w:val="24"/>
          <w:szCs w:val="24"/>
          <w:lang w:val="en-US" w:eastAsia="en-AU"/>
        </w:rPr>
        <w:t>.</w:t>
      </w:r>
    </w:p>
    <w:p w14:paraId="244B2D62" w14:textId="1C6A885E" w:rsidR="00185B3A" w:rsidRDefault="00185B3A" w:rsidP="0005753E">
      <w:pPr>
        <w:spacing w:line="360" w:lineRule="auto"/>
        <w:jc w:val="both"/>
        <w:rPr>
          <w:rFonts w:ascii="Arial" w:hAnsi="Arial" w:cs="Arial"/>
          <w:sz w:val="24"/>
          <w:szCs w:val="24"/>
          <w:lang w:val="en-US" w:eastAsia="en-AU"/>
        </w:rPr>
      </w:pPr>
      <w:r w:rsidRPr="00185B3A">
        <w:rPr>
          <w:rFonts w:ascii="Arial" w:hAnsi="Arial" w:cs="Arial"/>
          <w:sz w:val="24"/>
          <w:szCs w:val="24"/>
          <w:lang w:val="en-US" w:eastAsia="en-AU"/>
        </w:rPr>
        <w:t xml:space="preserve">It is indisputable that ERP provides a reasonable and structured backbone to an entity. However, sometimes the adoption of ERP into grand, sophisticated projects leaks off many restraints, in a way that its platform only solves problems and not to focus on the problem itself. Having a solution-oriented approach lacks the flexibility and centralisation that in such projects those traits are not enough. </w:t>
      </w:r>
    </w:p>
    <w:p w14:paraId="3DFE40D6" w14:textId="73C10FB6" w:rsidR="00185B3A" w:rsidRPr="00185B3A" w:rsidRDefault="00185B3A" w:rsidP="0005753E">
      <w:pPr>
        <w:pStyle w:val="Heading2"/>
        <w:spacing w:line="360" w:lineRule="auto"/>
        <w:rPr>
          <w:lang w:val="en-US" w:eastAsia="en-AU"/>
        </w:rPr>
      </w:pPr>
      <w:bookmarkStart w:id="7" w:name="_Toc68871783"/>
      <w:r>
        <w:rPr>
          <w:lang w:val="en-US" w:eastAsia="en-AU"/>
        </w:rPr>
        <w:t>Challenges</w:t>
      </w:r>
      <w:bookmarkEnd w:id="7"/>
    </w:p>
    <w:p w14:paraId="192A6377" w14:textId="4C814F2E" w:rsidR="00185B3A" w:rsidRPr="00185B3A" w:rsidRDefault="00185B3A" w:rsidP="0005753E">
      <w:pPr>
        <w:spacing w:line="360" w:lineRule="auto"/>
        <w:jc w:val="both"/>
        <w:rPr>
          <w:rFonts w:ascii="Arial" w:hAnsi="Arial" w:cs="Arial"/>
          <w:sz w:val="24"/>
          <w:szCs w:val="24"/>
          <w:lang w:val="en-US" w:eastAsia="en-AU"/>
        </w:rPr>
      </w:pPr>
      <w:r w:rsidRPr="00185B3A">
        <w:rPr>
          <w:rFonts w:ascii="Arial" w:hAnsi="Arial" w:cs="Arial"/>
          <w:sz w:val="24"/>
          <w:szCs w:val="24"/>
          <w:lang w:val="en-US" w:eastAsia="en-AU"/>
        </w:rPr>
        <w:t xml:space="preserve">For example, on the bright side ERP helps with administration and relationship management (customer-supplier) since it is famous with customer order task, invoice and inventory management. However, in large and decentralised entities, ERP core value sends conflicting traits: </w:t>
      </w:r>
    </w:p>
    <w:p w14:paraId="66D11FCE" w14:textId="2151327D" w:rsidR="00185B3A" w:rsidRPr="00185B3A" w:rsidRDefault="00185B3A" w:rsidP="0005753E">
      <w:pPr>
        <w:pStyle w:val="ListParagraph"/>
        <w:numPr>
          <w:ilvl w:val="0"/>
          <w:numId w:val="3"/>
        </w:numPr>
        <w:spacing w:line="360" w:lineRule="auto"/>
        <w:jc w:val="both"/>
        <w:rPr>
          <w:rFonts w:ascii="Arial" w:hAnsi="Arial" w:cs="Arial"/>
          <w:sz w:val="24"/>
          <w:szCs w:val="24"/>
          <w:lang w:val="en-US" w:eastAsia="en-AU"/>
        </w:rPr>
      </w:pPr>
      <w:r w:rsidRPr="00185B3A">
        <w:rPr>
          <w:rFonts w:ascii="Arial" w:hAnsi="Arial" w:cs="Arial"/>
          <w:sz w:val="24"/>
          <w:szCs w:val="24"/>
          <w:lang w:val="en-US" w:eastAsia="en-AU"/>
        </w:rPr>
        <w:lastRenderedPageBreak/>
        <w:t xml:space="preserve">Organisational hierarchy: the hierarchy process within ERP function might be an obstacle for unexpected business actors such as business partners and subcontractors, this might affect the decision-making process. </w:t>
      </w:r>
    </w:p>
    <w:p w14:paraId="38F6904B" w14:textId="3E5A16EC" w:rsidR="00185B3A" w:rsidRPr="00185B3A" w:rsidRDefault="00185B3A" w:rsidP="0005753E">
      <w:pPr>
        <w:pStyle w:val="ListParagraph"/>
        <w:numPr>
          <w:ilvl w:val="0"/>
          <w:numId w:val="3"/>
        </w:numPr>
        <w:spacing w:line="360" w:lineRule="auto"/>
        <w:jc w:val="both"/>
        <w:rPr>
          <w:rFonts w:ascii="Arial" w:hAnsi="Arial" w:cs="Arial"/>
          <w:sz w:val="24"/>
          <w:szCs w:val="24"/>
          <w:lang w:val="en-US" w:eastAsia="en-AU"/>
        </w:rPr>
      </w:pPr>
      <w:r w:rsidRPr="00185B3A">
        <w:rPr>
          <w:rFonts w:ascii="Arial" w:hAnsi="Arial" w:cs="Arial"/>
          <w:sz w:val="24"/>
          <w:szCs w:val="24"/>
          <w:lang w:val="en-US" w:eastAsia="en-AU"/>
        </w:rPr>
        <w:t xml:space="preserve">Because of the sophisticated logistics flows and its related partners, it is a pitfall when seeing ERP’ applications while they are made of processes. </w:t>
      </w:r>
    </w:p>
    <w:p w14:paraId="194F5A85" w14:textId="1895CEE0" w:rsidR="00185B3A" w:rsidRDefault="00185B3A" w:rsidP="0005753E">
      <w:pPr>
        <w:pStyle w:val="ListParagraph"/>
        <w:numPr>
          <w:ilvl w:val="0"/>
          <w:numId w:val="3"/>
        </w:numPr>
        <w:spacing w:line="360" w:lineRule="auto"/>
        <w:jc w:val="both"/>
        <w:rPr>
          <w:rFonts w:ascii="Arial" w:hAnsi="Arial" w:cs="Arial"/>
          <w:sz w:val="24"/>
          <w:szCs w:val="24"/>
          <w:lang w:val="en-US" w:eastAsia="en-AU"/>
        </w:rPr>
      </w:pPr>
      <w:r w:rsidRPr="00185B3A">
        <w:rPr>
          <w:rFonts w:ascii="Arial" w:hAnsi="Arial" w:cs="Arial"/>
          <w:sz w:val="24"/>
          <w:szCs w:val="24"/>
          <w:lang w:val="en-US" w:eastAsia="en-AU"/>
        </w:rPr>
        <w:t>Centralisation makes it hard to manage data while still have to consider company policies and standards; hence, integrating with another enterprise information systems is not fully done, also the exchange and sharing of information in the distributed network is limited</w:t>
      </w:r>
      <w:r w:rsidR="00BF0D67">
        <w:rPr>
          <w:rFonts w:ascii="Arial" w:hAnsi="Arial" w:cs="Arial"/>
          <w:sz w:val="24"/>
          <w:szCs w:val="24"/>
          <w:lang w:val="en-US" w:eastAsia="en-AU"/>
        </w:rPr>
        <w:t xml:space="preserve"> </w:t>
      </w:r>
      <w:r w:rsidR="00DF28B6">
        <w:rPr>
          <w:rFonts w:ascii="Arial" w:hAnsi="Arial" w:cs="Arial"/>
          <w:sz w:val="24"/>
          <w:szCs w:val="24"/>
          <w:lang w:val="en-US" w:eastAsia="en-AU"/>
        </w:rPr>
        <w:fldChar w:fldCharType="begin"/>
      </w:r>
      <w:r w:rsidR="00814809">
        <w:rPr>
          <w:rFonts w:ascii="Arial" w:hAnsi="Arial" w:cs="Arial"/>
          <w:sz w:val="24"/>
          <w:szCs w:val="24"/>
          <w:lang w:val="en-US" w:eastAsia="en-AU"/>
        </w:rPr>
        <w:instrText xml:space="preserve"> ADDIN EN.CITE &lt;EndNote&gt;&lt;Cite&gt;&lt;Author&gt;Kovács&lt;/Author&gt;&lt;Year&gt;2003&lt;/Year&gt;&lt;RecNum&gt;9&lt;/RecNum&gt;&lt;DisplayText&gt;(Kovács, 2003)&lt;/DisplayText&gt;&lt;record&gt;&lt;rec-number&gt;9&lt;/rec-number&gt;&lt;foreign-keys&gt;&lt;key app="EN" db-id="59wztzd0jaetrpeew2apzfpcrwavsr9a05x5" timestamp="1617947956" guid="67c5a599-beda-41e3-ac95-ee67e3bf7ec4"&gt;9&lt;/key&gt;&lt;/foreign-keys&gt;&lt;ref-type name="Journal Article"&gt;17&lt;/ref-type&gt;&lt;contributors&gt;&lt;authors&gt;&lt;author&gt;Kovács, George L &amp;amp; Paganelli, Paolo&lt;/author&gt;&lt;/authors&gt;&lt;/contributors&gt;&lt;titles&gt;&lt;title&gt;A planning and management infrastructure for large, complex, distributed projects—beyond ERP and SCM&lt;/title&gt;&lt;secondary-title&gt;Computers in Industry&lt;/secondary-title&gt;&lt;/titles&gt;&lt;periodical&gt;&lt;full-title&gt;Computers in Industry&lt;/full-title&gt;&lt;/periodical&gt;&lt;pages&gt;163-183&lt;/pages&gt;&lt;volume&gt;51&lt;/volume&gt;&lt;num-vols&gt;2&lt;/num-vols&gt;&lt;dates&gt;&lt;year&gt;2003&lt;/year&gt;&lt;/dates&gt;&lt;urls&gt;&lt;/urls&gt;&lt;/record&gt;&lt;/Cite&gt;&lt;/EndNote&gt;</w:instrText>
      </w:r>
      <w:r w:rsidR="00DF28B6">
        <w:rPr>
          <w:rFonts w:ascii="Arial" w:hAnsi="Arial" w:cs="Arial"/>
          <w:sz w:val="24"/>
          <w:szCs w:val="24"/>
          <w:lang w:val="en-US" w:eastAsia="en-AU"/>
        </w:rPr>
        <w:fldChar w:fldCharType="separate"/>
      </w:r>
      <w:r w:rsidR="00814809">
        <w:rPr>
          <w:rFonts w:ascii="Arial" w:hAnsi="Arial" w:cs="Arial"/>
          <w:noProof/>
          <w:sz w:val="24"/>
          <w:szCs w:val="24"/>
          <w:lang w:val="en-US" w:eastAsia="en-AU"/>
        </w:rPr>
        <w:t>(Kovács, 2003)</w:t>
      </w:r>
      <w:r w:rsidR="00DF28B6">
        <w:rPr>
          <w:rFonts w:ascii="Arial" w:hAnsi="Arial" w:cs="Arial"/>
          <w:sz w:val="24"/>
          <w:szCs w:val="24"/>
          <w:lang w:val="en-US" w:eastAsia="en-AU"/>
        </w:rPr>
        <w:fldChar w:fldCharType="end"/>
      </w:r>
      <w:r w:rsidR="00BF0D67">
        <w:rPr>
          <w:rFonts w:ascii="Arial" w:hAnsi="Arial" w:cs="Arial"/>
          <w:sz w:val="24"/>
          <w:szCs w:val="24"/>
          <w:lang w:val="en-US" w:eastAsia="en-AU"/>
        </w:rPr>
        <w:t>.</w:t>
      </w:r>
    </w:p>
    <w:p w14:paraId="5C7E212B" w14:textId="5F35577F" w:rsidR="00185B3A" w:rsidRPr="00185B3A" w:rsidRDefault="00185B3A" w:rsidP="0005753E">
      <w:pPr>
        <w:pStyle w:val="Heading2"/>
        <w:spacing w:line="360" w:lineRule="auto"/>
        <w:rPr>
          <w:lang w:val="en-US" w:eastAsia="en-AU"/>
        </w:rPr>
      </w:pPr>
      <w:bookmarkStart w:id="8" w:name="_Toc68871784"/>
      <w:r>
        <w:rPr>
          <w:lang w:val="en-US" w:eastAsia="en-AU"/>
        </w:rPr>
        <w:t>Future of ERP</w:t>
      </w:r>
      <w:bookmarkEnd w:id="8"/>
    </w:p>
    <w:p w14:paraId="792920E3" w14:textId="10648594" w:rsidR="00185B3A" w:rsidRDefault="00185B3A" w:rsidP="0005753E">
      <w:pPr>
        <w:spacing w:line="360" w:lineRule="auto"/>
        <w:jc w:val="both"/>
        <w:rPr>
          <w:rFonts w:ascii="Arial" w:hAnsi="Arial" w:cs="Arial"/>
          <w:sz w:val="24"/>
          <w:szCs w:val="24"/>
          <w:lang w:val="en-US" w:eastAsia="en-AU"/>
        </w:rPr>
      </w:pPr>
      <w:r w:rsidRPr="00185B3A">
        <w:rPr>
          <w:rFonts w:ascii="Arial" w:hAnsi="Arial" w:cs="Arial"/>
          <w:sz w:val="24"/>
          <w:szCs w:val="24"/>
          <w:lang w:val="en-US" w:eastAsia="en-AU"/>
        </w:rPr>
        <w:t>In the future, the implementation of ERP means enterprises are looking for intelligent technology, the kind that can make business suggestions based on data mining and smart device. Also, the future of ERP will boost simulation, hence the following sections can perform better: finance department (accounting); planning activities that are related to supply management. Large acquisitions have been recorded within the industry to create better CRM solutions for enterprises (Oracle and Siebel- creator of CRM applications...)</w:t>
      </w:r>
      <w:r w:rsidR="00617493">
        <w:rPr>
          <w:rFonts w:ascii="Arial" w:hAnsi="Arial" w:cs="Arial"/>
          <w:sz w:val="24"/>
          <w:szCs w:val="24"/>
          <w:lang w:val="en-US" w:eastAsia="en-AU"/>
        </w:rPr>
        <w:fldChar w:fldCharType="begin"/>
      </w:r>
      <w:r w:rsidR="00814809">
        <w:rPr>
          <w:rFonts w:ascii="Arial" w:hAnsi="Arial" w:cs="Arial"/>
          <w:sz w:val="24"/>
          <w:szCs w:val="24"/>
          <w:lang w:val="en-US" w:eastAsia="en-AU"/>
        </w:rPr>
        <w:instrText xml:space="preserve"> ADDIN EN.CITE &lt;EndNote&gt;&lt;Cite&gt;&lt;Author&gt;Robert Jacobs&lt;/Author&gt;&lt;Year&gt;2007&lt;/Year&gt;&lt;RecNum&gt;10&lt;/RecNum&gt;&lt;DisplayText&gt;(Robert Jacobs, 2007)&lt;/DisplayText&gt;&lt;record&gt;&lt;rec-number&gt;10&lt;/rec-number&gt;&lt;foreign-keys&gt;&lt;key app="EN" db-id="59wztzd0jaetrpeew2apzfpcrwavsr9a05x5" timestamp="1617948012" guid="09ea9556-a0eb-4cd7-8e4a-3bad62f2c3cc"&gt;10&lt;/key&gt;&lt;/foreign-keys&gt;&lt;ref-type name="Journal Article"&gt;17&lt;/ref-type&gt;&lt;contributors&gt;&lt;authors&gt;&lt;author&gt;Robert Jacobs, F &amp;amp; ‘Ted’ Weston, F.C&lt;/author&gt;&lt;/authors&gt;&lt;/contributors&gt;&lt;titles&gt;&lt;title&gt;Enterprise resource planning (ERP)—A brief history&lt;/title&gt;&lt;secondary-title&gt;Journal of Operations Management&lt;/secondary-title&gt;&lt;/titles&gt;&lt;periodical&gt;&lt;full-title&gt;Journal of Operations Management&lt;/full-title&gt;&lt;/periodical&gt;&lt;pages&gt;357–363&lt;/pages&gt;&lt;volume&gt;25&lt;/volume&gt;&lt;num-vols&gt;2&lt;/num-vols&gt;&lt;dates&gt;&lt;year&gt;2007&lt;/year&gt;&lt;/dates&gt;&lt;urls&gt;&lt;/urls&gt;&lt;/record&gt;&lt;/Cite&gt;&lt;/EndNote&gt;</w:instrText>
      </w:r>
      <w:r w:rsidR="00617493">
        <w:rPr>
          <w:rFonts w:ascii="Arial" w:hAnsi="Arial" w:cs="Arial"/>
          <w:sz w:val="24"/>
          <w:szCs w:val="24"/>
          <w:lang w:val="en-US" w:eastAsia="en-AU"/>
        </w:rPr>
        <w:fldChar w:fldCharType="separate"/>
      </w:r>
      <w:r w:rsidR="00814809">
        <w:rPr>
          <w:rFonts w:ascii="Arial" w:hAnsi="Arial" w:cs="Arial"/>
          <w:noProof/>
          <w:sz w:val="24"/>
          <w:szCs w:val="24"/>
          <w:lang w:val="en-US" w:eastAsia="en-AU"/>
        </w:rPr>
        <w:t>(Robert Jacobs, 2007)</w:t>
      </w:r>
      <w:r w:rsidR="00617493">
        <w:rPr>
          <w:rFonts w:ascii="Arial" w:hAnsi="Arial" w:cs="Arial"/>
          <w:sz w:val="24"/>
          <w:szCs w:val="24"/>
          <w:lang w:val="en-US" w:eastAsia="en-AU"/>
        </w:rPr>
        <w:fldChar w:fldCharType="end"/>
      </w:r>
      <w:r w:rsidR="00E21C97">
        <w:rPr>
          <w:rFonts w:ascii="Arial" w:hAnsi="Arial" w:cs="Arial"/>
          <w:sz w:val="24"/>
          <w:szCs w:val="24"/>
          <w:lang w:val="en-US" w:eastAsia="en-AU"/>
        </w:rPr>
        <w:t>.</w:t>
      </w:r>
    </w:p>
    <w:p w14:paraId="0C6AABB3" w14:textId="7970EE94" w:rsidR="00185B3A" w:rsidRDefault="00185B3A" w:rsidP="0005753E">
      <w:pPr>
        <w:pStyle w:val="Heading1"/>
        <w:spacing w:line="360" w:lineRule="auto"/>
        <w:rPr>
          <w:lang w:val="en-US" w:eastAsia="en-AU"/>
        </w:rPr>
      </w:pPr>
      <w:bookmarkStart w:id="9" w:name="_Toc68871785"/>
      <w:r>
        <w:rPr>
          <w:lang w:val="en-US" w:eastAsia="en-AU"/>
        </w:rPr>
        <w:t>SAP</w:t>
      </w:r>
      <w:bookmarkEnd w:id="9"/>
    </w:p>
    <w:p w14:paraId="7C7DACCE" w14:textId="1CD50F43" w:rsidR="00185B3A" w:rsidRDefault="00185B3A" w:rsidP="0005753E">
      <w:pPr>
        <w:pStyle w:val="Heading2"/>
        <w:spacing w:line="360" w:lineRule="auto"/>
        <w:rPr>
          <w:lang w:val="en-US" w:eastAsia="en-AU"/>
        </w:rPr>
      </w:pPr>
      <w:bookmarkStart w:id="10" w:name="_Toc68871786"/>
      <w:r>
        <w:rPr>
          <w:lang w:val="en-US" w:eastAsia="en-AU"/>
        </w:rPr>
        <w:t>History of SAP</w:t>
      </w:r>
      <w:bookmarkEnd w:id="10"/>
    </w:p>
    <w:p w14:paraId="34B7384F" w14:textId="0F55EF2F" w:rsidR="00185B3A" w:rsidRDefault="00185B3A" w:rsidP="0005753E">
      <w:pPr>
        <w:spacing w:line="360" w:lineRule="auto"/>
        <w:jc w:val="both"/>
        <w:rPr>
          <w:rFonts w:ascii="Arial" w:hAnsi="Arial" w:cs="Arial"/>
          <w:sz w:val="24"/>
          <w:szCs w:val="24"/>
          <w:lang w:val="en-US" w:eastAsia="en-AU"/>
        </w:rPr>
      </w:pPr>
      <w:r w:rsidRPr="00185B3A">
        <w:rPr>
          <w:rFonts w:ascii="Arial" w:hAnsi="Arial" w:cs="Arial"/>
          <w:sz w:val="24"/>
          <w:szCs w:val="24"/>
          <w:lang w:eastAsia="en-AU"/>
        </w:rPr>
        <w:t>The history of SAP dates back to the mid-1970s when major software companies are the pioneers in the ERP market. Mannheim (Germany) is the city that hosted five engineers who committed to starting</w:t>
      </w:r>
      <w:r>
        <w:rPr>
          <w:rFonts w:ascii="Arial" w:hAnsi="Arial" w:cs="Arial"/>
          <w:sz w:val="24"/>
          <w:szCs w:val="24"/>
          <w:lang w:eastAsia="en-AU"/>
        </w:rPr>
        <w:t xml:space="preserve"> </w:t>
      </w:r>
      <w:r w:rsidRPr="00185B3A">
        <w:rPr>
          <w:rFonts w:ascii="Arial" w:hAnsi="Arial" w:cs="Arial"/>
          <w:sz w:val="24"/>
          <w:szCs w:val="24"/>
          <w:lang w:eastAsia="en-AU"/>
        </w:rPr>
        <w:t>SAP</w:t>
      </w:r>
      <w:r>
        <w:rPr>
          <w:rFonts w:ascii="Arial" w:hAnsi="Arial" w:cs="Arial"/>
          <w:sz w:val="24"/>
          <w:szCs w:val="24"/>
          <w:lang w:eastAsia="en-AU"/>
        </w:rPr>
        <w:t xml:space="preserve"> </w:t>
      </w:r>
      <w:r w:rsidRPr="00185B3A">
        <w:rPr>
          <w:rFonts w:ascii="Arial" w:hAnsi="Arial" w:cs="Arial"/>
          <w:sz w:val="24"/>
          <w:szCs w:val="24"/>
          <w:lang w:eastAsia="en-AU"/>
        </w:rPr>
        <w:t>- (known as Systemanalyse und Programmentwicklung) in 1972. Their company aims at creating a standard software for the market and providing solutions fo</w:t>
      </w:r>
      <w:r w:rsidR="00F727B3">
        <w:rPr>
          <w:rFonts w:ascii="Arial" w:hAnsi="Arial" w:cs="Arial"/>
          <w:sz w:val="24"/>
          <w:szCs w:val="24"/>
          <w:lang w:eastAsia="en-AU"/>
        </w:rPr>
        <w:t>r integrated businesses</w:t>
      </w:r>
      <w:r w:rsidRPr="00185B3A">
        <w:rPr>
          <w:rFonts w:ascii="Arial" w:hAnsi="Arial" w:cs="Arial"/>
          <w:sz w:val="24"/>
          <w:szCs w:val="24"/>
          <w:lang w:val="en-US" w:eastAsia="en-AU"/>
        </w:rPr>
        <w:t> </w:t>
      </w:r>
      <w:r w:rsidR="009B63A5">
        <w:rPr>
          <w:rFonts w:ascii="Arial" w:hAnsi="Arial" w:cs="Arial"/>
          <w:sz w:val="24"/>
          <w:szCs w:val="24"/>
          <w:lang w:val="en-US" w:eastAsia="en-AU"/>
        </w:rPr>
        <w:fldChar w:fldCharType="begin"/>
      </w:r>
      <w:r w:rsidR="00814809">
        <w:rPr>
          <w:rFonts w:ascii="Arial" w:hAnsi="Arial" w:cs="Arial"/>
          <w:sz w:val="24"/>
          <w:szCs w:val="24"/>
          <w:lang w:val="en-US" w:eastAsia="en-AU"/>
        </w:rPr>
        <w:instrText xml:space="preserve"> ADDIN EN.CITE &lt;EndNote&gt;&lt;Cite&gt;&lt;Author&gt;Robert Jacobs&lt;/Author&gt;&lt;Year&gt;2007&lt;/Year&gt;&lt;RecNum&gt;10&lt;/RecNum&gt;&lt;DisplayText&gt;(Robert Jacobs, 2007)&lt;/DisplayText&gt;&lt;record&gt;&lt;rec-number&gt;10&lt;/rec-number&gt;&lt;foreign-keys&gt;&lt;key app="EN" db-id="59wztzd0jaetrpeew2apzfpcrwavsr9a05x5" timestamp="1617948012" guid="09ea9556-a0eb-4cd7-8e4a-3bad62f2c3cc"&gt;10&lt;/key&gt;&lt;/foreign-keys&gt;&lt;ref-type name="Journal Article"&gt;17&lt;/ref-type&gt;&lt;contributors&gt;&lt;authors&gt;&lt;author&gt;Robert Jacobs, F &amp;amp; ‘Ted’ Weston, F.C&lt;/author&gt;&lt;/authors&gt;&lt;/contributors&gt;&lt;titles&gt;&lt;title&gt;Enterprise resource planning (ERP)—A brief history&lt;/title&gt;&lt;secondary-title&gt;Journal of Operations Management&lt;/secondary-title&gt;&lt;/titles&gt;&lt;periodical&gt;&lt;full-title&gt;Journal of Operations Management&lt;/full-title&gt;&lt;/periodical&gt;&lt;pages&gt;357–363&lt;/pages&gt;&lt;volume&gt;25&lt;/volume&gt;&lt;num-vols&gt;2&lt;/num-vols&gt;&lt;dates&gt;&lt;year&gt;2007&lt;/year&gt;&lt;/dates&gt;&lt;urls&gt;&lt;/urls&gt;&lt;/record&gt;&lt;/Cite&gt;&lt;/EndNote&gt;</w:instrText>
      </w:r>
      <w:r w:rsidR="009B63A5">
        <w:rPr>
          <w:rFonts w:ascii="Arial" w:hAnsi="Arial" w:cs="Arial"/>
          <w:sz w:val="24"/>
          <w:szCs w:val="24"/>
          <w:lang w:val="en-US" w:eastAsia="en-AU"/>
        </w:rPr>
        <w:fldChar w:fldCharType="separate"/>
      </w:r>
      <w:r w:rsidR="00814809">
        <w:rPr>
          <w:rFonts w:ascii="Arial" w:hAnsi="Arial" w:cs="Arial"/>
          <w:noProof/>
          <w:sz w:val="24"/>
          <w:szCs w:val="24"/>
          <w:lang w:val="en-US" w:eastAsia="en-AU"/>
        </w:rPr>
        <w:t>(Robert Jacobs, 2007)</w:t>
      </w:r>
      <w:r w:rsidR="009B63A5">
        <w:rPr>
          <w:rFonts w:ascii="Arial" w:hAnsi="Arial" w:cs="Arial"/>
          <w:sz w:val="24"/>
          <w:szCs w:val="24"/>
          <w:lang w:val="en-US" w:eastAsia="en-AU"/>
        </w:rPr>
        <w:fldChar w:fldCharType="end"/>
      </w:r>
      <w:r w:rsidR="009B63A5">
        <w:rPr>
          <w:rFonts w:ascii="Arial" w:hAnsi="Arial" w:cs="Arial"/>
          <w:sz w:val="24"/>
          <w:szCs w:val="24"/>
          <w:lang w:val="en-US" w:eastAsia="en-AU"/>
        </w:rPr>
        <w:t>.</w:t>
      </w:r>
    </w:p>
    <w:p w14:paraId="6B7271C2" w14:textId="516B98DC" w:rsidR="00185B3A" w:rsidRDefault="004820BE" w:rsidP="0005753E">
      <w:pPr>
        <w:spacing w:line="360" w:lineRule="auto"/>
        <w:jc w:val="both"/>
        <w:rPr>
          <w:rFonts w:ascii="Arial" w:hAnsi="Arial" w:cs="Arial"/>
          <w:sz w:val="24"/>
          <w:szCs w:val="24"/>
          <w:lang w:val="en-US" w:eastAsia="en-AU"/>
        </w:rPr>
      </w:pPr>
      <w:r w:rsidRPr="004820BE">
        <w:rPr>
          <w:rFonts w:ascii="Arial" w:hAnsi="Arial" w:cs="Arial"/>
          <w:sz w:val="24"/>
          <w:szCs w:val="24"/>
          <w:lang w:val="en-US" w:eastAsia="en-AU"/>
        </w:rPr>
        <w:t xml:space="preserve">Since then, SAP has many big names listed as their customers and partners, with the mission to bring solutions to enterprises in all over the world. SAP and its ecosystem can communicate with many other applications, as a result, can execute almost all (and sometime all of the) business operational quests. The products might come as on-premises software, cloud-based or private. Conventional on-premises software of SAP might have the systems listed as below: SAP ECC (ERP Central component, </w:t>
      </w:r>
      <w:r w:rsidRPr="004820BE">
        <w:rPr>
          <w:rFonts w:ascii="Arial" w:hAnsi="Arial" w:cs="Arial"/>
          <w:sz w:val="24"/>
          <w:szCs w:val="24"/>
          <w:lang w:val="en-US" w:eastAsia="en-AU"/>
        </w:rPr>
        <w:lastRenderedPageBreak/>
        <w:t>executes main operational business functions), APO (Advanced Planning and Optimisation- executes planning related functions, control censors), TM (Transportation management- routes planning and control), EWM (Extended warehouse management), BI and CRM</w:t>
      </w:r>
      <w:r w:rsidR="00F727B3">
        <w:rPr>
          <w:rFonts w:ascii="Arial" w:hAnsi="Arial" w:cs="Arial"/>
          <w:sz w:val="24"/>
          <w:szCs w:val="24"/>
          <w:lang w:val="en-US" w:eastAsia="en-AU"/>
        </w:rPr>
        <w:t xml:space="preserve"> </w:t>
      </w:r>
      <w:r w:rsidR="00F3520F">
        <w:rPr>
          <w:rFonts w:ascii="Arial" w:hAnsi="Arial" w:cs="Arial"/>
          <w:sz w:val="24"/>
          <w:szCs w:val="24"/>
          <w:lang w:val="en-US" w:eastAsia="en-AU"/>
        </w:rPr>
        <w:fldChar w:fldCharType="begin"/>
      </w:r>
      <w:r w:rsidR="00814809">
        <w:rPr>
          <w:rFonts w:ascii="Arial" w:hAnsi="Arial" w:cs="Arial"/>
          <w:sz w:val="24"/>
          <w:szCs w:val="24"/>
          <w:lang w:val="en-US" w:eastAsia="en-AU"/>
        </w:rPr>
        <w:instrText xml:space="preserve"> ADDIN EN.CITE &lt;EndNote&gt;&lt;Cite&gt;&lt;Author&gt;Lech&lt;/Author&gt;&lt;Year&gt;2019&lt;/Year&gt;&lt;RecNum&gt;11&lt;/RecNum&gt;&lt;DisplayText&gt;(Lech, 2019)&lt;/DisplayText&gt;&lt;record&gt;&lt;rec-number&gt;11&lt;/rec-number&gt;&lt;foreign-keys&gt;&lt;key app="EN" db-id="59wztzd0jaetrpeew2apzfpcrwavsr9a05x5" timestamp="1617948079" guid="babb05b1-5a83-4e19-a7e5-475269a9ffb1"&gt;11&lt;/key&gt;&lt;/foreign-keys&gt;&lt;ref-type name="Journal Article"&gt;17&lt;/ref-type&gt;&lt;contributors&gt;&lt;authors&gt;&lt;author&gt;Lech, Przemysław&lt;/author&gt;&lt;/authors&gt;&lt;/contributors&gt;&lt;titles&gt;&lt;title&gt;Enterprise system implementations in transition and developed economies: differences in project contracting and governance&lt;/title&gt;&lt;secondary-title&gt;Information Technology for Development&lt;/secondary-title&gt;&lt;/titles&gt;&lt;periodical&gt;&lt;full-title&gt;Information Technology for Development&lt;/full-title&gt;&lt;/periodical&gt;&lt;pages&gt;357–380&lt;/pages&gt;&lt;volume&gt;25&lt;/volume&gt;&lt;num-vols&gt;2&lt;/num-vols&gt;&lt;dates&gt;&lt;year&gt;2019&lt;/year&gt;&lt;/dates&gt;&lt;urls&gt;&lt;/urls&gt;&lt;/record&gt;&lt;/Cite&gt;&lt;/EndNote&gt;</w:instrText>
      </w:r>
      <w:r w:rsidR="00F3520F">
        <w:rPr>
          <w:rFonts w:ascii="Arial" w:hAnsi="Arial" w:cs="Arial"/>
          <w:sz w:val="24"/>
          <w:szCs w:val="24"/>
          <w:lang w:val="en-US" w:eastAsia="en-AU"/>
        </w:rPr>
        <w:fldChar w:fldCharType="separate"/>
      </w:r>
      <w:r w:rsidR="00814809">
        <w:rPr>
          <w:rFonts w:ascii="Arial" w:hAnsi="Arial" w:cs="Arial"/>
          <w:noProof/>
          <w:sz w:val="24"/>
          <w:szCs w:val="24"/>
          <w:lang w:val="en-US" w:eastAsia="en-AU"/>
        </w:rPr>
        <w:t>(Lech, 2019)</w:t>
      </w:r>
      <w:r w:rsidR="00F3520F">
        <w:rPr>
          <w:rFonts w:ascii="Arial" w:hAnsi="Arial" w:cs="Arial"/>
          <w:sz w:val="24"/>
          <w:szCs w:val="24"/>
          <w:lang w:val="en-US" w:eastAsia="en-AU"/>
        </w:rPr>
        <w:fldChar w:fldCharType="end"/>
      </w:r>
      <w:r w:rsidR="00F727B3">
        <w:rPr>
          <w:rFonts w:ascii="Arial" w:hAnsi="Arial" w:cs="Arial"/>
          <w:sz w:val="24"/>
          <w:szCs w:val="24"/>
          <w:lang w:val="en-US" w:eastAsia="en-AU"/>
        </w:rPr>
        <w:t>.</w:t>
      </w:r>
    </w:p>
    <w:p w14:paraId="3F5B4C1E" w14:textId="736BE27F" w:rsidR="004820BE" w:rsidRDefault="004820BE" w:rsidP="0005753E">
      <w:pPr>
        <w:pStyle w:val="Heading2"/>
        <w:spacing w:line="360" w:lineRule="auto"/>
        <w:rPr>
          <w:lang w:val="en-US" w:eastAsia="en-AU"/>
        </w:rPr>
      </w:pPr>
      <w:bookmarkStart w:id="11" w:name="_Toc68871787"/>
      <w:r>
        <w:rPr>
          <w:lang w:val="en-US" w:eastAsia="en-AU"/>
        </w:rPr>
        <w:t>Examples of SAP adoption</w:t>
      </w:r>
      <w:bookmarkEnd w:id="11"/>
    </w:p>
    <w:p w14:paraId="5F4CEA74" w14:textId="4B857935" w:rsidR="004820BE" w:rsidRPr="004820BE" w:rsidRDefault="004820BE" w:rsidP="0005753E">
      <w:pPr>
        <w:spacing w:line="360" w:lineRule="auto"/>
        <w:jc w:val="both"/>
        <w:rPr>
          <w:rFonts w:ascii="Arial" w:hAnsi="Arial" w:cs="Arial"/>
          <w:sz w:val="24"/>
          <w:szCs w:val="24"/>
          <w:lang w:val="en-US" w:eastAsia="en-AU"/>
        </w:rPr>
      </w:pPr>
      <w:r w:rsidRPr="004820BE">
        <w:rPr>
          <w:rFonts w:ascii="Arial" w:hAnsi="Arial" w:cs="Arial"/>
          <w:sz w:val="24"/>
          <w:szCs w:val="24"/>
          <w:lang w:val="en-US" w:eastAsia="en-AU"/>
        </w:rPr>
        <w:t>As an ERP company and have a prestige role in Industry 4.0, SAP announces its mission as not only focusing on intelligent manufacturing but also boost connection with all end users within client organisations</w:t>
      </w:r>
      <w:r w:rsidR="00F727B3">
        <w:rPr>
          <w:rFonts w:ascii="Arial" w:hAnsi="Arial" w:cs="Arial"/>
          <w:sz w:val="24"/>
          <w:szCs w:val="24"/>
          <w:lang w:val="en-US" w:eastAsia="en-AU"/>
        </w:rPr>
        <w:t xml:space="preserve"> </w:t>
      </w:r>
      <w:r w:rsidR="00D61C44">
        <w:rPr>
          <w:rFonts w:ascii="Arial" w:hAnsi="Arial" w:cs="Arial"/>
          <w:sz w:val="24"/>
          <w:szCs w:val="24"/>
          <w:lang w:val="en-US" w:eastAsia="en-AU"/>
        </w:rPr>
        <w:fldChar w:fldCharType="begin"/>
      </w:r>
      <w:r w:rsidR="00D61C44">
        <w:rPr>
          <w:rFonts w:ascii="Arial" w:hAnsi="Arial" w:cs="Arial"/>
          <w:sz w:val="24"/>
          <w:szCs w:val="24"/>
          <w:lang w:val="en-US" w:eastAsia="en-AU"/>
        </w:rPr>
        <w:instrText xml:space="preserve"> ADDIN EN.CITE &lt;EndNote&gt;&lt;Cite&gt;&lt;Author&gt;website&lt;/Author&gt;&lt;Year&gt;2021&lt;/Year&gt;&lt;RecNum&gt;12&lt;/RecNum&gt;&lt;DisplayText&gt;(website, 2021)&lt;/DisplayText&gt;&lt;record&gt;&lt;rec-number&gt;12&lt;/rec-number&gt;&lt;foreign-keys&gt;&lt;key app="EN" db-id="59wztzd0jaetrpeew2apzfpcrwavsr9a05x5" timestamp="1617948109" guid="fbc7c37c-3b3d-42ed-bec7-c16710110382"&gt;12&lt;/key&gt;&lt;/foreign-keys&gt;&lt;ref-type name="Journal Article"&gt;17&lt;/ref-type&gt;&lt;contributors&gt;&lt;authors&gt;&lt;author&gt;SAP official website&lt;/author&gt;&lt;/authors&gt;&lt;/contributors&gt;&lt;titles&gt;&lt;title&gt;Industry 4.Now: Moving beyond the factory&lt;/title&gt;&lt;/titles&gt;&lt;dates&gt;&lt;year&gt;2021&lt;/year&gt;&lt;/dates&gt;&lt;urls&gt;&lt;related-urls&gt;&lt;url&gt;https://www.sap.com/sea/products/supply-chain-management/industry-4-0.html?url_id=banner-apj-homepage-row13-industry4-0-mar20r1&lt;/url&gt;&lt;/related-urls&gt;&lt;/urls&gt;&lt;/record&gt;&lt;/Cite&gt;&lt;/EndNote&gt;</w:instrText>
      </w:r>
      <w:r w:rsidR="00D61C44">
        <w:rPr>
          <w:rFonts w:ascii="Arial" w:hAnsi="Arial" w:cs="Arial"/>
          <w:sz w:val="24"/>
          <w:szCs w:val="24"/>
          <w:lang w:val="en-US" w:eastAsia="en-AU"/>
        </w:rPr>
        <w:fldChar w:fldCharType="separate"/>
      </w:r>
      <w:r w:rsidR="00D61C44">
        <w:rPr>
          <w:rFonts w:ascii="Arial" w:hAnsi="Arial" w:cs="Arial"/>
          <w:noProof/>
          <w:sz w:val="24"/>
          <w:szCs w:val="24"/>
          <w:lang w:val="en-US" w:eastAsia="en-AU"/>
        </w:rPr>
        <w:t>(website, 2021)</w:t>
      </w:r>
      <w:r w:rsidR="00D61C44">
        <w:rPr>
          <w:rFonts w:ascii="Arial" w:hAnsi="Arial" w:cs="Arial"/>
          <w:sz w:val="24"/>
          <w:szCs w:val="24"/>
          <w:lang w:val="en-US" w:eastAsia="en-AU"/>
        </w:rPr>
        <w:fldChar w:fldCharType="end"/>
      </w:r>
      <w:r w:rsidR="00F727B3">
        <w:rPr>
          <w:rFonts w:ascii="Arial" w:hAnsi="Arial" w:cs="Arial"/>
          <w:sz w:val="24"/>
          <w:szCs w:val="24"/>
          <w:lang w:val="en-US" w:eastAsia="en-AU"/>
        </w:rPr>
        <w:t>.</w:t>
      </w:r>
    </w:p>
    <w:p w14:paraId="2458F69F" w14:textId="11E8FE11" w:rsidR="004820BE" w:rsidRDefault="004820BE" w:rsidP="0005753E">
      <w:pPr>
        <w:spacing w:line="360" w:lineRule="auto"/>
        <w:jc w:val="both"/>
        <w:rPr>
          <w:rFonts w:ascii="Arial" w:hAnsi="Arial" w:cs="Arial"/>
          <w:sz w:val="24"/>
          <w:szCs w:val="24"/>
          <w:lang w:val="en-US" w:eastAsia="en-AU"/>
        </w:rPr>
      </w:pPr>
      <w:r w:rsidRPr="004820BE">
        <w:rPr>
          <w:rFonts w:ascii="Arial" w:hAnsi="Arial" w:cs="Arial"/>
          <w:sz w:val="24"/>
          <w:szCs w:val="24"/>
          <w:lang w:eastAsia="en-AU"/>
        </w:rPr>
        <w:t>With a clear mission and innovative products, the adoption of SAP has now been worldwide and extensively in the developing worlds. Previously, there are several investigations on SAP customers experience from various countries both for academic purpose and project management, the common thing of those investigations is that client from developing countries have less experience when engaging with SAP. Consequently, the involved stakeholders see their roles in relation to clients and suppliers, leads to vagueness in contract. This lifts the costs for transaction for both actors. However, in the developed countries things are different, contracts are carefully communicated and the scopes for implementation projects is clear and uniformed. Therefore, the pressure toward client- suppliers relationship is less burdensome, and</w:t>
      </w:r>
      <w:r w:rsidR="00F727B3">
        <w:rPr>
          <w:rFonts w:ascii="Arial" w:hAnsi="Arial" w:cs="Arial"/>
          <w:sz w:val="24"/>
          <w:szCs w:val="24"/>
          <w:lang w:eastAsia="en-AU"/>
        </w:rPr>
        <w:t xml:space="preserve"> less customisation is detected</w:t>
      </w:r>
      <w:r w:rsidRPr="004820BE">
        <w:rPr>
          <w:rFonts w:ascii="Arial" w:hAnsi="Arial" w:cs="Arial"/>
          <w:sz w:val="24"/>
          <w:szCs w:val="24"/>
          <w:lang w:val="en-US" w:eastAsia="en-AU"/>
        </w:rPr>
        <w:t> </w:t>
      </w:r>
      <w:r w:rsidR="00153B02">
        <w:rPr>
          <w:rFonts w:ascii="Arial" w:hAnsi="Arial" w:cs="Arial"/>
          <w:sz w:val="24"/>
          <w:szCs w:val="24"/>
          <w:lang w:val="en-US" w:eastAsia="en-AU"/>
        </w:rPr>
        <w:fldChar w:fldCharType="begin"/>
      </w:r>
      <w:r w:rsidR="00153B02">
        <w:rPr>
          <w:rFonts w:ascii="Arial" w:hAnsi="Arial" w:cs="Arial"/>
          <w:sz w:val="24"/>
          <w:szCs w:val="24"/>
          <w:lang w:val="en-US" w:eastAsia="en-AU"/>
        </w:rPr>
        <w:instrText xml:space="preserve"> ADDIN EN.CITE &lt;EndNote&gt;&lt;Cite&gt;&lt;Author&gt;Lech&lt;/Author&gt;&lt;Year&gt;2019&lt;/Year&gt;&lt;RecNum&gt;11&lt;/RecNum&gt;&lt;DisplayText&gt;(Lech, 2019)&lt;/DisplayText&gt;&lt;record&gt;&lt;rec-number&gt;11&lt;/rec-number&gt;&lt;foreign-keys&gt;&lt;key app="EN" db-id="59wztzd0jaetrpeew2apzfpcrwavsr9a05x5" timestamp="1617948079" guid="babb05b1-5a83-4e19-a7e5-475269a9ffb1"&gt;11&lt;/key&gt;&lt;/foreign-keys&gt;&lt;ref-type name="Journal Article"&gt;17&lt;/ref-type&gt;&lt;contributors&gt;&lt;authors&gt;&lt;author&gt;Lech, Przemysław&lt;/author&gt;&lt;/authors&gt;&lt;/contributors&gt;&lt;titles&gt;&lt;title&gt;Enterprise system implementations in transition and developed economies: differences in project contracting and governance&lt;/title&gt;&lt;secondary-title&gt;Information Technology for Development&lt;/secondary-title&gt;&lt;/titles&gt;&lt;periodical&gt;&lt;full-title&gt;Information Technology for Development&lt;/full-title&gt;&lt;/periodical&gt;&lt;pages&gt;357–380&lt;/pages&gt;&lt;volume&gt;25&lt;/volume&gt;&lt;num-vols&gt;2&lt;/num-vols&gt;&lt;dates&gt;&lt;year&gt;2019&lt;/year&gt;&lt;/dates&gt;&lt;urls&gt;&lt;/urls&gt;&lt;/record&gt;&lt;/Cite&gt;&lt;/EndNote&gt;</w:instrText>
      </w:r>
      <w:r w:rsidR="00153B02">
        <w:rPr>
          <w:rFonts w:ascii="Arial" w:hAnsi="Arial" w:cs="Arial"/>
          <w:sz w:val="24"/>
          <w:szCs w:val="24"/>
          <w:lang w:val="en-US" w:eastAsia="en-AU"/>
        </w:rPr>
        <w:fldChar w:fldCharType="separate"/>
      </w:r>
      <w:r w:rsidR="00153B02">
        <w:rPr>
          <w:rFonts w:ascii="Arial" w:hAnsi="Arial" w:cs="Arial"/>
          <w:noProof/>
          <w:sz w:val="24"/>
          <w:szCs w:val="24"/>
          <w:lang w:val="en-US" w:eastAsia="en-AU"/>
        </w:rPr>
        <w:t>(Lech, 2019)</w:t>
      </w:r>
      <w:r w:rsidR="00153B02">
        <w:rPr>
          <w:rFonts w:ascii="Arial" w:hAnsi="Arial" w:cs="Arial"/>
          <w:sz w:val="24"/>
          <w:szCs w:val="24"/>
          <w:lang w:val="en-US" w:eastAsia="en-AU"/>
        </w:rPr>
        <w:fldChar w:fldCharType="end"/>
      </w:r>
      <w:r w:rsidR="00F727B3">
        <w:rPr>
          <w:rFonts w:ascii="Arial" w:hAnsi="Arial" w:cs="Arial"/>
          <w:sz w:val="24"/>
          <w:szCs w:val="24"/>
          <w:lang w:val="en-US" w:eastAsia="en-AU"/>
        </w:rPr>
        <w:t>.</w:t>
      </w:r>
    </w:p>
    <w:p w14:paraId="44A1BD2D" w14:textId="67F47DFD" w:rsidR="004820BE" w:rsidRDefault="004820BE" w:rsidP="0005753E">
      <w:pPr>
        <w:spacing w:line="360" w:lineRule="auto"/>
        <w:jc w:val="both"/>
        <w:rPr>
          <w:rFonts w:ascii="Arial" w:hAnsi="Arial" w:cs="Arial"/>
          <w:sz w:val="24"/>
          <w:szCs w:val="24"/>
          <w:lang w:val="en-US" w:eastAsia="en-AU"/>
        </w:rPr>
      </w:pPr>
      <w:r w:rsidRPr="004820BE">
        <w:rPr>
          <w:rFonts w:ascii="Arial" w:hAnsi="Arial" w:cs="Arial"/>
          <w:sz w:val="24"/>
          <w:szCs w:val="24"/>
          <w:lang w:val="en-US" w:eastAsia="en-AU"/>
        </w:rPr>
        <w:t>The lack of ERP experience is shown in another academic case, ERP systems are less likely to be introduced into universities curriculums due to the shortage of resources, as SAP is not an exception</w:t>
      </w:r>
      <w:r w:rsidR="003E7BB7">
        <w:rPr>
          <w:rFonts w:ascii="Arial" w:hAnsi="Arial" w:cs="Arial"/>
          <w:sz w:val="24"/>
          <w:szCs w:val="24"/>
          <w:lang w:val="en-US" w:eastAsia="en-AU"/>
        </w:rPr>
        <w:t xml:space="preserve"> </w:t>
      </w:r>
      <w:r w:rsidR="003E7BB7">
        <w:rPr>
          <w:rFonts w:ascii="Arial" w:hAnsi="Arial" w:cs="Arial"/>
          <w:sz w:val="24"/>
          <w:szCs w:val="24"/>
          <w:lang w:val="en-US" w:eastAsia="en-AU"/>
        </w:rPr>
        <w:fldChar w:fldCharType="begin"/>
      </w:r>
      <w:r w:rsidR="003E7BB7">
        <w:rPr>
          <w:rFonts w:ascii="Arial" w:hAnsi="Arial" w:cs="Arial"/>
          <w:sz w:val="24"/>
          <w:szCs w:val="24"/>
          <w:lang w:val="en-US" w:eastAsia="en-AU"/>
        </w:rPr>
        <w:instrText xml:space="preserve"> ADDIN EN.CITE &lt;EndNote&gt;&lt;Cite&gt;&lt;Author&gt;Blount&lt;/Author&gt;&lt;Year&gt;2016&lt;/Year&gt;&lt;RecNum&gt;13&lt;/RecNum&gt;&lt;DisplayText&gt;(Blount, 2016)&lt;/DisplayText&gt;&lt;record&gt;&lt;rec-number&gt;13&lt;/rec-number&gt;&lt;foreign-keys&gt;&lt;key app="EN" db-id="59wztzd0jaetrpeew2apzfpcrwavsr9a05x5" timestamp="1617948211" guid="44b5c08b-9e94-40b1-ac7f-43882b62db6e"&gt;13&lt;/key&gt;&lt;/foreign-keys&gt;&lt;ref-type name="Journal Article"&gt;17&lt;/ref-type&gt;&lt;contributors&gt;&lt;authors&gt;&lt;author&gt;Blount, Yvette, Abedin, Babak, Vatanasakdakul, Savanid &amp;amp; Erfani, Seyedezahra&lt;/author&gt;&lt;/authors&gt;&lt;/contributors&gt;&lt;titles&gt;&lt;title&gt;Integrating enterprise resource planning (SAP) in the accounting curriculum: a systematic literature review and case study&lt;/title&gt;&lt;secondary-title&gt;Accounting Education (London, England&lt;/secondary-title&gt;&lt;/titles&gt;&lt;periodical&gt;&lt;full-title&gt;Accounting Education (London, England&lt;/full-title&gt;&lt;/periodical&gt;&lt;pages&gt;185–202&lt;/pages&gt;&lt;volume&gt;25&lt;/volume&gt;&lt;num-vols&gt;2&lt;/num-vols&gt;&lt;dates&gt;&lt;year&gt;2016&lt;/year&gt;&lt;/dates&gt;&lt;urls&gt;&lt;/urls&gt;&lt;/record&gt;&lt;/Cite&gt;&lt;/EndNote&gt;</w:instrText>
      </w:r>
      <w:r w:rsidR="003E7BB7">
        <w:rPr>
          <w:rFonts w:ascii="Arial" w:hAnsi="Arial" w:cs="Arial"/>
          <w:sz w:val="24"/>
          <w:szCs w:val="24"/>
          <w:lang w:val="en-US" w:eastAsia="en-AU"/>
        </w:rPr>
        <w:fldChar w:fldCharType="separate"/>
      </w:r>
      <w:r w:rsidR="003E7BB7">
        <w:rPr>
          <w:rFonts w:ascii="Arial" w:hAnsi="Arial" w:cs="Arial"/>
          <w:noProof/>
          <w:sz w:val="24"/>
          <w:szCs w:val="24"/>
          <w:lang w:val="en-US" w:eastAsia="en-AU"/>
        </w:rPr>
        <w:t>(Blount, 2016)</w:t>
      </w:r>
      <w:r w:rsidR="003E7BB7">
        <w:rPr>
          <w:rFonts w:ascii="Arial" w:hAnsi="Arial" w:cs="Arial"/>
          <w:sz w:val="24"/>
          <w:szCs w:val="24"/>
          <w:lang w:val="en-US" w:eastAsia="en-AU"/>
        </w:rPr>
        <w:fldChar w:fldCharType="end"/>
      </w:r>
      <w:r w:rsidR="003E7BB7">
        <w:rPr>
          <w:rFonts w:ascii="Arial" w:hAnsi="Arial" w:cs="Arial"/>
          <w:sz w:val="24"/>
          <w:szCs w:val="24"/>
          <w:lang w:val="en-US" w:eastAsia="en-AU"/>
        </w:rPr>
        <w:t>.</w:t>
      </w:r>
    </w:p>
    <w:p w14:paraId="5000E557" w14:textId="0CDD29D6" w:rsidR="004820BE" w:rsidRDefault="004820BE" w:rsidP="0005753E">
      <w:pPr>
        <w:spacing w:line="360" w:lineRule="auto"/>
        <w:jc w:val="both"/>
        <w:rPr>
          <w:rFonts w:ascii="Arial" w:hAnsi="Arial" w:cs="Arial"/>
          <w:sz w:val="24"/>
          <w:szCs w:val="24"/>
          <w:lang w:val="en-US" w:eastAsia="en-AU"/>
        </w:rPr>
      </w:pPr>
      <w:r w:rsidRPr="004820BE">
        <w:rPr>
          <w:rFonts w:ascii="Arial" w:hAnsi="Arial" w:cs="Arial"/>
          <w:sz w:val="24"/>
          <w:szCs w:val="24"/>
          <w:lang w:val="en-US" w:eastAsia="en-AU"/>
        </w:rPr>
        <w:t>It is possible that despite its marvelous features to get closer to Industry 4.0, there are still limitations for organisations to implement suitable ERP systems. Similar products as competitors to SAP (Microsoft ERP, Oracle ERP, Open-source ERP systems...) face the similar fate. However, as many countries and regions favour technology advances, it is only the matter of time before Industry 4.0 changes business activities from the core of internal IT adoption.</w:t>
      </w:r>
    </w:p>
    <w:p w14:paraId="1B9AA86C" w14:textId="0A7486FC" w:rsidR="004820BE" w:rsidRDefault="004820BE" w:rsidP="0005753E">
      <w:pPr>
        <w:pStyle w:val="Heading1"/>
        <w:spacing w:line="360" w:lineRule="auto"/>
        <w:rPr>
          <w:lang w:val="en-US" w:eastAsia="en-AU"/>
        </w:rPr>
      </w:pPr>
      <w:bookmarkStart w:id="12" w:name="_Toc68871788"/>
      <w:r>
        <w:rPr>
          <w:lang w:val="en-US" w:eastAsia="en-AU"/>
        </w:rPr>
        <w:lastRenderedPageBreak/>
        <w:t>ERP and Industry 4.0</w:t>
      </w:r>
      <w:bookmarkEnd w:id="12"/>
    </w:p>
    <w:p w14:paraId="336B3A01" w14:textId="1D6229D3" w:rsidR="004820BE" w:rsidRDefault="004820BE" w:rsidP="0005753E">
      <w:pPr>
        <w:pStyle w:val="Heading2"/>
        <w:spacing w:line="360" w:lineRule="auto"/>
        <w:rPr>
          <w:lang w:val="en-US" w:eastAsia="en-AU"/>
        </w:rPr>
      </w:pPr>
      <w:bookmarkStart w:id="13" w:name="_Toc68871789"/>
      <w:r>
        <w:rPr>
          <w:lang w:val="en-US" w:eastAsia="en-AU"/>
        </w:rPr>
        <w:t>ERP in relation to Industry 4.0</w:t>
      </w:r>
      <w:bookmarkEnd w:id="13"/>
    </w:p>
    <w:p w14:paraId="1431D6EB" w14:textId="77777777" w:rsidR="004820BE" w:rsidRPr="004820BE" w:rsidRDefault="004820BE" w:rsidP="0005753E">
      <w:pPr>
        <w:spacing w:line="360" w:lineRule="auto"/>
        <w:jc w:val="both"/>
        <w:rPr>
          <w:rFonts w:ascii="Arial" w:hAnsi="Arial" w:cs="Arial"/>
          <w:sz w:val="24"/>
          <w:szCs w:val="24"/>
          <w:lang w:val="en-US" w:eastAsia="en-AU"/>
        </w:rPr>
      </w:pPr>
      <w:r w:rsidRPr="004820BE">
        <w:rPr>
          <w:rFonts w:ascii="Arial" w:hAnsi="Arial" w:cs="Arial"/>
          <w:sz w:val="24"/>
          <w:szCs w:val="24"/>
          <w:lang w:eastAsia="en-AU"/>
        </w:rPr>
        <w:t>Coming back to core definition of Industry 4.0 and its supporting elements. Deloitte simplified what has made Industry 4.0 enticing is the involvement of smart technology, its interconnection and Big data:</w:t>
      </w:r>
      <w:r w:rsidRPr="004820BE">
        <w:rPr>
          <w:rFonts w:ascii="Arial" w:hAnsi="Arial" w:cs="Arial"/>
          <w:sz w:val="24"/>
          <w:szCs w:val="24"/>
          <w:lang w:val="en-US" w:eastAsia="en-AU"/>
        </w:rPr>
        <w:t> </w:t>
      </w:r>
    </w:p>
    <w:p w14:paraId="570EAA45" w14:textId="6ED6EAA6" w:rsidR="004820BE" w:rsidRDefault="004820BE" w:rsidP="0005753E">
      <w:pPr>
        <w:pStyle w:val="paragraph"/>
        <w:spacing w:before="0" w:beforeAutospacing="0" w:after="0" w:afterAutospacing="0" w:line="360" w:lineRule="auto"/>
        <w:jc w:val="both"/>
        <w:textAlignment w:val="baseline"/>
        <w:rPr>
          <w:rFonts w:ascii="Segoe UI" w:hAnsi="Segoe UI" w:cs="Segoe UI"/>
          <w:sz w:val="18"/>
          <w:szCs w:val="18"/>
        </w:rPr>
      </w:pPr>
      <w:r>
        <w:rPr>
          <w:rFonts w:asciiTheme="minorHAnsi" w:eastAsiaTheme="minorHAnsi" w:hAnsiTheme="minorHAnsi" w:cstheme="minorBidi"/>
          <w:noProof/>
          <w:sz w:val="22"/>
          <w:szCs w:val="22"/>
          <w:lang w:val="en-US" w:eastAsia="ko-KR"/>
        </w:rPr>
        <w:drawing>
          <wp:inline distT="0" distB="0" distL="0" distR="0" wp14:anchorId="0A8B11AD" wp14:editId="76CB72DE">
            <wp:extent cx="5731510" cy="29730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973070"/>
                    </a:xfrm>
                    <a:prstGeom prst="rect">
                      <a:avLst/>
                    </a:prstGeom>
                    <a:noFill/>
                    <a:ln>
                      <a:noFill/>
                    </a:ln>
                  </pic:spPr>
                </pic:pic>
              </a:graphicData>
            </a:graphic>
          </wp:inline>
        </w:drawing>
      </w:r>
    </w:p>
    <w:p w14:paraId="5A8991BA" w14:textId="63003372" w:rsidR="002941E2" w:rsidRPr="002941E2" w:rsidRDefault="002941E2" w:rsidP="0005753E">
      <w:pPr>
        <w:pStyle w:val="paragraph"/>
        <w:spacing w:before="0" w:beforeAutospacing="0" w:after="0" w:afterAutospacing="0" w:line="360" w:lineRule="auto"/>
        <w:jc w:val="both"/>
        <w:textAlignment w:val="baseline"/>
        <w:rPr>
          <w:rFonts w:ascii="Arial" w:hAnsi="Arial" w:cs="Arial"/>
        </w:rPr>
      </w:pPr>
      <w:r w:rsidRPr="002941E2">
        <w:rPr>
          <w:rFonts w:ascii="Arial" w:hAnsi="Arial" w:cs="Arial"/>
        </w:rPr>
        <w:fldChar w:fldCharType="begin"/>
      </w:r>
      <w:r w:rsidR="00CB3154">
        <w:rPr>
          <w:rFonts w:ascii="Arial" w:hAnsi="Arial" w:cs="Arial"/>
        </w:rPr>
        <w:instrText xml:space="preserve"> ADDIN EN.CITE &lt;EndNote&gt;&lt;Cite&gt;&lt;Author&gt;Deloitte&lt;/Author&gt;&lt;Year&gt;2015&lt;/Year&gt;&lt;RecNum&gt;39&lt;/RecNum&gt;&lt;DisplayText&gt;(Deloitte, 2015)&lt;/DisplayText&gt;&lt;record&gt;&lt;rec-number&gt;39&lt;/rec-number&gt;&lt;foreign-keys&gt;&lt;key app="EN" db-id="59wztzd0jaetrpeew2apzfpcrwavsr9a05x5" timestamp="1617953041" guid="2e21050e-f8e7-4265-a1a3-4c7aa2a214a4"&gt;39&lt;/key&gt;&lt;/foreign-keys&gt;&lt;ref-type name="Journal Article"&gt;17&lt;/ref-type&gt;&lt;contributors&gt;&lt;authors&gt;&lt;author&gt;Deloitte&lt;/author&gt;&lt;/authors&gt;&lt;/contributors&gt;&lt;titles&gt;&lt;title&gt;Industry 4.0&amp;#xD;An Introduction&lt;/title&gt;&lt;/titles&gt;&lt;dates&gt;&lt;year&gt;2015&lt;/year&gt;&lt;/dates&gt;&lt;urls&gt;&lt;related-urls&gt;&lt;url&gt;https://www2.deloitte.com/content/dam/Deloitte/be/Documents/Operations/2015_Industry%204%200%20Report%20vFinal.pdf&lt;/url&gt;&lt;/related-urls&gt;&lt;/urls&gt;&lt;/record&gt;&lt;/Cite&gt;&lt;/EndNote&gt;</w:instrText>
      </w:r>
      <w:r w:rsidRPr="002941E2">
        <w:rPr>
          <w:rFonts w:ascii="Arial" w:hAnsi="Arial" w:cs="Arial"/>
        </w:rPr>
        <w:fldChar w:fldCharType="separate"/>
      </w:r>
      <w:r w:rsidRPr="002941E2">
        <w:rPr>
          <w:rFonts w:ascii="Arial" w:hAnsi="Arial" w:cs="Arial"/>
          <w:noProof/>
        </w:rPr>
        <w:t>(Deloitte, 2015)</w:t>
      </w:r>
      <w:r w:rsidRPr="002941E2">
        <w:rPr>
          <w:rFonts w:ascii="Arial" w:hAnsi="Arial" w:cs="Arial"/>
        </w:rPr>
        <w:fldChar w:fldCharType="end"/>
      </w:r>
    </w:p>
    <w:p w14:paraId="49F894A9" w14:textId="2709E85E" w:rsidR="004820BE" w:rsidRPr="004820BE" w:rsidRDefault="004820BE" w:rsidP="0005753E">
      <w:pPr>
        <w:spacing w:line="360" w:lineRule="auto"/>
        <w:jc w:val="both"/>
        <w:rPr>
          <w:rFonts w:ascii="Arial" w:hAnsi="Arial" w:cs="Arial"/>
          <w:sz w:val="24"/>
          <w:szCs w:val="24"/>
          <w:lang w:val="en-US" w:eastAsia="en-AU"/>
        </w:rPr>
      </w:pPr>
      <w:r w:rsidRPr="004820BE">
        <w:rPr>
          <w:rFonts w:ascii="Arial" w:hAnsi="Arial" w:cs="Arial"/>
          <w:sz w:val="24"/>
          <w:szCs w:val="24"/>
          <w:lang w:val="en-US" w:eastAsia="en-AU"/>
        </w:rPr>
        <w:t xml:space="preserve">In many aspects, ERP helps in material management in a smart way, connects with other intelligent existing systems and Big data involvement promotes data management for ERP (in the future). </w:t>
      </w:r>
    </w:p>
    <w:p w14:paraId="45F4C73C" w14:textId="3B9D0705" w:rsidR="004820BE" w:rsidRPr="004820BE" w:rsidRDefault="004820BE" w:rsidP="0005753E">
      <w:pPr>
        <w:spacing w:line="360" w:lineRule="auto"/>
        <w:jc w:val="both"/>
        <w:rPr>
          <w:rFonts w:ascii="Arial" w:hAnsi="Arial" w:cs="Arial"/>
          <w:sz w:val="24"/>
          <w:szCs w:val="24"/>
          <w:lang w:val="en-US" w:eastAsia="en-AU"/>
        </w:rPr>
      </w:pPr>
      <w:r w:rsidRPr="004820BE">
        <w:rPr>
          <w:rFonts w:ascii="Arial" w:hAnsi="Arial" w:cs="Arial"/>
          <w:sz w:val="24"/>
          <w:szCs w:val="24"/>
          <w:lang w:val="en-US" w:eastAsia="en-AU"/>
        </w:rPr>
        <w:t xml:space="preserve">Basically, the target of ERP matches Industry 4.0 at the word “automation”. Bruce Bond, who was a specialist (Research Director from Gartner) at the time as he quoted that ERP </w:t>
      </w:r>
      <w:r w:rsidR="00523807" w:rsidRPr="004820BE">
        <w:rPr>
          <w:rFonts w:ascii="Arial" w:hAnsi="Arial" w:cs="Arial"/>
          <w:sz w:val="24"/>
          <w:szCs w:val="24"/>
          <w:lang w:val="en-US" w:eastAsia="en-AU"/>
        </w:rPr>
        <w:t>concentration</w:t>
      </w:r>
      <w:r w:rsidRPr="004820BE">
        <w:rPr>
          <w:rFonts w:ascii="Arial" w:hAnsi="Arial" w:cs="Arial"/>
          <w:sz w:val="24"/>
          <w:szCs w:val="24"/>
          <w:lang w:val="en-US" w:eastAsia="en-AU"/>
        </w:rPr>
        <w:t xml:space="preserve"> has now extend to enabling automatic salesforce, better in scheduling and planning, managing customer data and digital-based relationship</w:t>
      </w:r>
      <w:r w:rsidR="00FD798D">
        <w:rPr>
          <w:rFonts w:ascii="Arial" w:hAnsi="Arial" w:cs="Arial"/>
          <w:sz w:val="24"/>
          <w:szCs w:val="24"/>
          <w:lang w:val="en-US" w:eastAsia="en-AU"/>
        </w:rPr>
        <w:t xml:space="preserve"> </w:t>
      </w:r>
      <w:r w:rsidR="00C63C9C">
        <w:rPr>
          <w:rFonts w:ascii="Arial" w:hAnsi="Arial" w:cs="Arial"/>
          <w:sz w:val="24"/>
          <w:szCs w:val="24"/>
          <w:lang w:val="en-US" w:eastAsia="en-AU"/>
        </w:rPr>
        <w:fldChar w:fldCharType="begin"/>
      </w:r>
      <w:r w:rsidR="00C63C9C">
        <w:rPr>
          <w:rFonts w:ascii="Arial" w:hAnsi="Arial" w:cs="Arial"/>
          <w:sz w:val="24"/>
          <w:szCs w:val="24"/>
          <w:lang w:val="en-US" w:eastAsia="en-AU"/>
        </w:rPr>
        <w:instrText xml:space="preserve"> ADDIN EN.CITE &lt;EndNote&gt;&lt;Cite&gt;&lt;Author&gt;Siragher&lt;/Author&gt;&lt;Year&gt;1999&lt;/Year&gt;&lt;RecNum&gt;14&lt;/RecNum&gt;&lt;DisplayText&gt;(Siragher, 1999)&lt;/DisplayText&gt;&lt;record&gt;&lt;rec-number&gt;14&lt;/rec-number&gt;&lt;foreign-keys&gt;&lt;key app="EN" db-id="59wztzd0jaetrpeew2apzfpcrwavsr9a05x5" timestamp="1617948246" guid="bbe0e6b1-6f1a-4c86-9865-2125f71d801f"&gt;14&lt;/key&gt;&lt;/foreign-keys&gt;&lt;ref-type name="Journal Article"&gt;17&lt;/ref-type&gt;&lt;contributors&gt;&lt;authors&gt;&lt;author&gt;Siragher, N&lt;/author&gt;&lt;/authors&gt;&lt;/contributors&gt;&lt;titles&gt;&lt;title&gt;Enterprise resource planning - the end of the line for the sales automation market and a major step towards sales process definition standards?&lt;/title&gt;&lt;secondary-title&gt;Supply Chain Management&lt;/secondary-title&gt;&lt;/titles&gt;&lt;periodical&gt;&lt;full-title&gt;Supply Chain Management&lt;/full-title&gt;&lt;/periodical&gt;&lt;pages&gt;11–13&lt;/pages&gt;&lt;volume&gt;4&lt;/volume&gt;&lt;num-vols&gt;1&lt;/num-vols&gt;&lt;dates&gt;&lt;year&gt;1999&lt;/year&gt;&lt;/dates&gt;&lt;urls&gt;&lt;/urls&gt;&lt;/record&gt;&lt;/Cite&gt;&lt;/EndNote&gt;</w:instrText>
      </w:r>
      <w:r w:rsidR="00C63C9C">
        <w:rPr>
          <w:rFonts w:ascii="Arial" w:hAnsi="Arial" w:cs="Arial"/>
          <w:sz w:val="24"/>
          <w:szCs w:val="24"/>
          <w:lang w:val="en-US" w:eastAsia="en-AU"/>
        </w:rPr>
        <w:fldChar w:fldCharType="separate"/>
      </w:r>
      <w:r w:rsidR="00C63C9C">
        <w:rPr>
          <w:rFonts w:ascii="Arial" w:hAnsi="Arial" w:cs="Arial"/>
          <w:noProof/>
          <w:sz w:val="24"/>
          <w:szCs w:val="24"/>
          <w:lang w:val="en-US" w:eastAsia="en-AU"/>
        </w:rPr>
        <w:t>(Siragher, 1999)</w:t>
      </w:r>
      <w:r w:rsidR="00C63C9C">
        <w:rPr>
          <w:rFonts w:ascii="Arial" w:hAnsi="Arial" w:cs="Arial"/>
          <w:sz w:val="24"/>
          <w:szCs w:val="24"/>
          <w:lang w:val="en-US" w:eastAsia="en-AU"/>
        </w:rPr>
        <w:fldChar w:fldCharType="end"/>
      </w:r>
      <w:r w:rsidR="00C63C9C">
        <w:rPr>
          <w:rFonts w:ascii="Arial" w:hAnsi="Arial" w:cs="Arial"/>
          <w:sz w:val="24"/>
          <w:szCs w:val="24"/>
          <w:lang w:val="en-US" w:eastAsia="en-AU"/>
        </w:rPr>
        <w:t>.</w:t>
      </w:r>
      <w:r w:rsidR="00C63C9C" w:rsidRPr="004820BE">
        <w:rPr>
          <w:rFonts w:ascii="Arial" w:hAnsi="Arial" w:cs="Arial"/>
          <w:sz w:val="24"/>
          <w:szCs w:val="24"/>
          <w:lang w:val="en-US" w:eastAsia="en-AU"/>
        </w:rPr>
        <w:t xml:space="preserve"> </w:t>
      </w:r>
    </w:p>
    <w:p w14:paraId="59EB3B66" w14:textId="011722FD" w:rsidR="004820BE" w:rsidRDefault="000C4461" w:rsidP="0005753E">
      <w:pPr>
        <w:pStyle w:val="Heading2"/>
        <w:spacing w:line="360" w:lineRule="auto"/>
        <w:rPr>
          <w:lang w:val="en-US" w:eastAsia="en-AU"/>
        </w:rPr>
      </w:pPr>
      <w:bookmarkStart w:id="14" w:name="_Toc68871790"/>
      <w:r>
        <w:rPr>
          <w:lang w:val="en-US" w:eastAsia="en-AU"/>
        </w:rPr>
        <w:t>Implementation of ERP with regard to Industry 4.0</w:t>
      </w:r>
      <w:bookmarkEnd w:id="14"/>
    </w:p>
    <w:p w14:paraId="6FA5FCDA" w14:textId="582E61E0" w:rsidR="000C4461" w:rsidRPr="000C4461" w:rsidRDefault="000C4461" w:rsidP="0005753E">
      <w:pPr>
        <w:spacing w:line="360" w:lineRule="auto"/>
        <w:jc w:val="both"/>
        <w:rPr>
          <w:rFonts w:ascii="Arial" w:hAnsi="Arial" w:cs="Arial"/>
          <w:sz w:val="24"/>
          <w:szCs w:val="24"/>
          <w:lang w:val="en-US" w:eastAsia="en-AU"/>
        </w:rPr>
      </w:pPr>
      <w:r w:rsidRPr="000C4461">
        <w:rPr>
          <w:rFonts w:ascii="Arial" w:hAnsi="Arial" w:cs="Arial"/>
          <w:sz w:val="24"/>
          <w:szCs w:val="24"/>
          <w:lang w:eastAsia="en-AU"/>
        </w:rPr>
        <w:t xml:space="preserve">Industry 4.0 is a shared effort of intelligent elements such as Cloud services, robots, Big Data, AR and IoT… and sometimes, those technologies are too expensive to adopt all together. For example, El Palmar plant takes advantages of System Integration, Industrial IoT, Cloud environment and Big Data. One of the issues </w:t>
      </w:r>
      <w:r w:rsidRPr="000C4461">
        <w:rPr>
          <w:rFonts w:ascii="Arial" w:hAnsi="Arial" w:cs="Arial"/>
          <w:sz w:val="24"/>
          <w:szCs w:val="24"/>
          <w:lang w:eastAsia="en-AU"/>
        </w:rPr>
        <w:lastRenderedPageBreak/>
        <w:t>that Industry 4.0 has to face is how to efficiently make use of all three elements: Human resou</w:t>
      </w:r>
      <w:r w:rsidR="00C721CF">
        <w:rPr>
          <w:rFonts w:ascii="Arial" w:hAnsi="Arial" w:cs="Arial"/>
          <w:sz w:val="24"/>
          <w:szCs w:val="24"/>
          <w:lang w:eastAsia="en-AU"/>
        </w:rPr>
        <w:t>rces, energy, tangible matters</w:t>
      </w:r>
      <w:r w:rsidRPr="000C4461">
        <w:rPr>
          <w:rFonts w:ascii="Arial" w:hAnsi="Arial" w:cs="Arial"/>
          <w:sz w:val="24"/>
          <w:szCs w:val="24"/>
          <w:lang w:val="en-US" w:eastAsia="en-AU"/>
        </w:rPr>
        <w:t> </w:t>
      </w:r>
      <w:r w:rsidR="00C721CF">
        <w:rPr>
          <w:rFonts w:ascii="Arial" w:hAnsi="Arial" w:cs="Arial"/>
          <w:sz w:val="24"/>
          <w:szCs w:val="24"/>
          <w:lang w:val="en-US" w:eastAsia="en-AU"/>
        </w:rPr>
        <w:fldChar w:fldCharType="begin"/>
      </w:r>
      <w:r w:rsidR="00C721CF">
        <w:rPr>
          <w:rFonts w:ascii="Arial" w:hAnsi="Arial" w:cs="Arial"/>
          <w:sz w:val="24"/>
          <w:szCs w:val="24"/>
          <w:lang w:val="en-US" w:eastAsia="en-AU"/>
        </w:rPr>
        <w:instrText xml:space="preserve"> ADDIN EN.CITE &lt;EndNote&gt;&lt;Cite&gt;&lt;Author&gt;Alarcón&lt;/Author&gt;&lt;Year&gt;2021&lt;/Year&gt;&lt;RecNum&gt;15&lt;/RecNum&gt;&lt;DisplayText&gt;(Alarcón, 2021)&lt;/DisplayText&gt;&lt;record&gt;&lt;rec-number&gt;15&lt;/rec-number&gt;&lt;foreign-keys&gt;&lt;key app="EN" db-id="59wztzd0jaetrpeew2apzfpcrwavsr9a05x5" timestamp="1617948286" guid="22c15305-7f85-4ddc-8696-736e55f440da"&gt;15&lt;/key&gt;&lt;/foreign-keys&gt;&lt;ref-type name="Journal Article"&gt;17&lt;/ref-type&gt;&lt;contributors&gt;&lt;authors&gt;&lt;author&gt;Alarcón, Mariano, Martínez-García, Fernando Manuel &amp;amp; Gómez de León Hijes, Félix Cesáraeo&lt;/author&gt;&lt;/authors&gt;&lt;/contributors&gt;&lt;titles&gt;&lt;title&gt;Energy and maintenance management systems in the context of industry 4.0. Implementation in a real case&lt;/title&gt;&lt;secondary-title&gt;Renewable &amp;amp; Sustainable Energy Reviews&lt;/secondary-title&gt;&lt;/titles&gt;&lt;periodical&gt;&lt;full-title&gt;Renewable &amp;amp; Sustainable Energy Reviews&lt;/full-title&gt;&lt;/periodical&gt;&lt;pages&gt;110841&lt;/pages&gt;&lt;volume&gt;142&lt;/volume&gt;&lt;dates&gt;&lt;year&gt;2021&lt;/year&gt;&lt;/dates&gt;&lt;urls&gt;&lt;/urls&gt;&lt;/record&gt;&lt;/Cite&gt;&lt;/EndNote&gt;</w:instrText>
      </w:r>
      <w:r w:rsidR="00C721CF">
        <w:rPr>
          <w:rFonts w:ascii="Arial" w:hAnsi="Arial" w:cs="Arial"/>
          <w:sz w:val="24"/>
          <w:szCs w:val="24"/>
          <w:lang w:val="en-US" w:eastAsia="en-AU"/>
        </w:rPr>
        <w:fldChar w:fldCharType="separate"/>
      </w:r>
      <w:r w:rsidR="00C721CF">
        <w:rPr>
          <w:rFonts w:ascii="Arial" w:hAnsi="Arial" w:cs="Arial"/>
          <w:noProof/>
          <w:sz w:val="24"/>
          <w:szCs w:val="24"/>
          <w:lang w:val="en-US" w:eastAsia="en-AU"/>
        </w:rPr>
        <w:t>(Alarcón, 2021)</w:t>
      </w:r>
      <w:r w:rsidR="00C721CF">
        <w:rPr>
          <w:rFonts w:ascii="Arial" w:hAnsi="Arial" w:cs="Arial"/>
          <w:sz w:val="24"/>
          <w:szCs w:val="24"/>
          <w:lang w:val="en-US" w:eastAsia="en-AU"/>
        </w:rPr>
        <w:fldChar w:fldCharType="end"/>
      </w:r>
      <w:r w:rsidR="00C721CF">
        <w:rPr>
          <w:rFonts w:ascii="Arial" w:hAnsi="Arial" w:cs="Arial"/>
          <w:sz w:val="24"/>
          <w:szCs w:val="24"/>
          <w:lang w:val="en-US" w:eastAsia="en-AU"/>
        </w:rPr>
        <w:t>.</w:t>
      </w:r>
    </w:p>
    <w:p w14:paraId="2F53319A" w14:textId="2339B44A" w:rsidR="000C4461" w:rsidRDefault="000C4461" w:rsidP="0005753E">
      <w:pPr>
        <w:spacing w:line="360" w:lineRule="auto"/>
        <w:jc w:val="both"/>
        <w:rPr>
          <w:rFonts w:ascii="Arial" w:hAnsi="Arial" w:cs="Arial"/>
          <w:sz w:val="24"/>
          <w:szCs w:val="24"/>
          <w:lang w:eastAsia="en-AU"/>
        </w:rPr>
      </w:pPr>
      <w:r w:rsidRPr="000C4461">
        <w:rPr>
          <w:rFonts w:ascii="Arial" w:hAnsi="Arial" w:cs="Arial"/>
          <w:sz w:val="24"/>
          <w:szCs w:val="24"/>
          <w:lang w:eastAsia="en-AU"/>
        </w:rPr>
        <w:t>Implementation of ERP in organisations facing financial difficulties does not mean that small enterprises stand no chance in Industry 4.0 with small budgets. KKKO, a manufacturer belongs to category SMEs is an example of how small entities can still be competitive in the digitalisation world. During a case study of KKKO, the company firstly adopt technology for production stages, then maintenance task, and QA in order to prioritise its chosen core business strategy. It is near impossible to have integration and- at the same time- information transparency as a shared effort from a network consisting of similar manufacturers; not to mention this needs to happen all over the chain of value, eliminate functional silos, and achieve automation. The change in the name of Industry 4.0 for this kind of manufacturers should be consistent with the organisation operation, while recognise the readiness of internal legal and technical issues. This case is a vivid example of gradual digitisation for certain functions and processes once in line with core strategies, abilities and policies, consequently, brings about advantages to be more competitive</w:t>
      </w:r>
      <w:r w:rsidR="0040566F">
        <w:rPr>
          <w:rFonts w:ascii="Arial" w:hAnsi="Arial" w:cs="Arial"/>
          <w:sz w:val="24"/>
          <w:szCs w:val="24"/>
          <w:lang w:eastAsia="en-AU"/>
        </w:rPr>
        <w:t xml:space="preserve"> when speaking of Industry 4.0 </w:t>
      </w:r>
      <w:r w:rsidR="0063183D">
        <w:rPr>
          <w:rFonts w:ascii="Arial" w:hAnsi="Arial" w:cs="Arial"/>
          <w:sz w:val="24"/>
          <w:szCs w:val="24"/>
          <w:lang w:eastAsia="en-AU"/>
        </w:rPr>
        <w:fldChar w:fldCharType="begin"/>
      </w:r>
      <w:r w:rsidR="0063183D">
        <w:rPr>
          <w:rFonts w:ascii="Arial" w:hAnsi="Arial" w:cs="Arial"/>
          <w:sz w:val="24"/>
          <w:szCs w:val="24"/>
          <w:lang w:eastAsia="en-AU"/>
        </w:rPr>
        <w:instrText xml:space="preserve"> ADDIN EN.CITE &lt;EndNote&gt;&lt;Cite&gt;&lt;Author&gt;Ghobakhloo&lt;/Author&gt;&lt;Year&gt;2019&lt;/Year&gt;&lt;RecNum&gt;16&lt;/RecNum&gt;&lt;DisplayText&gt;(Ghobakhloo, 2019)&lt;/DisplayText&gt;&lt;record&gt;&lt;rec-number&gt;16&lt;/rec-number&gt;&lt;foreign-keys&gt;&lt;key app="EN" db-id="59wztzd0jaetrpeew2apzfpcrwavsr9a05x5" timestamp="1617948331" guid="e51e0e49-7d7d-4434-9054-57aba839378e"&gt;16&lt;/key&gt;&lt;/foreign-keys&gt;&lt;ref-type name="Journal Article"&gt;17&lt;/ref-type&gt;&lt;contributors&gt;&lt;authors&gt;&lt;author&gt;Ghobakhloo, Morteza &amp;amp; Fathi, Masood&lt;/author&gt;&lt;/authors&gt;&lt;/contributors&gt;&lt;titles&gt;&lt;title&gt;Corporate survival in Industry 4.0 era: the enabling role of lean-digitized manufacturing&lt;/title&gt;&lt;secondary-title&gt;Journal of Manufacturing Technology Management&lt;/secondary-title&gt;&lt;/titles&gt;&lt;periodical&gt;&lt;full-title&gt;Journal of Manufacturing Technology Management&lt;/full-title&gt;&lt;/periodical&gt;&lt;pages&gt;1–30&lt;/pages&gt;&lt;volume&gt;30&lt;/volume&gt;&lt;num-vols&gt;1&lt;/num-vols&gt;&lt;dates&gt;&lt;year&gt;2019&lt;/year&gt;&lt;/dates&gt;&lt;urls&gt;&lt;/urls&gt;&lt;/record&gt;&lt;/Cite&gt;&lt;/EndNote&gt;</w:instrText>
      </w:r>
      <w:r w:rsidR="0063183D">
        <w:rPr>
          <w:rFonts w:ascii="Arial" w:hAnsi="Arial" w:cs="Arial"/>
          <w:sz w:val="24"/>
          <w:szCs w:val="24"/>
          <w:lang w:eastAsia="en-AU"/>
        </w:rPr>
        <w:fldChar w:fldCharType="separate"/>
      </w:r>
      <w:r w:rsidR="0063183D">
        <w:rPr>
          <w:rFonts w:ascii="Arial" w:hAnsi="Arial" w:cs="Arial"/>
          <w:noProof/>
          <w:sz w:val="24"/>
          <w:szCs w:val="24"/>
          <w:lang w:eastAsia="en-AU"/>
        </w:rPr>
        <w:t>(Ghobakhloo, 2019)</w:t>
      </w:r>
      <w:r w:rsidR="0063183D">
        <w:rPr>
          <w:rFonts w:ascii="Arial" w:hAnsi="Arial" w:cs="Arial"/>
          <w:sz w:val="24"/>
          <w:szCs w:val="24"/>
          <w:lang w:eastAsia="en-AU"/>
        </w:rPr>
        <w:fldChar w:fldCharType="end"/>
      </w:r>
      <w:r w:rsidR="0063183D">
        <w:rPr>
          <w:rFonts w:ascii="Arial" w:hAnsi="Arial" w:cs="Arial"/>
          <w:sz w:val="24"/>
          <w:szCs w:val="24"/>
          <w:lang w:eastAsia="en-AU"/>
        </w:rPr>
        <w:t>.</w:t>
      </w:r>
    </w:p>
    <w:p w14:paraId="5C7CEE5B" w14:textId="31C42B3C" w:rsidR="000C4461" w:rsidRPr="000C4461" w:rsidRDefault="000C4461" w:rsidP="0005753E">
      <w:pPr>
        <w:spacing w:line="360" w:lineRule="auto"/>
        <w:jc w:val="both"/>
        <w:rPr>
          <w:rFonts w:ascii="Arial" w:hAnsi="Arial" w:cs="Arial"/>
          <w:sz w:val="24"/>
          <w:szCs w:val="24"/>
          <w:lang w:eastAsia="en-AU"/>
        </w:rPr>
      </w:pPr>
      <w:r w:rsidRPr="000C4461">
        <w:rPr>
          <w:rFonts w:ascii="Arial" w:hAnsi="Arial" w:cs="Arial"/>
          <w:sz w:val="24"/>
          <w:szCs w:val="24"/>
          <w:lang w:eastAsia="en-AU"/>
        </w:rPr>
        <w:t>The role of ERP in Industry 4.0 is proven from even the smallest task it performs. At the time ERP systems was invented, Internet was born approximately. This adds up to a combination of factors that preconditioned electronic appliances and worldwide digitalisation of data. IMS (</w:t>
      </w:r>
      <w:r w:rsidR="008867CE" w:rsidRPr="000C4461">
        <w:rPr>
          <w:rFonts w:ascii="Arial" w:hAnsi="Arial" w:cs="Arial"/>
          <w:sz w:val="24"/>
          <w:szCs w:val="24"/>
          <w:lang w:eastAsia="en-AU"/>
        </w:rPr>
        <w:t>Integrated</w:t>
      </w:r>
      <w:r w:rsidRPr="000C4461">
        <w:rPr>
          <w:rFonts w:ascii="Arial" w:hAnsi="Arial" w:cs="Arial"/>
          <w:sz w:val="24"/>
          <w:szCs w:val="24"/>
          <w:lang w:eastAsia="en-AU"/>
        </w:rPr>
        <w:t xml:space="preserve"> management system) found this advancement valuable in terms of managing and collecting information. Companies also found the continuous availability of technology when they want to build internal networks to collect and manage newsfeed for their ERP systems. Since then, even the smallest event within an organisation might be documented thanks to reasonable duty. After that collected </w:t>
      </w:r>
      <w:r w:rsidR="00B47942" w:rsidRPr="000C4461">
        <w:rPr>
          <w:rFonts w:ascii="Arial" w:hAnsi="Arial" w:cs="Arial"/>
          <w:sz w:val="24"/>
          <w:szCs w:val="24"/>
          <w:lang w:eastAsia="en-AU"/>
        </w:rPr>
        <w:t>data,</w:t>
      </w:r>
      <w:r w:rsidRPr="000C4461">
        <w:rPr>
          <w:rFonts w:ascii="Arial" w:hAnsi="Arial" w:cs="Arial"/>
          <w:sz w:val="24"/>
          <w:szCs w:val="24"/>
          <w:lang w:eastAsia="en-AU"/>
        </w:rPr>
        <w:t xml:space="preserve"> then be replaced and communicated as a form of digital links among the firm’s employees. Technically, Customer Service personnel is aware of which payments belong to what orders, Logistics is aware of which inventory in demand and deliveries, Productions knows the general demand and provide relevant planning, Administration perceives financial problems and foreseeing sales and budget. Within this context, data collection and its later form is the result of complexed activities performed i</w:t>
      </w:r>
      <w:r w:rsidR="00FE081A">
        <w:rPr>
          <w:rFonts w:ascii="Arial" w:hAnsi="Arial" w:cs="Arial"/>
          <w:sz w:val="24"/>
          <w:szCs w:val="24"/>
          <w:lang w:eastAsia="en-AU"/>
        </w:rPr>
        <w:t xml:space="preserve">n accordance with Industry 4.0 </w:t>
      </w:r>
      <w:r w:rsidR="00FE081A">
        <w:rPr>
          <w:rFonts w:ascii="Arial" w:hAnsi="Arial" w:cs="Arial"/>
          <w:sz w:val="24"/>
          <w:szCs w:val="24"/>
          <w:lang w:eastAsia="en-AU"/>
        </w:rPr>
        <w:fldChar w:fldCharType="begin"/>
      </w:r>
      <w:r w:rsidR="00FE081A">
        <w:rPr>
          <w:rFonts w:ascii="Arial" w:hAnsi="Arial" w:cs="Arial"/>
          <w:sz w:val="24"/>
          <w:szCs w:val="24"/>
          <w:lang w:eastAsia="en-AU"/>
        </w:rPr>
        <w:instrText xml:space="preserve"> ADDIN EN.CITE &lt;EndNote&gt;&lt;Cite&gt;&lt;Author&gt;GUNIA&lt;/Author&gt;&lt;Year&gt;2019&lt;/Year&gt;&lt;RecNum&gt;19&lt;/RecNum&gt;&lt;DisplayText&gt;(GUNIA, 2019)&lt;/DisplayText&gt;&lt;record&gt;&lt;rec-number&gt;19&lt;/rec-number&gt;&lt;foreign-keys&gt;&lt;key app="EN" db-id="59wztzd0jaetrpeew2apzfpcrwavsr9a05x5" timestamp="1617948547" guid="030fa2d9-6700-4ca7-be04-0586eab325ba"&gt;19&lt;/key&gt;&lt;/foreign-keys&gt;&lt;ref-type name="Journal Article"&gt;17&lt;/ref-type&gt;&lt;contributors&gt;&lt;authors&gt;&lt;author&gt;Bartosz CIEŚLA &amp;amp; Grzegorz GUNIA &lt;/author&gt;&lt;/authors&gt;&lt;/contributors&gt;&lt;titles&gt;&lt;title&gt;DEVELOPMENT OF INTEGRATED MANAGEMENT INFORMATION SYSTEMS IN THE CONTEXT OF INDUSTRY 4.0&lt;/title&gt;&lt;secondary-title&gt;Applied Computer Science (Lublin)&lt;/secondary-title&gt;&lt;/titles&gt;&lt;periodical&gt;&lt;full-title&gt;Applied Computer Science (Lublin)&lt;/full-title&gt;&lt;/periodical&gt;&lt;pages&gt;37–48&lt;/pages&gt;&lt;volume&gt;15&lt;/volume&gt;&lt;num-vols&gt;4&lt;/num-vols&gt;&lt;dates&gt;&lt;year&gt;2019&lt;/year&gt;&lt;/dates&gt;&lt;urls&gt;&lt;/urls&gt;&lt;/record&gt;&lt;/Cite&gt;&lt;/EndNote&gt;</w:instrText>
      </w:r>
      <w:r w:rsidR="00FE081A">
        <w:rPr>
          <w:rFonts w:ascii="Arial" w:hAnsi="Arial" w:cs="Arial"/>
          <w:sz w:val="24"/>
          <w:szCs w:val="24"/>
          <w:lang w:eastAsia="en-AU"/>
        </w:rPr>
        <w:fldChar w:fldCharType="separate"/>
      </w:r>
      <w:r w:rsidR="00FE081A">
        <w:rPr>
          <w:rFonts w:ascii="Arial" w:hAnsi="Arial" w:cs="Arial"/>
          <w:noProof/>
          <w:sz w:val="24"/>
          <w:szCs w:val="24"/>
          <w:lang w:eastAsia="en-AU"/>
        </w:rPr>
        <w:t>(GUNIA, 2019)</w:t>
      </w:r>
      <w:r w:rsidR="00FE081A">
        <w:rPr>
          <w:rFonts w:ascii="Arial" w:hAnsi="Arial" w:cs="Arial"/>
          <w:sz w:val="24"/>
          <w:szCs w:val="24"/>
          <w:lang w:eastAsia="en-AU"/>
        </w:rPr>
        <w:fldChar w:fldCharType="end"/>
      </w:r>
      <w:r w:rsidR="00FE081A">
        <w:rPr>
          <w:rFonts w:ascii="Arial" w:hAnsi="Arial" w:cs="Arial"/>
          <w:sz w:val="24"/>
          <w:szCs w:val="24"/>
          <w:lang w:eastAsia="en-AU"/>
        </w:rPr>
        <w:t>.</w:t>
      </w:r>
    </w:p>
    <w:p w14:paraId="499E9BCA" w14:textId="7BFFFBAE" w:rsidR="000C4461" w:rsidRDefault="000C4461" w:rsidP="0005753E">
      <w:pPr>
        <w:pStyle w:val="Heading2"/>
        <w:spacing w:line="360" w:lineRule="auto"/>
        <w:rPr>
          <w:lang w:val="en-US" w:eastAsia="en-AU"/>
        </w:rPr>
      </w:pPr>
      <w:bookmarkStart w:id="15" w:name="_Toc68871791"/>
      <w:r>
        <w:rPr>
          <w:lang w:val="en-US" w:eastAsia="en-AU"/>
        </w:rPr>
        <w:lastRenderedPageBreak/>
        <w:t>Criteria and challenges</w:t>
      </w:r>
      <w:bookmarkEnd w:id="15"/>
    </w:p>
    <w:p w14:paraId="26674F14" w14:textId="219C0FAC" w:rsidR="000C4461" w:rsidRDefault="000C4461" w:rsidP="0005753E">
      <w:pPr>
        <w:spacing w:line="360" w:lineRule="auto"/>
        <w:jc w:val="both"/>
        <w:rPr>
          <w:rFonts w:ascii="Arial" w:hAnsi="Arial" w:cs="Arial"/>
          <w:sz w:val="24"/>
          <w:szCs w:val="24"/>
          <w:lang w:eastAsia="en-AU"/>
        </w:rPr>
      </w:pPr>
      <w:r w:rsidRPr="000C4461">
        <w:rPr>
          <w:rFonts w:ascii="Arial" w:hAnsi="Arial" w:cs="Arial"/>
          <w:sz w:val="24"/>
          <w:szCs w:val="24"/>
          <w:lang w:eastAsia="en-AU"/>
        </w:rPr>
        <w:t>Polivka &amp; Dvorakova (2021) investigate suitable criteria to on decision of how to choose the right ERP systems. It is concluded that seven traits that make an ERP system compatible. First, the product must be made for horizontal system integration, which means it can communicate with other systems in adopt company. ERP system should be able to receive and send data from/to various software products:  SCM, MIS or PLM, MES, and SHS. Secondly, it needs to consider vertical system integration with regard to send/receive information with a company’s partners/ stakeholders. Thirdly, later implementations of other digital products should be compatible with ERP, in order for IT system to capture product lifecycle of adopted software and all involved stakeholders should be able to access that information when needed. Fourthly, the system architecture should be service oriented (SOA). With reference to Industry 4.0, the systems in this context should be manifold for potential individual usage independently, even out of the information system that has been inter-connected. The firth trait refers to cloud-based ERP, as with Cloud environment the system is able to exchange data freely, out of company infrastructures. The sixth trait, the system should make collection of information and data processing enabling, the data could come from various source (not excluding in the context of horizontal integration) and assess them with competent characteristics/filters. Finally, cybersecurity should be put foremost in prior to adopting any information system so that the organisation can fully be protected in terms of information security and availabili</w:t>
      </w:r>
      <w:r w:rsidR="00CC44BE">
        <w:rPr>
          <w:rFonts w:ascii="Arial" w:hAnsi="Arial" w:cs="Arial"/>
          <w:sz w:val="24"/>
          <w:szCs w:val="24"/>
          <w:lang w:eastAsia="en-AU"/>
        </w:rPr>
        <w:t xml:space="preserve">ty with informed authorisations </w:t>
      </w:r>
      <w:r w:rsidR="00CC44BE">
        <w:rPr>
          <w:rFonts w:ascii="Arial" w:hAnsi="Arial" w:cs="Arial"/>
          <w:sz w:val="24"/>
          <w:szCs w:val="24"/>
          <w:lang w:eastAsia="en-AU"/>
        </w:rPr>
        <w:fldChar w:fldCharType="begin"/>
      </w:r>
      <w:r w:rsidR="00CC44BE">
        <w:rPr>
          <w:rFonts w:ascii="Arial" w:hAnsi="Arial" w:cs="Arial"/>
          <w:sz w:val="24"/>
          <w:szCs w:val="24"/>
          <w:lang w:eastAsia="en-AU"/>
        </w:rPr>
        <w:instrText xml:space="preserve"> ADDIN EN.CITE &lt;EndNote&gt;&lt;Cite&gt;&lt;Author&gt;Lilia Dvorakova&lt;/Author&gt;&lt;Year&gt;2021&lt;/Year&gt;&lt;RecNum&gt;18&lt;/RecNum&gt;&lt;DisplayText&gt;(Lilia Dvorakova, 2021)&lt;/DisplayText&gt;&lt;record&gt;&lt;rec-number&gt;18&lt;/rec-number&gt;&lt;foreign-keys&gt;&lt;key app="EN" db-id="59wztzd0jaetrpeew2apzfpcrwavsr9a05x5" timestamp="1617948508" guid="7da050e0-ef95-47c1-b790-bf1b864f5a1f"&gt;18&lt;/key&gt;&lt;/foreign-keys&gt;&lt;ref-type name="Conference Proceedings"&gt;10&lt;/ref-type&gt;&lt;contributors&gt;&lt;authors&gt;&lt;author&gt;Martin Polivka &amp;amp; Lilia Dvorakova&lt;/author&gt;&lt;/authors&gt;&lt;/contributors&gt;&lt;titles&gt;&lt;title&gt;Selection of the ERP System with Regard to the Global 4th Industrial Revolution&lt;/title&gt;&lt;secondary-title&gt;EDP Sciences&lt;/secondary-title&gt;&lt;/titles&gt;&lt;pages&gt;04019&lt;/pages&gt;&lt;volume&gt;92&lt;/volume&gt;&lt;dates&gt;&lt;year&gt;2021&lt;/year&gt;&lt;/dates&gt;&lt;publisher&gt;SHS Web of Conferences&lt;/publisher&gt;&lt;urls&gt;&lt;/urls&gt;&lt;/record&gt;&lt;/Cite&gt;&lt;/EndNote&gt;</w:instrText>
      </w:r>
      <w:r w:rsidR="00CC44BE">
        <w:rPr>
          <w:rFonts w:ascii="Arial" w:hAnsi="Arial" w:cs="Arial"/>
          <w:sz w:val="24"/>
          <w:szCs w:val="24"/>
          <w:lang w:eastAsia="en-AU"/>
        </w:rPr>
        <w:fldChar w:fldCharType="separate"/>
      </w:r>
      <w:r w:rsidR="00CC44BE">
        <w:rPr>
          <w:rFonts w:ascii="Arial" w:hAnsi="Arial" w:cs="Arial"/>
          <w:noProof/>
          <w:sz w:val="24"/>
          <w:szCs w:val="24"/>
          <w:lang w:eastAsia="en-AU"/>
        </w:rPr>
        <w:t>(Lilia Dvorakova, 2021)</w:t>
      </w:r>
      <w:r w:rsidR="00CC44BE">
        <w:rPr>
          <w:rFonts w:ascii="Arial" w:hAnsi="Arial" w:cs="Arial"/>
          <w:sz w:val="24"/>
          <w:szCs w:val="24"/>
          <w:lang w:eastAsia="en-AU"/>
        </w:rPr>
        <w:fldChar w:fldCharType="end"/>
      </w:r>
      <w:r w:rsidR="00CC44BE">
        <w:rPr>
          <w:rFonts w:ascii="Arial" w:hAnsi="Arial" w:cs="Arial"/>
          <w:sz w:val="24"/>
          <w:szCs w:val="24"/>
          <w:lang w:eastAsia="en-AU"/>
        </w:rPr>
        <w:t>.</w:t>
      </w:r>
    </w:p>
    <w:p w14:paraId="5935C80A" w14:textId="77777777" w:rsidR="000C4461" w:rsidRPr="000C4461" w:rsidRDefault="000C4461" w:rsidP="0005753E">
      <w:pPr>
        <w:spacing w:line="360" w:lineRule="auto"/>
        <w:jc w:val="both"/>
        <w:rPr>
          <w:rFonts w:ascii="Arial" w:hAnsi="Arial" w:cs="Arial"/>
          <w:sz w:val="24"/>
          <w:szCs w:val="24"/>
          <w:lang w:eastAsia="en-AU"/>
        </w:rPr>
      </w:pPr>
      <w:r w:rsidRPr="000C4461">
        <w:rPr>
          <w:rFonts w:ascii="Arial" w:hAnsi="Arial" w:cs="Arial"/>
          <w:sz w:val="24"/>
          <w:szCs w:val="24"/>
          <w:lang w:eastAsia="en-AU"/>
        </w:rPr>
        <w:t>It is indisputable that the jobs of ERP play an important role in Industry 4.0. in a way that companies need ERP/ CRM system for their pursue of advanced technology and automation. Likewise, it is difficult to imagine any firm that runs smoothly whilst not implementing ERP/CRM. It is desirable that companies can lift relevant barriers of past ERP products, the future of that would disclose following traits: </w:t>
      </w:r>
    </w:p>
    <w:p w14:paraId="7F481121" w14:textId="7C75F040" w:rsidR="000C4461" w:rsidRPr="000C4461" w:rsidRDefault="000C4461" w:rsidP="0005753E">
      <w:pPr>
        <w:pStyle w:val="ListParagraph"/>
        <w:numPr>
          <w:ilvl w:val="0"/>
          <w:numId w:val="6"/>
        </w:numPr>
        <w:spacing w:line="360" w:lineRule="auto"/>
        <w:jc w:val="both"/>
        <w:rPr>
          <w:rFonts w:ascii="Arial" w:hAnsi="Arial" w:cs="Arial"/>
          <w:sz w:val="24"/>
          <w:szCs w:val="24"/>
          <w:lang w:eastAsia="en-AU"/>
        </w:rPr>
      </w:pPr>
      <w:r w:rsidRPr="000C4461">
        <w:rPr>
          <w:rFonts w:ascii="Arial" w:hAnsi="Arial" w:cs="Arial"/>
          <w:sz w:val="24"/>
          <w:szCs w:val="24"/>
          <w:lang w:eastAsia="en-AU"/>
        </w:rPr>
        <w:t>Decision-making environment: the data collected and analysed should be able on sight of </w:t>
      </w:r>
      <w:r w:rsidR="00410554" w:rsidRPr="000C4461">
        <w:rPr>
          <w:rFonts w:ascii="Arial" w:hAnsi="Arial" w:cs="Arial"/>
          <w:sz w:val="24"/>
          <w:szCs w:val="24"/>
          <w:lang w:eastAsia="en-AU"/>
        </w:rPr>
        <w:t>mobile</w:t>
      </w:r>
      <w:r w:rsidRPr="000C4461">
        <w:rPr>
          <w:rFonts w:ascii="Arial" w:hAnsi="Arial" w:cs="Arial"/>
          <w:sz w:val="24"/>
          <w:szCs w:val="24"/>
          <w:lang w:eastAsia="en-AU"/>
        </w:rPr>
        <w:t> and portable devices. This empowers ERP right as a real-time information provider. </w:t>
      </w:r>
    </w:p>
    <w:p w14:paraId="0AC6159A" w14:textId="77777777" w:rsidR="000C4461" w:rsidRPr="000C4461" w:rsidRDefault="000C4461" w:rsidP="0005753E">
      <w:pPr>
        <w:pStyle w:val="ListParagraph"/>
        <w:numPr>
          <w:ilvl w:val="0"/>
          <w:numId w:val="6"/>
        </w:numPr>
        <w:spacing w:line="360" w:lineRule="auto"/>
        <w:jc w:val="both"/>
        <w:rPr>
          <w:rFonts w:ascii="Arial" w:hAnsi="Arial" w:cs="Arial"/>
          <w:sz w:val="24"/>
          <w:szCs w:val="24"/>
          <w:lang w:eastAsia="en-AU"/>
        </w:rPr>
      </w:pPr>
      <w:r w:rsidRPr="000C4461">
        <w:rPr>
          <w:rFonts w:ascii="Arial" w:hAnsi="Arial" w:cs="Arial"/>
          <w:sz w:val="24"/>
          <w:szCs w:val="24"/>
          <w:lang w:eastAsia="en-AU"/>
        </w:rPr>
        <w:t>Big data: integral analytic functions should enable analysed results automatically with from a collection of massive and unstructured data from all sources in real-time manner. </w:t>
      </w:r>
    </w:p>
    <w:p w14:paraId="6C377D19" w14:textId="77777777" w:rsidR="000C4461" w:rsidRPr="000C4461" w:rsidRDefault="000C4461" w:rsidP="0005753E">
      <w:pPr>
        <w:pStyle w:val="ListParagraph"/>
        <w:numPr>
          <w:ilvl w:val="0"/>
          <w:numId w:val="6"/>
        </w:numPr>
        <w:spacing w:line="360" w:lineRule="auto"/>
        <w:jc w:val="both"/>
        <w:rPr>
          <w:rFonts w:ascii="Arial" w:hAnsi="Arial" w:cs="Arial"/>
          <w:sz w:val="24"/>
          <w:szCs w:val="24"/>
          <w:lang w:eastAsia="en-AU"/>
        </w:rPr>
      </w:pPr>
      <w:r w:rsidRPr="000C4461">
        <w:rPr>
          <w:rFonts w:ascii="Arial" w:hAnsi="Arial" w:cs="Arial"/>
          <w:sz w:val="24"/>
          <w:szCs w:val="24"/>
          <w:lang w:eastAsia="en-AU"/>
        </w:rPr>
        <w:lastRenderedPageBreak/>
        <w:t>Performance in a virtual technical environment that helps companies connect with their stakeholders and partner simultaneously. </w:t>
      </w:r>
    </w:p>
    <w:p w14:paraId="27C72537" w14:textId="334D5A8C" w:rsidR="000C4461" w:rsidRDefault="000C4461" w:rsidP="0005753E">
      <w:pPr>
        <w:pStyle w:val="ListParagraph"/>
        <w:numPr>
          <w:ilvl w:val="0"/>
          <w:numId w:val="6"/>
        </w:numPr>
        <w:spacing w:line="360" w:lineRule="auto"/>
        <w:jc w:val="both"/>
        <w:rPr>
          <w:rFonts w:ascii="Arial" w:hAnsi="Arial" w:cs="Arial"/>
          <w:sz w:val="24"/>
          <w:szCs w:val="24"/>
          <w:lang w:eastAsia="en-AU"/>
        </w:rPr>
      </w:pPr>
      <w:r w:rsidRPr="000C4461">
        <w:rPr>
          <w:rFonts w:ascii="Arial" w:hAnsi="Arial" w:cs="Arial"/>
          <w:sz w:val="24"/>
          <w:szCs w:val="24"/>
          <w:lang w:eastAsia="en-AU"/>
        </w:rPr>
        <w:t>Connection with social networks as an attempt to forwa</w:t>
      </w:r>
      <w:r w:rsidR="00AB70F9">
        <w:rPr>
          <w:rFonts w:ascii="Arial" w:hAnsi="Arial" w:cs="Arial"/>
          <w:sz w:val="24"/>
          <w:szCs w:val="24"/>
          <w:lang w:eastAsia="en-AU"/>
        </w:rPr>
        <w:t xml:space="preserve">rd notices faster to end users </w:t>
      </w:r>
      <w:r w:rsidR="002F0816">
        <w:rPr>
          <w:rFonts w:ascii="Arial" w:hAnsi="Arial" w:cs="Arial"/>
          <w:sz w:val="24"/>
          <w:szCs w:val="24"/>
          <w:lang w:eastAsia="en-AU"/>
        </w:rPr>
        <w:fldChar w:fldCharType="begin"/>
      </w:r>
      <w:r w:rsidR="002F0816">
        <w:rPr>
          <w:rFonts w:ascii="Arial" w:hAnsi="Arial" w:cs="Arial"/>
          <w:sz w:val="24"/>
          <w:szCs w:val="24"/>
          <w:lang w:eastAsia="en-AU"/>
        </w:rPr>
        <w:instrText xml:space="preserve"> ADDIN EN.CITE &lt;EndNote&gt;&lt;Cite&gt;&lt;Author&gt;Stojkić&lt;/Author&gt;&lt;Year&gt;2015&lt;/Year&gt;&lt;RecNum&gt;17&lt;/RecNum&gt;&lt;DisplayText&gt;(Stojkić, 2015)&lt;/DisplayText&gt;&lt;record&gt;&lt;rec-number&gt;17&lt;/rec-number&gt;&lt;foreign-keys&gt;&lt;key app="EN" db-id="59wztzd0jaetrpeew2apzfpcrwavsr9a05x5" timestamp="1617948374" guid="ff2b7f08-27a7-4193-9d45-d13336463cf3"&gt;17&lt;/key&gt;&lt;/foreign-keys&gt;&lt;ref-type name="Journal Article"&gt;17&lt;/ref-type&gt;&lt;contributors&gt;&lt;authors&gt;&lt;author&gt;Stojkić, Željko, Veža, Ivica &amp;amp; Bošnjak, Igor&lt;/author&gt;&lt;/authors&gt;&lt;/contributors&gt;&lt;titles&gt;&lt;title&gt;A concept of information system implementation (crmand erp) within industry 4.0&lt;/title&gt;&lt;secondary-title&gt;Annals of DAAAM and Proceedings of the International DAAAM Symposium (Vienna)&lt;/secondary-title&gt;&lt;/titles&gt;&lt;periodical&gt;&lt;full-title&gt;Annals of DAAAM and Proceedings of the International DAAAM Symposium (Vienna)&lt;/full-title&gt;&lt;/periodical&gt;&lt;pages&gt;912–919&lt;/pages&gt;&lt;volume&gt;2015&lt;/volume&gt;&lt;dates&gt;&lt;year&gt;2015&lt;/year&gt;&lt;/dates&gt;&lt;urls&gt;&lt;/urls&gt;&lt;/record&gt;&lt;/Cite&gt;&lt;/EndNote&gt;</w:instrText>
      </w:r>
      <w:r w:rsidR="002F0816">
        <w:rPr>
          <w:rFonts w:ascii="Arial" w:hAnsi="Arial" w:cs="Arial"/>
          <w:sz w:val="24"/>
          <w:szCs w:val="24"/>
          <w:lang w:eastAsia="en-AU"/>
        </w:rPr>
        <w:fldChar w:fldCharType="separate"/>
      </w:r>
      <w:r w:rsidR="002F0816">
        <w:rPr>
          <w:rFonts w:ascii="Arial" w:hAnsi="Arial" w:cs="Arial"/>
          <w:noProof/>
          <w:sz w:val="24"/>
          <w:szCs w:val="24"/>
          <w:lang w:eastAsia="en-AU"/>
        </w:rPr>
        <w:t>(Stojkić, 2015)</w:t>
      </w:r>
      <w:r w:rsidR="002F0816">
        <w:rPr>
          <w:rFonts w:ascii="Arial" w:hAnsi="Arial" w:cs="Arial"/>
          <w:sz w:val="24"/>
          <w:szCs w:val="24"/>
          <w:lang w:eastAsia="en-AU"/>
        </w:rPr>
        <w:fldChar w:fldCharType="end"/>
      </w:r>
      <w:r w:rsidR="002F0816">
        <w:rPr>
          <w:rFonts w:ascii="Arial" w:hAnsi="Arial" w:cs="Arial"/>
          <w:sz w:val="24"/>
          <w:szCs w:val="24"/>
          <w:lang w:eastAsia="en-AU"/>
        </w:rPr>
        <w:t>.</w:t>
      </w:r>
    </w:p>
    <w:p w14:paraId="572F0819" w14:textId="36DA0BA2" w:rsidR="000C4461" w:rsidRDefault="000C4461" w:rsidP="0005753E">
      <w:pPr>
        <w:pStyle w:val="Heading1"/>
        <w:spacing w:line="360" w:lineRule="auto"/>
        <w:rPr>
          <w:lang w:eastAsia="en-AU"/>
        </w:rPr>
      </w:pPr>
      <w:bookmarkStart w:id="16" w:name="_Toc68871792"/>
      <w:r>
        <w:rPr>
          <w:lang w:eastAsia="en-AU"/>
        </w:rPr>
        <w:t>Conclusion</w:t>
      </w:r>
      <w:bookmarkEnd w:id="16"/>
    </w:p>
    <w:p w14:paraId="65FD1426" w14:textId="10D1E0DF" w:rsidR="008A2568" w:rsidRPr="008A2568" w:rsidRDefault="008A2568" w:rsidP="0005753E">
      <w:pPr>
        <w:spacing w:line="360" w:lineRule="auto"/>
        <w:jc w:val="both"/>
        <w:rPr>
          <w:rFonts w:ascii="Arial" w:hAnsi="Arial" w:cs="Arial"/>
          <w:sz w:val="24"/>
          <w:szCs w:val="24"/>
          <w:lang w:eastAsia="en-AU"/>
        </w:rPr>
      </w:pPr>
      <w:r w:rsidRPr="008A2568">
        <w:rPr>
          <w:rFonts w:ascii="Arial" w:hAnsi="Arial" w:cs="Arial"/>
          <w:sz w:val="24"/>
          <w:szCs w:val="24"/>
          <w:lang w:eastAsia="en-AU"/>
        </w:rPr>
        <w:t>With the he</w:t>
      </w:r>
      <w:r>
        <w:rPr>
          <w:rFonts w:ascii="Arial" w:hAnsi="Arial" w:cs="Arial"/>
          <w:sz w:val="24"/>
          <w:szCs w:val="24"/>
          <w:lang w:eastAsia="en-AU"/>
        </w:rPr>
        <w:t xml:space="preserve">lp of Enterprise Resource Planning vision and products, factories and companies are approaching </w:t>
      </w:r>
      <w:r w:rsidR="00B01EE5">
        <w:rPr>
          <w:rFonts w:ascii="Arial" w:hAnsi="Arial" w:cs="Arial"/>
          <w:sz w:val="24"/>
          <w:szCs w:val="24"/>
          <w:lang w:eastAsia="en-AU"/>
        </w:rPr>
        <w:t>an innovative scenario of Industry 4.0</w:t>
      </w:r>
      <w:r>
        <w:rPr>
          <w:rFonts w:ascii="Arial" w:hAnsi="Arial" w:cs="Arial"/>
          <w:sz w:val="24"/>
          <w:szCs w:val="24"/>
          <w:lang w:eastAsia="en-AU"/>
        </w:rPr>
        <w:t xml:space="preserve">. ERP can cover most of business tasks within one business, help employers/employees make decision based on analysed data, and </w:t>
      </w:r>
      <w:r w:rsidR="0005753E">
        <w:rPr>
          <w:rFonts w:ascii="Arial" w:hAnsi="Arial" w:cs="Arial"/>
          <w:sz w:val="24"/>
          <w:szCs w:val="24"/>
          <w:lang w:eastAsia="en-AU"/>
        </w:rPr>
        <w:t xml:space="preserve">managing relationships among stakeholders. Everything is recorded and with reference per business assignments, people can track/extract and make use of information daily. </w:t>
      </w:r>
      <w:r>
        <w:rPr>
          <w:rFonts w:ascii="Arial" w:hAnsi="Arial" w:cs="Arial"/>
          <w:sz w:val="24"/>
          <w:szCs w:val="24"/>
          <w:lang w:eastAsia="en-AU"/>
        </w:rPr>
        <w:t xml:space="preserve"> However, the implementation of an ERP system needs to be done</w:t>
      </w:r>
      <w:r w:rsidR="0005753E">
        <w:rPr>
          <w:rFonts w:ascii="Arial" w:hAnsi="Arial" w:cs="Arial"/>
          <w:sz w:val="24"/>
          <w:szCs w:val="24"/>
          <w:lang w:eastAsia="en-AU"/>
        </w:rPr>
        <w:t xml:space="preserve"> with consideration of the size of adopt institutions, in order to satisfy its business drivers and goals. Many adoptions of ERP products have been investigate</w:t>
      </w:r>
      <w:r w:rsidR="00827B57">
        <w:rPr>
          <w:rFonts w:ascii="Arial" w:hAnsi="Arial" w:cs="Arial"/>
          <w:sz w:val="24"/>
          <w:szCs w:val="24"/>
          <w:lang w:eastAsia="en-AU"/>
        </w:rPr>
        <w:t>d</w:t>
      </w:r>
      <w:r w:rsidR="0005753E">
        <w:rPr>
          <w:rFonts w:ascii="Arial" w:hAnsi="Arial" w:cs="Arial"/>
          <w:sz w:val="24"/>
          <w:szCs w:val="24"/>
          <w:lang w:eastAsia="en-AU"/>
        </w:rPr>
        <w:t xml:space="preserve"> for later examination of barriers and challenges, since ERP is not a perfect solution that matches ever project/institution characteristic. Adoption of ERP also comes with industrial expert advice, criteria checklist and later review for the best result in accordance to Industry 4.0 vision.</w:t>
      </w:r>
    </w:p>
    <w:p w14:paraId="332BED09" w14:textId="5DF7D688" w:rsidR="00FE2BC4" w:rsidRPr="00DD1F6D" w:rsidRDefault="000C4461" w:rsidP="00DD1F6D">
      <w:pPr>
        <w:pStyle w:val="Heading1"/>
        <w:spacing w:line="360" w:lineRule="auto"/>
        <w:rPr>
          <w:rStyle w:val="eop"/>
          <w:lang w:eastAsia="en-AU"/>
        </w:rPr>
      </w:pPr>
      <w:bookmarkStart w:id="17" w:name="_Toc68871793"/>
      <w:r>
        <w:rPr>
          <w:lang w:eastAsia="en-AU"/>
        </w:rPr>
        <w:t>References</w:t>
      </w:r>
      <w:bookmarkEnd w:id="17"/>
    </w:p>
    <w:p w14:paraId="5E7BB714" w14:textId="77777777" w:rsidR="002F0816" w:rsidRPr="00F930BB" w:rsidRDefault="00FE2BC4" w:rsidP="00F930BB">
      <w:pPr>
        <w:pStyle w:val="EndNoteBibliography"/>
        <w:spacing w:after="0" w:line="360" w:lineRule="auto"/>
        <w:ind w:left="720" w:hanging="720"/>
        <w:rPr>
          <w:rFonts w:ascii="Arial" w:hAnsi="Arial" w:cs="Arial"/>
          <w:noProof/>
          <w:sz w:val="24"/>
          <w:szCs w:val="24"/>
        </w:rPr>
      </w:pPr>
      <w:r w:rsidRPr="00F930BB">
        <w:rPr>
          <w:rStyle w:val="eop"/>
          <w:rFonts w:ascii="Arial" w:hAnsi="Arial" w:cs="Arial"/>
          <w:sz w:val="24"/>
          <w:szCs w:val="24"/>
          <w:shd w:val="clear" w:color="auto" w:fill="FFFFFF"/>
        </w:rPr>
        <w:fldChar w:fldCharType="begin"/>
      </w:r>
      <w:r w:rsidRPr="00F930BB">
        <w:rPr>
          <w:rStyle w:val="eop"/>
          <w:rFonts w:ascii="Arial" w:hAnsi="Arial" w:cs="Arial"/>
          <w:sz w:val="24"/>
          <w:szCs w:val="24"/>
          <w:shd w:val="clear" w:color="auto" w:fill="FFFFFF"/>
        </w:rPr>
        <w:instrText xml:space="preserve"> ADDIN EN.REFLIST </w:instrText>
      </w:r>
      <w:r w:rsidRPr="00F930BB">
        <w:rPr>
          <w:rStyle w:val="eop"/>
          <w:rFonts w:ascii="Arial" w:hAnsi="Arial" w:cs="Arial"/>
          <w:sz w:val="24"/>
          <w:szCs w:val="24"/>
          <w:shd w:val="clear" w:color="auto" w:fill="FFFFFF"/>
        </w:rPr>
        <w:fldChar w:fldCharType="separate"/>
      </w:r>
      <w:r w:rsidR="002F0816" w:rsidRPr="00F930BB">
        <w:rPr>
          <w:rFonts w:ascii="Arial" w:hAnsi="Arial" w:cs="Arial"/>
          <w:noProof/>
          <w:sz w:val="24"/>
          <w:szCs w:val="24"/>
        </w:rPr>
        <w:t xml:space="preserve">ADENUGA, OLUKOREDE T., MPOFU, KHUMBULANI &amp; BOITUMELO, RAMATSETSE INNOCENT 2019. Energy efficiency analysis modelling system for manufacturing in the context of industry 4.0. </w:t>
      </w:r>
      <w:r w:rsidR="002F0816" w:rsidRPr="00F930BB">
        <w:rPr>
          <w:rFonts w:ascii="Arial" w:hAnsi="Arial" w:cs="Arial"/>
          <w:i/>
          <w:noProof/>
          <w:sz w:val="24"/>
          <w:szCs w:val="24"/>
        </w:rPr>
        <w:t>Procedia CIRP,</w:t>
      </w:r>
      <w:r w:rsidR="002F0816" w:rsidRPr="00F930BB">
        <w:rPr>
          <w:rFonts w:ascii="Arial" w:hAnsi="Arial" w:cs="Arial"/>
          <w:noProof/>
          <w:sz w:val="24"/>
          <w:szCs w:val="24"/>
        </w:rPr>
        <w:t xml:space="preserve"> 80</w:t>
      </w:r>
      <w:r w:rsidR="002F0816" w:rsidRPr="00F930BB">
        <w:rPr>
          <w:rFonts w:ascii="Arial" w:hAnsi="Arial" w:cs="Arial"/>
          <w:b/>
          <w:noProof/>
          <w:sz w:val="24"/>
          <w:szCs w:val="24"/>
        </w:rPr>
        <w:t>,</w:t>
      </w:r>
      <w:r w:rsidR="002F0816" w:rsidRPr="00F930BB">
        <w:rPr>
          <w:rFonts w:ascii="Arial" w:hAnsi="Arial" w:cs="Arial"/>
          <w:noProof/>
          <w:sz w:val="24"/>
          <w:szCs w:val="24"/>
        </w:rPr>
        <w:t xml:space="preserve"> 735-740.</w:t>
      </w:r>
    </w:p>
    <w:p w14:paraId="2A228623" w14:textId="77777777" w:rsidR="002F0816" w:rsidRPr="00F930BB" w:rsidRDefault="002F0816" w:rsidP="00F930BB">
      <w:pPr>
        <w:pStyle w:val="EndNoteBibliography"/>
        <w:spacing w:after="0" w:line="360" w:lineRule="auto"/>
        <w:ind w:left="720" w:hanging="720"/>
        <w:rPr>
          <w:rFonts w:ascii="Arial" w:hAnsi="Arial" w:cs="Arial"/>
          <w:noProof/>
          <w:sz w:val="24"/>
          <w:szCs w:val="24"/>
        </w:rPr>
      </w:pPr>
      <w:r w:rsidRPr="00F930BB">
        <w:rPr>
          <w:rFonts w:ascii="Arial" w:hAnsi="Arial" w:cs="Arial"/>
          <w:noProof/>
          <w:sz w:val="24"/>
          <w:szCs w:val="24"/>
        </w:rPr>
        <w:t xml:space="preserve">ALARCÓN, M., MARTÍNEZ-GARCÍA, FERNANDO MANUEL &amp; GÓMEZ DE LEÓN HIJES, FÉLIX CESÁRAEO 2021. Energy and maintenance management systems in the context of industry 4.0. Implementation in a real case. </w:t>
      </w:r>
      <w:r w:rsidRPr="00F930BB">
        <w:rPr>
          <w:rFonts w:ascii="Arial" w:hAnsi="Arial" w:cs="Arial"/>
          <w:i/>
          <w:noProof/>
          <w:sz w:val="24"/>
          <w:szCs w:val="24"/>
        </w:rPr>
        <w:t>Renewable &amp; Sustainable Energy Reviews,</w:t>
      </w:r>
      <w:r w:rsidRPr="00F930BB">
        <w:rPr>
          <w:rFonts w:ascii="Arial" w:hAnsi="Arial" w:cs="Arial"/>
          <w:noProof/>
          <w:sz w:val="24"/>
          <w:szCs w:val="24"/>
        </w:rPr>
        <w:t xml:space="preserve"> 142</w:t>
      </w:r>
      <w:r w:rsidRPr="00F930BB">
        <w:rPr>
          <w:rFonts w:ascii="Arial" w:hAnsi="Arial" w:cs="Arial"/>
          <w:b/>
          <w:noProof/>
          <w:sz w:val="24"/>
          <w:szCs w:val="24"/>
        </w:rPr>
        <w:t>,</w:t>
      </w:r>
      <w:r w:rsidRPr="00F930BB">
        <w:rPr>
          <w:rFonts w:ascii="Arial" w:hAnsi="Arial" w:cs="Arial"/>
          <w:noProof/>
          <w:sz w:val="24"/>
          <w:szCs w:val="24"/>
        </w:rPr>
        <w:t xml:space="preserve"> 110841.</w:t>
      </w:r>
    </w:p>
    <w:p w14:paraId="07C4108D" w14:textId="77777777" w:rsidR="002F0816" w:rsidRPr="00F930BB" w:rsidRDefault="002F0816" w:rsidP="00F930BB">
      <w:pPr>
        <w:pStyle w:val="EndNoteBibliography"/>
        <w:spacing w:after="0" w:line="360" w:lineRule="auto"/>
        <w:ind w:left="720" w:hanging="720"/>
        <w:rPr>
          <w:rFonts w:ascii="Arial" w:hAnsi="Arial" w:cs="Arial"/>
          <w:noProof/>
          <w:sz w:val="24"/>
          <w:szCs w:val="24"/>
        </w:rPr>
      </w:pPr>
      <w:r w:rsidRPr="00F930BB">
        <w:rPr>
          <w:rFonts w:ascii="Arial" w:hAnsi="Arial" w:cs="Arial"/>
          <w:noProof/>
          <w:sz w:val="24"/>
          <w:szCs w:val="24"/>
        </w:rPr>
        <w:t xml:space="preserve">BLOUNT, Y., ABEDIN, BABAK, VATANASAKDAKUL, SAVANID &amp; ERFANI, SEYEDEZAHRA 2016. Integrating enterprise resource planning (SAP) in the accounting curriculum: a systematic literature review and case study. </w:t>
      </w:r>
      <w:r w:rsidRPr="00F930BB">
        <w:rPr>
          <w:rFonts w:ascii="Arial" w:hAnsi="Arial" w:cs="Arial"/>
          <w:i/>
          <w:noProof/>
          <w:sz w:val="24"/>
          <w:szCs w:val="24"/>
        </w:rPr>
        <w:t>Accounting Education (London, England,</w:t>
      </w:r>
      <w:r w:rsidRPr="00F930BB">
        <w:rPr>
          <w:rFonts w:ascii="Arial" w:hAnsi="Arial" w:cs="Arial"/>
          <w:noProof/>
          <w:sz w:val="24"/>
          <w:szCs w:val="24"/>
        </w:rPr>
        <w:t xml:space="preserve"> 25</w:t>
      </w:r>
      <w:r w:rsidRPr="00F930BB">
        <w:rPr>
          <w:rFonts w:ascii="Arial" w:hAnsi="Arial" w:cs="Arial"/>
          <w:b/>
          <w:noProof/>
          <w:sz w:val="24"/>
          <w:szCs w:val="24"/>
        </w:rPr>
        <w:t>,</w:t>
      </w:r>
      <w:r w:rsidRPr="00F930BB">
        <w:rPr>
          <w:rFonts w:ascii="Arial" w:hAnsi="Arial" w:cs="Arial"/>
          <w:noProof/>
          <w:sz w:val="24"/>
          <w:szCs w:val="24"/>
        </w:rPr>
        <w:t xml:space="preserve"> 185–202.</w:t>
      </w:r>
    </w:p>
    <w:p w14:paraId="461D0804" w14:textId="77777777" w:rsidR="002F0816" w:rsidRPr="00F930BB" w:rsidRDefault="002F0816" w:rsidP="00F930BB">
      <w:pPr>
        <w:pStyle w:val="EndNoteBibliography"/>
        <w:spacing w:line="360" w:lineRule="auto"/>
        <w:ind w:left="720" w:hanging="720"/>
        <w:rPr>
          <w:rFonts w:ascii="Arial" w:hAnsi="Arial" w:cs="Arial"/>
          <w:noProof/>
          <w:sz w:val="24"/>
          <w:szCs w:val="24"/>
        </w:rPr>
      </w:pPr>
      <w:r w:rsidRPr="00F930BB">
        <w:rPr>
          <w:rFonts w:ascii="Arial" w:hAnsi="Arial" w:cs="Arial"/>
          <w:noProof/>
          <w:sz w:val="24"/>
          <w:szCs w:val="24"/>
        </w:rPr>
        <w:t>DELOITTE 2015. Industry 4.0</w:t>
      </w:r>
    </w:p>
    <w:p w14:paraId="6280B540" w14:textId="77777777" w:rsidR="002F0816" w:rsidRPr="00F930BB" w:rsidRDefault="002F0816" w:rsidP="00F930BB">
      <w:pPr>
        <w:pStyle w:val="EndNoteBibliography"/>
        <w:spacing w:after="0" w:line="360" w:lineRule="auto"/>
        <w:ind w:left="720" w:hanging="720"/>
        <w:rPr>
          <w:rFonts w:ascii="Arial" w:hAnsi="Arial" w:cs="Arial"/>
          <w:noProof/>
          <w:sz w:val="24"/>
          <w:szCs w:val="24"/>
        </w:rPr>
      </w:pPr>
      <w:r w:rsidRPr="00F930BB">
        <w:rPr>
          <w:rFonts w:ascii="Arial" w:hAnsi="Arial" w:cs="Arial"/>
          <w:noProof/>
          <w:sz w:val="24"/>
          <w:szCs w:val="24"/>
        </w:rPr>
        <w:lastRenderedPageBreak/>
        <w:t>An Introduction.</w:t>
      </w:r>
    </w:p>
    <w:p w14:paraId="1D6B61BA" w14:textId="77777777" w:rsidR="002F0816" w:rsidRPr="00F930BB" w:rsidRDefault="002F0816" w:rsidP="00F930BB">
      <w:pPr>
        <w:pStyle w:val="EndNoteBibliography"/>
        <w:spacing w:after="0" w:line="360" w:lineRule="auto"/>
        <w:ind w:left="720" w:hanging="720"/>
        <w:rPr>
          <w:rFonts w:ascii="Arial" w:hAnsi="Arial" w:cs="Arial"/>
          <w:noProof/>
          <w:sz w:val="24"/>
          <w:szCs w:val="24"/>
        </w:rPr>
      </w:pPr>
      <w:r w:rsidRPr="00F930BB">
        <w:rPr>
          <w:rFonts w:ascii="Arial" w:hAnsi="Arial" w:cs="Arial"/>
          <w:noProof/>
          <w:sz w:val="24"/>
          <w:szCs w:val="24"/>
        </w:rPr>
        <w:t xml:space="preserve">GHOBAKHLOO, M. F., MASOOD 2019. Corporate survival in Industry 4.0 era: the enabling role of lean-digitized manufacturing. </w:t>
      </w:r>
      <w:r w:rsidRPr="00F930BB">
        <w:rPr>
          <w:rFonts w:ascii="Arial" w:hAnsi="Arial" w:cs="Arial"/>
          <w:i/>
          <w:noProof/>
          <w:sz w:val="24"/>
          <w:szCs w:val="24"/>
        </w:rPr>
        <w:t>Journal of Manufacturing Technology Management,</w:t>
      </w:r>
      <w:r w:rsidRPr="00F930BB">
        <w:rPr>
          <w:rFonts w:ascii="Arial" w:hAnsi="Arial" w:cs="Arial"/>
          <w:noProof/>
          <w:sz w:val="24"/>
          <w:szCs w:val="24"/>
        </w:rPr>
        <w:t xml:space="preserve"> 30</w:t>
      </w:r>
      <w:r w:rsidRPr="00F930BB">
        <w:rPr>
          <w:rFonts w:ascii="Arial" w:hAnsi="Arial" w:cs="Arial"/>
          <w:b/>
          <w:noProof/>
          <w:sz w:val="24"/>
          <w:szCs w:val="24"/>
        </w:rPr>
        <w:t>,</w:t>
      </w:r>
      <w:r w:rsidRPr="00F930BB">
        <w:rPr>
          <w:rFonts w:ascii="Arial" w:hAnsi="Arial" w:cs="Arial"/>
          <w:noProof/>
          <w:sz w:val="24"/>
          <w:szCs w:val="24"/>
        </w:rPr>
        <w:t xml:space="preserve"> 1–30.</w:t>
      </w:r>
    </w:p>
    <w:p w14:paraId="6887619B" w14:textId="77777777" w:rsidR="002F0816" w:rsidRPr="00F930BB" w:rsidRDefault="002F0816" w:rsidP="00F930BB">
      <w:pPr>
        <w:pStyle w:val="EndNoteBibliography"/>
        <w:spacing w:after="0" w:line="360" w:lineRule="auto"/>
        <w:ind w:left="720" w:hanging="720"/>
        <w:rPr>
          <w:rFonts w:ascii="Arial" w:hAnsi="Arial" w:cs="Arial"/>
          <w:noProof/>
          <w:sz w:val="24"/>
          <w:szCs w:val="24"/>
        </w:rPr>
      </w:pPr>
      <w:r w:rsidRPr="00F930BB">
        <w:rPr>
          <w:rFonts w:ascii="Arial" w:hAnsi="Arial" w:cs="Arial"/>
          <w:noProof/>
          <w:sz w:val="24"/>
          <w:szCs w:val="24"/>
        </w:rPr>
        <w:t xml:space="preserve">GUNIA, B. C. G. 2019. DEVELOPMENT OF INTEGRATED MANAGEMENT INFORMATION SYSTEMS IN THE CONTEXT OF INDUSTRY 4.0. </w:t>
      </w:r>
      <w:r w:rsidRPr="00F930BB">
        <w:rPr>
          <w:rFonts w:ascii="Arial" w:hAnsi="Arial" w:cs="Arial"/>
          <w:i/>
          <w:noProof/>
          <w:sz w:val="24"/>
          <w:szCs w:val="24"/>
        </w:rPr>
        <w:t>Applied Computer Science (Lublin),</w:t>
      </w:r>
      <w:r w:rsidRPr="00F930BB">
        <w:rPr>
          <w:rFonts w:ascii="Arial" w:hAnsi="Arial" w:cs="Arial"/>
          <w:noProof/>
          <w:sz w:val="24"/>
          <w:szCs w:val="24"/>
        </w:rPr>
        <w:t xml:space="preserve"> 15</w:t>
      </w:r>
      <w:r w:rsidRPr="00F930BB">
        <w:rPr>
          <w:rFonts w:ascii="Arial" w:hAnsi="Arial" w:cs="Arial"/>
          <w:b/>
          <w:noProof/>
          <w:sz w:val="24"/>
          <w:szCs w:val="24"/>
        </w:rPr>
        <w:t>,</w:t>
      </w:r>
      <w:r w:rsidRPr="00F930BB">
        <w:rPr>
          <w:rFonts w:ascii="Arial" w:hAnsi="Arial" w:cs="Arial"/>
          <w:noProof/>
          <w:sz w:val="24"/>
          <w:szCs w:val="24"/>
        </w:rPr>
        <w:t xml:space="preserve"> 37–48.</w:t>
      </w:r>
    </w:p>
    <w:p w14:paraId="3B0A370E" w14:textId="77777777" w:rsidR="002F0816" w:rsidRPr="00F930BB" w:rsidRDefault="002F0816" w:rsidP="00F930BB">
      <w:pPr>
        <w:pStyle w:val="EndNoteBibliography"/>
        <w:spacing w:after="0" w:line="360" w:lineRule="auto"/>
        <w:ind w:left="720" w:hanging="720"/>
        <w:rPr>
          <w:rFonts w:ascii="Arial" w:hAnsi="Arial" w:cs="Arial"/>
          <w:noProof/>
          <w:sz w:val="24"/>
          <w:szCs w:val="24"/>
        </w:rPr>
      </w:pPr>
      <w:r w:rsidRPr="00F930BB">
        <w:rPr>
          <w:rFonts w:ascii="Arial" w:hAnsi="Arial" w:cs="Arial"/>
          <w:noProof/>
          <w:sz w:val="24"/>
          <w:szCs w:val="24"/>
        </w:rPr>
        <w:t xml:space="preserve">GUPTA, A. 2000. Enterprise resource planning: the emerging organizational value systems. </w:t>
      </w:r>
      <w:r w:rsidRPr="00F930BB">
        <w:rPr>
          <w:rFonts w:ascii="Arial" w:hAnsi="Arial" w:cs="Arial"/>
          <w:i/>
          <w:noProof/>
          <w:sz w:val="24"/>
          <w:szCs w:val="24"/>
        </w:rPr>
        <w:t>Industrial Management + Data Systems,</w:t>
      </w:r>
      <w:r w:rsidRPr="00F930BB">
        <w:rPr>
          <w:rFonts w:ascii="Arial" w:hAnsi="Arial" w:cs="Arial"/>
          <w:noProof/>
          <w:sz w:val="24"/>
          <w:szCs w:val="24"/>
        </w:rPr>
        <w:t xml:space="preserve"> 100</w:t>
      </w:r>
      <w:r w:rsidRPr="00F930BB">
        <w:rPr>
          <w:rFonts w:ascii="Arial" w:hAnsi="Arial" w:cs="Arial"/>
          <w:b/>
          <w:noProof/>
          <w:sz w:val="24"/>
          <w:szCs w:val="24"/>
        </w:rPr>
        <w:t>,</w:t>
      </w:r>
      <w:r w:rsidRPr="00F930BB">
        <w:rPr>
          <w:rFonts w:ascii="Arial" w:hAnsi="Arial" w:cs="Arial"/>
          <w:noProof/>
          <w:sz w:val="24"/>
          <w:szCs w:val="24"/>
        </w:rPr>
        <w:t xml:space="preserve"> 114-118.</w:t>
      </w:r>
    </w:p>
    <w:p w14:paraId="122A608F" w14:textId="77777777" w:rsidR="002F0816" w:rsidRPr="00F930BB" w:rsidRDefault="002F0816" w:rsidP="00F930BB">
      <w:pPr>
        <w:pStyle w:val="EndNoteBibliography"/>
        <w:spacing w:after="0" w:line="360" w:lineRule="auto"/>
        <w:ind w:left="720" w:hanging="720"/>
        <w:rPr>
          <w:rFonts w:ascii="Arial" w:hAnsi="Arial" w:cs="Arial"/>
          <w:noProof/>
          <w:sz w:val="24"/>
          <w:szCs w:val="24"/>
        </w:rPr>
      </w:pPr>
      <w:r w:rsidRPr="00F930BB">
        <w:rPr>
          <w:rFonts w:ascii="Arial" w:hAnsi="Arial" w:cs="Arial"/>
          <w:noProof/>
          <w:sz w:val="24"/>
          <w:szCs w:val="24"/>
        </w:rPr>
        <w:t xml:space="preserve">HUONG, M. 2019. PM Phuc at Davos: Industry 4.0 a policy revolution for Vietnam. </w:t>
      </w:r>
      <w:r w:rsidRPr="00F930BB">
        <w:rPr>
          <w:rFonts w:ascii="Arial" w:hAnsi="Arial" w:cs="Arial"/>
          <w:i/>
          <w:noProof/>
          <w:sz w:val="24"/>
          <w:szCs w:val="24"/>
        </w:rPr>
        <w:t>Vnexpress</w:t>
      </w:r>
      <w:r w:rsidRPr="00F930BB">
        <w:rPr>
          <w:rFonts w:ascii="Arial" w:hAnsi="Arial" w:cs="Arial"/>
          <w:noProof/>
          <w:sz w:val="24"/>
          <w:szCs w:val="24"/>
        </w:rPr>
        <w:t>.</w:t>
      </w:r>
    </w:p>
    <w:p w14:paraId="347D1989" w14:textId="77777777" w:rsidR="002F0816" w:rsidRPr="00F930BB" w:rsidRDefault="002F0816" w:rsidP="00F930BB">
      <w:pPr>
        <w:pStyle w:val="EndNoteBibliography"/>
        <w:spacing w:after="0" w:line="360" w:lineRule="auto"/>
        <w:ind w:left="720" w:hanging="720"/>
        <w:rPr>
          <w:rFonts w:ascii="Arial" w:hAnsi="Arial" w:cs="Arial"/>
          <w:noProof/>
          <w:sz w:val="24"/>
          <w:szCs w:val="24"/>
        </w:rPr>
      </w:pPr>
      <w:r w:rsidRPr="00F930BB">
        <w:rPr>
          <w:rFonts w:ascii="Arial" w:hAnsi="Arial" w:cs="Arial"/>
          <w:noProof/>
          <w:sz w:val="24"/>
          <w:szCs w:val="24"/>
        </w:rPr>
        <w:t xml:space="preserve">KOVÁCS, G. L. P., PAOLO 2003. A planning and management infrastructure for large, complex, distributed projects—beyond ERP and SCM. </w:t>
      </w:r>
      <w:r w:rsidRPr="00F930BB">
        <w:rPr>
          <w:rFonts w:ascii="Arial" w:hAnsi="Arial" w:cs="Arial"/>
          <w:i/>
          <w:noProof/>
          <w:sz w:val="24"/>
          <w:szCs w:val="24"/>
        </w:rPr>
        <w:t>Computers in Industry,</w:t>
      </w:r>
      <w:r w:rsidRPr="00F930BB">
        <w:rPr>
          <w:rFonts w:ascii="Arial" w:hAnsi="Arial" w:cs="Arial"/>
          <w:noProof/>
          <w:sz w:val="24"/>
          <w:szCs w:val="24"/>
        </w:rPr>
        <w:t xml:space="preserve"> 51</w:t>
      </w:r>
      <w:r w:rsidRPr="00F930BB">
        <w:rPr>
          <w:rFonts w:ascii="Arial" w:hAnsi="Arial" w:cs="Arial"/>
          <w:b/>
          <w:noProof/>
          <w:sz w:val="24"/>
          <w:szCs w:val="24"/>
        </w:rPr>
        <w:t>,</w:t>
      </w:r>
      <w:r w:rsidRPr="00F930BB">
        <w:rPr>
          <w:rFonts w:ascii="Arial" w:hAnsi="Arial" w:cs="Arial"/>
          <w:noProof/>
          <w:sz w:val="24"/>
          <w:szCs w:val="24"/>
        </w:rPr>
        <w:t xml:space="preserve"> 163-183.</w:t>
      </w:r>
    </w:p>
    <w:p w14:paraId="62EB9134" w14:textId="77777777" w:rsidR="002F0816" w:rsidRPr="00F930BB" w:rsidRDefault="002F0816" w:rsidP="00F930BB">
      <w:pPr>
        <w:pStyle w:val="EndNoteBibliography"/>
        <w:spacing w:after="0" w:line="360" w:lineRule="auto"/>
        <w:ind w:left="720" w:hanging="720"/>
        <w:rPr>
          <w:rFonts w:ascii="Arial" w:hAnsi="Arial" w:cs="Arial"/>
          <w:noProof/>
          <w:sz w:val="24"/>
          <w:szCs w:val="24"/>
        </w:rPr>
      </w:pPr>
      <w:r w:rsidRPr="00F930BB">
        <w:rPr>
          <w:rFonts w:ascii="Arial" w:hAnsi="Arial" w:cs="Arial"/>
          <w:noProof/>
          <w:sz w:val="24"/>
          <w:szCs w:val="24"/>
        </w:rPr>
        <w:t xml:space="preserve">LASI, H., FETTKE, PETER, KEMPER, HANS-GEORG, FELD, THOMAS &amp; HOFFMANN, MICHAEL 2014. Industry 4.0’. </w:t>
      </w:r>
      <w:r w:rsidRPr="00F930BB">
        <w:rPr>
          <w:rFonts w:ascii="Arial" w:hAnsi="Arial" w:cs="Arial"/>
          <w:i/>
          <w:noProof/>
          <w:sz w:val="24"/>
          <w:szCs w:val="24"/>
        </w:rPr>
        <w:t>Business &amp; Information Systems Engineering,</w:t>
      </w:r>
      <w:r w:rsidRPr="00F930BB">
        <w:rPr>
          <w:rFonts w:ascii="Arial" w:hAnsi="Arial" w:cs="Arial"/>
          <w:noProof/>
          <w:sz w:val="24"/>
          <w:szCs w:val="24"/>
        </w:rPr>
        <w:t xml:space="preserve"> 6</w:t>
      </w:r>
      <w:r w:rsidRPr="00F930BB">
        <w:rPr>
          <w:rFonts w:ascii="Arial" w:hAnsi="Arial" w:cs="Arial"/>
          <w:b/>
          <w:noProof/>
          <w:sz w:val="24"/>
          <w:szCs w:val="24"/>
        </w:rPr>
        <w:t>,</w:t>
      </w:r>
      <w:r w:rsidRPr="00F930BB">
        <w:rPr>
          <w:rFonts w:ascii="Arial" w:hAnsi="Arial" w:cs="Arial"/>
          <w:noProof/>
          <w:sz w:val="24"/>
          <w:szCs w:val="24"/>
        </w:rPr>
        <w:t xml:space="preserve"> 239-242.</w:t>
      </w:r>
    </w:p>
    <w:p w14:paraId="73AF41DF" w14:textId="77777777" w:rsidR="002F0816" w:rsidRPr="00F930BB" w:rsidRDefault="002F0816" w:rsidP="00F930BB">
      <w:pPr>
        <w:pStyle w:val="EndNoteBibliography"/>
        <w:spacing w:after="0" w:line="360" w:lineRule="auto"/>
        <w:ind w:left="720" w:hanging="720"/>
        <w:rPr>
          <w:rFonts w:ascii="Arial" w:hAnsi="Arial" w:cs="Arial"/>
          <w:noProof/>
          <w:sz w:val="24"/>
          <w:szCs w:val="24"/>
        </w:rPr>
      </w:pPr>
      <w:r w:rsidRPr="00F930BB">
        <w:rPr>
          <w:rFonts w:ascii="Arial" w:hAnsi="Arial" w:cs="Arial"/>
          <w:noProof/>
          <w:sz w:val="24"/>
          <w:szCs w:val="24"/>
        </w:rPr>
        <w:t xml:space="preserve">LECH, P. 2019. Enterprise system implementations in transition and developed economies: differences in project contracting and governance. </w:t>
      </w:r>
      <w:r w:rsidRPr="00F930BB">
        <w:rPr>
          <w:rFonts w:ascii="Arial" w:hAnsi="Arial" w:cs="Arial"/>
          <w:i/>
          <w:noProof/>
          <w:sz w:val="24"/>
          <w:szCs w:val="24"/>
        </w:rPr>
        <w:t>Information Technology for Development,</w:t>
      </w:r>
      <w:r w:rsidRPr="00F930BB">
        <w:rPr>
          <w:rFonts w:ascii="Arial" w:hAnsi="Arial" w:cs="Arial"/>
          <w:noProof/>
          <w:sz w:val="24"/>
          <w:szCs w:val="24"/>
        </w:rPr>
        <w:t xml:space="preserve"> 25</w:t>
      </w:r>
      <w:r w:rsidRPr="00F930BB">
        <w:rPr>
          <w:rFonts w:ascii="Arial" w:hAnsi="Arial" w:cs="Arial"/>
          <w:b/>
          <w:noProof/>
          <w:sz w:val="24"/>
          <w:szCs w:val="24"/>
        </w:rPr>
        <w:t>,</w:t>
      </w:r>
      <w:r w:rsidRPr="00F930BB">
        <w:rPr>
          <w:rFonts w:ascii="Arial" w:hAnsi="Arial" w:cs="Arial"/>
          <w:noProof/>
          <w:sz w:val="24"/>
          <w:szCs w:val="24"/>
        </w:rPr>
        <w:t xml:space="preserve"> 357–380.</w:t>
      </w:r>
    </w:p>
    <w:p w14:paraId="13572FBB" w14:textId="77777777" w:rsidR="002F0816" w:rsidRPr="00F930BB" w:rsidRDefault="002F0816" w:rsidP="00F930BB">
      <w:pPr>
        <w:pStyle w:val="EndNoteBibliography"/>
        <w:spacing w:after="0" w:line="360" w:lineRule="auto"/>
        <w:ind w:left="720" w:hanging="720"/>
        <w:rPr>
          <w:rFonts w:ascii="Arial" w:hAnsi="Arial" w:cs="Arial"/>
          <w:noProof/>
          <w:sz w:val="24"/>
          <w:szCs w:val="24"/>
        </w:rPr>
      </w:pPr>
      <w:r w:rsidRPr="00F930BB">
        <w:rPr>
          <w:rFonts w:ascii="Arial" w:hAnsi="Arial" w:cs="Arial"/>
          <w:noProof/>
          <w:sz w:val="24"/>
          <w:szCs w:val="24"/>
        </w:rPr>
        <w:t>LILIA DVORAKOVA, M. P. Selection of the ERP System with Regard to the Global 4th Industrial Revolution.  EDP Sciences, 2021. SHS Web of Conferences, 04019.</w:t>
      </w:r>
    </w:p>
    <w:p w14:paraId="43482EDB" w14:textId="77777777" w:rsidR="002F0816" w:rsidRPr="00F930BB" w:rsidRDefault="002F0816" w:rsidP="00F930BB">
      <w:pPr>
        <w:pStyle w:val="EndNoteBibliography"/>
        <w:spacing w:after="0" w:line="360" w:lineRule="auto"/>
        <w:ind w:left="720" w:hanging="720"/>
        <w:rPr>
          <w:rFonts w:ascii="Arial" w:hAnsi="Arial" w:cs="Arial"/>
          <w:noProof/>
          <w:sz w:val="24"/>
          <w:szCs w:val="24"/>
        </w:rPr>
      </w:pPr>
      <w:r w:rsidRPr="00F930BB">
        <w:rPr>
          <w:rFonts w:ascii="Arial" w:hAnsi="Arial" w:cs="Arial"/>
          <w:noProof/>
          <w:sz w:val="24"/>
          <w:szCs w:val="24"/>
        </w:rPr>
        <w:t>NEWMAN, R. Y. Z. XUN X. EBERHARD K. STEPHEN T. 2017. Intelligent Manufacturing in the Context of Industry 4.0</w:t>
      </w:r>
      <w:r w:rsidRPr="00F930BB">
        <w:rPr>
          <w:rFonts w:ascii="Arial" w:hAnsi="Arial" w:cs="Arial"/>
          <w:noProof/>
          <w:sz w:val="24"/>
          <w:szCs w:val="24"/>
        </w:rPr>
        <w:t>：</w:t>
      </w:r>
      <w:r w:rsidRPr="00F930BB">
        <w:rPr>
          <w:rFonts w:ascii="Arial" w:hAnsi="Arial" w:cs="Arial"/>
          <w:noProof/>
          <w:sz w:val="24"/>
          <w:szCs w:val="24"/>
        </w:rPr>
        <w:t xml:space="preserve"> A Review. </w:t>
      </w:r>
      <w:r w:rsidRPr="00F930BB">
        <w:rPr>
          <w:rFonts w:ascii="Arial" w:hAnsi="Arial" w:cs="Arial"/>
          <w:i/>
          <w:noProof/>
          <w:sz w:val="24"/>
          <w:szCs w:val="24"/>
        </w:rPr>
        <w:t>Engineering (Beijing, China),</w:t>
      </w:r>
      <w:r w:rsidRPr="00F930BB">
        <w:rPr>
          <w:rFonts w:ascii="Arial" w:hAnsi="Arial" w:cs="Arial"/>
          <w:noProof/>
          <w:sz w:val="24"/>
          <w:szCs w:val="24"/>
        </w:rPr>
        <w:t xml:space="preserve"> 3</w:t>
      </w:r>
      <w:r w:rsidRPr="00F930BB">
        <w:rPr>
          <w:rFonts w:ascii="Arial" w:hAnsi="Arial" w:cs="Arial"/>
          <w:b/>
          <w:noProof/>
          <w:sz w:val="24"/>
          <w:szCs w:val="24"/>
        </w:rPr>
        <w:t>,</w:t>
      </w:r>
      <w:r w:rsidRPr="00F930BB">
        <w:rPr>
          <w:rFonts w:ascii="Arial" w:hAnsi="Arial" w:cs="Arial"/>
          <w:noProof/>
          <w:sz w:val="24"/>
          <w:szCs w:val="24"/>
        </w:rPr>
        <w:t xml:space="preserve"> 616-630.</w:t>
      </w:r>
    </w:p>
    <w:p w14:paraId="30F9A043" w14:textId="77777777" w:rsidR="002F0816" w:rsidRPr="00F930BB" w:rsidRDefault="002F0816" w:rsidP="00F930BB">
      <w:pPr>
        <w:pStyle w:val="EndNoteBibliography"/>
        <w:spacing w:after="0" w:line="360" w:lineRule="auto"/>
        <w:ind w:left="720" w:hanging="720"/>
        <w:rPr>
          <w:rFonts w:ascii="Arial" w:hAnsi="Arial" w:cs="Arial"/>
          <w:noProof/>
          <w:sz w:val="24"/>
          <w:szCs w:val="24"/>
        </w:rPr>
      </w:pPr>
      <w:r w:rsidRPr="00F930BB">
        <w:rPr>
          <w:rFonts w:ascii="Arial" w:hAnsi="Arial" w:cs="Arial"/>
          <w:noProof/>
          <w:sz w:val="24"/>
          <w:szCs w:val="24"/>
        </w:rPr>
        <w:t xml:space="preserve">OZTEMEL, E. G., SAMET 2020. Literature review of Industry 4.0 and related technologies. </w:t>
      </w:r>
      <w:r w:rsidRPr="00F930BB">
        <w:rPr>
          <w:rFonts w:ascii="Arial" w:hAnsi="Arial" w:cs="Arial"/>
          <w:i/>
          <w:noProof/>
          <w:sz w:val="24"/>
          <w:szCs w:val="24"/>
        </w:rPr>
        <w:t>Journal of Intelligent Manufacturing,</w:t>
      </w:r>
      <w:r w:rsidRPr="00F930BB">
        <w:rPr>
          <w:rFonts w:ascii="Arial" w:hAnsi="Arial" w:cs="Arial"/>
          <w:noProof/>
          <w:sz w:val="24"/>
          <w:szCs w:val="24"/>
        </w:rPr>
        <w:t xml:space="preserve"> 31</w:t>
      </w:r>
      <w:r w:rsidRPr="00F930BB">
        <w:rPr>
          <w:rFonts w:ascii="Arial" w:hAnsi="Arial" w:cs="Arial"/>
          <w:b/>
          <w:noProof/>
          <w:sz w:val="24"/>
          <w:szCs w:val="24"/>
        </w:rPr>
        <w:t>,</w:t>
      </w:r>
      <w:r w:rsidRPr="00F930BB">
        <w:rPr>
          <w:rFonts w:ascii="Arial" w:hAnsi="Arial" w:cs="Arial"/>
          <w:noProof/>
          <w:sz w:val="24"/>
          <w:szCs w:val="24"/>
        </w:rPr>
        <w:t xml:space="preserve"> 127-182.</w:t>
      </w:r>
    </w:p>
    <w:p w14:paraId="3A7656C5" w14:textId="77777777" w:rsidR="002F0816" w:rsidRPr="00F930BB" w:rsidRDefault="002F0816" w:rsidP="00F930BB">
      <w:pPr>
        <w:pStyle w:val="EndNoteBibliography"/>
        <w:spacing w:after="0" w:line="360" w:lineRule="auto"/>
        <w:ind w:left="720" w:hanging="720"/>
        <w:rPr>
          <w:rFonts w:ascii="Arial" w:hAnsi="Arial" w:cs="Arial"/>
          <w:noProof/>
          <w:sz w:val="24"/>
          <w:szCs w:val="24"/>
        </w:rPr>
      </w:pPr>
      <w:r w:rsidRPr="00F930BB">
        <w:rPr>
          <w:rFonts w:ascii="Arial" w:hAnsi="Arial" w:cs="Arial"/>
          <w:noProof/>
          <w:sz w:val="24"/>
          <w:szCs w:val="24"/>
        </w:rPr>
        <w:t xml:space="preserve">ROBERT JACOBS, F. T. W., F.C 2007. Enterprise resource planning (ERP)—A brief history. </w:t>
      </w:r>
      <w:r w:rsidRPr="00F930BB">
        <w:rPr>
          <w:rFonts w:ascii="Arial" w:hAnsi="Arial" w:cs="Arial"/>
          <w:i/>
          <w:noProof/>
          <w:sz w:val="24"/>
          <w:szCs w:val="24"/>
        </w:rPr>
        <w:t>Journal of Operations Management,</w:t>
      </w:r>
      <w:r w:rsidRPr="00F930BB">
        <w:rPr>
          <w:rFonts w:ascii="Arial" w:hAnsi="Arial" w:cs="Arial"/>
          <w:noProof/>
          <w:sz w:val="24"/>
          <w:szCs w:val="24"/>
        </w:rPr>
        <w:t xml:space="preserve"> 25</w:t>
      </w:r>
      <w:r w:rsidRPr="00F930BB">
        <w:rPr>
          <w:rFonts w:ascii="Arial" w:hAnsi="Arial" w:cs="Arial"/>
          <w:b/>
          <w:noProof/>
          <w:sz w:val="24"/>
          <w:szCs w:val="24"/>
        </w:rPr>
        <w:t>,</w:t>
      </w:r>
      <w:r w:rsidRPr="00F930BB">
        <w:rPr>
          <w:rFonts w:ascii="Arial" w:hAnsi="Arial" w:cs="Arial"/>
          <w:noProof/>
          <w:sz w:val="24"/>
          <w:szCs w:val="24"/>
        </w:rPr>
        <w:t xml:space="preserve"> 357–363.</w:t>
      </w:r>
    </w:p>
    <w:p w14:paraId="059D1A26" w14:textId="77777777" w:rsidR="002F0816" w:rsidRPr="00F930BB" w:rsidRDefault="002F0816" w:rsidP="00F930BB">
      <w:pPr>
        <w:pStyle w:val="EndNoteBibliography"/>
        <w:spacing w:after="0" w:line="360" w:lineRule="auto"/>
        <w:ind w:left="720" w:hanging="720"/>
        <w:rPr>
          <w:rFonts w:ascii="Arial" w:hAnsi="Arial" w:cs="Arial"/>
          <w:noProof/>
          <w:sz w:val="24"/>
          <w:szCs w:val="24"/>
        </w:rPr>
      </w:pPr>
      <w:r w:rsidRPr="00F930BB">
        <w:rPr>
          <w:rFonts w:ascii="Arial" w:hAnsi="Arial" w:cs="Arial"/>
          <w:noProof/>
          <w:sz w:val="24"/>
          <w:szCs w:val="24"/>
        </w:rPr>
        <w:t xml:space="preserve">SIRAGHER, N. 1999. Enterprise resource planning - the end of the line for the sales automation market and a major step towards sales process definition standards? </w:t>
      </w:r>
      <w:r w:rsidRPr="00F930BB">
        <w:rPr>
          <w:rFonts w:ascii="Arial" w:hAnsi="Arial" w:cs="Arial"/>
          <w:i/>
          <w:noProof/>
          <w:sz w:val="24"/>
          <w:szCs w:val="24"/>
        </w:rPr>
        <w:t>Supply Chain Management,</w:t>
      </w:r>
      <w:r w:rsidRPr="00F930BB">
        <w:rPr>
          <w:rFonts w:ascii="Arial" w:hAnsi="Arial" w:cs="Arial"/>
          <w:noProof/>
          <w:sz w:val="24"/>
          <w:szCs w:val="24"/>
        </w:rPr>
        <w:t xml:space="preserve"> 4</w:t>
      </w:r>
      <w:r w:rsidRPr="00F930BB">
        <w:rPr>
          <w:rFonts w:ascii="Arial" w:hAnsi="Arial" w:cs="Arial"/>
          <w:b/>
          <w:noProof/>
          <w:sz w:val="24"/>
          <w:szCs w:val="24"/>
        </w:rPr>
        <w:t>,</w:t>
      </w:r>
      <w:r w:rsidRPr="00F930BB">
        <w:rPr>
          <w:rFonts w:ascii="Arial" w:hAnsi="Arial" w:cs="Arial"/>
          <w:noProof/>
          <w:sz w:val="24"/>
          <w:szCs w:val="24"/>
        </w:rPr>
        <w:t xml:space="preserve"> 11–13.</w:t>
      </w:r>
    </w:p>
    <w:p w14:paraId="3BEBE08F" w14:textId="77777777" w:rsidR="002F0816" w:rsidRPr="00F930BB" w:rsidRDefault="002F0816" w:rsidP="00F930BB">
      <w:pPr>
        <w:pStyle w:val="EndNoteBibliography"/>
        <w:spacing w:after="0" w:line="360" w:lineRule="auto"/>
        <w:ind w:left="720" w:hanging="720"/>
        <w:rPr>
          <w:rFonts w:ascii="Arial" w:hAnsi="Arial" w:cs="Arial"/>
          <w:noProof/>
          <w:sz w:val="24"/>
          <w:szCs w:val="24"/>
        </w:rPr>
      </w:pPr>
      <w:r w:rsidRPr="00F930BB">
        <w:rPr>
          <w:rFonts w:ascii="Arial" w:hAnsi="Arial" w:cs="Arial"/>
          <w:noProof/>
          <w:sz w:val="24"/>
          <w:szCs w:val="24"/>
        </w:rPr>
        <w:lastRenderedPageBreak/>
        <w:t xml:space="preserve">STOJKIĆ, Ž.,  VEŽA, IVICA &amp; BOŠNJAK, IGOR 2015. A concept of information system implementation (crmand erp) within industry 4.0. </w:t>
      </w:r>
      <w:r w:rsidRPr="00F930BB">
        <w:rPr>
          <w:rFonts w:ascii="Arial" w:hAnsi="Arial" w:cs="Arial"/>
          <w:i/>
          <w:noProof/>
          <w:sz w:val="24"/>
          <w:szCs w:val="24"/>
        </w:rPr>
        <w:t>Annals of DAAAM and Proceedings of the International DAAAM Symposium (Vienna),</w:t>
      </w:r>
      <w:r w:rsidRPr="00F930BB">
        <w:rPr>
          <w:rFonts w:ascii="Arial" w:hAnsi="Arial" w:cs="Arial"/>
          <w:noProof/>
          <w:sz w:val="24"/>
          <w:szCs w:val="24"/>
        </w:rPr>
        <w:t xml:space="preserve"> 2015</w:t>
      </w:r>
      <w:r w:rsidRPr="00F930BB">
        <w:rPr>
          <w:rFonts w:ascii="Arial" w:hAnsi="Arial" w:cs="Arial"/>
          <w:b/>
          <w:noProof/>
          <w:sz w:val="24"/>
          <w:szCs w:val="24"/>
        </w:rPr>
        <w:t>,</w:t>
      </w:r>
      <w:r w:rsidRPr="00F930BB">
        <w:rPr>
          <w:rFonts w:ascii="Arial" w:hAnsi="Arial" w:cs="Arial"/>
          <w:noProof/>
          <w:sz w:val="24"/>
          <w:szCs w:val="24"/>
        </w:rPr>
        <w:t xml:space="preserve"> 912–919.</w:t>
      </w:r>
    </w:p>
    <w:p w14:paraId="5BFB563A" w14:textId="77777777" w:rsidR="002F0816" w:rsidRPr="00F930BB" w:rsidRDefault="002F0816" w:rsidP="00F930BB">
      <w:pPr>
        <w:pStyle w:val="EndNoteBibliography"/>
        <w:spacing w:after="0" w:line="360" w:lineRule="auto"/>
        <w:ind w:left="720" w:hanging="720"/>
        <w:rPr>
          <w:rFonts w:ascii="Arial" w:hAnsi="Arial" w:cs="Arial"/>
          <w:noProof/>
          <w:sz w:val="24"/>
          <w:szCs w:val="24"/>
        </w:rPr>
      </w:pPr>
      <w:r w:rsidRPr="00F930BB">
        <w:rPr>
          <w:rFonts w:ascii="Arial" w:hAnsi="Arial" w:cs="Arial"/>
          <w:noProof/>
          <w:sz w:val="24"/>
          <w:szCs w:val="24"/>
        </w:rPr>
        <w:t xml:space="preserve">TRIMI, S., LEE, SANG M, OLSON, DAVID L &amp; ERICKSON, JOHN 2005. Alternative means to implement ERP. </w:t>
      </w:r>
      <w:r w:rsidRPr="00F930BB">
        <w:rPr>
          <w:rFonts w:ascii="Arial" w:hAnsi="Arial" w:cs="Arial"/>
          <w:i/>
          <w:noProof/>
          <w:sz w:val="24"/>
          <w:szCs w:val="24"/>
        </w:rPr>
        <w:t>Industrial Management + Data Systems,</w:t>
      </w:r>
      <w:r w:rsidRPr="00F930BB">
        <w:rPr>
          <w:rFonts w:ascii="Arial" w:hAnsi="Arial" w:cs="Arial"/>
          <w:noProof/>
          <w:sz w:val="24"/>
          <w:szCs w:val="24"/>
        </w:rPr>
        <w:t xml:space="preserve"> 105</w:t>
      </w:r>
      <w:r w:rsidRPr="00F930BB">
        <w:rPr>
          <w:rFonts w:ascii="Arial" w:hAnsi="Arial" w:cs="Arial"/>
          <w:b/>
          <w:noProof/>
          <w:sz w:val="24"/>
          <w:szCs w:val="24"/>
        </w:rPr>
        <w:t>,</w:t>
      </w:r>
      <w:r w:rsidRPr="00F930BB">
        <w:rPr>
          <w:rFonts w:ascii="Arial" w:hAnsi="Arial" w:cs="Arial"/>
          <w:noProof/>
          <w:sz w:val="24"/>
          <w:szCs w:val="24"/>
        </w:rPr>
        <w:t xml:space="preserve"> 184-192.</w:t>
      </w:r>
    </w:p>
    <w:p w14:paraId="484E530C" w14:textId="77777777" w:rsidR="002F0816" w:rsidRPr="00F930BB" w:rsidRDefault="002F0816" w:rsidP="00F930BB">
      <w:pPr>
        <w:pStyle w:val="EndNoteBibliography"/>
        <w:spacing w:after="0" w:line="360" w:lineRule="auto"/>
        <w:ind w:left="720" w:hanging="720"/>
        <w:rPr>
          <w:rFonts w:ascii="Arial" w:hAnsi="Arial" w:cs="Arial"/>
          <w:noProof/>
          <w:sz w:val="24"/>
          <w:szCs w:val="24"/>
        </w:rPr>
      </w:pPr>
      <w:r w:rsidRPr="00F930BB">
        <w:rPr>
          <w:rFonts w:ascii="Arial" w:hAnsi="Arial" w:cs="Arial"/>
          <w:noProof/>
          <w:sz w:val="24"/>
          <w:szCs w:val="24"/>
        </w:rPr>
        <w:t xml:space="preserve">TSAI, W.-H. 2018. Green production planning and control for the textile industry by using mathematical programming and industry 4.0 techniques. </w:t>
      </w:r>
      <w:r w:rsidRPr="00F930BB">
        <w:rPr>
          <w:rFonts w:ascii="Arial" w:hAnsi="Arial" w:cs="Arial"/>
          <w:i/>
          <w:noProof/>
          <w:sz w:val="24"/>
          <w:szCs w:val="24"/>
        </w:rPr>
        <w:t>Energies (Basel),</w:t>
      </w:r>
      <w:r w:rsidRPr="00F930BB">
        <w:rPr>
          <w:rFonts w:ascii="Arial" w:hAnsi="Arial" w:cs="Arial"/>
          <w:noProof/>
          <w:sz w:val="24"/>
          <w:szCs w:val="24"/>
        </w:rPr>
        <w:t xml:space="preserve"> 11</w:t>
      </w:r>
      <w:r w:rsidRPr="00F930BB">
        <w:rPr>
          <w:rFonts w:ascii="Arial" w:hAnsi="Arial" w:cs="Arial"/>
          <w:b/>
          <w:noProof/>
          <w:sz w:val="24"/>
          <w:szCs w:val="24"/>
        </w:rPr>
        <w:t>,</w:t>
      </w:r>
      <w:r w:rsidRPr="00F930BB">
        <w:rPr>
          <w:rFonts w:ascii="Arial" w:hAnsi="Arial" w:cs="Arial"/>
          <w:noProof/>
          <w:sz w:val="24"/>
          <w:szCs w:val="24"/>
        </w:rPr>
        <w:t xml:space="preserve"> 2072.</w:t>
      </w:r>
    </w:p>
    <w:p w14:paraId="244672E1" w14:textId="77777777" w:rsidR="002F0816" w:rsidRPr="00F930BB" w:rsidRDefault="002F0816" w:rsidP="00F930BB">
      <w:pPr>
        <w:pStyle w:val="EndNoteBibliography"/>
        <w:spacing w:line="360" w:lineRule="auto"/>
        <w:ind w:left="720" w:hanging="720"/>
        <w:rPr>
          <w:rFonts w:ascii="Arial" w:hAnsi="Arial" w:cs="Arial"/>
          <w:noProof/>
          <w:sz w:val="24"/>
          <w:szCs w:val="24"/>
        </w:rPr>
      </w:pPr>
      <w:r w:rsidRPr="00F930BB">
        <w:rPr>
          <w:rFonts w:ascii="Arial" w:hAnsi="Arial" w:cs="Arial"/>
          <w:noProof/>
          <w:sz w:val="24"/>
          <w:szCs w:val="24"/>
        </w:rPr>
        <w:t>WEBSITE, S. O. 2021. Industry 4.Now: Moving beyond the factory.</w:t>
      </w:r>
    </w:p>
    <w:p w14:paraId="266CDD43" w14:textId="6ACBAFE8" w:rsidR="00DB29BC" w:rsidRPr="00BF539B" w:rsidRDefault="00FE2BC4" w:rsidP="00F930BB">
      <w:pPr>
        <w:spacing w:line="360" w:lineRule="auto"/>
        <w:jc w:val="both"/>
        <w:rPr>
          <w:rStyle w:val="eop"/>
          <w:rFonts w:ascii="Arial" w:hAnsi="Arial" w:cs="Arial"/>
          <w:sz w:val="24"/>
          <w:szCs w:val="24"/>
          <w:shd w:val="clear" w:color="auto" w:fill="FFFFFF"/>
        </w:rPr>
      </w:pPr>
      <w:r w:rsidRPr="00F930BB">
        <w:rPr>
          <w:rStyle w:val="eop"/>
          <w:rFonts w:ascii="Arial" w:hAnsi="Arial" w:cs="Arial"/>
          <w:sz w:val="24"/>
          <w:szCs w:val="24"/>
          <w:shd w:val="clear" w:color="auto" w:fill="FFFFFF"/>
        </w:rPr>
        <w:fldChar w:fldCharType="end"/>
      </w:r>
    </w:p>
    <w:sectPr w:rsidR="00DB29BC" w:rsidRPr="00BF539B" w:rsidSect="001142A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7AAD29" w14:textId="77777777" w:rsidR="007535DE" w:rsidRDefault="007535DE" w:rsidP="00B01EE5">
      <w:pPr>
        <w:spacing w:after="0" w:line="240" w:lineRule="auto"/>
      </w:pPr>
      <w:r>
        <w:separator/>
      </w:r>
    </w:p>
  </w:endnote>
  <w:endnote w:type="continuationSeparator" w:id="0">
    <w:p w14:paraId="3F8FE0E0" w14:textId="77777777" w:rsidR="007535DE" w:rsidRDefault="007535DE" w:rsidP="00B01E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altName w:val="Calibr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607FF0" w14:textId="77777777" w:rsidR="007535DE" w:rsidRDefault="007535DE" w:rsidP="00B01EE5">
      <w:pPr>
        <w:spacing w:after="0" w:line="240" w:lineRule="auto"/>
      </w:pPr>
      <w:r>
        <w:separator/>
      </w:r>
    </w:p>
  </w:footnote>
  <w:footnote w:type="continuationSeparator" w:id="0">
    <w:p w14:paraId="0DFADD60" w14:textId="77777777" w:rsidR="007535DE" w:rsidRDefault="007535DE" w:rsidP="00B01E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AB1A24"/>
    <w:multiLevelType w:val="multilevel"/>
    <w:tmpl w:val="27146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7C75C21"/>
    <w:multiLevelType w:val="hybridMultilevel"/>
    <w:tmpl w:val="425A037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43206AAC"/>
    <w:multiLevelType w:val="multilevel"/>
    <w:tmpl w:val="15780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35D6E3D"/>
    <w:multiLevelType w:val="multilevel"/>
    <w:tmpl w:val="CC5C6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0A71FCB"/>
    <w:multiLevelType w:val="multilevel"/>
    <w:tmpl w:val="D870E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ECF501C"/>
    <w:multiLevelType w:val="hybridMultilevel"/>
    <w:tmpl w:val="3092C1B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Harvar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9wztzd0jaetrpeew2apzfpcrwavsr9a05x5&quot;&gt;My EndNote Library&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39&lt;/item&gt;&lt;/record-ids&gt;&lt;/item&gt;&lt;/Libraries&gt;"/>
  </w:docVars>
  <w:rsids>
    <w:rsidRoot w:val="00764BDA"/>
    <w:rsid w:val="000057D8"/>
    <w:rsid w:val="000503D1"/>
    <w:rsid w:val="0005753E"/>
    <w:rsid w:val="00077DC7"/>
    <w:rsid w:val="000A0DDC"/>
    <w:rsid w:val="000C4461"/>
    <w:rsid w:val="000C5006"/>
    <w:rsid w:val="001142A9"/>
    <w:rsid w:val="00153945"/>
    <w:rsid w:val="00153B02"/>
    <w:rsid w:val="0017102D"/>
    <w:rsid w:val="00185B3A"/>
    <w:rsid w:val="001F2505"/>
    <w:rsid w:val="00214FC7"/>
    <w:rsid w:val="00233ACE"/>
    <w:rsid w:val="002941E2"/>
    <w:rsid w:val="002F0816"/>
    <w:rsid w:val="00302985"/>
    <w:rsid w:val="00364AEF"/>
    <w:rsid w:val="003A716A"/>
    <w:rsid w:val="003E7BB7"/>
    <w:rsid w:val="0040304E"/>
    <w:rsid w:val="0040566F"/>
    <w:rsid w:val="00410554"/>
    <w:rsid w:val="00440061"/>
    <w:rsid w:val="004509FD"/>
    <w:rsid w:val="00464278"/>
    <w:rsid w:val="004820BE"/>
    <w:rsid w:val="004C660B"/>
    <w:rsid w:val="004E025D"/>
    <w:rsid w:val="004F1809"/>
    <w:rsid w:val="004F7F4B"/>
    <w:rsid w:val="00523807"/>
    <w:rsid w:val="00532343"/>
    <w:rsid w:val="00534AC5"/>
    <w:rsid w:val="00553D21"/>
    <w:rsid w:val="005A5E18"/>
    <w:rsid w:val="005C53B8"/>
    <w:rsid w:val="005E005F"/>
    <w:rsid w:val="005F6E76"/>
    <w:rsid w:val="00617493"/>
    <w:rsid w:val="0063183D"/>
    <w:rsid w:val="00661372"/>
    <w:rsid w:val="00671D06"/>
    <w:rsid w:val="006876E4"/>
    <w:rsid w:val="00696D5C"/>
    <w:rsid w:val="00711391"/>
    <w:rsid w:val="007535DE"/>
    <w:rsid w:val="00762034"/>
    <w:rsid w:val="00764BDA"/>
    <w:rsid w:val="00790AB0"/>
    <w:rsid w:val="008016D6"/>
    <w:rsid w:val="00803853"/>
    <w:rsid w:val="00814809"/>
    <w:rsid w:val="00815A25"/>
    <w:rsid w:val="00827B57"/>
    <w:rsid w:val="0083562E"/>
    <w:rsid w:val="0085563E"/>
    <w:rsid w:val="00875E11"/>
    <w:rsid w:val="008767CC"/>
    <w:rsid w:val="008867CE"/>
    <w:rsid w:val="008A2568"/>
    <w:rsid w:val="008E148F"/>
    <w:rsid w:val="00902CDE"/>
    <w:rsid w:val="009A74CD"/>
    <w:rsid w:val="009B63A5"/>
    <w:rsid w:val="009E3E24"/>
    <w:rsid w:val="00A5366F"/>
    <w:rsid w:val="00A57B62"/>
    <w:rsid w:val="00A642B8"/>
    <w:rsid w:val="00A73F60"/>
    <w:rsid w:val="00A82E05"/>
    <w:rsid w:val="00AB70F9"/>
    <w:rsid w:val="00AE137C"/>
    <w:rsid w:val="00B009C3"/>
    <w:rsid w:val="00B01EE5"/>
    <w:rsid w:val="00B47942"/>
    <w:rsid w:val="00B8737B"/>
    <w:rsid w:val="00B949FE"/>
    <w:rsid w:val="00BB156B"/>
    <w:rsid w:val="00BB5E23"/>
    <w:rsid w:val="00BD6CDA"/>
    <w:rsid w:val="00BF0D67"/>
    <w:rsid w:val="00BF539B"/>
    <w:rsid w:val="00C24240"/>
    <w:rsid w:val="00C26D24"/>
    <w:rsid w:val="00C40044"/>
    <w:rsid w:val="00C63C9C"/>
    <w:rsid w:val="00C721CF"/>
    <w:rsid w:val="00CB3154"/>
    <w:rsid w:val="00CC1B96"/>
    <w:rsid w:val="00CC44BE"/>
    <w:rsid w:val="00CE4462"/>
    <w:rsid w:val="00D3184A"/>
    <w:rsid w:val="00D3619C"/>
    <w:rsid w:val="00D61C44"/>
    <w:rsid w:val="00D86496"/>
    <w:rsid w:val="00DA5EC0"/>
    <w:rsid w:val="00DA7232"/>
    <w:rsid w:val="00DB29BC"/>
    <w:rsid w:val="00DC2D50"/>
    <w:rsid w:val="00DD1F6D"/>
    <w:rsid w:val="00DD4E4D"/>
    <w:rsid w:val="00DF28B6"/>
    <w:rsid w:val="00E21C97"/>
    <w:rsid w:val="00E35DD3"/>
    <w:rsid w:val="00E66158"/>
    <w:rsid w:val="00EE7BE8"/>
    <w:rsid w:val="00F222C1"/>
    <w:rsid w:val="00F3520F"/>
    <w:rsid w:val="00F51CC4"/>
    <w:rsid w:val="00F727B3"/>
    <w:rsid w:val="00F930BB"/>
    <w:rsid w:val="00FC0623"/>
    <w:rsid w:val="00FC2CC1"/>
    <w:rsid w:val="00FD798D"/>
    <w:rsid w:val="00FE081A"/>
    <w:rsid w:val="00FE2BC4"/>
  </w:rsids>
  <m:mathPr>
    <m:mathFont m:val="Cambria Math"/>
    <m:brkBin m:val="before"/>
    <m:brkBinSub m:val="--"/>
    <m:smallFrac m:val="0"/>
    <m:dispDef/>
    <m:lMargin m:val="0"/>
    <m:rMargin m:val="0"/>
    <m:defJc m:val="centerGroup"/>
    <m:wrapIndent m:val="1440"/>
    <m:intLim m:val="subSup"/>
    <m:naryLim m:val="undOvr"/>
  </m:mathPr>
  <w:themeFontLang w:val="en-AU"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D5D1FB"/>
  <w15:chartTrackingRefBased/>
  <w15:docId w15:val="{DFDDF33F-9663-49BF-BC83-6D74EB10B2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42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142A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142A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142A9"/>
    <w:rPr>
      <w:rFonts w:eastAsiaTheme="minorEastAsia"/>
      <w:lang w:val="en-US"/>
    </w:rPr>
  </w:style>
  <w:style w:type="character" w:customStyle="1" w:styleId="normaltextrun">
    <w:name w:val="normaltextrun"/>
    <w:basedOn w:val="DefaultParagraphFont"/>
    <w:rsid w:val="001142A9"/>
  </w:style>
  <w:style w:type="character" w:customStyle="1" w:styleId="Heading1Char">
    <w:name w:val="Heading 1 Char"/>
    <w:basedOn w:val="DefaultParagraphFont"/>
    <w:link w:val="Heading1"/>
    <w:uiPriority w:val="9"/>
    <w:rsid w:val="001142A9"/>
    <w:rPr>
      <w:rFonts w:asciiTheme="majorHAnsi" w:eastAsiaTheme="majorEastAsia" w:hAnsiTheme="majorHAnsi" w:cstheme="majorBidi"/>
      <w:color w:val="2F5496" w:themeColor="accent1" w:themeShade="BF"/>
      <w:sz w:val="32"/>
      <w:szCs w:val="32"/>
    </w:rPr>
  </w:style>
  <w:style w:type="paragraph" w:customStyle="1" w:styleId="paragraph">
    <w:name w:val="paragraph"/>
    <w:basedOn w:val="Normal"/>
    <w:rsid w:val="001142A9"/>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eop">
    <w:name w:val="eop"/>
    <w:basedOn w:val="DefaultParagraphFont"/>
    <w:rsid w:val="001142A9"/>
  </w:style>
  <w:style w:type="character" w:customStyle="1" w:styleId="Heading2Char">
    <w:name w:val="Heading 2 Char"/>
    <w:basedOn w:val="DefaultParagraphFont"/>
    <w:link w:val="Heading2"/>
    <w:uiPriority w:val="9"/>
    <w:rsid w:val="001142A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85B3A"/>
    <w:pPr>
      <w:ind w:left="720"/>
      <w:contextualSpacing/>
    </w:pPr>
  </w:style>
  <w:style w:type="paragraph" w:styleId="TOCHeading">
    <w:name w:val="TOC Heading"/>
    <w:basedOn w:val="Heading1"/>
    <w:next w:val="Normal"/>
    <w:uiPriority w:val="39"/>
    <w:unhideWhenUsed/>
    <w:qFormat/>
    <w:rsid w:val="000C4461"/>
    <w:pPr>
      <w:outlineLvl w:val="9"/>
    </w:pPr>
    <w:rPr>
      <w:lang w:val="en-US"/>
    </w:rPr>
  </w:style>
  <w:style w:type="paragraph" w:styleId="TOC1">
    <w:name w:val="toc 1"/>
    <w:basedOn w:val="Normal"/>
    <w:next w:val="Normal"/>
    <w:autoRedefine/>
    <w:uiPriority w:val="39"/>
    <w:unhideWhenUsed/>
    <w:rsid w:val="000C4461"/>
    <w:pPr>
      <w:spacing w:after="100"/>
    </w:pPr>
  </w:style>
  <w:style w:type="paragraph" w:styleId="TOC2">
    <w:name w:val="toc 2"/>
    <w:basedOn w:val="Normal"/>
    <w:next w:val="Normal"/>
    <w:autoRedefine/>
    <w:uiPriority w:val="39"/>
    <w:unhideWhenUsed/>
    <w:rsid w:val="000C4461"/>
    <w:pPr>
      <w:spacing w:after="100"/>
      <w:ind w:left="220"/>
    </w:pPr>
  </w:style>
  <w:style w:type="character" w:styleId="Hyperlink">
    <w:name w:val="Hyperlink"/>
    <w:basedOn w:val="DefaultParagraphFont"/>
    <w:uiPriority w:val="99"/>
    <w:unhideWhenUsed/>
    <w:rsid w:val="000C4461"/>
    <w:rPr>
      <w:color w:val="0563C1" w:themeColor="hyperlink"/>
      <w:u w:val="single"/>
    </w:rPr>
  </w:style>
  <w:style w:type="character" w:customStyle="1" w:styleId="UnresolvedMention1">
    <w:name w:val="Unresolved Mention1"/>
    <w:basedOn w:val="DefaultParagraphFont"/>
    <w:uiPriority w:val="99"/>
    <w:semiHidden/>
    <w:unhideWhenUsed/>
    <w:rsid w:val="0005753E"/>
    <w:rPr>
      <w:color w:val="605E5C"/>
      <w:shd w:val="clear" w:color="auto" w:fill="E1DFDD"/>
    </w:rPr>
  </w:style>
  <w:style w:type="character" w:customStyle="1" w:styleId="bcx0">
    <w:name w:val="bcx0"/>
    <w:basedOn w:val="DefaultParagraphFont"/>
    <w:rsid w:val="0005753E"/>
  </w:style>
  <w:style w:type="paragraph" w:styleId="EndnoteText">
    <w:name w:val="endnote text"/>
    <w:basedOn w:val="Normal"/>
    <w:link w:val="EndnoteTextChar"/>
    <w:uiPriority w:val="99"/>
    <w:unhideWhenUsed/>
    <w:rsid w:val="00B01EE5"/>
    <w:pPr>
      <w:spacing w:after="0" w:line="240" w:lineRule="auto"/>
    </w:pPr>
    <w:rPr>
      <w:sz w:val="24"/>
      <w:szCs w:val="24"/>
    </w:rPr>
  </w:style>
  <w:style w:type="character" w:customStyle="1" w:styleId="EndnoteTextChar">
    <w:name w:val="Endnote Text Char"/>
    <w:basedOn w:val="DefaultParagraphFont"/>
    <w:link w:val="EndnoteText"/>
    <w:uiPriority w:val="99"/>
    <w:rsid w:val="00B01EE5"/>
    <w:rPr>
      <w:sz w:val="24"/>
      <w:szCs w:val="24"/>
    </w:rPr>
  </w:style>
  <w:style w:type="character" w:styleId="EndnoteReference">
    <w:name w:val="endnote reference"/>
    <w:basedOn w:val="DefaultParagraphFont"/>
    <w:uiPriority w:val="99"/>
    <w:unhideWhenUsed/>
    <w:rsid w:val="00B01EE5"/>
    <w:rPr>
      <w:vertAlign w:val="superscript"/>
    </w:rPr>
  </w:style>
  <w:style w:type="paragraph" w:customStyle="1" w:styleId="EndNoteBibliographyTitle">
    <w:name w:val="EndNote Bibliography Title"/>
    <w:basedOn w:val="Normal"/>
    <w:rsid w:val="00FE2BC4"/>
    <w:pPr>
      <w:spacing w:after="0"/>
      <w:jc w:val="center"/>
    </w:pPr>
    <w:rPr>
      <w:rFonts w:ascii="Calibri" w:hAnsi="Calibri"/>
      <w:lang w:val="en-US"/>
    </w:rPr>
  </w:style>
  <w:style w:type="paragraph" w:customStyle="1" w:styleId="EndNoteBibliography">
    <w:name w:val="EndNote Bibliography"/>
    <w:basedOn w:val="Normal"/>
    <w:rsid w:val="00FE2BC4"/>
    <w:pPr>
      <w:spacing w:line="240" w:lineRule="auto"/>
      <w:jc w:val="both"/>
    </w:pPr>
    <w:rPr>
      <w:rFonts w:ascii="Calibri" w:hAnsi="Calibr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89953">
      <w:bodyDiv w:val="1"/>
      <w:marLeft w:val="0"/>
      <w:marRight w:val="0"/>
      <w:marTop w:val="0"/>
      <w:marBottom w:val="0"/>
      <w:divBdr>
        <w:top w:val="none" w:sz="0" w:space="0" w:color="auto"/>
        <w:left w:val="none" w:sz="0" w:space="0" w:color="auto"/>
        <w:bottom w:val="none" w:sz="0" w:space="0" w:color="auto"/>
        <w:right w:val="none" w:sz="0" w:space="0" w:color="auto"/>
      </w:divBdr>
      <w:divsChild>
        <w:div w:id="445269373">
          <w:marLeft w:val="0"/>
          <w:marRight w:val="0"/>
          <w:marTop w:val="0"/>
          <w:marBottom w:val="0"/>
          <w:divBdr>
            <w:top w:val="none" w:sz="0" w:space="0" w:color="auto"/>
            <w:left w:val="none" w:sz="0" w:space="0" w:color="auto"/>
            <w:bottom w:val="none" w:sz="0" w:space="0" w:color="auto"/>
            <w:right w:val="none" w:sz="0" w:space="0" w:color="auto"/>
          </w:divBdr>
        </w:div>
        <w:div w:id="1641499697">
          <w:marLeft w:val="0"/>
          <w:marRight w:val="0"/>
          <w:marTop w:val="0"/>
          <w:marBottom w:val="0"/>
          <w:divBdr>
            <w:top w:val="none" w:sz="0" w:space="0" w:color="auto"/>
            <w:left w:val="none" w:sz="0" w:space="0" w:color="auto"/>
            <w:bottom w:val="none" w:sz="0" w:space="0" w:color="auto"/>
            <w:right w:val="none" w:sz="0" w:space="0" w:color="auto"/>
          </w:divBdr>
        </w:div>
      </w:divsChild>
    </w:div>
    <w:div w:id="14382527">
      <w:bodyDiv w:val="1"/>
      <w:marLeft w:val="0"/>
      <w:marRight w:val="0"/>
      <w:marTop w:val="0"/>
      <w:marBottom w:val="0"/>
      <w:divBdr>
        <w:top w:val="none" w:sz="0" w:space="0" w:color="auto"/>
        <w:left w:val="none" w:sz="0" w:space="0" w:color="auto"/>
        <w:bottom w:val="none" w:sz="0" w:space="0" w:color="auto"/>
        <w:right w:val="none" w:sz="0" w:space="0" w:color="auto"/>
      </w:divBdr>
      <w:divsChild>
        <w:div w:id="696660294">
          <w:marLeft w:val="0"/>
          <w:marRight w:val="0"/>
          <w:marTop w:val="0"/>
          <w:marBottom w:val="0"/>
          <w:divBdr>
            <w:top w:val="none" w:sz="0" w:space="0" w:color="auto"/>
            <w:left w:val="none" w:sz="0" w:space="0" w:color="auto"/>
            <w:bottom w:val="none" w:sz="0" w:space="0" w:color="auto"/>
            <w:right w:val="none" w:sz="0" w:space="0" w:color="auto"/>
          </w:divBdr>
        </w:div>
        <w:div w:id="1529561402">
          <w:marLeft w:val="0"/>
          <w:marRight w:val="0"/>
          <w:marTop w:val="0"/>
          <w:marBottom w:val="0"/>
          <w:divBdr>
            <w:top w:val="none" w:sz="0" w:space="0" w:color="auto"/>
            <w:left w:val="none" w:sz="0" w:space="0" w:color="auto"/>
            <w:bottom w:val="none" w:sz="0" w:space="0" w:color="auto"/>
            <w:right w:val="none" w:sz="0" w:space="0" w:color="auto"/>
          </w:divBdr>
        </w:div>
        <w:div w:id="1715888348">
          <w:marLeft w:val="0"/>
          <w:marRight w:val="0"/>
          <w:marTop w:val="0"/>
          <w:marBottom w:val="0"/>
          <w:divBdr>
            <w:top w:val="none" w:sz="0" w:space="0" w:color="auto"/>
            <w:left w:val="none" w:sz="0" w:space="0" w:color="auto"/>
            <w:bottom w:val="none" w:sz="0" w:space="0" w:color="auto"/>
            <w:right w:val="none" w:sz="0" w:space="0" w:color="auto"/>
          </w:divBdr>
        </w:div>
      </w:divsChild>
    </w:div>
    <w:div w:id="17198774">
      <w:bodyDiv w:val="1"/>
      <w:marLeft w:val="0"/>
      <w:marRight w:val="0"/>
      <w:marTop w:val="0"/>
      <w:marBottom w:val="0"/>
      <w:divBdr>
        <w:top w:val="none" w:sz="0" w:space="0" w:color="auto"/>
        <w:left w:val="none" w:sz="0" w:space="0" w:color="auto"/>
        <w:bottom w:val="none" w:sz="0" w:space="0" w:color="auto"/>
        <w:right w:val="none" w:sz="0" w:space="0" w:color="auto"/>
      </w:divBdr>
      <w:divsChild>
        <w:div w:id="445778509">
          <w:marLeft w:val="0"/>
          <w:marRight w:val="0"/>
          <w:marTop w:val="0"/>
          <w:marBottom w:val="0"/>
          <w:divBdr>
            <w:top w:val="none" w:sz="0" w:space="0" w:color="auto"/>
            <w:left w:val="none" w:sz="0" w:space="0" w:color="auto"/>
            <w:bottom w:val="none" w:sz="0" w:space="0" w:color="auto"/>
            <w:right w:val="none" w:sz="0" w:space="0" w:color="auto"/>
          </w:divBdr>
        </w:div>
        <w:div w:id="1046484653">
          <w:marLeft w:val="0"/>
          <w:marRight w:val="0"/>
          <w:marTop w:val="0"/>
          <w:marBottom w:val="0"/>
          <w:divBdr>
            <w:top w:val="none" w:sz="0" w:space="0" w:color="auto"/>
            <w:left w:val="none" w:sz="0" w:space="0" w:color="auto"/>
            <w:bottom w:val="none" w:sz="0" w:space="0" w:color="auto"/>
            <w:right w:val="none" w:sz="0" w:space="0" w:color="auto"/>
          </w:divBdr>
        </w:div>
      </w:divsChild>
    </w:div>
    <w:div w:id="63457818">
      <w:bodyDiv w:val="1"/>
      <w:marLeft w:val="0"/>
      <w:marRight w:val="0"/>
      <w:marTop w:val="0"/>
      <w:marBottom w:val="0"/>
      <w:divBdr>
        <w:top w:val="none" w:sz="0" w:space="0" w:color="auto"/>
        <w:left w:val="none" w:sz="0" w:space="0" w:color="auto"/>
        <w:bottom w:val="none" w:sz="0" w:space="0" w:color="auto"/>
        <w:right w:val="none" w:sz="0" w:space="0" w:color="auto"/>
      </w:divBdr>
      <w:divsChild>
        <w:div w:id="87391415">
          <w:marLeft w:val="0"/>
          <w:marRight w:val="0"/>
          <w:marTop w:val="0"/>
          <w:marBottom w:val="0"/>
          <w:divBdr>
            <w:top w:val="none" w:sz="0" w:space="0" w:color="auto"/>
            <w:left w:val="none" w:sz="0" w:space="0" w:color="auto"/>
            <w:bottom w:val="none" w:sz="0" w:space="0" w:color="auto"/>
            <w:right w:val="none" w:sz="0" w:space="0" w:color="auto"/>
          </w:divBdr>
        </w:div>
        <w:div w:id="810904460">
          <w:marLeft w:val="0"/>
          <w:marRight w:val="0"/>
          <w:marTop w:val="0"/>
          <w:marBottom w:val="0"/>
          <w:divBdr>
            <w:top w:val="none" w:sz="0" w:space="0" w:color="auto"/>
            <w:left w:val="none" w:sz="0" w:space="0" w:color="auto"/>
            <w:bottom w:val="none" w:sz="0" w:space="0" w:color="auto"/>
            <w:right w:val="none" w:sz="0" w:space="0" w:color="auto"/>
          </w:divBdr>
        </w:div>
      </w:divsChild>
    </w:div>
    <w:div w:id="113406235">
      <w:bodyDiv w:val="1"/>
      <w:marLeft w:val="0"/>
      <w:marRight w:val="0"/>
      <w:marTop w:val="0"/>
      <w:marBottom w:val="0"/>
      <w:divBdr>
        <w:top w:val="none" w:sz="0" w:space="0" w:color="auto"/>
        <w:left w:val="none" w:sz="0" w:space="0" w:color="auto"/>
        <w:bottom w:val="none" w:sz="0" w:space="0" w:color="auto"/>
        <w:right w:val="none" w:sz="0" w:space="0" w:color="auto"/>
      </w:divBdr>
    </w:div>
    <w:div w:id="1159424307">
      <w:bodyDiv w:val="1"/>
      <w:marLeft w:val="0"/>
      <w:marRight w:val="0"/>
      <w:marTop w:val="0"/>
      <w:marBottom w:val="0"/>
      <w:divBdr>
        <w:top w:val="none" w:sz="0" w:space="0" w:color="auto"/>
        <w:left w:val="none" w:sz="0" w:space="0" w:color="auto"/>
        <w:bottom w:val="none" w:sz="0" w:space="0" w:color="auto"/>
        <w:right w:val="none" w:sz="0" w:space="0" w:color="auto"/>
      </w:divBdr>
      <w:divsChild>
        <w:div w:id="2100447085">
          <w:marLeft w:val="0"/>
          <w:marRight w:val="0"/>
          <w:marTop w:val="0"/>
          <w:marBottom w:val="0"/>
          <w:divBdr>
            <w:top w:val="none" w:sz="0" w:space="0" w:color="auto"/>
            <w:left w:val="none" w:sz="0" w:space="0" w:color="auto"/>
            <w:bottom w:val="none" w:sz="0" w:space="0" w:color="auto"/>
            <w:right w:val="none" w:sz="0" w:space="0" w:color="auto"/>
          </w:divBdr>
        </w:div>
        <w:div w:id="1268536821">
          <w:marLeft w:val="0"/>
          <w:marRight w:val="0"/>
          <w:marTop w:val="0"/>
          <w:marBottom w:val="0"/>
          <w:divBdr>
            <w:top w:val="none" w:sz="0" w:space="0" w:color="auto"/>
            <w:left w:val="none" w:sz="0" w:space="0" w:color="auto"/>
            <w:bottom w:val="none" w:sz="0" w:space="0" w:color="auto"/>
            <w:right w:val="none" w:sz="0" w:space="0" w:color="auto"/>
          </w:divBdr>
        </w:div>
      </w:divsChild>
    </w:div>
    <w:div w:id="1167984206">
      <w:bodyDiv w:val="1"/>
      <w:marLeft w:val="0"/>
      <w:marRight w:val="0"/>
      <w:marTop w:val="0"/>
      <w:marBottom w:val="0"/>
      <w:divBdr>
        <w:top w:val="none" w:sz="0" w:space="0" w:color="auto"/>
        <w:left w:val="none" w:sz="0" w:space="0" w:color="auto"/>
        <w:bottom w:val="none" w:sz="0" w:space="0" w:color="auto"/>
        <w:right w:val="none" w:sz="0" w:space="0" w:color="auto"/>
      </w:divBdr>
    </w:div>
    <w:div w:id="1485200289">
      <w:bodyDiv w:val="1"/>
      <w:marLeft w:val="0"/>
      <w:marRight w:val="0"/>
      <w:marTop w:val="0"/>
      <w:marBottom w:val="0"/>
      <w:divBdr>
        <w:top w:val="none" w:sz="0" w:space="0" w:color="auto"/>
        <w:left w:val="none" w:sz="0" w:space="0" w:color="auto"/>
        <w:bottom w:val="none" w:sz="0" w:space="0" w:color="auto"/>
        <w:right w:val="none" w:sz="0" w:space="0" w:color="auto"/>
      </w:divBdr>
      <w:divsChild>
        <w:div w:id="1497107912">
          <w:marLeft w:val="0"/>
          <w:marRight w:val="0"/>
          <w:marTop w:val="0"/>
          <w:marBottom w:val="0"/>
          <w:divBdr>
            <w:top w:val="none" w:sz="0" w:space="0" w:color="auto"/>
            <w:left w:val="none" w:sz="0" w:space="0" w:color="auto"/>
            <w:bottom w:val="none" w:sz="0" w:space="0" w:color="auto"/>
            <w:right w:val="none" w:sz="0" w:space="0" w:color="auto"/>
          </w:divBdr>
        </w:div>
        <w:div w:id="752431203">
          <w:marLeft w:val="0"/>
          <w:marRight w:val="0"/>
          <w:marTop w:val="0"/>
          <w:marBottom w:val="0"/>
          <w:divBdr>
            <w:top w:val="none" w:sz="0" w:space="0" w:color="auto"/>
            <w:left w:val="none" w:sz="0" w:space="0" w:color="auto"/>
            <w:bottom w:val="none" w:sz="0" w:space="0" w:color="auto"/>
            <w:right w:val="none" w:sz="0" w:space="0" w:color="auto"/>
          </w:divBdr>
        </w:div>
        <w:div w:id="1648971287">
          <w:marLeft w:val="0"/>
          <w:marRight w:val="0"/>
          <w:marTop w:val="0"/>
          <w:marBottom w:val="0"/>
          <w:divBdr>
            <w:top w:val="none" w:sz="0" w:space="0" w:color="auto"/>
            <w:left w:val="none" w:sz="0" w:space="0" w:color="auto"/>
            <w:bottom w:val="none" w:sz="0" w:space="0" w:color="auto"/>
            <w:right w:val="none" w:sz="0" w:space="0" w:color="auto"/>
          </w:divBdr>
        </w:div>
      </w:divsChild>
    </w:div>
    <w:div w:id="1560094747">
      <w:bodyDiv w:val="1"/>
      <w:marLeft w:val="0"/>
      <w:marRight w:val="0"/>
      <w:marTop w:val="0"/>
      <w:marBottom w:val="0"/>
      <w:divBdr>
        <w:top w:val="none" w:sz="0" w:space="0" w:color="auto"/>
        <w:left w:val="none" w:sz="0" w:space="0" w:color="auto"/>
        <w:bottom w:val="none" w:sz="0" w:space="0" w:color="auto"/>
        <w:right w:val="none" w:sz="0" w:space="0" w:color="auto"/>
      </w:divBdr>
      <w:divsChild>
        <w:div w:id="463157647">
          <w:marLeft w:val="0"/>
          <w:marRight w:val="0"/>
          <w:marTop w:val="0"/>
          <w:marBottom w:val="0"/>
          <w:divBdr>
            <w:top w:val="none" w:sz="0" w:space="0" w:color="auto"/>
            <w:left w:val="none" w:sz="0" w:space="0" w:color="auto"/>
            <w:bottom w:val="none" w:sz="0" w:space="0" w:color="auto"/>
            <w:right w:val="none" w:sz="0" w:space="0" w:color="auto"/>
          </w:divBdr>
        </w:div>
        <w:div w:id="1181896359">
          <w:marLeft w:val="0"/>
          <w:marRight w:val="0"/>
          <w:marTop w:val="0"/>
          <w:marBottom w:val="0"/>
          <w:divBdr>
            <w:top w:val="none" w:sz="0" w:space="0" w:color="auto"/>
            <w:left w:val="none" w:sz="0" w:space="0" w:color="auto"/>
            <w:bottom w:val="none" w:sz="0" w:space="0" w:color="auto"/>
            <w:right w:val="none" w:sz="0" w:space="0" w:color="auto"/>
          </w:divBdr>
        </w:div>
        <w:div w:id="1760171519">
          <w:marLeft w:val="0"/>
          <w:marRight w:val="0"/>
          <w:marTop w:val="0"/>
          <w:marBottom w:val="0"/>
          <w:divBdr>
            <w:top w:val="none" w:sz="0" w:space="0" w:color="auto"/>
            <w:left w:val="none" w:sz="0" w:space="0" w:color="auto"/>
            <w:bottom w:val="none" w:sz="0" w:space="0" w:color="auto"/>
            <w:right w:val="none" w:sz="0" w:space="0" w:color="auto"/>
          </w:divBdr>
        </w:div>
        <w:div w:id="483861702">
          <w:marLeft w:val="0"/>
          <w:marRight w:val="0"/>
          <w:marTop w:val="0"/>
          <w:marBottom w:val="0"/>
          <w:divBdr>
            <w:top w:val="none" w:sz="0" w:space="0" w:color="auto"/>
            <w:left w:val="none" w:sz="0" w:space="0" w:color="auto"/>
            <w:bottom w:val="none" w:sz="0" w:space="0" w:color="auto"/>
            <w:right w:val="none" w:sz="0" w:space="0" w:color="auto"/>
          </w:divBdr>
        </w:div>
      </w:divsChild>
    </w:div>
    <w:div w:id="1597786099">
      <w:bodyDiv w:val="1"/>
      <w:marLeft w:val="0"/>
      <w:marRight w:val="0"/>
      <w:marTop w:val="0"/>
      <w:marBottom w:val="0"/>
      <w:divBdr>
        <w:top w:val="none" w:sz="0" w:space="0" w:color="auto"/>
        <w:left w:val="none" w:sz="0" w:space="0" w:color="auto"/>
        <w:bottom w:val="none" w:sz="0" w:space="0" w:color="auto"/>
        <w:right w:val="none" w:sz="0" w:space="0" w:color="auto"/>
      </w:divBdr>
    </w:div>
    <w:div w:id="1669795398">
      <w:bodyDiv w:val="1"/>
      <w:marLeft w:val="0"/>
      <w:marRight w:val="0"/>
      <w:marTop w:val="0"/>
      <w:marBottom w:val="0"/>
      <w:divBdr>
        <w:top w:val="none" w:sz="0" w:space="0" w:color="auto"/>
        <w:left w:val="none" w:sz="0" w:space="0" w:color="auto"/>
        <w:bottom w:val="none" w:sz="0" w:space="0" w:color="auto"/>
        <w:right w:val="none" w:sz="0" w:space="0" w:color="auto"/>
      </w:divBdr>
      <w:divsChild>
        <w:div w:id="319238907">
          <w:marLeft w:val="0"/>
          <w:marRight w:val="0"/>
          <w:marTop w:val="0"/>
          <w:marBottom w:val="0"/>
          <w:divBdr>
            <w:top w:val="none" w:sz="0" w:space="0" w:color="auto"/>
            <w:left w:val="none" w:sz="0" w:space="0" w:color="auto"/>
            <w:bottom w:val="none" w:sz="0" w:space="0" w:color="auto"/>
            <w:right w:val="none" w:sz="0" w:space="0" w:color="auto"/>
          </w:divBdr>
        </w:div>
        <w:div w:id="1355765408">
          <w:marLeft w:val="0"/>
          <w:marRight w:val="0"/>
          <w:marTop w:val="0"/>
          <w:marBottom w:val="0"/>
          <w:divBdr>
            <w:top w:val="none" w:sz="0" w:space="0" w:color="auto"/>
            <w:left w:val="none" w:sz="0" w:space="0" w:color="auto"/>
            <w:bottom w:val="none" w:sz="0" w:space="0" w:color="auto"/>
            <w:right w:val="none" w:sz="0" w:space="0" w:color="auto"/>
          </w:divBdr>
        </w:div>
      </w:divsChild>
    </w:div>
    <w:div w:id="1841506808">
      <w:bodyDiv w:val="1"/>
      <w:marLeft w:val="0"/>
      <w:marRight w:val="0"/>
      <w:marTop w:val="0"/>
      <w:marBottom w:val="0"/>
      <w:divBdr>
        <w:top w:val="none" w:sz="0" w:space="0" w:color="auto"/>
        <w:left w:val="none" w:sz="0" w:space="0" w:color="auto"/>
        <w:bottom w:val="none" w:sz="0" w:space="0" w:color="auto"/>
        <w:right w:val="none" w:sz="0" w:space="0" w:color="auto"/>
      </w:divBdr>
      <w:divsChild>
        <w:div w:id="1213348339">
          <w:marLeft w:val="0"/>
          <w:marRight w:val="0"/>
          <w:marTop w:val="0"/>
          <w:marBottom w:val="0"/>
          <w:divBdr>
            <w:top w:val="none" w:sz="0" w:space="0" w:color="auto"/>
            <w:left w:val="none" w:sz="0" w:space="0" w:color="auto"/>
            <w:bottom w:val="none" w:sz="0" w:space="0" w:color="auto"/>
            <w:right w:val="none" w:sz="0" w:space="0" w:color="auto"/>
          </w:divBdr>
        </w:div>
        <w:div w:id="334573303">
          <w:marLeft w:val="0"/>
          <w:marRight w:val="0"/>
          <w:marTop w:val="0"/>
          <w:marBottom w:val="0"/>
          <w:divBdr>
            <w:top w:val="none" w:sz="0" w:space="0" w:color="auto"/>
            <w:left w:val="none" w:sz="0" w:space="0" w:color="auto"/>
            <w:bottom w:val="none" w:sz="0" w:space="0" w:color="auto"/>
            <w:right w:val="none" w:sz="0" w:space="0" w:color="auto"/>
          </w:divBdr>
        </w:div>
        <w:div w:id="1751164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E0D97D-66DF-9C44-A91C-050162036C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15</Pages>
  <Words>6607</Words>
  <Characters>37662</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ERP as a part of industry 4.0</vt:lpstr>
    </vt:vector>
  </TitlesOfParts>
  <Company>University of South Australia</Company>
  <LinksUpToDate>false</LinksUpToDate>
  <CharactersWithSpaces>44181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role of ERP in I4.0</dc:title>
  <dc:subject>Hoa Truong</dc:subject>
  <dc:creator>hoahong truong</dc:creator>
  <cp:keywords/>
  <dc:description/>
  <cp:lastModifiedBy>hoahong truong</cp:lastModifiedBy>
  <cp:revision>65</cp:revision>
  <dcterms:created xsi:type="dcterms:W3CDTF">2021-04-09T03:55:00Z</dcterms:created>
  <dcterms:modified xsi:type="dcterms:W3CDTF">2021-04-09T08:11:00Z</dcterms:modified>
  <cp:category>Course Enterprise Systems</cp:category>
</cp:coreProperties>
</file>