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Widows Bay video and soundscape reference</w:t>
      </w:r>
    </w:p>
    <w:p>
      <w:r>
        <w:t>Reference for the game team • 4 October 2026</w:t>
      </w:r>
    </w:p>
    <w:p>
      <w:r>
        <w:t>The music video presents a maritime fairy tale through hand-coloured early cinema and playful band collage. Its most useful design lesson is that danger, romance and absurdity share the same small theatrical world. Ornate scenery, visibly artificial creatures and performers placed at improbable scales give the voyage a dreamlike, handmade character.</w:t>
      </w:r>
    </w:p>
    <w:p>
      <w:pPr>
        <w:pStyle w:val="Heading1"/>
      </w:pPr>
      <w:r>
        <w:t>Scope and evidence</w:t>
      </w:r>
    </w:p>
    <w:p>
      <w:r>
        <w:t>This reference is based on direct inspection of the YouTube player, short playback and time-stamped frames across its 3 minute 28 second duration, plus the official description and on-screen captions. It is a visual sequence reference rather than a frame-by-frame shot list. Times below are approximate viewing anchors.</w:t>
      </w:r>
    </w:p>
    <w:p>
      <w:r>
        <w:t>Audio could not be directly auditioned through the available tools. The soundscape section therefore interprets the project’s existing measurements of the band recording and the official psych-folk description. It does not certify instrumentation, vocal timbre or particular production effects. YouTube’s automatic transcript makes obvious errors; lyrical ideas below are paraphrased cautiously, using the clearer captions where available.</w:t>
      </w:r>
    </w:p>
    <w:p>
      <w:pPr>
        <w:pStyle w:val="Heading1"/>
      </w:pPr>
      <w:r>
        <w:t>Story suggested by the song</w:t>
      </w:r>
    </w:p>
    <w:p>
      <w:r>
        <w:t>The captions connect a lover’s eyes to the sea, then return repeatedly to a bay where the beloved may be with someone else. The emotional centre appears to be longing complicated by jealousy and uncertainty. A prediction read in tea and an image of the past as a thrown pebble introduce fate, memory and divination.</w:t>
      </w:r>
    </w:p>
    <w:p>
      <w:r>
        <w:t>The return-to-the-lover passage associates pearls with the beloved and flowers with a sea witch. This suggests a traveller with obligations to both human romance and an uncanny maritime presence. It offers a strong basis for symbolic collectibles and encounters, but it does not establish a literal quest, a bargain or a villain’s motive.</w:t>
      </w:r>
    </w:p>
    <w:p>
      <w:r>
        <w:t>The film imagery supplies a parallel fairy-tale voyage and rescue. The edit does not prove that a particular film character is the lyric’s beloved or sea witch. Nor does the title alone establish a death or explain who became a widow. Keep those questions open when adapting the story.</w:t>
      </w:r>
    </w:p>
    <w:p>
      <w:r>
        <w:br w:type="page"/>
      </w:r>
    </w:p>
    <w:p>
      <w:pPr>
        <w:pStyle w:val="Heading1"/>
      </w:pPr>
      <w:r>
        <w:t>What happens on screen</w:t>
      </w:r>
    </w:p>
    <w:p>
      <w:r>
        <w:rPr>
          <w:b/>
        </w:rPr>
        <w:t>Opening to about 0:15.</w:t>
      </w:r>
      <w:r>
        <w:t xml:space="preserve"> A bordered silent-film title card leads into an elaborate ceremonial interior. Gold scrollwork, columns, stairs and tinted costumes fill a frontal stage picture. By about 0:15, the band appears in monochrome over the old footage, dressed in theatrical hats and capes. Their poses are broad and playful.</w:t>
      </w:r>
    </w:p>
    <w:p>
      <w:r>
        <w:rPr>
          <w:b/>
        </w:rPr>
        <w:t>About 0:20 to 0:45.</w:t>
      </w:r>
      <w:r>
        <w:t xml:space="preserve"> The edit moves between a ship in rough water, costumed people in ornate scenery, and the band performing beside a decorated ship and harbour props. Painted waves and cloud banks make the storm read as stage spectacle. Ropes, barrels, carved rails and the ship’s gold ornament keep the sea journey materially dense.</w:t>
      </w:r>
    </w:p>
    <w:p>
      <w:r>
        <w:rPr>
          <w:b/>
        </w:rPr>
        <w:t>About 0:50 to 1:00.</w:t>
      </w:r>
      <w:r>
        <w:t xml:space="preserve"> Rocky water and white spray dominate. Pale, almost ghostlike figures or superimposed forms appear against the seascape. The image moves toward an underwater fantasy rather than a naturalistic ocean crossing.</w:t>
      </w:r>
    </w:p>
    <w:p>
      <w:r>
        <w:rPr>
          <w:b/>
        </w:rPr>
        <w:t>About 1:05 to 1:30.</w:t>
      </w:r>
      <w:r>
        <w:t xml:space="preserve"> A crowded submarine tableau contains reclining figures, a large fish, coral-like branches, fantastical architecture and brightly tinted attendants. The band occupies the foreground as an inserted performance layer. Their black-and-white bodies remain distinguishable from the coloured scenery.</w:t>
      </w:r>
    </w:p>
    <w:p>
      <w:r>
        <w:rPr>
          <w:b/>
        </w:rPr>
        <w:t>About 1:35 to 1:50.</w:t>
      </w:r>
      <w:r>
        <w:t xml:space="preserve"> Fish and boat-like fantasy forms pass through a teal grotto. A curved gold vessel and a red fish or dragon-like creature reinforce the association between marine animals and magical transport. White coral, sharp rock contours and distant painted water create depth in overlapping flats.</w:t>
      </w:r>
    </w:p>
    <w:p>
      <w:r>
        <w:rPr>
          <w:b/>
        </w:rPr>
        <w:t>About 1:50 to 2:25.</w:t>
      </w:r>
      <w:r>
        <w:t xml:space="preserve"> An underwater court or procession fills the frame. Rows of women in pastel green, pink and blue stand among gold ornament and coral-red creatures. A huge dark whale-like form passes in front of them, masking much of the tableau. Its scale is deliberately extraordinary; the creature reads as a constructed stage illusion.</w:t>
      </w:r>
    </w:p>
    <w:p>
      <w:r>
        <w:rPr>
          <w:b/>
        </w:rPr>
        <w:t>About 2:30 to 2:45.</w:t>
      </w:r>
      <w:r>
        <w:t xml:space="preserve"> The giant whale reaches a rocky shoreline. A figure appears near its open mouth; the creature then moves away and its tail is visible in the water. This reads as emergence or return from the undersea journey, though the sampled frames do not resolve every causal step.</w:t>
      </w:r>
    </w:p>
    <w:p>
      <w:r>
        <w:rPr>
          <w:b/>
        </w:rPr>
        <w:t>About 2:50 to 3:05.</w:t>
      </w:r>
      <w:r>
        <w:t xml:space="preserve"> The band is composited around a cliff and stone building. One guitarist appears small in a watery gap while another occupies a much larger foreground scale. This impossible arrangement turns the musicians into inhabitants of the scenery.</w:t>
      </w:r>
    </w:p>
    <w:p>
      <w:r>
        <w:rPr>
          <w:b/>
        </w:rPr>
        <w:t>About 3:10 to the end.</w:t>
      </w:r>
      <w:r>
        <w:t xml:space="preserve"> The palette turns strongly red and orange as a structure collapses amid smoke and debris. Around 3:15 a man carries a woman through the scene, suggesting a rescue. A closing title card returns the video to its silent-cinema frame.</w:t>
      </w:r>
    </w:p>
    <w:p>
      <w:r>
        <w:br w:type="page"/>
      </w:r>
    </w:p>
    <w:p>
      <w:pPr>
        <w:pStyle w:val="Heading1"/>
      </w:pPr>
      <w:r>
        <w:t>Visual aesthetic</w:t>
      </w:r>
    </w:p>
    <w:p>
      <w:r>
        <w:rPr>
          <w:b/>
        </w:rPr>
        <w:t>Composition and scenery.</w:t>
      </w:r>
      <w:r>
        <w:t xml:space="preserve"> The camera usually faces a complete theatrical tableau. Figures act within a stage-sized field of view; scenery is elaborate, layered and legible as a set. Painted rocks, coral branches, stairs, arches and carved ship rails create depth without requiring a realistic camera journey. For the game, favour a stable frontal view and readable layers that slide past one another.</w:t>
      </w:r>
    </w:p>
    <w:p>
      <w:r>
        <w:rPr>
          <w:b/>
        </w:rPr>
        <w:t>Surface and colour.</w:t>
      </w:r>
      <w:r>
        <w:t xml:space="preserve"> Much of the underlying image remains grey, cream or sepia, while selective colour lands on costumes, ornament and creatures. Teal and green water, gold structures, rose-pink dresses and coral-red beasts recur. Tints seem uneven, soft-edged and sometimes detached from precise contours. The closing destruction uses a broader red-orange wash. Colour is an expressive layer laid over an old photograph.</w:t>
      </w:r>
    </w:p>
    <w:p>
      <w:r>
        <w:rPr>
          <w:b/>
        </w:rPr>
        <w:t>Motion and illusion.</w:t>
      </w:r>
      <w:r>
        <w:t xml:space="preserve"> The old film has flicker, softness and uneven movement. Performers use large gestures; animals and scenery move with the charm of stage machinery. The modern band layer joins that world through rough monochrome treatment, abrupt placement and changes of scale. Preserve the visible illusion: a slightly awkward cutout, a prop-like beast or a mechanical wave can be part of the appeal.</w:t>
      </w:r>
    </w:p>
    <w:p>
      <w:r>
        <w:rPr>
          <w:b/>
        </w:rPr>
        <w:t>Costume and silhouettes.</w:t>
      </w:r>
      <w:r>
        <w:t xml:space="preserve"> Capes, hats, waistcoats and richly dressed fairy-tale figures make the ensemble feel like travelling entertainers in a maritime pageant. The band’s near-black shapes contrast with pale scenery and coloured attendants. Distinct hats, instruments and gestures matter more than fine facial detail at game scale.</w:t>
      </w:r>
    </w:p>
    <w:p>
      <w:r>
        <w:rPr>
          <w:b/>
        </w:rPr>
        <w:t>Tone.</w:t>
      </w:r>
      <w:r>
        <w:t xml:space="preserve"> The fantasy is lush, strange and humorous even when storms or collapsing buildings introduce danger. Romance and menace live beside decorative excess. A suitable game tone is wistful adventure with a little theatrical mischief: treasure can be beautiful, the witch alluring or ambiguous, and the sea both inviting and threatening.</w:t>
      </w:r>
    </w:p>
    <w:p>
      <w:pPr>
        <w:pStyle w:val="Heading1"/>
      </w:pPr>
      <w:r>
        <w:t>Implications for the game</w:t>
      </w:r>
    </w:p>
    <w:p>
      <w:r>
        <w:t>Use layered painted flats, restrained photographic texture and selective tints as the core visual grammar. Allow coral red and gold to identify magical transport or valuable objects, with cooler teal supporting underwater space. Give important events a large readable stage gesture rather than a subtle cinematic reaction.</w:t>
      </w:r>
    </w:p>
    <w:p>
      <w:r>
        <w:t>Pearls, tea and flowers have stronger support as lyrical motifs than a prescribed inventory puzzle or rescue order. Treat the precise game plot, lighthouse mechanics, collectible sequence and sea-witch behaviour as adaptation choices. The video is useful evidence for atmosphere and motifs; it does not confirm every existing design rule.</w:t>
      </w:r>
    </w:p>
    <w:p>
      <w:r>
        <w:br w:type="page"/>
      </w:r>
    </w:p>
    <w:p>
      <w:pPr>
        <w:pStyle w:val="Heading1"/>
      </w:pPr>
      <w:r>
        <w:t>Soundscape implied by the song</w:t>
      </w:r>
    </w:p>
    <w:p>
      <w:r>
        <w:t>The official description identifies the release as psych folk with a dark maritime mood. Together with the imagery and lyrical themes, this supports an intimate, wandering musical world: romantic yearning carried through a strange sea pageant. The darkness can be melancholy and enchanted rather than aggressively horrific.</w:t>
      </w:r>
    </w:p>
    <w:p>
      <w:r>
        <w:t>The project README reports an estimated pulse around 76 BPM in 4/4, with an eighth-note subdivision around 152 BPM. If that analysis is accurate, the useful movement model is a steady sway with smaller activity inside it. Boats, waves and travel can follow the broad beat while footsteps, oars or particles answer the subdivision. A fast jig or a mechanically uniform action loop would be a different interpretation.</w:t>
      </w:r>
    </w:p>
    <w:p>
      <w:r>
        <w:t>The same analysis reports most energy in the low mids and mids, with little above 6 kHz. This points toward a warm, rounded soundscape. In the game, gently rolling water, soft wood creaks, subdued cloth and low wind would fit that spectral space. Short bright accents can mark pearls or discoveries, but repeated sharp splashes or piercing alerts could compete with the recording.</w:t>
      </w:r>
    </w:p>
    <w:p>
      <w:r>
        <w:t>The README also reports a wide stereo image and relatively steady level through the body of the track, with an opening fade and a late fade-out. That suggests space around a continuous musical bed. Game effects can be brief and local, leaving room for the song; spatial movement may suit passing creatures and scenery. These are design implications, not claims about specific effects heard in the video.</w:t>
      </w:r>
    </w:p>
    <w:p>
      <w:r>
        <w:t>The reported tonal estimate is F major with chromatic colour. Treat that as an approximate guide for tuning small musical effects, not a verified score or proof of the song’s emotional meaning. Major tonality can coexist with the captions’ uncertainty and the imagery’s ominous moments.</w:t>
      </w:r>
    </w:p>
    <w:p>
      <w:pPr>
        <w:pStyle w:val="Heading1"/>
      </w:pPr>
      <w:r>
        <w:t>A practical direction for additional sound</w:t>
      </w:r>
    </w:p>
    <w:p>
      <w:r>
        <w:t>Imagine a small theatre staging the sea: restrained wave machinery, rope and timber, soft air moving canvas, an occasional bell and delicate magical punctuation. These sounds are proposed companions to the band recording. The game already uses generated stage-foley effects; they should not be mistaken for the music video’s soundtrack. Keep the band’s recording as the emotional centre and avoid adding continuous layers that obscure it.</w:t>
      </w:r>
    </w:p>
    <w:p>
      <w:pPr>
        <w:pStyle w:val="Heading1"/>
      </w:pPr>
      <w:r>
        <w:t>Sources and unresolved details</w:t>
      </w:r>
    </w:p>
    <w:p>
      <w:r>
        <w:t>Primary video and official description: https://www.youtube.com/watch?v=7zoGfdN4dgE</w:t>
      </w:r>
    </w:p>
    <w:p>
      <w:r>
        <w:t>The description credits Georges Méliès’s 1903 film The Kingdom of the Fairies as the source footage and Timothy McDermott for filming and processing the band footage. It describes this as a single from Tomorrow for a Stone. These credits identify the source; this document does not reconstruct the entire original film’s plot.</w:t>
      </w:r>
    </w:p>
    <w:p>
      <w:r>
        <w:t>Audio measurements and existing game sound treatment: widowsbay/README.md, Sound section. The measurements were already present in the project and have not been independently revalidated for this document. Direct listening is still needed to confirm instruments, harmony, vocal character, percussion and mix details. A lyric sheet would resolve the remaining caption ambiguities.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Widows Bay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Widows Bay video and soundscape reference</dc:title>
  <dc:subject>Visual observations and soundscape interpretation for game design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