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8"/>
          <w:sz w:val="34"/>
          <w:szCs w:val="34"/>
        </w:rPr>
        <w:t xml:space="preserve">BÁO CÁO TÌNH TRẠNG TỔNG QUAN — SDFISH</w:t>
      </w:r>
    </w:p>
    <w:p>
      <w:pPr>
        <w:spacing w:after="240"/>
        <w:jc w:val="center"/>
      </w:pPr>
      <w:r>
        <w:rPr>
          <w:rFonts w:ascii="Arial" w:cs="Arial" w:eastAsia="Arial" w:hAnsi="Arial"/>
          <w:color w:val="555555"/>
          <w:sz w:val="22"/>
          <w:szCs w:val="22"/>
        </w:rPr>
        <w:t xml:space="preserve">Ứng dụng đồng hành của ngư dân — https://forfish-alpha.vercel.app</w:t>
      </w:r>
    </w:p>
    <w:p>
      <w:pPr>
        <w:spacing w:after="120"/>
      </w:pPr>
      <w:r>
        <w:rPr>
          <w:rFonts w:ascii="Arial" w:cs="Arial" w:eastAsia="Arial" w:hAnsi="Arial"/>
          <w:sz w:val="22"/>
          <w:szCs w:val="22"/>
        </w:rPr>
        <w:t xml:space="preserve">Kỳ báo cáo: tuần 30/06 – 07/07/2026   ·   Người lập: Hoài Nam   ·   Ngày lập: 07/07/2026</w:t>
      </w:r>
    </w:p>
    <w:p>
      <w:pPr>
        <w:spacing w:after="120"/>
      </w:pPr>
      <w:r>
        <w:rPr>
          <w:rFonts w:ascii="Arial" w:cs="Arial" w:eastAsia="Arial" w:hAnsi="Arial"/>
          <w:sz w:val="22"/>
          <w:szCs w:val="22"/>
        </w:rPr>
        <w:t xml:space="preserve">Môi trường: Staging / Vercel Alpha   ·   Nguồn kiểm chứng: 332 unit test + báo cáo tester + kiểm thử E2E</w:t>
      </w:r>
    </w:p>
    <w:p>
      <w:pPr>
        <w:pStyle w:val="Heading1"/>
        <w:spacing w:after="160" w:before="280"/>
      </w:pPr>
      <w:r>
        <w:rPr>
          <w:rFonts w:ascii="Arial" w:cs="Arial" w:eastAsia="Arial" w:hAnsi="Arial"/>
          <w:b/>
          <w:bCs/>
          <w:color w:val="1F4E78"/>
          <w:sz w:val="28"/>
          <w:szCs w:val="28"/>
        </w:rPr>
        <w:t xml:space="preserve">1. Trả lời nhanh: chạy được chưa, test xong chưa?</w:t>
      </w:r>
    </w:p>
    <w:p>
      <w:pPr>
        <w:pStyle w:val="ListParagraph"/>
        <w:numPr>
          <w:ilvl w:val="0"/>
          <w:numId w:val="2"/>
        </w:numPr>
        <w:spacing w:after="80"/>
      </w:pPr>
      <w:r>
        <w:rPr>
          <w:rFonts w:ascii="Arial" w:cs="Arial" w:eastAsia="Arial" w:hAnsi="Arial"/>
          <w:b/>
          <w:bCs/>
          <w:sz w:val="22"/>
          <w:szCs w:val="22"/>
        </w:rPr>
        <w:t xml:space="preserve">ĐÃ CHẠY ĐƯỢC: app deploy Vercel Alpha, đủ 5 module (Đăng nhập · Ra khơi · Tàu · Bạn thuyền · Sổ tiền).</w:t>
      </w:r>
    </w:p>
    <w:p>
      <w:pPr>
        <w:pStyle w:val="ListParagraph"/>
        <w:numPr>
          <w:ilvl w:val="0"/>
          <w:numId w:val="2"/>
        </w:numPr>
        <w:spacing w:after="80"/>
      </w:pPr>
      <w:r>
        <w:rPr>
          <w:rFonts w:ascii="Arial" w:cs="Arial" w:eastAsia="Arial" w:hAnsi="Arial"/>
          <w:b/>
          <w:bCs/>
          <w:sz w:val="22"/>
          <w:szCs w:val="22"/>
        </w:rPr>
        <w:t xml:space="preserve">Luồng nghiệp vụ chính (KH mới SDWork → có tài khoản SDFish → thấy lịch sử mua + thời điểm mua) ĐÃ KIỂM CHỨNG end-to-end ngày 07/07 bằng webhook mô phỏng: 5/5 sự kiện nạp thành công, tài khoản tự tạo, đăng nhập thấy đúng 2 thiết bị (ngày mua, hạn bảo hành) + 2 khoản cước/vật tư. Còn lại 1 bước: tạo 1 KH test THẬT từ SDWork để nghiệm thu chéo.</w:t>
      </w:r>
    </w:p>
    <w:p>
      <w:pPr>
        <w:pStyle w:val="ListParagraph"/>
        <w:numPr>
          <w:ilvl w:val="0"/>
          <w:numId w:val="2"/>
        </w:numPr>
        <w:spacing w:after="80"/>
      </w:pPr>
      <w:r>
        <w:rPr>
          <w:rFonts w:ascii="Arial" w:cs="Arial" w:eastAsia="Arial" w:hAnsi="Arial"/>
          <w:b w:val="false"/>
          <w:bCs w:val="false"/>
          <w:sz w:val="22"/>
          <w:szCs w:val="22"/>
        </w:rPr>
        <w:t xml:space="preserve">Test: 332/332 unit test đạt. Bộ test case Excel 7 nhóm (39+ ca) đã gửi tester — nhóm Đăng nhập đạt 5/7, 2 ca còn lại vừa được mở khóa (đã bổ sung nút Đổi mật khẩu); 6 nhóm còn lại tester đang chạy.</w:t>
      </w:r>
    </w:p>
    <w:p>
      <w:pPr>
        <w:pStyle w:val="Heading1"/>
        <w:spacing w:after="160" w:before="280"/>
      </w:pPr>
      <w:r>
        <w:rPr>
          <w:rFonts w:ascii="Arial" w:cs="Arial" w:eastAsia="Arial" w:hAnsi="Arial"/>
          <w:b/>
          <w:bCs/>
          <w:color w:val="1F4E78"/>
          <w:sz w:val="28"/>
          <w:szCs w:val="28"/>
        </w:rPr>
        <w:t xml:space="preserve">2. Tình trạng theo module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606"/>
      </w:tblGrid>
      <w:tr>
        <w:tc>
          <w:tcPr>
            <w:tcW w:type="dxa" w:w="22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19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tcPr>
          <w:p>
            <w:r>
              <w:rPr>
                <w:rFonts w:ascii="Arial" w:cs="Arial" w:eastAsia="Arial" w:hAnsi="Arial"/>
                <w:b/>
                <w:bCs/>
                <w:color w:val="FFFFFF"/>
                <w:sz w:val="20"/>
                <w:szCs w:val="20"/>
              </w:rPr>
              <w:t xml:space="preserve">Tình trạng</w:t>
            </w:r>
          </w:p>
        </w:tc>
        <w:tc>
          <w:tcPr>
            <w:tcW w:type="dxa" w:w="5606"/>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tcPr>
          <w:p>
            <w:r>
              <w:rPr>
                <w:rFonts w:ascii="Arial" w:cs="Arial" w:eastAsia="Arial" w:hAnsi="Arial"/>
                <w:b/>
                <w:bCs/>
                <w:color w:val="FFFFFF"/>
                <w:sz w:val="20"/>
                <w:szCs w:val="20"/>
              </w:rPr>
              <w:t xml:space="preserve">Ghi chú</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Đăng nhập / Tài khoản</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Hoàn thành</w:t>
            </w:r>
          </w:p>
        </w:tc>
        <w:tc>
          <w:tcPr>
            <w:tcW w:type="dxa" w:w="560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SĐT + mật khẩu (không OTP). Đã vá: mật khẩu dính khoảng trắng; ép đổi mật khẩu lần đầu không còn né được (chặn server); thêm nút Đổi mật khẩu; đăng xuất xoá sạch dữ liệu tài khoản cũ trên máy.</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Ra khơi (bản đồ biển)</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Hoàn thành + nâng cấp</w:t>
            </w:r>
          </w:p>
        </w:tc>
        <w:tc>
          <w:tcPr>
            <w:tcW w:type="dxa" w:w="560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Gió/sóng/mưa 10 cảng, bản đồ vệ tinh, tin bão, dự báo cá. MỚI: hệ thống LƯU LỊCH SỬ hằng ngày vào DB để dự đoán (mục 3).</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Tàu của tôi</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Hoàn thành</w:t>
            </w:r>
          </w:p>
        </w:tc>
        <w:tc>
          <w:tcPr>
            <w:tcW w:type="dxa" w:w="560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Giấy tờ + cảnh báo hạn, dịch vụ/sản phẩm SDVICO đồng bộ từ SDWork, tra mức phạt (đã sắp xếp nặng → nhẹ).</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Bạn thuyền</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Hoàn thành</w:t>
            </w:r>
          </w:p>
        </w:tc>
        <w:tc>
          <w:tcPr>
            <w:tcW w:type="dxa" w:w="560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Đã thêm: hồ sơ chi tiết thuyền viên + số CCCD; ràng buộc SĐT 10 số.</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Sổ tiền</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Hoàn thành</w:t>
            </w:r>
          </w:p>
        </w:tc>
        <w:tc>
          <w:tcPr>
            <w:tcW w:type="dxa" w:w="560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Giá cá, lãi/lỗ chuyến, chia tiền, công nợ (ràng buộc SĐT). Ghi chép theo MỨC CHUYẾN (đã chốt 30/06).</w:t>
            </w:r>
          </w:p>
        </w:tc>
      </w:tr>
    </w:tbl>
    <w:p>
      <w:pPr>
        <w:pStyle w:val="Heading1"/>
        <w:spacing w:after="160" w:before="280"/>
      </w:pPr>
      <w:r>
        <w:rPr>
          <w:rFonts w:ascii="Arial" w:cs="Arial" w:eastAsia="Arial" w:hAnsi="Arial"/>
          <w:b/>
          <w:bCs/>
          <w:color w:val="1F4E78"/>
          <w:sz w:val="28"/>
          <w:szCs w:val="28"/>
        </w:rPr>
        <w:t xml:space="preserve">3. Mới trong tuần: lưu dữ liệu Ra khơi để dự đoán (yêu cầu 02/07)</w:t>
      </w:r>
    </w:p>
    <w:p>
      <w:pPr>
        <w:spacing w:after="120"/>
      </w:pPr>
      <w:r>
        <w:rPr>
          <w:rFonts w:ascii="Arial" w:cs="Arial" w:eastAsia="Arial" w:hAnsi="Arial"/>
          <w:sz w:val="22"/>
          <w:szCs w:val="22"/>
        </w:rPr>
        <w:t xml:space="preserve">Đã xây xong hệ thống thu thập tự động mỗi sáng 6:30: dự báo biển 10 cảng × 10 ngày (kèm độ trễ dự báo để sau này so dự báo với thực tế), điểm nóng dự báo cá (tọa độ, loài, nhiệt độ nước, phù du), và bão đang hoạt động. Sau một thời gian tích lũy sẽ có bộ dữ liệu huấn luyện mô hình dự đoán.</w:t>
      </w:r>
    </w:p>
    <w:p>
      <w:pPr>
        <w:pStyle w:val="ListParagraph"/>
        <w:numPr>
          <w:ilvl w:val="0"/>
          <w:numId w:val="2"/>
        </w:numPr>
        <w:spacing w:after="80"/>
      </w:pPr>
      <w:r>
        <w:rPr>
          <w:rFonts w:ascii="Arial" w:cs="Arial" w:eastAsia="Arial" w:hAnsi="Arial"/>
          <w:b w:val="false"/>
          <w:bCs w:val="false"/>
          <w:sz w:val="22"/>
          <w:szCs w:val="22"/>
        </w:rPr>
        <w:t xml:space="preserve">Đã xong phần code + kiểm thử. Cần 2 thao tác vận hành để bật (mục 5).</w:t>
      </w:r>
    </w:p>
    <w:p>
      <w:pPr>
        <w:pStyle w:val="Heading1"/>
        <w:spacing w:after="160" w:before="280"/>
      </w:pPr>
      <w:r>
        <w:rPr>
          <w:rFonts w:ascii="Arial" w:cs="Arial" w:eastAsia="Arial" w:hAnsi="Arial"/>
          <w:b/>
          <w:bCs/>
          <w:color w:val="1F4E78"/>
          <w:sz w:val="28"/>
          <w:szCs w:val="28"/>
        </w:rPr>
        <w:t xml:space="preserve">4. Kết quả kiểm thử trong tuần</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00"/>
        <w:gridCol w:w="4906"/>
      </w:tblGrid>
      <w:tr>
        <w:tc>
          <w:tcPr>
            <w:tcW w:type="dxa" w:w="48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tcPr>
          <w:p>
            <w:r>
              <w:rPr>
                <w:rFonts w:ascii="Arial" w:cs="Arial" w:eastAsia="Arial" w:hAnsi="Arial"/>
                <w:b/>
                <w:bCs/>
                <w:color w:val="FFFFFF"/>
                <w:sz w:val="20"/>
                <w:szCs w:val="20"/>
              </w:rPr>
              <w:t xml:space="preserve">Hạng mục</w:t>
            </w:r>
          </w:p>
        </w:tc>
        <w:tc>
          <w:tcPr>
            <w:tcW w:type="dxa" w:w="4906"/>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tcPr>
          <w:p>
            <w:r>
              <w:rPr>
                <w:rFonts w:ascii="Arial" w:cs="Arial" w:eastAsia="Arial" w:hAnsi="Arial"/>
                <w:b/>
                <w:bCs/>
                <w:color w:val="FFFFFF"/>
                <w:sz w:val="20"/>
                <w:szCs w:val="20"/>
              </w:rPr>
              <w:t xml:space="preserve">Kết quả</w:t>
            </w:r>
          </w:p>
        </w:tc>
      </w:tr>
      <w:tr>
        <w:tc>
          <w:tcPr>
            <w:tcW w:type="dxa" w:w="4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Unit test tự động</w:t>
            </w:r>
          </w:p>
        </w:tc>
        <w:tc>
          <w:tcPr>
            <w:tcW w:type="dxa" w:w="490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332/332 đạt</w:t>
            </w:r>
          </w:p>
        </w:tc>
      </w:tr>
      <w:tr>
        <w:tc>
          <w:tcPr>
            <w:tcW w:type="dxa" w:w="4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Tester — nhóm Đăng nhập (7 ca)</w:t>
            </w:r>
          </w:p>
        </w:tc>
        <w:tc>
          <w:tcPr>
            <w:tcW w:type="dxa" w:w="490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 đạt · 2 ca chờ chạy lại (đã mở khóa bằng nút Đổi mật khẩu)</w:t>
            </w:r>
          </w:p>
        </w:tc>
      </w:tr>
      <w:tr>
        <w:tc>
          <w:tcPr>
            <w:tcW w:type="dxa" w:w="4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Tester — 6 nhóm còn lại (SĐT, Mức phạt, Hồ sơ thuyền viên, Ép đổi MK, Dữ liệu theo tài khoản, Thu dữ liệu)</w:t>
            </w:r>
          </w:p>
        </w:tc>
        <w:tc>
          <w:tcPr>
            <w:tcW w:type="dxa" w:w="490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Đang chạy — bộ test case Excel đã bàn giao</w:t>
            </w:r>
          </w:p>
        </w:tc>
      </w:tr>
      <w:tr>
        <w:tc>
          <w:tcPr>
            <w:tcW w:type="dxa" w:w="4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E2E SDWork → SDFish (mô phỏng)</w:t>
            </w:r>
          </w:p>
        </w:tc>
        <w:tc>
          <w:tcPr>
            <w:tcW w:type="dxa" w:w="490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ĐẠT: nạp KH/thiết bị/cước → tạo tài khoản → đăng nhập thấy đúng hàng của mình (RLS chuẩn)</w:t>
            </w:r>
          </w:p>
        </w:tc>
      </w:tr>
    </w:tbl>
    <w:p>
      <w:pPr>
        <w:pStyle w:val="Heading1"/>
        <w:spacing w:after="160" w:before="280"/>
      </w:pPr>
      <w:r>
        <w:rPr>
          <w:rFonts w:ascii="Arial" w:cs="Arial" w:eastAsia="Arial" w:hAnsi="Arial"/>
          <w:b/>
          <w:bCs/>
          <w:color w:val="1F4E78"/>
          <w:sz w:val="28"/>
          <w:szCs w:val="28"/>
        </w:rPr>
        <w:t xml:space="preserve">5. Việc còn lại để đóng task (trong tuần)</w:t>
      </w:r>
    </w:p>
    <w:p>
      <w:pPr>
        <w:pStyle w:val="ListParagraph"/>
        <w:numPr>
          <w:ilvl w:val="0"/>
          <w:numId w:val="2"/>
        </w:numPr>
        <w:spacing w:after="80"/>
      </w:pPr>
      <w:r>
        <w:rPr>
          <w:rFonts w:ascii="Arial" w:cs="Arial" w:eastAsia="Arial" w:hAnsi="Arial"/>
          <w:b/>
          <w:bCs/>
          <w:sz w:val="22"/>
          <w:szCs w:val="22"/>
        </w:rPr>
        <w:t xml:space="preserve">Vận hành (Hoài Nam): apply migration 0005 lên Supabase + đặt CRON_SECRET trên Vercel + deploy → hệ thống lưu dữ liệu Ra khơi bắt đầu chạy.</w:t>
      </w:r>
    </w:p>
    <w:p>
      <w:pPr>
        <w:pStyle w:val="ListParagraph"/>
        <w:numPr>
          <w:ilvl w:val="0"/>
          <w:numId w:val="2"/>
        </w:numPr>
        <w:spacing w:after="80"/>
      </w:pPr>
      <w:r>
        <w:rPr>
          <w:rFonts w:ascii="Arial" w:cs="Arial" w:eastAsia="Arial" w:hAnsi="Arial"/>
          <w:b/>
          <w:bCs/>
          <w:sz w:val="22"/>
          <w:szCs w:val="22"/>
        </w:rPr>
        <w:t xml:space="preserve">Nghiệm thu chéo: anh Long / SDWork tạo 1 khách hàng test thật (kèm thiết bị + cước + dịch vụ) → em xác nhận phía SDFish.</w:t>
      </w:r>
    </w:p>
    <w:p>
      <w:pPr>
        <w:pStyle w:val="ListParagraph"/>
        <w:numPr>
          <w:ilvl w:val="0"/>
          <w:numId w:val="2"/>
        </w:numPr>
        <w:spacing w:after="80"/>
      </w:pPr>
      <w:r>
        <w:rPr>
          <w:rFonts w:ascii="Arial" w:cs="Arial" w:eastAsia="Arial" w:hAnsi="Arial"/>
          <w:b w:val="false"/>
          <w:bCs w:val="false"/>
          <w:sz w:val="22"/>
          <w:szCs w:val="22"/>
        </w:rPr>
        <w:t xml:space="preserve">Tester chạy nốt 6 nhóm test case còn lại.</w:t>
      </w:r>
    </w:p>
    <w:p>
      <w:pPr>
        <w:pStyle w:val="ListParagraph"/>
        <w:numPr>
          <w:ilvl w:val="0"/>
          <w:numId w:val="2"/>
        </w:numPr>
        <w:spacing w:after="80"/>
      </w:pPr>
      <w:r>
        <w:rPr>
          <w:rFonts w:ascii="Arial" w:cs="Arial" w:eastAsia="Arial" w:hAnsi="Arial"/>
          <w:b w:val="false"/>
          <w:bCs w:val="false"/>
          <w:sz w:val="22"/>
          <w:szCs w:val="22"/>
        </w:rPr>
        <w:t xml:space="preserve">Lưu ý minh bạch: lớp dự báo cá phụ thuộc nguồn vệ tinh NOAA (miễn phí) — khi nguồn chậm, app hiện nút 'chạm để thử lại' thay vì hiện số bịa; trên máy dev bị chặn mạng nội bộ nhưng trên Vercel chạy bình thường.</w:t>
      </w:r>
    </w:p>
    <w:p>
      <w:pPr>
        <w:pStyle w:val="Heading1"/>
        <w:spacing w:after="160" w:before="280"/>
      </w:pPr>
      <w:r>
        <w:rPr>
          <w:rFonts w:ascii="Arial" w:cs="Arial" w:eastAsia="Arial" w:hAnsi="Arial"/>
          <w:b/>
          <w:bCs/>
          <w:color w:val="1F4E78"/>
          <w:sz w:val="28"/>
          <w:szCs w:val="28"/>
        </w:rPr>
        <w:t xml:space="preserve">6. Kế hoạch</w:t>
      </w:r>
    </w:p>
    <w:p>
      <w:pPr>
        <w:pStyle w:val="ListParagraph"/>
        <w:numPr>
          <w:ilvl w:val="0"/>
          <w:numId w:val="2"/>
        </w:numPr>
        <w:spacing w:after="80"/>
      </w:pPr>
      <w:r>
        <w:rPr>
          <w:rFonts w:ascii="Arial" w:cs="Arial" w:eastAsia="Arial" w:hAnsi="Arial"/>
          <w:b w:val="false"/>
          <w:bCs w:val="false"/>
          <w:sz w:val="22"/>
          <w:szCs w:val="22"/>
        </w:rPr>
        <w:t xml:space="preserve">Tuần này: hoàn tất 3 việc mục 5 → đóng task SDFish.</w:t>
      </w:r>
    </w:p>
    <w:p>
      <w:pPr>
        <w:pStyle w:val="ListParagraph"/>
        <w:numPr>
          <w:ilvl w:val="0"/>
          <w:numId w:val="2"/>
        </w:numPr>
        <w:spacing w:after="80"/>
      </w:pPr>
      <w:r>
        <w:rPr>
          <w:rFonts w:ascii="Arial" w:cs="Arial" w:eastAsia="Arial" w:hAnsi="Arial"/>
          <w:b w:val="false"/>
          <w:bCs w:val="false"/>
          <w:sz w:val="22"/>
          <w:szCs w:val="22"/>
        </w:rPr>
        <w:t xml:space="preserve">Tuần sau: chuyển sang số hóa Baseafood theo kế hoạch.</w:t>
      </w:r>
    </w:p>
    <w:sectPr>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2026-07-07T03:15:56.657Z</dcterms:created>
  <dcterms:modified xsi:type="dcterms:W3CDTF">2026-07-07T03:15:56.658Z</dcterms:modified>
</cp:coreProperties>
</file>

<file path=docProps/custom.xml><?xml version="1.0" encoding="utf-8"?>
<Properties xmlns="http://schemas.openxmlformats.org/officeDocument/2006/custom-properties" xmlns:vt="http://schemas.openxmlformats.org/officeDocument/2006/docPropsVTypes"/>
</file>