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592B" w14:textId="55D72F37" w:rsidR="00292488" w:rsidRPr="00292488" w:rsidRDefault="00292488" w:rsidP="00292488">
      <w:pPr>
        <w:pStyle w:val="NormalWeb"/>
        <w:spacing w:before="0" w:beforeAutospacing="0" w:after="240" w:afterAutospacing="0"/>
        <w:jc w:val="center"/>
        <w:rPr>
          <w:rFonts w:ascii="Open Sans" w:hAnsi="Open Sans" w:cs="Open Sans"/>
          <w:color w:val="0E101A"/>
          <w:sz w:val="36"/>
          <w:szCs w:val="36"/>
        </w:rPr>
      </w:pPr>
      <w:r w:rsidRPr="00292488">
        <w:rPr>
          <w:rStyle w:val="Strong"/>
          <w:rFonts w:ascii="Open Sans" w:hAnsi="Open Sans" w:cs="Open Sans"/>
          <w:color w:val="0E101A"/>
          <w:sz w:val="36"/>
          <w:szCs w:val="36"/>
        </w:rPr>
        <w:t xml:space="preserve">PROFITS </w:t>
      </w:r>
      <w:r w:rsidR="0045046C">
        <w:rPr>
          <w:rStyle w:val="Strong"/>
          <w:rFonts w:ascii="Open Sans" w:hAnsi="Open Sans" w:cs="Open Sans"/>
          <w:color w:val="0E101A"/>
          <w:sz w:val="36"/>
          <w:szCs w:val="36"/>
        </w:rPr>
        <w:t>from</w:t>
      </w:r>
      <w:r w:rsidRPr="00292488">
        <w:rPr>
          <w:rStyle w:val="Strong"/>
          <w:rFonts w:ascii="Open Sans" w:hAnsi="Open Sans" w:cs="Open Sans"/>
          <w:color w:val="0E101A"/>
          <w:sz w:val="36"/>
          <w:szCs w:val="36"/>
        </w:rPr>
        <w:t xml:space="preserve"> COVID</w:t>
      </w:r>
    </w:p>
    <w:p w14:paraId="7B71AD0B" w14:textId="77777777" w:rsidR="00292488" w:rsidRPr="00292488" w:rsidRDefault="00292488" w:rsidP="00292488">
      <w:pPr>
        <w:pStyle w:val="NormalWeb"/>
        <w:spacing w:before="0" w:beforeAutospacing="0" w:after="240" w:afterAutospacing="0"/>
        <w:jc w:val="center"/>
        <w:rPr>
          <w:rFonts w:ascii="Open Sans" w:hAnsi="Open Sans" w:cs="Open Sans"/>
          <w:color w:val="0E101A"/>
          <w:sz w:val="36"/>
          <w:szCs w:val="36"/>
        </w:rPr>
      </w:pPr>
      <w:r w:rsidRPr="00292488">
        <w:rPr>
          <w:rStyle w:val="Strong"/>
          <w:rFonts w:ascii="Open Sans" w:hAnsi="Open Sans" w:cs="Open Sans"/>
          <w:color w:val="0E101A"/>
          <w:sz w:val="36"/>
          <w:szCs w:val="36"/>
        </w:rPr>
        <w:t>via HIGH-LEVERAGE TRADINGS</w:t>
      </w:r>
    </w:p>
    <w:p w14:paraId="53088AD0"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09C2254F"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FOREWORDS</w:t>
      </w:r>
    </w:p>
    <w:p w14:paraId="781DEFB5"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2F81F2CF" w14:textId="2E5EAEB8" w:rsidR="00292488" w:rsidRDefault="00292488" w:rsidP="00292488">
      <w:pPr>
        <w:pStyle w:val="NormalWeb"/>
        <w:spacing w:before="0" w:beforeAutospacing="0" w:after="240" w:afterAutospacing="0"/>
        <w:jc w:val="right"/>
        <w:rPr>
          <w:rStyle w:val="Strong"/>
          <w:rFonts w:ascii="Open Sans" w:hAnsi="Open Sans" w:cs="Open Sans"/>
          <w:color w:val="0E101A"/>
        </w:rPr>
      </w:pPr>
      <w:r w:rsidRPr="00292488">
        <w:rPr>
          <w:rStyle w:val="Strong"/>
          <w:rFonts w:ascii="Open Sans" w:hAnsi="Open Sans" w:cs="Open Sans"/>
          <w:color w:val="0E101A"/>
        </w:rPr>
        <w:t>Simplest but not simpler (Einstein)</w:t>
      </w:r>
      <w:r>
        <w:rPr>
          <w:rStyle w:val="Strong"/>
          <w:rFonts w:ascii="Open Sans" w:hAnsi="Open Sans" w:cs="Open Sans"/>
          <w:color w:val="0E101A"/>
        </w:rPr>
        <w:br/>
        <w:t>______________________________________________________________________________________</w:t>
      </w:r>
    </w:p>
    <w:p w14:paraId="3C03636B" w14:textId="77777777" w:rsidR="00292488" w:rsidRPr="00292488" w:rsidRDefault="00292488" w:rsidP="00292488">
      <w:pPr>
        <w:pStyle w:val="NormalWeb"/>
        <w:tabs>
          <w:tab w:val="left" w:pos="2700"/>
        </w:tabs>
        <w:spacing w:before="0" w:beforeAutospacing="0" w:after="240" w:afterAutospacing="0"/>
        <w:rPr>
          <w:rFonts w:ascii="Open Sans" w:hAnsi="Open Sans" w:cs="Open Sans"/>
          <w:color w:val="0E101A"/>
        </w:rPr>
      </w:pPr>
    </w:p>
    <w:p w14:paraId="274CB303"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447C3C54"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THE WEALTH</w:t>
      </w:r>
    </w:p>
    <w:p w14:paraId="6D232BDE"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To be rich, all it takes is </w:t>
      </w:r>
      <w:r w:rsidRPr="00292488">
        <w:rPr>
          <w:rStyle w:val="Strong"/>
          <w:rFonts w:ascii="Open Sans" w:hAnsi="Open Sans" w:cs="Open Sans"/>
          <w:color w:val="0E101A"/>
        </w:rPr>
        <w:t>one</w:t>
      </w:r>
      <w:r w:rsidRPr="00292488">
        <w:rPr>
          <w:rFonts w:ascii="Open Sans" w:hAnsi="Open Sans" w:cs="Open Sans"/>
          <w:color w:val="0E101A"/>
        </w:rPr>
        <w:t> decision. The fact that you bought this book is already a precursor to that decision. The next step is the attend our onsite one-week training seminar. However, that’s just another major prep step. The real decision is when you decide to become one of our members of the elite institutional traders, so-called HEDGE FUND MANAGERS.</w:t>
      </w:r>
    </w:p>
    <w:p w14:paraId="7956DD2E"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14701F88"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THE LEGEND</w:t>
      </w:r>
    </w:p>
    <w:p w14:paraId="2C765496"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In 1992, George Soros leveraged his few-billion-dollars trading account to generate around another billion Dollars within less than two weeks. This is the game we are about to get into.  </w:t>
      </w:r>
    </w:p>
    <w:p w14:paraId="5297D077"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Despite the fact of being a legendary FOREX trader and also being an author of a great book entitled “ALCHEMY OF FINANCE”, George Soros has no effective ways to communicate his trading philosophies and skills, and pass that down to the readers. That’s why we should take a different approach to this mysterious world of high-leverage trading.</w:t>
      </w:r>
    </w:p>
    <w:p w14:paraId="2525342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1F4DBA18"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THE TITLE</w:t>
      </w:r>
    </w:p>
    <w:p w14:paraId="03E8F7F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lastRenderedPageBreak/>
        <w:t xml:space="preserve">Why the book is entitled “PROFITS FROM COVID”? Many people and businesses have lost lots of money from COVID, yet COVID offers </w:t>
      </w:r>
      <w:proofErr w:type="gramStart"/>
      <w:r w:rsidRPr="00292488">
        <w:rPr>
          <w:rFonts w:ascii="Open Sans" w:hAnsi="Open Sans" w:cs="Open Sans"/>
          <w:color w:val="0E101A"/>
        </w:rPr>
        <w:t>new unprecedented</w:t>
      </w:r>
      <w:proofErr w:type="gramEnd"/>
      <w:r w:rsidRPr="00292488">
        <w:rPr>
          <w:rFonts w:ascii="Open Sans" w:hAnsi="Open Sans" w:cs="Open Sans"/>
          <w:color w:val="0E101A"/>
        </w:rPr>
        <w:t xml:space="preserve"> opportunities. You just </w:t>
      </w:r>
      <w:proofErr w:type="gramStart"/>
      <w:r w:rsidRPr="00292488">
        <w:rPr>
          <w:rFonts w:ascii="Open Sans" w:hAnsi="Open Sans" w:cs="Open Sans"/>
          <w:color w:val="0E101A"/>
        </w:rPr>
        <w:t>have to</w:t>
      </w:r>
      <w:proofErr w:type="gramEnd"/>
      <w:r w:rsidRPr="00292488">
        <w:rPr>
          <w:rFonts w:ascii="Open Sans" w:hAnsi="Open Sans" w:cs="Open Sans"/>
          <w:color w:val="0E101A"/>
        </w:rPr>
        <w:t xml:space="preserve"> be able to spot them. In the next few years, great fortunes will be made – and lost. The key here is to rely on how to spot opportunities – most of the time been hidden in the disguise of risks. </w:t>
      </w:r>
    </w:p>
    <w:p w14:paraId="1B7DC95A" w14:textId="74BDECE3"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After spotting new opportunities, you also need to learn the how-to. We will teach you one how-to</w:t>
      </w:r>
      <w:r>
        <w:rPr>
          <w:rFonts w:ascii="Open Sans" w:hAnsi="Open Sans" w:cs="Open Sans"/>
          <w:color w:val="0E101A"/>
        </w:rPr>
        <w:t xml:space="preserve"> so that you can</w:t>
      </w:r>
      <w:r w:rsidRPr="00292488">
        <w:rPr>
          <w:rFonts w:ascii="Open Sans" w:hAnsi="Open Sans" w:cs="Open Sans"/>
          <w:color w:val="0E101A"/>
        </w:rPr>
        <w:t xml:space="preserve"> make tremendous profits in the COVID business cycle.</w:t>
      </w:r>
    </w:p>
    <w:p w14:paraId="43A23685"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In essence, COVID offers a no-brainer answer to a very difficult question: WHICH WAY SHOULD THE GOLD PRICE GO?</w:t>
      </w:r>
    </w:p>
    <w:p w14:paraId="41126854"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is the general rule: When the FED prints a large amount of money and/or pumps credits into the US financial system, gold price – in the long-run - has no choice but goes up. These COVID relief packages have inflated the USD by a few trillion dollars. We should know – in the long run – which way gold price should go: UP!</w:t>
      </w:r>
    </w:p>
    <w:p w14:paraId="7A393A73"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So, to make money trading gold, all you need to do is to go long on it. However, it’s not that simple. That’s why you need to keep reading.</w:t>
      </w:r>
    </w:p>
    <w:p w14:paraId="0084491D"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6DF5906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HOW TO MAKE LOTS OF MONEY IN A SHORT TIME</w:t>
      </w:r>
    </w:p>
    <w:p w14:paraId="00B1F2CD"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Many of my students asked me how to make a lot of money within a very short time, and my answer would always remain the same:</w:t>
      </w:r>
    </w:p>
    <w:p w14:paraId="45BC5BA5"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Emphasis"/>
          <w:rFonts w:ascii="Open Sans" w:hAnsi="Open Sans" w:cs="Open Sans"/>
          <w:color w:val="0E101A"/>
        </w:rPr>
        <w:t>Go and find an arena where people LOSE millions of dollars daily and jump right into it. If you are capable, you should make lots of money. If you’re not, you’ll lose your shirt.</w:t>
      </w:r>
    </w:p>
    <w:p w14:paraId="6614931F"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Well, gentlemen, the FOREX market is where retail investors losing millions of dollars daily. So, let’s jump right into it.</w:t>
      </w:r>
    </w:p>
    <w:p w14:paraId="3E5CEAD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0DA95CF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THE STYLE</w:t>
      </w:r>
    </w:p>
    <w:p w14:paraId="35607867"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 xml:space="preserve">This book is written in the cut-to-the-chase style. Our intention is to explain the philosophy and to teach the know-how, using the fewest words. From a different </w:t>
      </w:r>
      <w:r w:rsidRPr="00292488">
        <w:rPr>
          <w:rFonts w:ascii="Open Sans" w:hAnsi="Open Sans" w:cs="Open Sans"/>
          <w:color w:val="0E101A"/>
        </w:rPr>
        <w:lastRenderedPageBreak/>
        <w:t>perspective, this book is an extended invitation to readers – whom we expect to be future Fund managers - to come to our onsite seminars.</w:t>
      </w:r>
    </w:p>
    <w:p w14:paraId="50F7C6E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4C95A02C"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FOR WHOM THIS BOOK IS WRITTEN</w:t>
      </w:r>
    </w:p>
    <w:p w14:paraId="232E8A2F"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book is not a piece of literary work. It’s a technical booklet. It’s a trading training manual. It was written to help you, as future fund managers, to utilize some of your money and mostly others’ funds to generate consistent profits over and over, using our simple yet powerful trading philosophy and strategy.</w:t>
      </w:r>
    </w:p>
    <w:p w14:paraId="4B77EA84"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booklet is a textbook training manual for the onsite training course which was designed to train future hedge fund managers. Each Fund Manager must have a Risk Manager who should have at least a master’s degree in mathematics or physics, preferably a doctorate in the fields mentioned. This course is to train both the Fund manager and the Risk manager as a team.</w:t>
      </w:r>
    </w:p>
    <w:p w14:paraId="526CA1B1"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book was written so that we can train you as teams to think and perform like fund management teams to reap profits thereof.</w:t>
      </w:r>
    </w:p>
    <w:p w14:paraId="2C83F80A"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booklet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7A3B40E2"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WHY THIS BOOK</w:t>
      </w:r>
    </w:p>
    <w:p w14:paraId="4E35261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Without having some guidelines, it’s almost impossible to make consistent profits in the high-leverage trading game. This book should give fund managers the philosophy, the mindset, the strategy, and tactics to perform just that.</w:t>
      </w:r>
    </w:p>
    <w:p w14:paraId="68035AA1"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For the first time, long kept trading secrets of the successful fund managers are being shared with the public. So, grab your share!</w:t>
      </w:r>
    </w:p>
    <w:p w14:paraId="63B8D29D"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4474C21A"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GREED-FEAR GAME</w:t>
      </w:r>
    </w:p>
    <w:p w14:paraId="4E473CF5"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lastRenderedPageBreak/>
        <w:t>The financial market operates by the Greed-Fear(panic) game model. Because of greed, most retail traders buy when a certain instrument's price is uptrend. Out of fear of losing money, they get panic, and they liquidate their losing positions when its price drops. Well, we hedge-fund manager will pretty much do the opposite: When short-term price drops, we enter long positions. When the price breaks the previous high-level, we cash out for profits. Then we wait for the market to retrace down again so that we can repeat the cycle.</w:t>
      </w:r>
    </w:p>
    <w:p w14:paraId="1DFA50DB"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26FCB0D6"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WHERE’S THE BEEF?</w:t>
      </w:r>
    </w:p>
    <w:p w14:paraId="4718BBF6"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This book only serves as an introductory opening into the science and high-leverage trading career. At the end of this book, qualified readers will be offered a free one-week onsite training. At the end of that training, screened out attendants will be offered a three-year membership. </w:t>
      </w:r>
    </w:p>
    <w:p w14:paraId="1AEFAB61"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After accepting the membership and got additional training and mentorship, the new trading teams should be at the pinnacle of the echelon of world-class institutional traders. We will provide our proprietary A.I. trading systems to our newly formed trading teams, and you’ll be ready to rock and roll.</w:t>
      </w:r>
    </w:p>
    <w:p w14:paraId="778E6800"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2D38B7F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73F580C6"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TRADING TEAM MODEL</w:t>
      </w:r>
    </w:p>
    <w:p w14:paraId="2C5A1F2C"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In the upcoming onsite training seminar, you will be trained as teams. Each team should have at least a Fund manager and a Risk manager. Fund managers’ role is to use existing capital to generate profits. Risk managers’ role is to help Fund managers to minimize the trading risks, therefore, optimizing the profits.</w:t>
      </w:r>
    </w:p>
    <w:p w14:paraId="186A9C8D"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4D047E3A"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TOOLS used in the Seminar</w:t>
      </w:r>
    </w:p>
    <w:p w14:paraId="406B48F8"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In the training seminar, trading teams will have access to Pre-Trade Simulator. This Simulator is a mathematical formula that consists of 27 variables. This book will only skim through a few of those tensors. Now you should know why we require the Risk Managers to have a strong math background.</w:t>
      </w:r>
    </w:p>
    <w:p w14:paraId="6EDB1A06"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66824067"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TOOLS for Members</w:t>
      </w:r>
    </w:p>
    <w:p w14:paraId="2DEDA2BC"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As Fund Managers, we do not trade manually. All trades are executed via AI Trading Robots. All risk management and loss mitigation are also performed by Trading Robots. Seminar attendants will have access to our tools. Members will be licensed to limited use of the tools.</w:t>
      </w:r>
    </w:p>
    <w:p w14:paraId="1088CEAE"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6B6DAE84"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69CCFED4"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CASE STUDIES</w:t>
      </w:r>
    </w:p>
    <w:p w14:paraId="7858F50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Not all case studies in this booklet are historical scenarios. Some are. However, there are great chances that some which did not happen in the past may happen in the future. Sometimes time-compression is applied within the intra-week timeframe just to make the case studies more grasp-able.</w:t>
      </w:r>
    </w:p>
    <w:p w14:paraId="07BD5B4D"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0664445C"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WHY TRADING GOLD</w:t>
      </w:r>
    </w:p>
    <w:p w14:paraId="4F9F376A" w14:textId="3535B594"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Gold has been holding its own value for a very long, long time. Gold may still hold its value through eternity. Gold has been used as “real” money throughout human history. Thousands of currencies came into existence, then disappeared</w:t>
      </w:r>
      <w:r>
        <w:rPr>
          <w:rFonts w:ascii="Open Sans" w:hAnsi="Open Sans" w:cs="Open Sans"/>
          <w:color w:val="0E101A"/>
        </w:rPr>
        <w:t xml:space="preserve">; </w:t>
      </w:r>
      <w:r w:rsidRPr="00292488">
        <w:rPr>
          <w:rFonts w:ascii="Open Sans" w:hAnsi="Open Sans" w:cs="Open Sans"/>
          <w:color w:val="0E101A"/>
        </w:rPr>
        <w:t xml:space="preserve">yet gold </w:t>
      </w:r>
      <w:proofErr w:type="gramStart"/>
      <w:r w:rsidRPr="00292488">
        <w:rPr>
          <w:rFonts w:ascii="Open Sans" w:hAnsi="Open Sans" w:cs="Open Sans"/>
          <w:color w:val="0E101A"/>
        </w:rPr>
        <w:t>still remain</w:t>
      </w:r>
      <w:r>
        <w:rPr>
          <w:rFonts w:ascii="Open Sans" w:hAnsi="Open Sans" w:cs="Open Sans"/>
          <w:color w:val="0E101A"/>
        </w:rPr>
        <w:t>s</w:t>
      </w:r>
      <w:proofErr w:type="gramEnd"/>
      <w:r w:rsidRPr="00292488">
        <w:rPr>
          <w:rFonts w:ascii="Open Sans" w:hAnsi="Open Sans" w:cs="Open Sans"/>
          <w:color w:val="0E101A"/>
        </w:rPr>
        <w:t>. Trading gold, we have a general assumption that gold will out-lives any currency.</w:t>
      </w:r>
    </w:p>
    <w:p w14:paraId="2A1DCDFA"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5473BBF2"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OTHER GENERAL ASSUMPTIONS</w:t>
      </w:r>
    </w:p>
    <w:p w14:paraId="76FE21BB"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All currencies inflate. Now, we trade gold against the USD. It’s quite safe to make a second general assumption that: in the long run, as the USD loses its purchasing power, the gold price will get even higher. Especially now when the FED is printing and pumping credits (trillions of Dollars) into the US economy to combat the COVID-19, in the long-run, when speculators/traders come back to their senses, gold will most definitely get higher.</w:t>
      </w:r>
    </w:p>
    <w:p w14:paraId="0E60F594"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 xml:space="preserve">In this economic cycle, we can almost certain that in the long run, the gold price will be most likely to rise higher as the USD has been inflating drastically. With that in </w:t>
      </w:r>
      <w:r w:rsidRPr="00292488">
        <w:rPr>
          <w:rFonts w:ascii="Open Sans" w:hAnsi="Open Sans" w:cs="Open Sans"/>
          <w:color w:val="0E101A"/>
        </w:rPr>
        <w:lastRenderedPageBreak/>
        <w:t>mind, you should long gold right after every sharp drop, of course, using TRENDING-COST-AVERAGE. This strategy, in essence, means that, if gold is trending up, no matter how sharp its price drops, and you are longing gold, using cost-average, the market can only move against you so much, which means, after the market corrects and retraces, it will swing up higher.</w:t>
      </w:r>
    </w:p>
    <w:p w14:paraId="38B9DEF2"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If you have proper account equity and the A.I. automated trading system which we will provide to our members, you have no choice but to come out being a winner almost every time.</w:t>
      </w:r>
    </w:p>
    <w:p w14:paraId="4DAABBE3"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29F6C25E"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THE CONFIDENCE</w:t>
      </w:r>
    </w:p>
    <w:p w14:paraId="7A8B4DE3"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As a Fund manager, if you were able to spot a major trend, be extremely confident when performing collective trade operations without hesitation. Of course, you need to check with your Risk manager on a regular basis to make sure you don’t overlook any emotional or mental blind spots. Checking with your Risk manager will also help you to redefine better entry points to reduce risk and optimize profits. </w:t>
      </w:r>
    </w:p>
    <w:p w14:paraId="4D37F114"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76287097"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SUBLIMINAL MESSAGE</w:t>
      </w:r>
    </w:p>
    <w:p w14:paraId="08745961"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After mastering our philosophy and practices, you can sum up your trading skills into two words: MONEY MANAGEMENT. </w:t>
      </w:r>
    </w:p>
    <w:p w14:paraId="72958FEA" w14:textId="694E3F41"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Yes! Money management is everything. Once you’ve mastered money management, fund-raising is easy. The extra cash will inadvertently flow to you from every</w:t>
      </w:r>
      <w:r w:rsidR="0045046C">
        <w:rPr>
          <w:rFonts w:ascii="Open Sans" w:hAnsi="Open Sans" w:cs="Open Sans"/>
          <w:color w:val="0E101A"/>
        </w:rPr>
        <w:t>where</w:t>
      </w:r>
      <w:r w:rsidRPr="00292488">
        <w:rPr>
          <w:rFonts w:ascii="Open Sans" w:hAnsi="Open Sans" w:cs="Open Sans"/>
          <w:color w:val="0E101A"/>
        </w:rPr>
        <w:t>. Enjoy the experience.</w:t>
      </w:r>
    </w:p>
    <w:p w14:paraId="6EBEEE41"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2DC72355"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TRACK TO MASTERY</w:t>
      </w:r>
    </w:p>
    <w:p w14:paraId="4BA34720"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After reading this book many times, you will probably understand about 7% to 10% of the philosophy, strategies, and tactics covered here. The only way to drill deep into this treasure is to show up in onsite training. So, click </w:t>
      </w:r>
      <w:r w:rsidRPr="00292488">
        <w:rPr>
          <w:rStyle w:val="Emphasis"/>
          <w:rFonts w:ascii="Open Sans" w:hAnsi="Open Sans" w:cs="Open Sans"/>
          <w:b/>
          <w:bCs/>
          <w:color w:val="0E101A"/>
        </w:rPr>
        <w:t>HERE to explore more...</w:t>
      </w:r>
    </w:p>
    <w:p w14:paraId="51EC68E5"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758103F6"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DISCLAIMER</w:t>
      </w:r>
    </w:p>
    <w:p w14:paraId="7181EE59"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lastRenderedPageBreak/>
        <w:t>Should you want to be a short-cutter, after reading this book, you decide to skip the training seminar and start applying the half-learned philosophies in this book into trading and therefore losing lots of money from your trading, we should not be held responsible for your immature practices.</w:t>
      </w:r>
    </w:p>
    <w:p w14:paraId="20A1C172" w14:textId="77777777" w:rsidR="00292488" w:rsidRPr="00292488" w:rsidRDefault="00292488" w:rsidP="00292488">
      <w:pPr>
        <w:pStyle w:val="NormalWeb"/>
        <w:spacing w:before="0" w:beforeAutospacing="0" w:after="240" w:afterAutospacing="0"/>
        <w:rPr>
          <w:rFonts w:ascii="Open Sans" w:hAnsi="Open Sans" w:cs="Open Sans"/>
          <w:color w:val="0E101A"/>
        </w:rPr>
      </w:pPr>
    </w:p>
    <w:p w14:paraId="788708A7"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Style w:val="Strong"/>
          <w:rFonts w:ascii="Open Sans" w:hAnsi="Open Sans" w:cs="Open Sans"/>
          <w:color w:val="0E101A"/>
        </w:rPr>
        <w:t>WARNING ALERTS!!!</w:t>
      </w:r>
    </w:p>
    <w:p w14:paraId="6F63F17D" w14:textId="77777777" w:rsidR="00292488" w:rsidRPr="00292488" w:rsidRDefault="00292488" w:rsidP="00292488">
      <w:pPr>
        <w:pStyle w:val="NormalWeb"/>
        <w:spacing w:before="0" w:beforeAutospacing="0" w:after="240" w:afterAutospacing="0"/>
        <w:rPr>
          <w:rFonts w:ascii="Open Sans" w:hAnsi="Open Sans" w:cs="Open Sans"/>
          <w:color w:val="0E101A"/>
        </w:rPr>
      </w:pPr>
      <w:r w:rsidRPr="00292488">
        <w:rPr>
          <w:rFonts w:ascii="Open Sans" w:hAnsi="Open Sans" w:cs="Open Sans"/>
          <w:color w:val="0E101A"/>
        </w:rPr>
        <w:t>Trading high-leveraged instrument is like working with high voltage power lines. Insufficient knowledge, mal-practices, and improper trading operations will eventually take their tolls. All it takes is ONE incident, and you could be wiped out completely from this trading game.</w:t>
      </w:r>
    </w:p>
    <w:p w14:paraId="7E2AE082" w14:textId="5ABED000" w:rsidR="004D73CB" w:rsidRPr="00292488" w:rsidRDefault="004D73CB" w:rsidP="00292488">
      <w:pPr>
        <w:spacing w:after="240"/>
        <w:rPr>
          <w:rFonts w:ascii="Open Sans" w:hAnsi="Open Sans" w:cs="Open Sans"/>
        </w:rPr>
      </w:pPr>
    </w:p>
    <w:sectPr w:rsidR="004D73CB" w:rsidRPr="0029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87965"/>
    <w:rsid w:val="000D438F"/>
    <w:rsid w:val="000E4FE3"/>
    <w:rsid w:val="001B503D"/>
    <w:rsid w:val="00292488"/>
    <w:rsid w:val="002A53CE"/>
    <w:rsid w:val="002D6D7E"/>
    <w:rsid w:val="003410DF"/>
    <w:rsid w:val="0045046C"/>
    <w:rsid w:val="004A481C"/>
    <w:rsid w:val="004D73CB"/>
    <w:rsid w:val="004F6ACF"/>
    <w:rsid w:val="005726FD"/>
    <w:rsid w:val="00573737"/>
    <w:rsid w:val="00610F0B"/>
    <w:rsid w:val="006E0D60"/>
    <w:rsid w:val="0070095F"/>
    <w:rsid w:val="0072532C"/>
    <w:rsid w:val="00773E2E"/>
    <w:rsid w:val="00807651"/>
    <w:rsid w:val="00882C19"/>
    <w:rsid w:val="008958B9"/>
    <w:rsid w:val="00944E0E"/>
    <w:rsid w:val="00971169"/>
    <w:rsid w:val="0098031D"/>
    <w:rsid w:val="009A0593"/>
    <w:rsid w:val="00A835F8"/>
    <w:rsid w:val="00B43AE2"/>
    <w:rsid w:val="00B90E84"/>
    <w:rsid w:val="00BE294E"/>
    <w:rsid w:val="00D20CD6"/>
    <w:rsid w:val="00D702AF"/>
    <w:rsid w:val="00DD0DD3"/>
    <w:rsid w:val="00DF4B1E"/>
    <w:rsid w:val="00F3339F"/>
    <w:rsid w:val="00F71799"/>
    <w:rsid w:val="00FB69CC"/>
    <w:rsid w:val="00FD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32</cp:revision>
  <dcterms:created xsi:type="dcterms:W3CDTF">2020-10-19T23:20:00Z</dcterms:created>
  <dcterms:modified xsi:type="dcterms:W3CDTF">2020-11-18T13:21:00Z</dcterms:modified>
</cp:coreProperties>
</file>