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EC811" w14:textId="77777777" w:rsidR="003301EE" w:rsidRPr="008D5272" w:rsidRDefault="003301EE" w:rsidP="008D5272">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CHAPTER III</w:t>
      </w:r>
    </w:p>
    <w:p w14:paraId="0B7E1BA8" w14:textId="0EB80126" w:rsidR="003301EE" w:rsidRPr="008D5272" w:rsidRDefault="003301EE" w:rsidP="008D5272">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0071097E" w:rsidRPr="008D5272">
        <w:rPr>
          <w:rFonts w:ascii="Open Sans" w:eastAsia="Times New Roman" w:hAnsi="Open Sans" w:cs="Open Sans"/>
          <w:i/>
          <w:iCs/>
          <w:color w:val="0E101A"/>
        </w:rPr>
        <w:br/>
        <w:t>----------------------------------</w:t>
      </w:r>
      <w:r w:rsidR="009168EF">
        <w:rPr>
          <w:rFonts w:ascii="Open Sans" w:eastAsia="Times New Roman" w:hAnsi="Open Sans" w:cs="Open Sans"/>
          <w:i/>
          <w:iCs/>
          <w:color w:val="0E101A"/>
        </w:rPr>
        <w:t>-------</w:t>
      </w:r>
      <w:r w:rsidR="0071097E" w:rsidRPr="008D5272">
        <w:rPr>
          <w:rFonts w:ascii="Open Sans" w:eastAsia="Times New Roman" w:hAnsi="Open Sans" w:cs="Open Sans"/>
          <w:i/>
          <w:iCs/>
          <w:color w:val="0E101A"/>
        </w:rPr>
        <w:t>----------------------------------------</w:t>
      </w:r>
    </w:p>
    <w:p w14:paraId="7F2BE747" w14:textId="77777777" w:rsidR="0071097E" w:rsidRPr="008D5272" w:rsidRDefault="0071097E" w:rsidP="008D5272">
      <w:pPr>
        <w:spacing w:after="240" w:line="240" w:lineRule="auto"/>
        <w:jc w:val="both"/>
        <w:rPr>
          <w:rFonts w:ascii="Open Sans" w:eastAsia="Times New Roman" w:hAnsi="Open Sans" w:cs="Open Sans"/>
          <w:color w:val="0E101A"/>
        </w:rPr>
      </w:pPr>
    </w:p>
    <w:p w14:paraId="5B31CA1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2BD58FF"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050BD993" w14:textId="3D43C3BA" w:rsidR="003301EE"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even when the price seems to stay static could mean tremendous profits.</w:t>
      </w:r>
    </w:p>
    <w:p w14:paraId="6BB88C83" w14:textId="77777777" w:rsidR="009168EF" w:rsidRPr="008D5272" w:rsidRDefault="009168EF" w:rsidP="008D5272">
      <w:pPr>
        <w:spacing w:after="240" w:line="240" w:lineRule="auto"/>
        <w:jc w:val="both"/>
        <w:rPr>
          <w:rFonts w:ascii="Open Sans" w:eastAsia="Times New Roman" w:hAnsi="Open Sans" w:cs="Open Sans"/>
          <w:color w:val="0E101A"/>
        </w:rPr>
      </w:pPr>
    </w:p>
    <w:p w14:paraId="3B60571C"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79FA970C"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1D81AB4F"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Absolutely!</w:t>
      </w:r>
    </w:p>
    <w:p w14:paraId="1295CA99"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Just take a look at the following case study.</w:t>
      </w:r>
    </w:p>
    <w:p w14:paraId="1789FB58" w14:textId="6B6233C1"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screen all the time. </w:t>
      </w:r>
      <w:r w:rsidR="00D60C10" w:rsidRPr="008D5272">
        <w:rPr>
          <w:rFonts w:ascii="Open Sans" w:eastAsia="Times New Roman" w:hAnsi="Open Sans" w:cs="Open Sans"/>
          <w:color w:val="0E101A"/>
        </w:rPr>
        <w:t>Doing</w:t>
      </w:r>
      <w:r w:rsidRPr="008D5272">
        <w:rPr>
          <w:rFonts w:ascii="Open Sans" w:eastAsia="Times New Roman" w:hAnsi="Open Sans" w:cs="Open Sans"/>
          <w:color w:val="0E101A"/>
        </w:rPr>
        <w:t xml:space="preserve"> so would be </w:t>
      </w:r>
      <w:r w:rsidR="00D60C10" w:rsidRPr="008D5272">
        <w:rPr>
          <w:rFonts w:ascii="Open Sans" w:eastAsia="Times New Roman" w:hAnsi="Open Sans" w:cs="Open Sans"/>
          <w:color w:val="0E101A"/>
        </w:rPr>
        <w:t>counter productive</w:t>
      </w:r>
      <w:r w:rsidRPr="008D5272">
        <w:rPr>
          <w:rFonts w:ascii="Open Sans" w:eastAsia="Times New Roman" w:hAnsi="Open Sans" w:cs="Open Sans"/>
          <w:color w:val="0E101A"/>
        </w:rPr>
        <w:t>. Many times, you glimpse at the screen, register the gold price in your short memory, then get off, doing something else.  </w:t>
      </w:r>
    </w:p>
    <w:p w14:paraId="237C1572"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6A4F6BE9" w14:textId="77777777" w:rsidR="003301EE" w:rsidRPr="008D5272" w:rsidRDefault="003301EE" w:rsidP="008D5272">
      <w:pPr>
        <w:spacing w:after="240" w:line="240" w:lineRule="auto"/>
        <w:jc w:val="both"/>
        <w:rPr>
          <w:rFonts w:ascii="Open Sans" w:eastAsia="Times New Roman" w:hAnsi="Open Sans" w:cs="Open Sans"/>
          <w:color w:val="0E101A"/>
        </w:rPr>
      </w:pPr>
    </w:p>
    <w:p w14:paraId="03EBBE03"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5E52FF1" w14:textId="760967A9"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All you have to </w:t>
      </w:r>
      <w:r w:rsidR="00D60C10" w:rsidRPr="008D5272">
        <w:rPr>
          <w:rFonts w:ascii="Open Sans" w:eastAsia="Times New Roman" w:hAnsi="Open Sans" w:cs="Open Sans"/>
          <w:color w:val="0E101A"/>
        </w:rPr>
        <w:t>do</w:t>
      </w:r>
      <w:r w:rsidRPr="008D5272">
        <w:rPr>
          <w:rFonts w:ascii="Open Sans" w:eastAsia="Times New Roman" w:hAnsi="Open Sans" w:cs="Open Sans"/>
          <w:color w:val="0E101A"/>
        </w:rPr>
        <w:t xml:space="preserve"> </w:t>
      </w:r>
      <w:r w:rsidR="00D60C10" w:rsidRPr="008D5272">
        <w:rPr>
          <w:rFonts w:ascii="Open Sans" w:eastAsia="Times New Roman" w:hAnsi="Open Sans" w:cs="Open Sans"/>
          <w:color w:val="0E101A"/>
        </w:rPr>
        <w:t xml:space="preserve">in order </w:t>
      </w:r>
      <w:r w:rsidRPr="008D5272">
        <w:rPr>
          <w:rFonts w:ascii="Open Sans" w:eastAsia="Times New Roman" w:hAnsi="Open Sans" w:cs="Open Sans"/>
          <w:color w:val="0E101A"/>
        </w:rPr>
        <w:t>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its seem-to-be static price, it’s time to cash out for profits.</w:t>
      </w:r>
    </w:p>
    <w:p w14:paraId="446CE287" w14:textId="77777777" w:rsidR="003301EE" w:rsidRPr="008D5272" w:rsidRDefault="003301EE" w:rsidP="008D5272">
      <w:pPr>
        <w:spacing w:after="240" w:line="240" w:lineRule="auto"/>
        <w:jc w:val="both"/>
        <w:rPr>
          <w:rFonts w:ascii="Open Sans" w:eastAsia="Times New Roman" w:hAnsi="Open Sans" w:cs="Open Sans"/>
          <w:color w:val="0E101A"/>
        </w:rPr>
      </w:pPr>
    </w:p>
    <w:p w14:paraId="203B34CE"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1A657B8F"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241E3AF"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strategy remains the same. We spread our capital out evenly on the trading range, entering 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 the Automated Trading Robots will enter trades. So, when gold comes back to that initial price, we cash out for profits.</w:t>
      </w:r>
    </w:p>
    <w:p w14:paraId="74C87608"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about 50 Price Points from the end of the allowable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4964F95B" w14:textId="77777777" w:rsidR="003301EE" w:rsidRPr="008D5272" w:rsidRDefault="003301EE" w:rsidP="008D5272">
      <w:pPr>
        <w:spacing w:after="240" w:line="240" w:lineRule="auto"/>
        <w:jc w:val="both"/>
        <w:rPr>
          <w:rFonts w:ascii="Open Sans" w:eastAsia="Times New Roman" w:hAnsi="Open Sans" w:cs="Open Sans"/>
          <w:color w:val="0E101A"/>
        </w:rPr>
      </w:pPr>
    </w:p>
    <w:p w14:paraId="41BEF9F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6894842" w14:textId="39AD4C90"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xml:space="preserve"> is the price point, which is the distinct gold price without any decimal. For </w:t>
      </w:r>
      <w:r w:rsidR="00D60C10" w:rsidRPr="008D5272">
        <w:rPr>
          <w:rFonts w:ascii="Open Sans" w:eastAsia="Times New Roman" w:hAnsi="Open Sans" w:cs="Open Sans"/>
          <w:color w:val="0E101A"/>
        </w:rPr>
        <w:t>example,</w:t>
      </w:r>
      <w:r w:rsidRPr="008D5272">
        <w:rPr>
          <w:rFonts w:ascii="Open Sans" w:eastAsia="Times New Roman" w:hAnsi="Open Sans" w:cs="Open Sans"/>
          <w:color w:val="0E101A"/>
        </w:rPr>
        <w:t xml:space="preserve"> 1901 to 1902 is one price point.</w:t>
      </w:r>
    </w:p>
    <w:p w14:paraId="6BA5F4A6"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58A77AF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rmTp</w:t>
      </w:r>
      <w:r w:rsidRPr="008D5272">
        <w:rPr>
          <w:rFonts w:ascii="Open Sans" w:eastAsia="Times New Roman" w:hAnsi="Open Sans" w:cs="Open Sans"/>
          <w:color w:val="0E101A"/>
        </w:rPr>
        <w:t> is the real max trading range. Before the trades, we define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as one end of the trading range, which is the max allowed trade at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However, more than likely, the market price does not reach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but reverse its direction and hit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In those cases,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w:t>
      </w:r>
      <w:r w:rsidRPr="008D5272">
        <w:rPr>
          <w:rFonts w:ascii="Open Sans" w:eastAsia="Times New Roman" w:hAnsi="Open Sans" w:cs="Open Sans"/>
          <w:b/>
          <w:bCs/>
          <w:color w:val="0E101A"/>
        </w:rPr>
        <w:t>real mTp</w:t>
      </w:r>
      <w:r w:rsidRPr="008D5272">
        <w:rPr>
          <w:rFonts w:ascii="Open Sans" w:eastAsia="Times New Roman" w:hAnsi="Open Sans" w:cs="Open Sans"/>
          <w:color w:val="0E101A"/>
        </w:rPr>
        <w:t>, instead of the projected allowed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2C263153"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503F08D4" w14:textId="77777777" w:rsidR="003301EE" w:rsidRPr="008D5272" w:rsidRDefault="003301EE" w:rsidP="008D5272">
      <w:pPr>
        <w:spacing w:after="240" w:line="240" w:lineRule="auto"/>
        <w:jc w:val="both"/>
        <w:rPr>
          <w:rFonts w:ascii="Open Sans" w:eastAsia="Times New Roman" w:hAnsi="Open Sans" w:cs="Open Sans"/>
          <w:color w:val="0E101A"/>
        </w:rPr>
      </w:pPr>
    </w:p>
    <w:p w14:paraId="1EDCF2F8"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CASE STUDY</w:t>
      </w:r>
    </w:p>
    <w:p w14:paraId="1D61E83E"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the theories, let’s dive into the following case study:</w:t>
      </w:r>
    </w:p>
    <w:p w14:paraId="27CB60D6"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404EC9DC"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29A2C7C7"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64D6E260"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22B768D9"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713E1CDA"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76E5D718"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A79B651"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we spread out our capitals, and therefore, for each price, we buy ONE ounce of gold.</w:t>
      </w:r>
    </w:p>
    <w:p w14:paraId="5A543257"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6B1C298A" w14:textId="67BFD903"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t>
      </w:r>
      <w:r w:rsidR="00D60C10" w:rsidRPr="008D5272">
        <w:rPr>
          <w:rFonts w:ascii="Open Sans" w:eastAsia="Times New Roman" w:hAnsi="Open Sans" w:cs="Open Sans"/>
          <w:color w:val="0E101A"/>
        </w:rPr>
        <w:t xml:space="preserve">we </w:t>
      </w:r>
      <w:r w:rsidRPr="008D5272">
        <w:rPr>
          <w:rFonts w:ascii="Open Sans" w:eastAsia="Times New Roman" w:hAnsi="Open Sans" w:cs="Open Sans"/>
          <w:color w:val="0E101A"/>
        </w:rPr>
        <w:t>actually</w:t>
      </w:r>
      <w:r w:rsidR="00D60C10" w:rsidRPr="008D5272">
        <w:rPr>
          <w:rFonts w:ascii="Open Sans" w:eastAsia="Times New Roman" w:hAnsi="Open Sans" w:cs="Open Sans"/>
          <w:color w:val="0E101A"/>
        </w:rPr>
        <w:t xml:space="preserve"> w</w:t>
      </w:r>
      <w:r w:rsidRPr="008D5272">
        <w:rPr>
          <w:rFonts w:ascii="Open Sans" w:eastAsia="Times New Roman" w:hAnsi="Open Sans" w:cs="Open Sans"/>
          <w:color w:val="0E101A"/>
        </w:rPr>
        <w:t>ould make $1,128 - which is an 11% gain, but Why?</w:t>
      </w:r>
    </w:p>
    <w:p w14:paraId="6FFB6274"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19FCEABD"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16C60C09"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46C871A9"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2BD49AC" w14:textId="77777777" w:rsidR="003301EE" w:rsidRPr="008D5272"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D2C776"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003AC88C"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 is the starting price, in this case. Following is the illustration.</w:t>
      </w:r>
    </w:p>
    <w:p w14:paraId="6A2C62B2"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Let’s define </w:t>
      </w:r>
      <w:r w:rsidRPr="008D5272">
        <w:rPr>
          <w:rFonts w:ascii="Open Sans" w:eastAsia="Times New Roman" w:hAnsi="Open Sans" w:cs="Open Sans"/>
          <w:b/>
          <w:bCs/>
          <w:color w:val="0E101A"/>
        </w:rPr>
        <w:t>rAEPr</w:t>
      </w:r>
      <w:r w:rsidRPr="008D5272">
        <w:rPr>
          <w:rFonts w:ascii="Open Sans" w:eastAsia="Times New Roman" w:hAnsi="Open Sans" w:cs="Open Sans"/>
          <w:color w:val="0E101A"/>
        </w:rPr>
        <w:t> as </w:t>
      </w:r>
      <w:r w:rsidRPr="008D5272">
        <w:rPr>
          <w:rFonts w:ascii="Open Sans" w:eastAsia="Times New Roman" w:hAnsi="Open Sans" w:cs="Open Sans"/>
          <w:i/>
          <w:iCs/>
          <w:color w:val="0E101A"/>
        </w:rPr>
        <w:t>the real Average Entry Price</w:t>
      </w:r>
      <w:r w:rsidRPr="008D5272">
        <w:rPr>
          <w:rFonts w:ascii="Open Sans" w:eastAsia="Times New Roman" w:hAnsi="Open Sans" w:cs="Open Sans"/>
          <w:color w:val="0E101A"/>
        </w:rPr>
        <w:t>, and the shaded price range is the trading range.</w:t>
      </w:r>
    </w:p>
    <w:p w14:paraId="19EE22BF"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following illustration could help you to better understand this case study:</w:t>
      </w:r>
    </w:p>
    <w:p w14:paraId="63FE8F85" w14:textId="7371D5BD"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noProof/>
          <w:color w:val="0E101A"/>
        </w:rPr>
        <w:drawing>
          <wp:inline distT="0" distB="0" distL="0" distR="0" wp14:anchorId="7121B5CF" wp14:editId="3E65AA77">
            <wp:extent cx="3696335" cy="1943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1959" cy="1961827"/>
                    </a:xfrm>
                    <a:prstGeom prst="rect">
                      <a:avLst/>
                    </a:prstGeom>
                  </pic:spPr>
                </pic:pic>
              </a:graphicData>
            </a:graphic>
          </wp:inline>
        </w:drawing>
      </w:r>
    </w:p>
    <w:p w14:paraId="5F68511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III_b</w:t>
      </w:r>
    </w:p>
    <w:p w14:paraId="0E1BDAD0"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5DA60858"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p>
    <w:p w14:paraId="7B21A70E" w14:textId="0EC96000"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5E74A562" w14:textId="523E8D64" w:rsidR="00D60C10" w:rsidRPr="008D5272" w:rsidRDefault="00D60C10" w:rsidP="009168EF">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 2</w:t>
      </w:r>
    </w:p>
    <w:p w14:paraId="44C30966" w14:textId="77777777" w:rsidR="00D60C10" w:rsidRPr="008D5272" w:rsidRDefault="00D60C10" w:rsidP="008D5272">
      <w:pPr>
        <w:spacing w:after="240" w:line="240" w:lineRule="auto"/>
        <w:jc w:val="both"/>
        <w:rPr>
          <w:rFonts w:ascii="Open Sans" w:eastAsia="Times New Roman" w:hAnsi="Open Sans" w:cs="Open Sans"/>
          <w:color w:val="0E101A"/>
        </w:rPr>
      </w:pPr>
    </w:p>
    <w:p w14:paraId="5512C230"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real max Trading Price of the trading range, which in this case is 1860.</w:t>
      </w:r>
    </w:p>
    <w:p w14:paraId="4BB0A040" w14:textId="77777777" w:rsidR="003301EE" w:rsidRPr="008D5272" w:rsidRDefault="003301EE" w:rsidP="008D5272">
      <w:pPr>
        <w:spacing w:after="240" w:line="240" w:lineRule="auto"/>
        <w:jc w:val="both"/>
        <w:rPr>
          <w:rFonts w:ascii="Open Sans" w:eastAsia="Times New Roman" w:hAnsi="Open Sans" w:cs="Open Sans"/>
          <w:color w:val="0E101A"/>
        </w:rPr>
      </w:pPr>
    </w:p>
    <w:p w14:paraId="7BD08541"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99516F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At this point, if you are confident that you’ve understood the subject matter, you can jump to the recap. However, if you feel like needing more in-depth understandings, please continue reading...</w:t>
      </w:r>
    </w:p>
    <w:p w14:paraId="379F8B80"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You just saw that even in the event the market moved 47 price points against your expectation, you ended up profited so much.</w:t>
      </w:r>
    </w:p>
    <w:p w14:paraId="7EB7920D"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w:t>
      </w:r>
      <w:r w:rsidRPr="008D5272">
        <w:rPr>
          <w:rFonts w:ascii="Open Sans" w:eastAsia="Times New Roman" w:hAnsi="Open Sans" w:cs="Open Sans"/>
          <w:color w:val="0E101A"/>
        </w:rPr>
        <w:lastRenderedPageBreak/>
        <w:t>the gold price dropped to 1860, and continue dropping instead of bouncing back to the initial price 4 days ago on October 28th, which was 1907?</w:t>
      </w:r>
    </w:p>
    <w:p w14:paraId="636AF3C8"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Despite the fact that the data is historical, of course, this case study was still built on the assumption that when gold is on the uptrend, even if its price drops 100 price points, the odds of it bouncing back to the initial price, and continue to go higher is extremely high.</w:t>
      </w:r>
    </w:p>
    <w:p w14:paraId="191731A0"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However, we still have at least two major factors to consider: </w:t>
      </w:r>
    </w:p>
    <w:p w14:paraId="29D7852B" w14:textId="64921C13" w:rsidR="003301EE" w:rsidRPr="008D5272" w:rsidRDefault="003301EE" w:rsidP="008D5272">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4C1C8562" w14:textId="77777777" w:rsidR="003301EE" w:rsidRPr="008D5272" w:rsidRDefault="003301EE" w:rsidP="008D5272">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7D35D45E"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15211D33"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the event when you have entered all the trades up/down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3269FB87"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26E34741" w14:textId="77777777" w:rsidR="003301EE" w:rsidRPr="008D5272" w:rsidRDefault="003301EE" w:rsidP="008D5272">
      <w:pPr>
        <w:spacing w:after="240" w:line="240" w:lineRule="auto"/>
        <w:jc w:val="both"/>
        <w:rPr>
          <w:rFonts w:ascii="Open Sans" w:eastAsia="Times New Roman" w:hAnsi="Open Sans" w:cs="Open Sans"/>
          <w:color w:val="0E101A"/>
        </w:rPr>
      </w:pPr>
    </w:p>
    <w:p w14:paraId="783160F3"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19615067"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4556384A"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17BA438E" w14:textId="77777777" w:rsidR="003301EE" w:rsidRPr="008D5272" w:rsidRDefault="003301EE" w:rsidP="008D5272">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7DBE2FEA" w14:textId="77777777" w:rsidR="009168EF" w:rsidRPr="009168EF" w:rsidRDefault="009168EF"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0E8A913A" w14:textId="544BDF31" w:rsidR="003301EE" w:rsidRPr="009168EF"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74F21045" w14:textId="77777777" w:rsidR="003301EE" w:rsidRPr="009168EF"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 then come back to the original price that you registered in your short memory. The more deviation, the more money you make, because the more trades you could enter (of course within the trading range).</w:t>
      </w:r>
    </w:p>
    <w:p w14:paraId="05671BBC" w14:textId="4253CF9C" w:rsidR="003301EE" w:rsidRDefault="003301EE"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However, if the price deviates so much, to the point of past 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then you should have some voluntary loss due to the Automatic Trading System (</w:t>
      </w:r>
      <w:r w:rsidRPr="009168EF">
        <w:rPr>
          <w:rFonts w:ascii="Open Sans" w:eastAsia="Times New Roman" w:hAnsi="Open Sans" w:cs="Open Sans"/>
          <w:b/>
          <w:bCs/>
          <w:i/>
          <w:iCs/>
          <w:color w:val="0E101A"/>
        </w:rPr>
        <w:t>ATS</w:t>
      </w:r>
      <w:r w:rsidRPr="009168EF">
        <w:rPr>
          <w:rFonts w:ascii="Open Sans" w:eastAsia="Times New Roman" w:hAnsi="Open Sans" w:cs="Open Sans"/>
          <w:i/>
          <w:iCs/>
          <w:color w:val="0E101A"/>
        </w:rPr>
        <w:t>) cutting loss incrementally to prevent your account from further losses.</w:t>
      </w:r>
    </w:p>
    <w:p w14:paraId="24507275" w14:textId="77777777" w:rsidR="009168EF" w:rsidRPr="009168EF" w:rsidRDefault="009168EF" w:rsidP="009168EF">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5410E69A" w14:textId="77777777" w:rsidR="009168EF" w:rsidRPr="008D5272" w:rsidRDefault="009168EF" w:rsidP="008D5272">
      <w:pPr>
        <w:spacing w:after="240" w:line="240" w:lineRule="auto"/>
        <w:jc w:val="both"/>
        <w:rPr>
          <w:rFonts w:ascii="Open Sans" w:eastAsia="Times New Roman" w:hAnsi="Open Sans" w:cs="Open Sans"/>
          <w:color w:val="0E101A"/>
        </w:rPr>
      </w:pPr>
    </w:p>
    <w:p w14:paraId="4E17D9E5" w14:textId="3C133BED" w:rsidR="0009748E" w:rsidRPr="008D5272" w:rsidRDefault="0009748E" w:rsidP="008D5272">
      <w:pPr>
        <w:spacing w:after="240"/>
        <w:jc w:val="both"/>
        <w:rPr>
          <w:rFonts w:ascii="Open Sans" w:hAnsi="Open Sans" w:cs="Open Sans"/>
        </w:rPr>
      </w:pPr>
    </w:p>
    <w:sectPr w:rsidR="0009748E" w:rsidRPr="008D5272" w:rsidSect="008D5272">
      <w:pgSz w:w="12240" w:h="15840"/>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C12FC"/>
    <w:multiLevelType w:val="hybridMultilevel"/>
    <w:tmpl w:val="F0AE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5D"/>
    <w:rsid w:val="0009748E"/>
    <w:rsid w:val="00160090"/>
    <w:rsid w:val="001F0E2F"/>
    <w:rsid w:val="0025592C"/>
    <w:rsid w:val="00265125"/>
    <w:rsid w:val="0028277F"/>
    <w:rsid w:val="002A3DA6"/>
    <w:rsid w:val="002C62B0"/>
    <w:rsid w:val="003301EE"/>
    <w:rsid w:val="00394C12"/>
    <w:rsid w:val="003C6A84"/>
    <w:rsid w:val="00486354"/>
    <w:rsid w:val="004B2E66"/>
    <w:rsid w:val="004C72B1"/>
    <w:rsid w:val="00552BEB"/>
    <w:rsid w:val="005835E9"/>
    <w:rsid w:val="00647875"/>
    <w:rsid w:val="006C3255"/>
    <w:rsid w:val="006F4CEF"/>
    <w:rsid w:val="0071097E"/>
    <w:rsid w:val="00736BB2"/>
    <w:rsid w:val="007578A5"/>
    <w:rsid w:val="00767FDF"/>
    <w:rsid w:val="007750EE"/>
    <w:rsid w:val="00784D90"/>
    <w:rsid w:val="007F69E8"/>
    <w:rsid w:val="00830C48"/>
    <w:rsid w:val="008666EA"/>
    <w:rsid w:val="008A3A3D"/>
    <w:rsid w:val="008D5272"/>
    <w:rsid w:val="009168EF"/>
    <w:rsid w:val="009E74D8"/>
    <w:rsid w:val="00A95ED1"/>
    <w:rsid w:val="00AA7C2A"/>
    <w:rsid w:val="00AD5E48"/>
    <w:rsid w:val="00B43AE2"/>
    <w:rsid w:val="00BB2F10"/>
    <w:rsid w:val="00BB55C5"/>
    <w:rsid w:val="00C1472B"/>
    <w:rsid w:val="00C213AF"/>
    <w:rsid w:val="00C35A75"/>
    <w:rsid w:val="00D60C10"/>
    <w:rsid w:val="00DA439E"/>
    <w:rsid w:val="00E0685D"/>
    <w:rsid w:val="00EB6A10"/>
    <w:rsid w:val="00EE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9C0F"/>
  <w15:chartTrackingRefBased/>
  <w15:docId w15:val="{74D58951-36C8-47A1-86DA-5CA51D5B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A3D"/>
    <w:pPr>
      <w:ind w:left="720"/>
      <w:contextualSpacing/>
    </w:pPr>
  </w:style>
  <w:style w:type="paragraph" w:styleId="NormalWeb">
    <w:name w:val="Normal (Web)"/>
    <w:basedOn w:val="Normal"/>
    <w:uiPriority w:val="99"/>
    <w:unhideWhenUsed/>
    <w:rsid w:val="002A3D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1EE"/>
    <w:rPr>
      <w:b/>
      <w:bCs/>
    </w:rPr>
  </w:style>
  <w:style w:type="character" w:styleId="Emphasis">
    <w:name w:val="Emphasis"/>
    <w:basedOn w:val="DefaultParagraphFont"/>
    <w:uiPriority w:val="20"/>
    <w:qFormat/>
    <w:rsid w:val="00330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455950">
      <w:bodyDiv w:val="1"/>
      <w:marLeft w:val="0"/>
      <w:marRight w:val="0"/>
      <w:marTop w:val="0"/>
      <w:marBottom w:val="0"/>
      <w:divBdr>
        <w:top w:val="none" w:sz="0" w:space="0" w:color="auto"/>
        <w:left w:val="none" w:sz="0" w:space="0" w:color="auto"/>
        <w:bottom w:val="none" w:sz="0" w:space="0" w:color="auto"/>
        <w:right w:val="none" w:sz="0" w:space="0" w:color="auto"/>
      </w:divBdr>
    </w:div>
    <w:div w:id="241724950">
      <w:bodyDiv w:val="1"/>
      <w:marLeft w:val="0"/>
      <w:marRight w:val="0"/>
      <w:marTop w:val="0"/>
      <w:marBottom w:val="0"/>
      <w:divBdr>
        <w:top w:val="none" w:sz="0" w:space="0" w:color="auto"/>
        <w:left w:val="none" w:sz="0" w:space="0" w:color="auto"/>
        <w:bottom w:val="none" w:sz="0" w:space="0" w:color="auto"/>
        <w:right w:val="none" w:sz="0" w:space="0" w:color="auto"/>
      </w:divBdr>
    </w:div>
    <w:div w:id="342167743">
      <w:bodyDiv w:val="1"/>
      <w:marLeft w:val="0"/>
      <w:marRight w:val="0"/>
      <w:marTop w:val="0"/>
      <w:marBottom w:val="0"/>
      <w:divBdr>
        <w:top w:val="none" w:sz="0" w:space="0" w:color="auto"/>
        <w:left w:val="none" w:sz="0" w:space="0" w:color="auto"/>
        <w:bottom w:val="none" w:sz="0" w:space="0" w:color="auto"/>
        <w:right w:val="none" w:sz="0" w:space="0" w:color="auto"/>
      </w:divBdr>
    </w:div>
    <w:div w:id="6694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10</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17</cp:revision>
  <dcterms:created xsi:type="dcterms:W3CDTF">2020-10-20T17:56:00Z</dcterms:created>
  <dcterms:modified xsi:type="dcterms:W3CDTF">2020-11-19T15:20:00Z</dcterms:modified>
</cp:coreProperties>
</file>