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sz w:val="28"/>
        </w:rPr>
        <w:t>BÁO CÁO PHÂN TÍCH VÀ KẾ HOẠCH THỰC HIỆN</w:t>
      </w:r>
    </w:p>
    <w:p>
      <w:pPr>
        <w:spacing w:after="40"/>
        <w:jc w:val="center"/>
      </w:pPr>
      <w:r>
        <w:rPr>
          <w:b/>
          <w:i w:val="0"/>
          <w:sz w:val="23"/>
        </w:rPr>
        <w:t>Đồ án CN-019: Xây dựng web dashboard phân tích dữ liệu bán hàng</w:t>
      </w:r>
    </w:p>
    <w:p>
      <w:pPr>
        <w:spacing w:after="20"/>
        <w:jc w:val="center"/>
      </w:pPr>
      <w:r>
        <w:rPr>
          <w:b w:val="0"/>
          <w:i w:val="0"/>
          <w:sz w:val="19"/>
        </w:rPr>
        <w:t>Sinh viên: Nguyễn Minh Hoàng · Ngành Công nghệ Thông tin · GVHD: ThS. Dương Văn Đeo · Ngày lập: 21/10/2026</w:t>
      </w:r>
    </w:p>
    <w:p>
      <w:pPr>
        <w:spacing w:after="80"/>
        <w:jc w:val="center"/>
      </w:pPr>
      <w:r>
        <w:rPr>
          <w:b w:val="0"/>
          <w:i/>
          <w:sz w:val="18"/>
        </w:rPr>
        <w:t>Phiên bản 1.0 (bản nháp). Chưa phỏng vấn chủ shop và chưa có file xuất thật; các mục đánh dấu O-xx ở Chương 4 còn mở.</w:t>
      </w:r>
    </w:p>
    <w:p>
      <w:pPr>
        <w:pStyle w:val="Heading1"/>
      </w:pPr>
      <w:r>
        <w:t>Chương 1. Khảo sát và phân tích đề tài</w:t>
      </w:r>
    </w:p>
    <w:p>
      <w:pPr>
        <w:pStyle w:val="Heading2"/>
      </w:pPr>
      <w:r>
        <w:t>1.1 Phát biểu bài toán</w:t>
      </w:r>
    </w:p>
    <w:p>
      <w:pPr>
        <w:jc w:val="both"/>
      </w:pPr>
      <w:r>
        <w:rPr>
          <w:b w:val="0"/>
          <w:i w:val="0"/>
        </w:rPr>
        <w:t xml:space="preserve">Chủ cửa hàng bán lẻ nhỏ bán trên nhiều kênh (tại quầy, Facebook/Zalo, sàn thương mại điện tử). Dữ liệu đơn hàng nằm ở 3–4 nơi, mỗi nơi một định dạng cột. Mỗi kỳ họ mất 3–6 giờ gộp tay trong Excel nhưng vẫn không trả lời nhanh và đúng ba câu hỏi: </w:t>
      </w:r>
      <w:r>
        <w:rPr>
          <w:b/>
          <w:i w:val="0"/>
        </w:rPr>
        <w:t>bán gì chạy? kênh và khung giờ nào bán tốt? kỳ này tốt hơn hay kém kỳ trước?</w:t>
      </w:r>
    </w:p>
    <w:p>
      <w:pPr>
        <w:jc w:val="both"/>
      </w:pPr>
      <w:r>
        <w:rPr>
          <w:b w:val="0"/>
          <w:i w:val="0"/>
        </w:rPr>
        <w:t xml:space="preserve">Đề tài xây dựng một web app theo chuỗi </w:t>
      </w:r>
      <w:r>
        <w:rPr>
          <w:b/>
          <w:i w:val="0"/>
        </w:rPr>
        <w:t>nhập file → chuẩn hoá tự động → dashboard KPI có lọc và so sánh kỳ trước</w:t>
      </w:r>
      <w:r>
        <w:rPr>
          <w:b w:val="0"/>
          <w:i w:val="0"/>
        </w:rPr>
        <w:t>. Kết nối CSDL và REST API là phạm vi Should.</w:t>
      </w:r>
    </w:p>
    <w:p>
      <w:pPr>
        <w:pStyle w:val="Heading2"/>
      </w:pPr>
      <w:r>
        <w:t>1.2 Mục tiêu đo được</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680"/>
        <w:gridCol w:w="2948"/>
        <w:gridCol w:w="3061"/>
        <w:gridCol w:w="3061"/>
      </w:tblGrid>
      <w:tr>
        <w:trPr>
          <w:tblHeader w:val="true"/>
        </w:trPr>
        <w:tc>
          <w:tcPr>
            <w:tcW w:type="dxa" w:w="680"/>
            <w:shd w:val="clear" w:color="auto" w:fill="D9E2F3"/>
          </w:tcPr>
          <w:p>
            <w:pPr>
              <w:spacing w:after="0" w:line="240" w:lineRule="auto"/>
            </w:pPr>
            <w:r/>
            <w:r>
              <w:rPr>
                <w:b/>
                <w:i w:val="0"/>
                <w:sz w:val="17"/>
              </w:rPr>
              <w:t>Mã</w:t>
            </w:r>
          </w:p>
        </w:tc>
        <w:tc>
          <w:tcPr>
            <w:tcW w:type="dxa" w:w="2948"/>
            <w:shd w:val="clear" w:color="auto" w:fill="D9E2F3"/>
          </w:tcPr>
          <w:p>
            <w:pPr>
              <w:spacing w:after="0" w:line="240" w:lineRule="auto"/>
            </w:pPr>
            <w:r/>
            <w:r>
              <w:rPr>
                <w:b/>
                <w:i w:val="0"/>
                <w:sz w:val="17"/>
              </w:rPr>
              <w:t>Mục tiêu</w:t>
            </w:r>
          </w:p>
        </w:tc>
        <w:tc>
          <w:tcPr>
            <w:tcW w:type="dxa" w:w="3061"/>
            <w:shd w:val="clear" w:color="auto" w:fill="D9E2F3"/>
          </w:tcPr>
          <w:p>
            <w:pPr>
              <w:spacing w:after="0" w:line="240" w:lineRule="auto"/>
            </w:pPr>
            <w:r/>
            <w:r>
              <w:rPr>
                <w:b/>
                <w:i w:val="0"/>
                <w:sz w:val="17"/>
              </w:rPr>
              <w:t>Hiện trạng (giả định)</w:t>
            </w:r>
          </w:p>
        </w:tc>
        <w:tc>
          <w:tcPr>
            <w:tcW w:type="dxa" w:w="3061"/>
            <w:shd w:val="clear" w:color="auto" w:fill="D9E2F3"/>
          </w:tcPr>
          <w:p>
            <w:pPr>
              <w:spacing w:after="0" w:line="240" w:lineRule="auto"/>
            </w:pPr>
            <w:r/>
            <w:r>
              <w:rPr>
                <w:b/>
                <w:i w:val="0"/>
                <w:sz w:val="17"/>
              </w:rPr>
              <w:t>Mục tiêu của hệ thống</w:t>
            </w:r>
          </w:p>
        </w:tc>
      </w:tr>
      <w:tr>
        <w:tc>
          <w:tcPr>
            <w:tcW w:type="dxa" w:w="680"/>
          </w:tcPr>
          <w:p>
            <w:pPr>
              <w:spacing w:after="0" w:line="240" w:lineRule="auto"/>
            </w:pPr>
            <w:r/>
            <w:r>
              <w:rPr>
                <w:b w:val="0"/>
                <w:i w:val="0"/>
                <w:sz w:val="17"/>
              </w:rPr>
              <w:t>G1</w:t>
            </w:r>
          </w:p>
        </w:tc>
        <w:tc>
          <w:tcPr>
            <w:tcW w:type="dxa" w:w="2948"/>
          </w:tcPr>
          <w:p>
            <w:pPr>
              <w:spacing w:after="0" w:line="240" w:lineRule="auto"/>
            </w:pPr>
            <w:r/>
            <w:r>
              <w:rPr>
                <w:b w:val="0"/>
                <w:i w:val="0"/>
                <w:sz w:val="17"/>
              </w:rPr>
              <w:t>Giảm thời gian tổng hợp số liệu</w:t>
            </w:r>
          </w:p>
        </w:tc>
        <w:tc>
          <w:tcPr>
            <w:tcW w:type="dxa" w:w="3061"/>
          </w:tcPr>
          <w:p>
            <w:pPr>
              <w:spacing w:after="0" w:line="240" w:lineRule="auto"/>
            </w:pPr>
            <w:r/>
            <w:r>
              <w:rPr>
                <w:b w:val="0"/>
                <w:i w:val="0"/>
                <w:sz w:val="17"/>
              </w:rPr>
              <w:t>3–6 giờ mỗi kỳ</w:t>
            </w:r>
          </w:p>
        </w:tc>
        <w:tc>
          <w:tcPr>
            <w:tcW w:type="dxa" w:w="3061"/>
          </w:tcPr>
          <w:p>
            <w:pPr>
              <w:spacing w:after="0" w:line="240" w:lineRule="auto"/>
            </w:pPr>
            <w:r/>
            <w:r>
              <w:rPr>
                <w:b w:val="0"/>
                <w:i w:val="0"/>
                <w:sz w:val="17"/>
              </w:rPr>
              <w:t>&lt; 10 phút mỗi lần nhập</w:t>
            </w:r>
          </w:p>
        </w:tc>
      </w:tr>
      <w:tr>
        <w:tc>
          <w:tcPr>
            <w:tcW w:type="dxa" w:w="680"/>
          </w:tcPr>
          <w:p>
            <w:pPr>
              <w:spacing w:after="0" w:line="240" w:lineRule="auto"/>
            </w:pPr>
            <w:r/>
            <w:r>
              <w:rPr>
                <w:b w:val="0"/>
                <w:i w:val="0"/>
                <w:sz w:val="17"/>
              </w:rPr>
              <w:t>G2</w:t>
            </w:r>
          </w:p>
        </w:tc>
        <w:tc>
          <w:tcPr>
            <w:tcW w:type="dxa" w:w="2948"/>
          </w:tcPr>
          <w:p>
            <w:pPr>
              <w:spacing w:after="0" w:line="240" w:lineRule="auto"/>
            </w:pPr>
            <w:r/>
            <w:r>
              <w:rPr>
                <w:b w:val="0"/>
                <w:i w:val="0"/>
                <w:sz w:val="17"/>
              </w:rPr>
              <w:t>Số liệu đúng, nhất quán</w:t>
            </w:r>
          </w:p>
        </w:tc>
        <w:tc>
          <w:tcPr>
            <w:tcW w:type="dxa" w:w="3061"/>
          </w:tcPr>
          <w:p>
            <w:pPr>
              <w:spacing w:after="0" w:line="240" w:lineRule="auto"/>
            </w:pPr>
            <w:r/>
            <w:r>
              <w:rPr>
                <w:b w:val="0"/>
                <w:i w:val="0"/>
                <w:sz w:val="17"/>
              </w:rPr>
              <w:t>Đơn hủy, đơn trùng thường bị cộng</w:t>
            </w:r>
          </w:p>
        </w:tc>
        <w:tc>
          <w:tcPr>
            <w:tcW w:type="dxa" w:w="3061"/>
          </w:tcPr>
          <w:p>
            <w:pPr>
              <w:spacing w:after="0" w:line="240" w:lineRule="auto"/>
            </w:pPr>
            <w:r/>
            <w:r>
              <w:rPr>
                <w:b w:val="0"/>
                <w:i w:val="0"/>
                <w:sz w:val="17"/>
              </w:rPr>
              <w:t>0 đơn hủy/trùng trong doanh thu</w:t>
            </w:r>
          </w:p>
        </w:tc>
      </w:tr>
      <w:tr>
        <w:tc>
          <w:tcPr>
            <w:tcW w:type="dxa" w:w="680"/>
          </w:tcPr>
          <w:p>
            <w:pPr>
              <w:spacing w:after="0" w:line="240" w:lineRule="auto"/>
            </w:pPr>
            <w:r/>
            <w:r>
              <w:rPr>
                <w:b w:val="0"/>
                <w:i w:val="0"/>
                <w:sz w:val="17"/>
              </w:rPr>
              <w:t>G3</w:t>
            </w:r>
          </w:p>
        </w:tc>
        <w:tc>
          <w:tcPr>
            <w:tcW w:type="dxa" w:w="2948"/>
          </w:tcPr>
          <w:p>
            <w:pPr>
              <w:spacing w:after="0" w:line="240" w:lineRule="auto"/>
            </w:pPr>
            <w:r/>
            <w:r>
              <w:rPr>
                <w:b w:val="0"/>
                <w:i w:val="0"/>
                <w:sz w:val="17"/>
              </w:rPr>
              <w:t>Chủ shop tự xem, không chờ</w:t>
            </w:r>
          </w:p>
        </w:tc>
        <w:tc>
          <w:tcPr>
            <w:tcW w:type="dxa" w:w="3061"/>
          </w:tcPr>
          <w:p>
            <w:pPr>
              <w:spacing w:after="0" w:line="240" w:lineRule="auto"/>
            </w:pPr>
            <w:r/>
            <w:r>
              <w:rPr>
                <w:b w:val="0"/>
                <w:i w:val="0"/>
                <w:sz w:val="17"/>
              </w:rPr>
              <w:t>1–2 ngày để có câu trả lời</w:t>
            </w:r>
          </w:p>
        </w:tc>
        <w:tc>
          <w:tcPr>
            <w:tcW w:type="dxa" w:w="3061"/>
          </w:tcPr>
          <w:p>
            <w:pPr>
              <w:spacing w:after="0" w:line="240" w:lineRule="auto"/>
            </w:pPr>
            <w:r/>
            <w:r>
              <w:rPr>
                <w:b w:val="0"/>
                <w:i w:val="0"/>
                <w:sz w:val="17"/>
              </w:rPr>
              <w:t>&lt; 1 phút để đổi bộ lọc</w:t>
            </w:r>
          </w:p>
        </w:tc>
      </w:tr>
      <w:tr>
        <w:tc>
          <w:tcPr>
            <w:tcW w:type="dxa" w:w="680"/>
          </w:tcPr>
          <w:p>
            <w:pPr>
              <w:spacing w:after="0" w:line="240" w:lineRule="auto"/>
            </w:pPr>
            <w:r/>
            <w:r>
              <w:rPr>
                <w:b w:val="0"/>
                <w:i w:val="0"/>
                <w:sz w:val="17"/>
              </w:rPr>
              <w:t>G4</w:t>
            </w:r>
          </w:p>
        </w:tc>
        <w:tc>
          <w:tcPr>
            <w:tcW w:type="dxa" w:w="2948"/>
          </w:tcPr>
          <w:p>
            <w:pPr>
              <w:spacing w:after="0" w:line="240" w:lineRule="auto"/>
            </w:pPr>
            <w:r/>
            <w:r>
              <w:rPr>
                <w:b w:val="0"/>
                <w:i w:val="0"/>
                <w:sz w:val="17"/>
              </w:rPr>
              <w:t>So sánh được theo thời gian</w:t>
            </w:r>
          </w:p>
        </w:tc>
        <w:tc>
          <w:tcPr>
            <w:tcW w:type="dxa" w:w="3061"/>
          </w:tcPr>
          <w:p>
            <w:pPr>
              <w:spacing w:after="0" w:line="240" w:lineRule="auto"/>
            </w:pPr>
            <w:r/>
            <w:r>
              <w:rPr>
                <w:b w:val="0"/>
                <w:i w:val="0"/>
                <w:sz w:val="17"/>
              </w:rPr>
              <w:t>Không có</w:t>
            </w:r>
          </w:p>
        </w:tc>
        <w:tc>
          <w:tcPr>
            <w:tcW w:type="dxa" w:w="3061"/>
          </w:tcPr>
          <w:p>
            <w:pPr>
              <w:spacing w:after="0" w:line="240" w:lineRule="auto"/>
            </w:pPr>
            <w:r/>
            <w:r>
              <w:rPr>
                <w:b w:val="0"/>
                <w:i w:val="0"/>
                <w:sz w:val="17"/>
              </w:rPr>
              <w:t>Mọi KPI có delta % so kỳ trước</w:t>
            </w:r>
          </w:p>
        </w:tc>
      </w:tr>
      <w:tr>
        <w:tc>
          <w:tcPr>
            <w:tcW w:type="dxa" w:w="680"/>
          </w:tcPr>
          <w:p>
            <w:pPr>
              <w:spacing w:after="0" w:line="240" w:lineRule="auto"/>
            </w:pPr>
            <w:r/>
            <w:r>
              <w:rPr>
                <w:b w:val="0"/>
                <w:i w:val="0"/>
                <w:sz w:val="17"/>
              </w:rPr>
              <w:t>G5</w:t>
            </w:r>
          </w:p>
        </w:tc>
        <w:tc>
          <w:tcPr>
            <w:tcW w:type="dxa" w:w="2948"/>
          </w:tcPr>
          <w:p>
            <w:pPr>
              <w:spacing w:after="0" w:line="240" w:lineRule="auto"/>
            </w:pPr>
            <w:r/>
            <w:r>
              <w:rPr>
                <w:b w:val="0"/>
                <w:i w:val="0"/>
                <w:sz w:val="17"/>
              </w:rPr>
              <w:t>Hợp nhất nhiều nguồn</w:t>
            </w:r>
          </w:p>
        </w:tc>
        <w:tc>
          <w:tcPr>
            <w:tcW w:type="dxa" w:w="3061"/>
          </w:tcPr>
          <w:p>
            <w:pPr>
              <w:spacing w:after="0" w:line="240" w:lineRule="auto"/>
            </w:pPr>
            <w:r/>
            <w:r>
              <w:rPr>
                <w:b w:val="0"/>
                <w:i w:val="0"/>
                <w:sz w:val="17"/>
              </w:rPr>
              <w:t>0 nguồn gộp tự động</w:t>
            </w:r>
          </w:p>
        </w:tc>
        <w:tc>
          <w:tcPr>
            <w:tcW w:type="dxa" w:w="3061"/>
          </w:tcPr>
          <w:p>
            <w:pPr>
              <w:spacing w:after="0" w:line="240" w:lineRule="auto"/>
            </w:pPr>
            <w:r/>
            <w:r>
              <w:rPr>
                <w:b w:val="0"/>
                <w:i w:val="0"/>
                <w:sz w:val="17"/>
              </w:rPr>
              <w:t>File + CSDL + REST API</w:t>
            </w:r>
          </w:p>
        </w:tc>
      </w:tr>
    </w:tbl>
    <w:p>
      <w:pPr>
        <w:spacing w:after="40" w:line="144" w:lineRule="auto"/>
      </w:pPr>
    </w:p>
    <w:p>
      <w:pPr>
        <w:pStyle w:val="Heading2"/>
      </w:pPr>
      <w:r>
        <w:t>1.3 Đối tượng sử dụng và phân quyền</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2608"/>
        <w:gridCol w:w="2608"/>
        <w:gridCol w:w="4535"/>
      </w:tblGrid>
      <w:tr>
        <w:trPr>
          <w:tblHeader w:val="true"/>
        </w:trPr>
        <w:tc>
          <w:tcPr>
            <w:tcW w:type="dxa" w:w="2608"/>
            <w:shd w:val="clear" w:color="auto" w:fill="D9E2F3"/>
          </w:tcPr>
          <w:p>
            <w:pPr>
              <w:spacing w:after="0" w:line="240" w:lineRule="auto"/>
            </w:pPr>
            <w:r/>
            <w:r>
              <w:rPr>
                <w:b/>
                <w:i w:val="0"/>
                <w:sz w:val="17"/>
              </w:rPr>
              <w:t>Vai trò</w:t>
            </w:r>
          </w:p>
        </w:tc>
        <w:tc>
          <w:tcPr>
            <w:tcW w:type="dxa" w:w="2608"/>
            <w:shd w:val="clear" w:color="auto" w:fill="D9E2F3"/>
          </w:tcPr>
          <w:p>
            <w:pPr>
              <w:spacing w:after="0" w:line="240" w:lineRule="auto"/>
            </w:pPr>
            <w:r/>
            <w:r>
              <w:rPr>
                <w:b/>
                <w:i w:val="0"/>
                <w:sz w:val="17"/>
              </w:rPr>
              <w:t>Người thực tế</w:t>
            </w:r>
          </w:p>
        </w:tc>
        <w:tc>
          <w:tcPr>
            <w:tcW w:type="dxa" w:w="4535"/>
            <w:shd w:val="clear" w:color="auto" w:fill="D9E2F3"/>
          </w:tcPr>
          <w:p>
            <w:pPr>
              <w:spacing w:after="0" w:line="240" w:lineRule="auto"/>
            </w:pPr>
            <w:r/>
            <w:r>
              <w:rPr>
                <w:b/>
                <w:i w:val="0"/>
                <w:sz w:val="17"/>
              </w:rPr>
              <w:t>Phạm vi thao tác</w:t>
            </w:r>
          </w:p>
        </w:tc>
      </w:tr>
      <w:tr>
        <w:tc>
          <w:tcPr>
            <w:tcW w:type="dxa" w:w="2608"/>
          </w:tcPr>
          <w:p>
            <w:pPr>
              <w:spacing w:after="0" w:line="240" w:lineRule="auto"/>
            </w:pPr>
            <w:r/>
            <w:r>
              <w:rPr>
                <w:b w:val="0"/>
                <w:i w:val="0"/>
                <w:sz w:val="17"/>
              </w:rPr>
              <w:t>Quản trị viên (admin)</w:t>
            </w:r>
          </w:p>
        </w:tc>
        <w:tc>
          <w:tcPr>
            <w:tcW w:type="dxa" w:w="2608"/>
          </w:tcPr>
          <w:p>
            <w:pPr>
              <w:spacing w:after="0" w:line="240" w:lineRule="auto"/>
            </w:pPr>
            <w:r/>
            <w:r>
              <w:rPr>
                <w:b w:val="0"/>
                <w:i w:val="0"/>
                <w:sz w:val="17"/>
              </w:rPr>
              <w:t>Chủ cửa hàng</w:t>
            </w:r>
          </w:p>
        </w:tc>
        <w:tc>
          <w:tcPr>
            <w:tcW w:type="dxa" w:w="4535"/>
          </w:tcPr>
          <w:p>
            <w:pPr>
              <w:spacing w:after="0" w:line="240" w:lineRule="auto"/>
            </w:pPr>
            <w:r/>
            <w:r>
              <w:rPr>
                <w:b w:val="0"/>
                <w:i w:val="0"/>
                <w:sz w:val="17"/>
              </w:rPr>
              <w:t>Toàn quyền; quản lý người dùng; cấu hình nguồn dữ liệu kết nối</w:t>
            </w:r>
          </w:p>
        </w:tc>
      </w:tr>
      <w:tr>
        <w:tc>
          <w:tcPr>
            <w:tcW w:type="dxa" w:w="2608"/>
          </w:tcPr>
          <w:p>
            <w:pPr>
              <w:spacing w:after="0" w:line="240" w:lineRule="auto"/>
            </w:pPr>
            <w:r/>
            <w:r>
              <w:rPr>
                <w:b w:val="0"/>
                <w:i w:val="0"/>
                <w:sz w:val="17"/>
              </w:rPr>
              <w:t>Nhân viên phân tích (analyst)</w:t>
            </w:r>
          </w:p>
        </w:tc>
        <w:tc>
          <w:tcPr>
            <w:tcW w:type="dxa" w:w="2608"/>
          </w:tcPr>
          <w:p>
            <w:pPr>
              <w:spacing w:after="0" w:line="240" w:lineRule="auto"/>
            </w:pPr>
            <w:r/>
            <w:r>
              <w:rPr>
                <w:b w:val="0"/>
                <w:i w:val="0"/>
                <w:sz w:val="17"/>
              </w:rPr>
              <w:t>Nhân viên văn phòng, kế toán</w:t>
            </w:r>
          </w:p>
        </w:tc>
        <w:tc>
          <w:tcPr>
            <w:tcW w:type="dxa" w:w="4535"/>
          </w:tcPr>
          <w:p>
            <w:pPr>
              <w:spacing w:after="0" w:line="240" w:lineRule="auto"/>
            </w:pPr>
            <w:r/>
            <w:r>
              <w:rPr>
                <w:b w:val="0"/>
                <w:i w:val="0"/>
                <w:sz w:val="17"/>
              </w:rPr>
              <w:t xml:space="preserve">Nhập file, ánh xạ cột, xem lịch sử, hủy lần nhập </w:t>
            </w:r>
            <w:r>
              <w:rPr>
                <w:b/>
                <w:i w:val="0"/>
                <w:sz w:val="17"/>
              </w:rPr>
              <w:t>của mình</w:t>
            </w:r>
            <w:r>
              <w:rPr>
                <w:b w:val="0"/>
                <w:i w:val="0"/>
                <w:sz w:val="17"/>
              </w:rPr>
              <w:t>, xuất CSV</w:t>
            </w:r>
          </w:p>
        </w:tc>
      </w:tr>
      <w:tr>
        <w:tc>
          <w:tcPr>
            <w:tcW w:type="dxa" w:w="2608"/>
          </w:tcPr>
          <w:p>
            <w:pPr>
              <w:spacing w:after="0" w:line="240" w:lineRule="auto"/>
            </w:pPr>
            <w:r/>
            <w:r>
              <w:rPr>
                <w:b w:val="0"/>
                <w:i w:val="0"/>
                <w:sz w:val="17"/>
              </w:rPr>
              <w:t>Người xem (viewer)</w:t>
            </w:r>
          </w:p>
        </w:tc>
        <w:tc>
          <w:tcPr>
            <w:tcW w:type="dxa" w:w="2608"/>
          </w:tcPr>
          <w:p>
            <w:pPr>
              <w:spacing w:after="0" w:line="240" w:lineRule="auto"/>
            </w:pPr>
            <w:r/>
            <w:r>
              <w:rPr>
                <w:b w:val="0"/>
                <w:i w:val="0"/>
                <w:sz w:val="17"/>
              </w:rPr>
              <w:t>Quản lý ca, đối tác góp vốn</w:t>
            </w:r>
          </w:p>
        </w:tc>
        <w:tc>
          <w:tcPr>
            <w:tcW w:type="dxa" w:w="4535"/>
          </w:tcPr>
          <w:p>
            <w:pPr>
              <w:spacing w:after="0" w:line="240" w:lineRule="auto"/>
            </w:pPr>
            <w:r/>
            <w:r>
              <w:rPr>
                <w:b w:val="0"/>
                <w:i w:val="0"/>
                <w:sz w:val="17"/>
              </w:rPr>
              <w:t xml:space="preserve">Xem dashboard và lọc; </w:t>
            </w:r>
            <w:r>
              <w:rPr>
                <w:b/>
                <w:i w:val="0"/>
                <w:sz w:val="17"/>
              </w:rPr>
              <w:t>không</w:t>
            </w:r>
            <w:r>
              <w:rPr>
                <w:b w:val="0"/>
                <w:i w:val="0"/>
                <w:sz w:val="17"/>
              </w:rPr>
              <w:t xml:space="preserve"> xuất dữ liệu, không sửa</w:t>
            </w:r>
          </w:p>
        </w:tc>
      </w:tr>
    </w:tbl>
    <w:p>
      <w:pPr>
        <w:spacing w:after="40" w:line="144" w:lineRule="auto"/>
      </w:pPr>
    </w:p>
    <w:p>
      <w:pPr>
        <w:jc w:val="both"/>
      </w:pPr>
      <w:r>
        <w:rPr>
          <w:b w:val="0"/>
          <w:i w:val="0"/>
        </w:rPr>
        <w:t>Ba vai trò thay vì hai vì nhân viên nhập liệu không nên thấy mật khẩu CSDL nguồn hay cấp quyền (nguyên tắc đặc quyền tối thiểu, ADR-0001).</w:t>
      </w:r>
    </w:p>
    <w:p>
      <w:pPr>
        <w:pStyle w:val="Heading2"/>
      </w:pPr>
      <w:r>
        <w:t>1.4 Vấn đề hiện trạng và giải pháp</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567"/>
        <w:gridCol w:w="2608"/>
        <w:gridCol w:w="3175"/>
        <w:gridCol w:w="3402"/>
      </w:tblGrid>
      <w:tr>
        <w:trPr>
          <w:tblHeader w:val="true"/>
        </w:trPr>
        <w:tc>
          <w:tcPr>
            <w:tcW w:type="dxa" w:w="567"/>
            <w:shd w:val="clear" w:color="auto" w:fill="D9E2F3"/>
          </w:tcPr>
          <w:p>
            <w:pPr>
              <w:spacing w:after="0" w:line="240" w:lineRule="auto"/>
            </w:pPr>
            <w:r/>
            <w:r>
              <w:rPr>
                <w:b/>
                <w:i w:val="0"/>
                <w:sz w:val="17"/>
              </w:rPr>
              <w:t>Mã</w:t>
            </w:r>
          </w:p>
        </w:tc>
        <w:tc>
          <w:tcPr>
            <w:tcW w:type="dxa" w:w="2608"/>
            <w:shd w:val="clear" w:color="auto" w:fill="D9E2F3"/>
          </w:tcPr>
          <w:p>
            <w:pPr>
              <w:spacing w:after="0" w:line="240" w:lineRule="auto"/>
            </w:pPr>
            <w:r/>
            <w:r>
              <w:rPr>
                <w:b/>
                <w:i w:val="0"/>
                <w:sz w:val="17"/>
              </w:rPr>
              <w:t>Vấn đề</w:t>
            </w:r>
          </w:p>
        </w:tc>
        <w:tc>
          <w:tcPr>
            <w:tcW w:type="dxa" w:w="3175"/>
            <w:shd w:val="clear" w:color="auto" w:fill="D9E2F3"/>
          </w:tcPr>
          <w:p>
            <w:pPr>
              <w:spacing w:after="0" w:line="240" w:lineRule="auto"/>
            </w:pPr>
            <w:r/>
            <w:r>
              <w:rPr>
                <w:b/>
                <w:i w:val="0"/>
                <w:sz w:val="17"/>
              </w:rPr>
              <w:t>Nguyên nhân gốc</w:t>
            </w:r>
          </w:p>
        </w:tc>
        <w:tc>
          <w:tcPr>
            <w:tcW w:type="dxa" w:w="3402"/>
            <w:shd w:val="clear" w:color="auto" w:fill="D9E2F3"/>
          </w:tcPr>
          <w:p>
            <w:pPr>
              <w:spacing w:after="0" w:line="240" w:lineRule="auto"/>
            </w:pPr>
            <w:r/>
            <w:r>
              <w:rPr>
                <w:b/>
                <w:i w:val="0"/>
                <w:sz w:val="17"/>
              </w:rPr>
              <w:t>Giải pháp trong hệ thống</w:t>
            </w:r>
          </w:p>
        </w:tc>
      </w:tr>
      <w:tr>
        <w:tc>
          <w:tcPr>
            <w:tcW w:type="dxa" w:w="567"/>
          </w:tcPr>
          <w:p>
            <w:pPr>
              <w:spacing w:after="0" w:line="240" w:lineRule="auto"/>
            </w:pPr>
            <w:r/>
            <w:r>
              <w:rPr>
                <w:b w:val="0"/>
                <w:i w:val="0"/>
                <w:sz w:val="17"/>
              </w:rPr>
              <w:t>P1</w:t>
            </w:r>
          </w:p>
        </w:tc>
        <w:tc>
          <w:tcPr>
            <w:tcW w:type="dxa" w:w="2608"/>
          </w:tcPr>
          <w:p>
            <w:pPr>
              <w:spacing w:after="0" w:line="240" w:lineRule="auto"/>
            </w:pPr>
            <w:r/>
            <w:r>
              <w:rPr>
                <w:b w:val="0"/>
                <w:i w:val="0"/>
                <w:sz w:val="17"/>
              </w:rPr>
              <w:t>Dữ liệu rải ở 3–4 nơi, mỗi nơi một tên cột</w:t>
            </w:r>
          </w:p>
        </w:tc>
        <w:tc>
          <w:tcPr>
            <w:tcW w:type="dxa" w:w="3175"/>
          </w:tcPr>
          <w:p>
            <w:pPr>
              <w:spacing w:after="0" w:line="240" w:lineRule="auto"/>
            </w:pPr>
            <w:r/>
            <w:r>
              <w:rPr>
                <w:b w:val="0"/>
                <w:i w:val="0"/>
                <w:sz w:val="17"/>
              </w:rPr>
              <w:t>Mỗi phần mềm/sàn có mẫu xuất riêng</w:t>
            </w:r>
          </w:p>
        </w:tc>
        <w:tc>
          <w:tcPr>
            <w:tcW w:type="dxa" w:w="3402"/>
          </w:tcPr>
          <w:p>
            <w:pPr>
              <w:spacing w:after="0" w:line="240" w:lineRule="auto"/>
            </w:pPr>
            <w:r/>
            <w:r>
              <w:rPr>
                <w:b w:val="0"/>
                <w:i w:val="0"/>
                <w:sz w:val="17"/>
              </w:rPr>
              <w:t>Nhập nhiều nguồn; ánh xạ cột được lưu thành mẫu</w:t>
            </w:r>
          </w:p>
        </w:tc>
      </w:tr>
      <w:tr>
        <w:tc>
          <w:tcPr>
            <w:tcW w:type="dxa" w:w="567"/>
          </w:tcPr>
          <w:p>
            <w:pPr>
              <w:spacing w:after="0" w:line="240" w:lineRule="auto"/>
            </w:pPr>
            <w:r/>
            <w:r>
              <w:rPr>
                <w:b w:val="0"/>
                <w:i w:val="0"/>
                <w:sz w:val="17"/>
              </w:rPr>
              <w:t>P2</w:t>
            </w:r>
          </w:p>
        </w:tc>
        <w:tc>
          <w:tcPr>
            <w:tcW w:type="dxa" w:w="2608"/>
          </w:tcPr>
          <w:p>
            <w:pPr>
              <w:spacing w:after="0" w:line="240" w:lineRule="auto"/>
            </w:pPr>
            <w:r/>
            <w:r>
              <w:rPr>
                <w:b w:val="0"/>
                <w:i w:val="0"/>
                <w:sz w:val="17"/>
              </w:rPr>
              <w:t>Chuẩn hoá tay 3–6 giờ, dễ sai</w:t>
            </w:r>
          </w:p>
        </w:tc>
        <w:tc>
          <w:tcPr>
            <w:tcW w:type="dxa" w:w="3175"/>
          </w:tcPr>
          <w:p>
            <w:pPr>
              <w:spacing w:after="0" w:line="240" w:lineRule="auto"/>
            </w:pPr>
            <w:r/>
            <w:r>
              <w:rPr>
                <w:b w:val="0"/>
                <w:i w:val="0"/>
                <w:sz w:val="17"/>
              </w:rPr>
              <w:t>Ngày dd/MM lẫn MM/dd; tiền dạng chữ “1.200.000”; ngày serial Excel</w:t>
            </w:r>
          </w:p>
        </w:tc>
        <w:tc>
          <w:tcPr>
            <w:tcW w:type="dxa" w:w="3402"/>
          </w:tcPr>
          <w:p>
            <w:pPr>
              <w:spacing w:after="0" w:line="240" w:lineRule="auto"/>
            </w:pPr>
            <w:r/>
            <w:r>
              <w:rPr>
                <w:b w:val="0"/>
                <w:i w:val="0"/>
                <w:sz w:val="17"/>
              </w:rPr>
              <w:t>Chuẩn hoá tự động (BR-09, BR-10)</w:t>
            </w:r>
          </w:p>
        </w:tc>
      </w:tr>
      <w:tr>
        <w:tc>
          <w:tcPr>
            <w:tcW w:type="dxa" w:w="567"/>
          </w:tcPr>
          <w:p>
            <w:pPr>
              <w:spacing w:after="0" w:line="240" w:lineRule="auto"/>
            </w:pPr>
            <w:r/>
            <w:r>
              <w:rPr>
                <w:b w:val="0"/>
                <w:i w:val="0"/>
                <w:sz w:val="17"/>
              </w:rPr>
              <w:t>P3</w:t>
            </w:r>
          </w:p>
        </w:tc>
        <w:tc>
          <w:tcPr>
            <w:tcW w:type="dxa" w:w="2608"/>
          </w:tcPr>
          <w:p>
            <w:pPr>
              <w:spacing w:after="0" w:line="240" w:lineRule="auto"/>
            </w:pPr>
            <w:r/>
            <w:r>
              <w:rPr>
                <w:b w:val="0"/>
                <w:i w:val="0"/>
                <w:sz w:val="17"/>
              </w:rPr>
              <w:t>Cùng sản phẩm nhưng nhiều tên</w:t>
            </w:r>
          </w:p>
        </w:tc>
        <w:tc>
          <w:tcPr>
            <w:tcW w:type="dxa" w:w="3175"/>
          </w:tcPr>
          <w:p>
            <w:pPr>
              <w:spacing w:after="0" w:line="240" w:lineRule="auto"/>
            </w:pPr>
            <w:r/>
            <w:r>
              <w:rPr>
                <w:b w:val="0"/>
                <w:i w:val="0"/>
                <w:sz w:val="17"/>
              </w:rPr>
              <w:t>Mỗi kênh đặt tên riêng</w:t>
            </w:r>
          </w:p>
        </w:tc>
        <w:tc>
          <w:tcPr>
            <w:tcW w:type="dxa" w:w="3402"/>
          </w:tcPr>
          <w:p>
            <w:pPr>
              <w:spacing w:after="0" w:line="240" w:lineRule="auto"/>
            </w:pPr>
            <w:r/>
            <w:r>
              <w:rPr>
                <w:b w:val="0"/>
                <w:i w:val="0"/>
                <w:sz w:val="17"/>
              </w:rPr>
              <w:t>Định danh bằng SKU; tên không ghi đè (BR-11)</w:t>
            </w:r>
          </w:p>
        </w:tc>
      </w:tr>
      <w:tr>
        <w:tc>
          <w:tcPr>
            <w:tcW w:type="dxa" w:w="567"/>
          </w:tcPr>
          <w:p>
            <w:pPr>
              <w:spacing w:after="0" w:line="240" w:lineRule="auto"/>
            </w:pPr>
            <w:r/>
            <w:r>
              <w:rPr>
                <w:b w:val="0"/>
                <w:i w:val="0"/>
                <w:sz w:val="17"/>
              </w:rPr>
              <w:t>P4</w:t>
            </w:r>
          </w:p>
        </w:tc>
        <w:tc>
          <w:tcPr>
            <w:tcW w:type="dxa" w:w="2608"/>
          </w:tcPr>
          <w:p>
            <w:pPr>
              <w:spacing w:after="0" w:line="240" w:lineRule="auto"/>
            </w:pPr>
            <w:r/>
            <w:r>
              <w:rPr>
                <w:b w:val="0"/>
                <w:i w:val="0"/>
                <w:sz w:val="17"/>
              </w:rPr>
              <w:t>Đơn hủy, đơn trùng bị cộng doanh thu</w:t>
            </w:r>
          </w:p>
        </w:tc>
        <w:tc>
          <w:tcPr>
            <w:tcW w:type="dxa" w:w="3175"/>
          </w:tcPr>
          <w:p>
            <w:pPr>
              <w:spacing w:after="0" w:line="240" w:lineRule="auto"/>
            </w:pPr>
            <w:r/>
            <w:r>
              <w:rPr>
                <w:b w:val="0"/>
                <w:i w:val="0"/>
                <w:sz w:val="17"/>
              </w:rPr>
              <w:t>Không có khoá định danh đơn khi lọc tay</w:t>
            </w:r>
          </w:p>
        </w:tc>
        <w:tc>
          <w:tcPr>
            <w:tcW w:type="dxa" w:w="3402"/>
          </w:tcPr>
          <w:p>
            <w:pPr>
              <w:spacing w:after="0" w:line="240" w:lineRule="auto"/>
            </w:pPr>
            <w:r/>
            <w:r>
              <w:rPr>
                <w:b w:val="0"/>
                <w:i w:val="0"/>
                <w:sz w:val="17"/>
              </w:rPr>
              <w:t>Chỉ tính đơn hoàn tất (BR-01); upsert theo mã đơn (BR-06)</w:t>
            </w:r>
          </w:p>
        </w:tc>
      </w:tr>
      <w:tr>
        <w:tc>
          <w:tcPr>
            <w:tcW w:type="dxa" w:w="567"/>
          </w:tcPr>
          <w:p>
            <w:pPr>
              <w:spacing w:after="0" w:line="240" w:lineRule="auto"/>
            </w:pPr>
            <w:r/>
            <w:r>
              <w:rPr>
                <w:b w:val="0"/>
                <w:i w:val="0"/>
                <w:sz w:val="17"/>
              </w:rPr>
              <w:t>P5</w:t>
            </w:r>
          </w:p>
        </w:tc>
        <w:tc>
          <w:tcPr>
            <w:tcW w:type="dxa" w:w="2608"/>
          </w:tcPr>
          <w:p>
            <w:pPr>
              <w:spacing w:after="0" w:line="240" w:lineRule="auto"/>
            </w:pPr>
            <w:r/>
            <w:r>
              <w:rPr>
                <w:b w:val="0"/>
                <w:i w:val="0"/>
                <w:sz w:val="17"/>
              </w:rPr>
              <w:t>Chủ shop không tự xem được</w:t>
            </w:r>
          </w:p>
        </w:tc>
        <w:tc>
          <w:tcPr>
            <w:tcW w:type="dxa" w:w="3175"/>
          </w:tcPr>
          <w:p>
            <w:pPr>
              <w:spacing w:after="0" w:line="240" w:lineRule="auto"/>
            </w:pPr>
            <w:r/>
            <w:r>
              <w:rPr>
                <w:b w:val="0"/>
                <w:i w:val="0"/>
                <w:sz w:val="17"/>
              </w:rPr>
              <w:t>Báo cáo là file tĩnh</w:t>
            </w:r>
          </w:p>
        </w:tc>
        <w:tc>
          <w:tcPr>
            <w:tcW w:type="dxa" w:w="3402"/>
          </w:tcPr>
          <w:p>
            <w:pPr>
              <w:spacing w:after="0" w:line="240" w:lineRule="auto"/>
            </w:pPr>
            <w:r/>
            <w:r>
              <w:rPr>
                <w:b w:val="0"/>
                <w:i w:val="0"/>
                <w:sz w:val="17"/>
              </w:rPr>
              <w:t>Dashboard tương tác, bộ lọc, link chia sẻ</w:t>
            </w:r>
          </w:p>
        </w:tc>
      </w:tr>
      <w:tr>
        <w:tc>
          <w:tcPr>
            <w:tcW w:type="dxa" w:w="567"/>
          </w:tcPr>
          <w:p>
            <w:pPr>
              <w:spacing w:after="0" w:line="240" w:lineRule="auto"/>
            </w:pPr>
            <w:r/>
            <w:r>
              <w:rPr>
                <w:b w:val="0"/>
                <w:i w:val="0"/>
                <w:sz w:val="17"/>
              </w:rPr>
              <w:t>P6</w:t>
            </w:r>
          </w:p>
        </w:tc>
        <w:tc>
          <w:tcPr>
            <w:tcW w:type="dxa" w:w="2608"/>
          </w:tcPr>
          <w:p>
            <w:pPr>
              <w:spacing w:after="0" w:line="240" w:lineRule="auto"/>
            </w:pPr>
            <w:r/>
            <w:r>
              <w:rPr>
                <w:b w:val="0"/>
                <w:i w:val="0"/>
                <w:sz w:val="17"/>
              </w:rPr>
              <w:t>Không so sánh nhất quán với kỳ trước</w:t>
            </w:r>
          </w:p>
        </w:tc>
        <w:tc>
          <w:tcPr>
            <w:tcW w:type="dxa" w:w="3175"/>
          </w:tcPr>
          <w:p>
            <w:pPr>
              <w:spacing w:after="0" w:line="240" w:lineRule="auto"/>
            </w:pPr>
            <w:r/>
            <w:r>
              <w:rPr>
                <w:b w:val="0"/>
                <w:i w:val="0"/>
                <w:sz w:val="17"/>
              </w:rPr>
              <w:t>Mỗi kỳ một file, định nghĩa KPI thay đổi</w:t>
            </w:r>
          </w:p>
        </w:tc>
        <w:tc>
          <w:tcPr>
            <w:tcW w:type="dxa" w:w="3402"/>
          </w:tcPr>
          <w:p>
            <w:pPr>
              <w:spacing w:after="0" w:line="240" w:lineRule="auto"/>
            </w:pPr>
            <w:r/>
            <w:r>
              <w:rPr>
                <w:b w:val="0"/>
                <w:i w:val="0"/>
                <w:sz w:val="17"/>
              </w:rPr>
              <w:t>KPI định nghĩa cố định, có delta (BR-04)</w:t>
            </w:r>
          </w:p>
        </w:tc>
      </w:tr>
      <w:tr>
        <w:tc>
          <w:tcPr>
            <w:tcW w:type="dxa" w:w="567"/>
          </w:tcPr>
          <w:p>
            <w:pPr>
              <w:spacing w:after="0" w:line="240" w:lineRule="auto"/>
            </w:pPr>
            <w:r/>
            <w:r>
              <w:rPr>
                <w:b w:val="0"/>
                <w:i w:val="0"/>
                <w:sz w:val="17"/>
              </w:rPr>
              <w:t>P7</w:t>
            </w:r>
          </w:p>
        </w:tc>
        <w:tc>
          <w:tcPr>
            <w:tcW w:type="dxa" w:w="2608"/>
          </w:tcPr>
          <w:p>
            <w:pPr>
              <w:spacing w:after="0" w:line="240" w:lineRule="auto"/>
            </w:pPr>
            <w:r/>
            <w:r>
              <w:rPr>
                <w:b w:val="0"/>
                <w:i w:val="0"/>
                <w:sz w:val="17"/>
              </w:rPr>
              <w:t>Nhập nhầm file không gỡ được</w:t>
            </w:r>
          </w:p>
        </w:tc>
        <w:tc>
          <w:tcPr>
            <w:tcW w:type="dxa" w:w="3175"/>
          </w:tcPr>
          <w:p>
            <w:pPr>
              <w:spacing w:after="0" w:line="240" w:lineRule="auto"/>
            </w:pPr>
            <w:r/>
            <w:r>
              <w:rPr>
                <w:b w:val="0"/>
                <w:i w:val="0"/>
                <w:sz w:val="17"/>
              </w:rPr>
              <w:t>Dán đè vào file tổng</w:t>
            </w:r>
          </w:p>
        </w:tc>
        <w:tc>
          <w:tcPr>
            <w:tcW w:type="dxa" w:w="3402"/>
          </w:tcPr>
          <w:p>
            <w:pPr>
              <w:spacing w:after="0" w:line="240" w:lineRule="auto"/>
            </w:pPr>
            <w:r/>
            <w:r>
              <w:rPr>
                <w:b w:val="0"/>
                <w:i w:val="0"/>
                <w:sz w:val="17"/>
              </w:rPr>
              <w:t>Hủy lần nhập (UC08, BR-17)</w:t>
            </w:r>
          </w:p>
        </w:tc>
      </w:tr>
      <w:tr>
        <w:tc>
          <w:tcPr>
            <w:tcW w:type="dxa" w:w="567"/>
          </w:tcPr>
          <w:p>
            <w:pPr>
              <w:spacing w:after="0" w:line="240" w:lineRule="auto"/>
            </w:pPr>
            <w:r/>
            <w:r>
              <w:rPr>
                <w:b w:val="0"/>
                <w:i w:val="0"/>
                <w:sz w:val="17"/>
              </w:rPr>
              <w:t>P8</w:t>
            </w:r>
          </w:p>
        </w:tc>
        <w:tc>
          <w:tcPr>
            <w:tcW w:type="dxa" w:w="2608"/>
          </w:tcPr>
          <w:p>
            <w:pPr>
              <w:spacing w:after="0" w:line="240" w:lineRule="auto"/>
            </w:pPr>
            <w:r/>
            <w:r>
              <w:rPr>
                <w:b w:val="0"/>
                <w:i w:val="0"/>
                <w:sz w:val="17"/>
              </w:rPr>
              <w:t>Lộ dữ liệu khách hàng</w:t>
            </w:r>
          </w:p>
        </w:tc>
        <w:tc>
          <w:tcPr>
            <w:tcW w:type="dxa" w:w="3175"/>
          </w:tcPr>
          <w:p>
            <w:pPr>
              <w:spacing w:after="0" w:line="240" w:lineRule="auto"/>
            </w:pPr>
            <w:r/>
            <w:r>
              <w:rPr>
                <w:b w:val="0"/>
                <w:i w:val="0"/>
                <w:sz w:val="17"/>
              </w:rPr>
              <w:t>Chia sẻ file tổng qua Zalo</w:t>
            </w:r>
          </w:p>
        </w:tc>
        <w:tc>
          <w:tcPr>
            <w:tcW w:type="dxa" w:w="3402"/>
          </w:tcPr>
          <w:p>
            <w:pPr>
              <w:spacing w:after="0" w:line="240" w:lineRule="auto"/>
            </w:pPr>
            <w:r/>
            <w:r>
              <w:rPr>
                <w:b w:val="0"/>
                <w:i w:val="0"/>
                <w:sz w:val="17"/>
              </w:rPr>
              <w:t>Đăng nhập, 3 vai trò; viewer không xuất được dữ liệu</w:t>
            </w:r>
          </w:p>
        </w:tc>
      </w:tr>
    </w:tbl>
    <w:p>
      <w:pPr>
        <w:spacing w:after="40" w:line="144" w:lineRule="auto"/>
      </w:pPr>
    </w:p>
    <w:p>
      <w:pPr>
        <w:pStyle w:val="Heading2"/>
      </w:pPr>
      <w:r>
        <w:t>1.5 Khảo sát giải pháp hiện có</w:t>
      </w:r>
    </w:p>
    <w:p>
      <w:pPr>
        <w:pStyle w:val="ListBullet"/>
        <w:spacing w:after="30"/>
        <w:ind w:left="283"/>
      </w:pPr>
      <w:r>
        <w:rPr>
          <w:b/>
          <w:i w:val="0"/>
        </w:rPr>
        <w:t>Excel/Google Sheets + Pivot:</w:t>
      </w:r>
      <w:r>
        <w:rPr>
          <w:b w:val="0"/>
          <w:i w:val="0"/>
        </w:rPr>
        <w:t xml:space="preserve"> quen thuộc nhưng gộp tay (P1–P4), không phân quyền, chậm khi vượt 100.000 dòng.</w:t>
      </w:r>
    </w:p>
    <w:p>
      <w:pPr>
        <w:pStyle w:val="ListBullet"/>
        <w:spacing w:after="30"/>
        <w:ind w:left="283"/>
      </w:pPr>
      <w:r>
        <w:rPr>
          <w:b/>
          <w:i w:val="0"/>
        </w:rPr>
        <w:t>Báo cáo trong POS (KiotViet, Sapo…):</w:t>
      </w:r>
      <w:r>
        <w:rPr>
          <w:b w:val="0"/>
          <w:i w:val="0"/>
        </w:rPr>
        <w:t xml:space="preserve"> đúng số của chính POS nhưng </w:t>
      </w:r>
      <w:r>
        <w:rPr>
          <w:b/>
          <w:i w:val="0"/>
        </w:rPr>
        <w:t>không gộp</w:t>
      </w:r>
      <w:r>
        <w:rPr>
          <w:b w:val="0"/>
          <w:i w:val="0"/>
        </w:rPr>
        <w:t xml:space="preserve"> đơn từ sàn và Facebook/Zalo.</w:t>
      </w:r>
    </w:p>
    <w:p>
      <w:pPr>
        <w:pStyle w:val="ListBullet"/>
        <w:spacing w:after="30"/>
        <w:ind w:left="283"/>
      </w:pPr>
      <w:r>
        <w:rPr>
          <w:b/>
          <w:i w:val="0"/>
        </w:rPr>
        <w:t>Seller Center của sàn:</w:t>
      </w:r>
      <w:r>
        <w:rPr>
          <w:b w:val="0"/>
          <w:i w:val="0"/>
        </w:rPr>
        <w:t xml:space="preserve"> chi tiết cho sàn đó, không so sánh chéo giữa các kênh.</w:t>
      </w:r>
    </w:p>
    <w:p>
      <w:pPr>
        <w:pStyle w:val="ListBullet"/>
        <w:spacing w:after="30"/>
        <w:ind w:left="283"/>
      </w:pPr>
      <w:r>
        <w:rPr>
          <w:b/>
          <w:i w:val="0"/>
        </w:rPr>
        <w:t>Power BI, Looker Studio, Metabase:</w:t>
      </w:r>
      <w:r>
        <w:rPr>
          <w:b w:val="0"/>
          <w:i w:val="0"/>
        </w:rPr>
        <w:t xml:space="preserve"> mạnh nhưng cần người biết mô hình hoá dữ liệu bán lẻ.</w:t>
      </w:r>
    </w:p>
    <w:p>
      <w:pPr>
        <w:jc w:val="both"/>
      </w:pPr>
      <w:r>
        <w:rPr>
          <w:b/>
          <w:i w:val="0"/>
        </w:rPr>
        <w:t>Định vị:</w:t>
      </w:r>
      <w:r>
        <w:rPr>
          <w:b w:val="0"/>
          <w:i w:val="0"/>
        </w:rPr>
        <w:t xml:space="preserve"> đề tài không cạnh tranh tính năng với Power BI. Giá trị của nó là “nhập file bất kỳ → chuẩn hoá → dashboard bán lẻ dựng sẵn” cho người không chuyên.</w:t>
      </w:r>
    </w:p>
    <w:p>
      <w:pPr>
        <w:pStyle w:val="Heading2"/>
      </w:pPr>
      <w:r>
        <w:t>1.6 Phạm vi, giả định và ràng buộc</w:t>
      </w:r>
    </w:p>
    <w:p>
      <w:pPr>
        <w:jc w:val="both"/>
      </w:pPr>
      <w:r>
        <w:rPr>
          <w:b/>
          <w:i w:val="0"/>
        </w:rPr>
        <w:t>Trong phạm vi:</w:t>
      </w:r>
      <w:r>
        <w:rPr>
          <w:b w:val="0"/>
          <w:i w:val="0"/>
        </w:rPr>
        <w:t xml:space="preserve"> 3 vai trò; nhập CSV/Excel có ánh xạ cột, chuẩn hoá, kiểm tra từng dòng, nhập lại an toàn, hủy lần nhập; CSDL và REST API (chỉ đọc); dashboard 4 KPI, xu hướng, top sản phẩm, danh mục, kênh, bộ lọc, so sánh kỳ trước; xuất CSV.</w:t>
      </w:r>
    </w:p>
    <w:p>
      <w:pPr>
        <w:jc w:val="both"/>
      </w:pPr>
      <w:r>
        <w:rPr>
          <w:b/>
          <w:i w:val="0"/>
        </w:rPr>
        <w:t>Ngoài phạm vi:</w:t>
      </w:r>
      <w:r>
        <w:rPr>
          <w:b w:val="0"/>
          <w:i w:val="0"/>
        </w:rPr>
        <w:t xml:space="preserve"> tạo đơn và quản lý kho (đây là hệ thống phân tích, không phải giao dịch); ghi ngược vào nguồn; nhiều cửa hàng trên một bản triển khai; dự báo bằng máy học; ứng dụng mobile native; voucher cấp đơn; lợi nhuận và giá vốn.</w:t>
      </w:r>
    </w:p>
    <w:p>
      <w:pPr>
        <w:jc w:val="both"/>
      </w:pPr>
      <w:r>
        <w:rPr>
          <w:b/>
          <w:i w:val="0"/>
        </w:rPr>
        <w:t>Giả định:</w:t>
      </w:r>
      <w:r>
        <w:rPr>
          <w:b w:val="0"/>
          <w:i w:val="0"/>
        </w:rPr>
        <w:t xml:space="preserve"> (A1) mỗi đơn có mã duy nhất trong nguồn; (A2) mỗi sản phẩm có SKU ổn định; (A3) hai nguồn khác nhau không dùng chung mã cho hai đơn khác nhau. </w:t>
      </w:r>
      <w:r>
        <w:rPr>
          <w:b/>
          <w:i w:val="0"/>
        </w:rPr>
        <w:t>Ràng buộc:</w:t>
      </w:r>
      <w:r>
        <w:rPr>
          <w:b w:val="0"/>
          <w:i w:val="0"/>
        </w:rPr>
        <w:t xml:space="preserve"> một sinh viên, khoảng 18,5 giờ mỗi tuần, 50 ngày (21/10 → 09/12/2026); một instance API vì bộ lập lịch chạy trong tiến trình API.</w:t>
      </w:r>
    </w:p>
    <w:p>
      <w:pPr>
        <w:pStyle w:val="Heading1"/>
      </w:pPr>
      <w:r>
        <w:t>Chương 2. Xác định yêu cầu và quy trình nghiệp vụ</w:t>
      </w:r>
    </w:p>
    <w:p>
      <w:pPr>
        <w:pStyle w:val="Heading2"/>
      </w:pPr>
      <w:r>
        <w:t>2.1 Yêu cầu chức năng (46 yêu cầu FR)</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2381"/>
        <w:gridCol w:w="1587"/>
        <w:gridCol w:w="567"/>
        <w:gridCol w:w="5216"/>
      </w:tblGrid>
      <w:tr>
        <w:trPr>
          <w:tblHeader w:val="true"/>
        </w:trPr>
        <w:tc>
          <w:tcPr>
            <w:tcW w:type="dxa" w:w="2381"/>
            <w:shd w:val="clear" w:color="auto" w:fill="D9E2F3"/>
          </w:tcPr>
          <w:p>
            <w:pPr>
              <w:spacing w:after="0" w:line="240" w:lineRule="auto"/>
            </w:pPr>
            <w:r/>
            <w:r>
              <w:rPr>
                <w:b/>
                <w:i w:val="0"/>
                <w:sz w:val="17"/>
              </w:rPr>
              <w:t>Nhóm</w:t>
            </w:r>
          </w:p>
        </w:tc>
        <w:tc>
          <w:tcPr>
            <w:tcW w:type="dxa" w:w="1587"/>
            <w:shd w:val="clear" w:color="auto" w:fill="D9E2F3"/>
          </w:tcPr>
          <w:p>
            <w:pPr>
              <w:spacing w:after="0" w:line="240" w:lineRule="auto"/>
            </w:pPr>
            <w:r/>
            <w:r>
              <w:rPr>
                <w:b/>
                <w:i w:val="0"/>
                <w:sz w:val="17"/>
              </w:rPr>
              <w:t>Mã</w:t>
            </w:r>
          </w:p>
        </w:tc>
        <w:tc>
          <w:tcPr>
            <w:tcW w:type="dxa" w:w="567"/>
            <w:shd w:val="clear" w:color="auto" w:fill="D9E2F3"/>
          </w:tcPr>
          <w:p>
            <w:pPr>
              <w:spacing w:after="0" w:line="240" w:lineRule="auto"/>
            </w:pPr>
            <w:r/>
            <w:r>
              <w:rPr>
                <w:b/>
                <w:i w:val="0"/>
                <w:sz w:val="17"/>
              </w:rPr>
              <w:t>SL</w:t>
            </w:r>
          </w:p>
        </w:tc>
        <w:tc>
          <w:tcPr>
            <w:tcW w:type="dxa" w:w="5216"/>
            <w:shd w:val="clear" w:color="auto" w:fill="D9E2F3"/>
          </w:tcPr>
          <w:p>
            <w:pPr>
              <w:spacing w:after="0" w:line="240" w:lineRule="auto"/>
            </w:pPr>
            <w:r/>
            <w:r>
              <w:rPr>
                <w:b/>
                <w:i w:val="0"/>
                <w:sz w:val="17"/>
              </w:rPr>
              <w:t>Ví dụ tiêu biểu</w:t>
            </w:r>
          </w:p>
        </w:tc>
      </w:tr>
      <w:tr>
        <w:tc>
          <w:tcPr>
            <w:tcW w:type="dxa" w:w="2381"/>
          </w:tcPr>
          <w:p>
            <w:pPr>
              <w:spacing w:after="0" w:line="240" w:lineRule="auto"/>
            </w:pPr>
            <w:r/>
            <w:r>
              <w:rPr>
                <w:b w:val="0"/>
                <w:i w:val="0"/>
                <w:sz w:val="17"/>
              </w:rPr>
              <w:t>Tài khoản và phân quyền</w:t>
            </w:r>
          </w:p>
        </w:tc>
        <w:tc>
          <w:tcPr>
            <w:tcW w:type="dxa" w:w="1587"/>
          </w:tcPr>
          <w:p>
            <w:pPr>
              <w:spacing w:after="0" w:line="240" w:lineRule="auto"/>
            </w:pPr>
            <w:r/>
            <w:r>
              <w:rPr>
                <w:b w:val="0"/>
                <w:i w:val="0"/>
                <w:sz w:val="17"/>
              </w:rPr>
              <w:t>FR-01…09</w:t>
            </w:r>
          </w:p>
        </w:tc>
        <w:tc>
          <w:tcPr>
            <w:tcW w:type="dxa" w:w="567"/>
          </w:tcPr>
          <w:p>
            <w:pPr>
              <w:spacing w:after="0" w:line="240" w:lineRule="auto"/>
            </w:pPr>
            <w:r/>
            <w:r>
              <w:rPr>
                <w:b w:val="0"/>
                <w:i w:val="0"/>
                <w:sz w:val="17"/>
              </w:rPr>
              <w:t>9</w:t>
            </w:r>
          </w:p>
        </w:tc>
        <w:tc>
          <w:tcPr>
            <w:tcW w:type="dxa" w:w="5216"/>
          </w:tcPr>
          <w:p>
            <w:pPr>
              <w:spacing w:after="0" w:line="240" w:lineRule="auto"/>
            </w:pPr>
            <w:r/>
            <w:r>
              <w:rPr>
                <w:b w:val="0"/>
                <w:i w:val="0"/>
                <w:sz w:val="17"/>
              </w:rPr>
              <w:t>Đăng nhập email + mật khẩu; kiểm tra quyền ở server (FR-09)</w:t>
            </w:r>
          </w:p>
        </w:tc>
      </w:tr>
      <w:tr>
        <w:tc>
          <w:tcPr>
            <w:tcW w:type="dxa" w:w="2381"/>
          </w:tcPr>
          <w:p>
            <w:pPr>
              <w:spacing w:after="0" w:line="240" w:lineRule="auto"/>
            </w:pPr>
            <w:r/>
            <w:r>
              <w:rPr>
                <w:b w:val="0"/>
                <w:i w:val="0"/>
                <w:sz w:val="17"/>
              </w:rPr>
              <w:t>Nhập dữ liệu từ file</w:t>
            </w:r>
          </w:p>
        </w:tc>
        <w:tc>
          <w:tcPr>
            <w:tcW w:type="dxa" w:w="1587"/>
          </w:tcPr>
          <w:p>
            <w:pPr>
              <w:spacing w:after="0" w:line="240" w:lineRule="auto"/>
            </w:pPr>
            <w:r/>
            <w:r>
              <w:rPr>
                <w:b w:val="0"/>
                <w:i w:val="0"/>
                <w:sz w:val="17"/>
              </w:rPr>
              <w:t>FR-10…23</w:t>
            </w:r>
          </w:p>
        </w:tc>
        <w:tc>
          <w:tcPr>
            <w:tcW w:type="dxa" w:w="567"/>
          </w:tcPr>
          <w:p>
            <w:pPr>
              <w:spacing w:after="0" w:line="240" w:lineRule="auto"/>
            </w:pPr>
            <w:r/>
            <w:r>
              <w:rPr>
                <w:b w:val="0"/>
                <w:i w:val="0"/>
                <w:sz w:val="17"/>
              </w:rPr>
              <w:t>14</w:t>
            </w:r>
          </w:p>
        </w:tc>
        <w:tc>
          <w:tcPr>
            <w:tcW w:type="dxa" w:w="5216"/>
          </w:tcPr>
          <w:p>
            <w:pPr>
              <w:spacing w:after="0" w:line="240" w:lineRule="auto"/>
            </w:pPr>
            <w:r/>
            <w:r>
              <w:rPr>
                <w:b w:val="0"/>
                <w:i w:val="0"/>
                <w:sz w:val="17"/>
              </w:rPr>
              <w:t xml:space="preserve">Xem trước 20 dòng; trả </w:t>
            </w:r>
            <w:r>
              <w:rPr>
                <w:rFonts w:ascii="Courier New" w:hAnsi="Courier New" w:eastAsia="Courier New"/>
                <w:b w:val="0"/>
                <w:i w:val="0"/>
                <w:sz w:val="15"/>
              </w:rPr>
              <w:t>202 + jobId</w:t>
            </w:r>
            <w:r>
              <w:rPr>
                <w:b w:val="0"/>
                <w:i w:val="0"/>
                <w:sz w:val="17"/>
              </w:rPr>
              <w:t xml:space="preserve"> và xử lý nền (FR-18); tải dòng lỗi CSV (FR-21)</w:t>
            </w:r>
          </w:p>
        </w:tc>
      </w:tr>
      <w:tr>
        <w:tc>
          <w:tcPr>
            <w:tcW w:type="dxa" w:w="2381"/>
          </w:tcPr>
          <w:p>
            <w:pPr>
              <w:spacing w:after="0" w:line="240" w:lineRule="auto"/>
            </w:pPr>
            <w:r/>
            <w:r>
              <w:rPr>
                <w:b w:val="0"/>
                <w:i w:val="0"/>
                <w:sz w:val="17"/>
              </w:rPr>
              <w:t>Nguồn dữ liệu kết nối</w:t>
            </w:r>
          </w:p>
        </w:tc>
        <w:tc>
          <w:tcPr>
            <w:tcW w:type="dxa" w:w="1587"/>
          </w:tcPr>
          <w:p>
            <w:pPr>
              <w:spacing w:after="0" w:line="240" w:lineRule="auto"/>
            </w:pPr>
            <w:r/>
            <w:r>
              <w:rPr>
                <w:b w:val="0"/>
                <w:i w:val="0"/>
                <w:sz w:val="17"/>
              </w:rPr>
              <w:t>FR-24…29</w:t>
            </w:r>
          </w:p>
        </w:tc>
        <w:tc>
          <w:tcPr>
            <w:tcW w:type="dxa" w:w="567"/>
          </w:tcPr>
          <w:p>
            <w:pPr>
              <w:spacing w:after="0" w:line="240" w:lineRule="auto"/>
            </w:pPr>
            <w:r/>
            <w:r>
              <w:rPr>
                <w:b w:val="0"/>
                <w:i w:val="0"/>
                <w:sz w:val="17"/>
              </w:rPr>
              <w:t>6</w:t>
            </w:r>
          </w:p>
        </w:tc>
        <w:tc>
          <w:tcPr>
            <w:tcW w:type="dxa" w:w="5216"/>
          </w:tcPr>
          <w:p>
            <w:pPr>
              <w:spacing w:after="0" w:line="240" w:lineRule="auto"/>
            </w:pPr>
            <w:r/>
            <w:r>
              <w:rPr>
                <w:b w:val="0"/>
                <w:i w:val="0"/>
                <w:sz w:val="17"/>
              </w:rPr>
              <w:t>Khai báo CSDL và REST API; API không bao giờ trả mật khẩu nguồn (FR-29)</w:t>
            </w:r>
          </w:p>
        </w:tc>
      </w:tr>
      <w:tr>
        <w:tc>
          <w:tcPr>
            <w:tcW w:type="dxa" w:w="2381"/>
          </w:tcPr>
          <w:p>
            <w:pPr>
              <w:spacing w:after="0" w:line="240" w:lineRule="auto"/>
            </w:pPr>
            <w:r/>
            <w:r>
              <w:rPr>
                <w:b w:val="0"/>
                <w:i w:val="0"/>
                <w:sz w:val="17"/>
              </w:rPr>
              <w:t>Phân tích và trực quan hoá</w:t>
            </w:r>
          </w:p>
        </w:tc>
        <w:tc>
          <w:tcPr>
            <w:tcW w:type="dxa" w:w="1587"/>
          </w:tcPr>
          <w:p>
            <w:pPr>
              <w:spacing w:after="0" w:line="240" w:lineRule="auto"/>
            </w:pPr>
            <w:r/>
            <w:r>
              <w:rPr>
                <w:b w:val="0"/>
                <w:i w:val="0"/>
                <w:sz w:val="17"/>
              </w:rPr>
              <w:t>FR-30…39, 43</w:t>
            </w:r>
          </w:p>
        </w:tc>
        <w:tc>
          <w:tcPr>
            <w:tcW w:type="dxa" w:w="567"/>
          </w:tcPr>
          <w:p>
            <w:pPr>
              <w:spacing w:after="0" w:line="240" w:lineRule="auto"/>
            </w:pPr>
            <w:r/>
            <w:r>
              <w:rPr>
                <w:b w:val="0"/>
                <w:i w:val="0"/>
                <w:sz w:val="17"/>
              </w:rPr>
              <w:t>11</w:t>
            </w:r>
          </w:p>
        </w:tc>
        <w:tc>
          <w:tcPr>
            <w:tcW w:type="dxa" w:w="5216"/>
          </w:tcPr>
          <w:p>
            <w:pPr>
              <w:spacing w:after="0" w:line="240" w:lineRule="auto"/>
            </w:pPr>
            <w:r/>
            <w:r>
              <w:rPr>
                <w:b w:val="0"/>
                <w:i w:val="0"/>
                <w:sz w:val="17"/>
              </w:rPr>
              <w:t>4 thẻ KPI có delta % (FR-30); trạng thái bộ lọc nằm trên URL (FR-38)</w:t>
            </w:r>
          </w:p>
        </w:tc>
      </w:tr>
      <w:tr>
        <w:tc>
          <w:tcPr>
            <w:tcW w:type="dxa" w:w="2381"/>
          </w:tcPr>
          <w:p>
            <w:pPr>
              <w:spacing w:after="0" w:line="240" w:lineRule="auto"/>
            </w:pPr>
            <w:r/>
            <w:r>
              <w:rPr>
                <w:b w:val="0"/>
                <w:i w:val="0"/>
                <w:sz w:val="17"/>
              </w:rPr>
              <w:t>Báo cáo và hệ thống</w:t>
            </w:r>
          </w:p>
        </w:tc>
        <w:tc>
          <w:tcPr>
            <w:tcW w:type="dxa" w:w="1587"/>
          </w:tcPr>
          <w:p>
            <w:pPr>
              <w:spacing w:after="0" w:line="240" w:lineRule="auto"/>
            </w:pPr>
            <w:r/>
            <w:r>
              <w:rPr>
                <w:b w:val="0"/>
                <w:i w:val="0"/>
                <w:sz w:val="17"/>
              </w:rPr>
              <w:t>FR-40…42, 44…46</w:t>
            </w:r>
          </w:p>
        </w:tc>
        <w:tc>
          <w:tcPr>
            <w:tcW w:type="dxa" w:w="567"/>
          </w:tcPr>
          <w:p>
            <w:pPr>
              <w:spacing w:after="0" w:line="240" w:lineRule="auto"/>
            </w:pPr>
            <w:r/>
            <w:r>
              <w:rPr>
                <w:b w:val="0"/>
                <w:i w:val="0"/>
                <w:sz w:val="17"/>
              </w:rPr>
              <w:t>6</w:t>
            </w:r>
          </w:p>
        </w:tc>
        <w:tc>
          <w:tcPr>
            <w:tcW w:type="dxa" w:w="5216"/>
          </w:tcPr>
          <w:p>
            <w:pPr>
              <w:spacing w:after="0" w:line="240" w:lineRule="auto"/>
            </w:pPr>
            <w:r/>
            <w:r>
              <w:rPr>
                <w:b w:val="0"/>
                <w:i w:val="0"/>
                <w:sz w:val="17"/>
              </w:rPr>
              <w:t>Xuất CSV không chứa thông tin khách (FR-40); kiểm tra sức khoẻ (FR-44)</w:t>
            </w:r>
          </w:p>
        </w:tc>
      </w:tr>
    </w:tbl>
    <w:p>
      <w:pPr>
        <w:spacing w:after="40" w:line="144" w:lineRule="auto"/>
      </w:pPr>
    </w:p>
    <w:p>
      <w:pPr>
        <w:pStyle w:val="Heading2"/>
      </w:pPr>
      <w:r>
        <w:t>2.2 Yêu cầu phi chức năng (19 yêu cầu NFR, chọn lọc)</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907"/>
        <w:gridCol w:w="5102"/>
        <w:gridCol w:w="3742"/>
      </w:tblGrid>
      <w:tr>
        <w:trPr>
          <w:tblHeader w:val="true"/>
        </w:trPr>
        <w:tc>
          <w:tcPr>
            <w:tcW w:type="dxa" w:w="907"/>
            <w:shd w:val="clear" w:color="auto" w:fill="D9E2F3"/>
          </w:tcPr>
          <w:p>
            <w:pPr>
              <w:spacing w:after="0" w:line="240" w:lineRule="auto"/>
            </w:pPr>
            <w:r/>
            <w:r>
              <w:rPr>
                <w:b/>
                <w:i w:val="0"/>
                <w:sz w:val="17"/>
              </w:rPr>
              <w:t>Mã</w:t>
            </w:r>
          </w:p>
        </w:tc>
        <w:tc>
          <w:tcPr>
            <w:tcW w:type="dxa" w:w="5102"/>
            <w:shd w:val="clear" w:color="auto" w:fill="D9E2F3"/>
          </w:tcPr>
          <w:p>
            <w:pPr>
              <w:spacing w:after="0" w:line="240" w:lineRule="auto"/>
            </w:pPr>
            <w:r/>
            <w:r>
              <w:rPr>
                <w:b/>
                <w:i w:val="0"/>
                <w:sz w:val="17"/>
              </w:rPr>
              <w:t>Yêu cầu có thể đo</w:t>
            </w:r>
          </w:p>
        </w:tc>
        <w:tc>
          <w:tcPr>
            <w:tcW w:type="dxa" w:w="3742"/>
            <w:shd w:val="clear" w:color="auto" w:fill="D9E2F3"/>
          </w:tcPr>
          <w:p>
            <w:pPr>
              <w:spacing w:after="0" w:line="240" w:lineRule="auto"/>
            </w:pPr>
            <w:r/>
            <w:r>
              <w:rPr>
                <w:b/>
                <w:i w:val="0"/>
                <w:sz w:val="17"/>
              </w:rPr>
              <w:t>Cách kiểm chứng</w:t>
            </w:r>
          </w:p>
        </w:tc>
      </w:tr>
      <w:tr>
        <w:tc>
          <w:tcPr>
            <w:tcW w:type="dxa" w:w="907"/>
          </w:tcPr>
          <w:p>
            <w:pPr>
              <w:spacing w:after="0" w:line="240" w:lineRule="auto"/>
            </w:pPr>
            <w:r/>
            <w:r>
              <w:rPr>
                <w:b w:val="0"/>
                <w:i w:val="0"/>
                <w:sz w:val="17"/>
              </w:rPr>
              <w:t>NFR-01</w:t>
            </w:r>
          </w:p>
        </w:tc>
        <w:tc>
          <w:tcPr>
            <w:tcW w:type="dxa" w:w="5102"/>
          </w:tcPr>
          <w:p>
            <w:pPr>
              <w:spacing w:after="0" w:line="240" w:lineRule="auto"/>
            </w:pPr>
            <w:r/>
            <w:r>
              <w:rPr>
                <w:b w:val="0"/>
                <w:i w:val="0"/>
                <w:sz w:val="17"/>
              </w:rPr>
              <w:t>Dashboard tải đủ dưới 2 s với 100.000 dòng đơn hàng</w:t>
            </w:r>
          </w:p>
        </w:tc>
        <w:tc>
          <w:tcPr>
            <w:tcW w:type="dxa" w:w="3742"/>
          </w:tcPr>
          <w:p>
            <w:pPr>
              <w:spacing w:after="0" w:line="240" w:lineRule="auto"/>
            </w:pPr>
            <w:r/>
            <w:r>
              <w:rPr>
                <w:b w:val="0"/>
                <w:i w:val="0"/>
                <w:sz w:val="17"/>
              </w:rPr>
              <w:t>DevTools, tắt cache, lấy trung vị 5 lần</w:t>
            </w:r>
          </w:p>
        </w:tc>
      </w:tr>
      <w:tr>
        <w:tc>
          <w:tcPr>
            <w:tcW w:type="dxa" w:w="907"/>
          </w:tcPr>
          <w:p>
            <w:pPr>
              <w:spacing w:after="0" w:line="240" w:lineRule="auto"/>
            </w:pPr>
            <w:r/>
            <w:r>
              <w:rPr>
                <w:b w:val="0"/>
                <w:i w:val="0"/>
                <w:sz w:val="17"/>
              </w:rPr>
              <w:t>NFR-02</w:t>
            </w:r>
          </w:p>
        </w:tc>
        <w:tc>
          <w:tcPr>
            <w:tcW w:type="dxa" w:w="5102"/>
          </w:tcPr>
          <w:p>
            <w:pPr>
              <w:spacing w:after="0" w:line="240" w:lineRule="auto"/>
            </w:pPr>
            <w:r/>
            <w:r>
              <w:rPr>
                <w:b w:val="0"/>
                <w:i w:val="0"/>
                <w:sz w:val="17"/>
              </w:rPr>
              <w:t>Mỗi API phân tích dưới 300 ms (P95)</w:t>
            </w:r>
          </w:p>
        </w:tc>
        <w:tc>
          <w:tcPr>
            <w:tcW w:type="dxa" w:w="3742"/>
          </w:tcPr>
          <w:p>
            <w:pPr>
              <w:spacing w:after="0" w:line="240" w:lineRule="auto"/>
            </w:pPr>
            <w:r/>
            <w:r>
              <w:rPr>
                <w:b w:val="0"/>
                <w:i w:val="0"/>
                <w:sz w:val="17"/>
              </w:rPr>
              <w:t>Script gọi 50 lần, đo thời gian</w:t>
            </w:r>
          </w:p>
        </w:tc>
      </w:tr>
      <w:tr>
        <w:tc>
          <w:tcPr>
            <w:tcW w:type="dxa" w:w="907"/>
          </w:tcPr>
          <w:p>
            <w:pPr>
              <w:spacing w:after="0" w:line="240" w:lineRule="auto"/>
            </w:pPr>
            <w:r/>
            <w:r>
              <w:rPr>
                <w:b w:val="0"/>
                <w:i w:val="0"/>
                <w:sz w:val="17"/>
              </w:rPr>
              <w:t>NFR-03</w:t>
            </w:r>
          </w:p>
        </w:tc>
        <w:tc>
          <w:tcPr>
            <w:tcW w:type="dxa" w:w="5102"/>
          </w:tcPr>
          <w:p>
            <w:pPr>
              <w:spacing w:after="0" w:line="240" w:lineRule="auto"/>
            </w:pPr>
            <w:r/>
            <w:r>
              <w:rPr>
                <w:b w:val="0"/>
                <w:i w:val="0"/>
                <w:sz w:val="17"/>
              </w:rPr>
              <w:t xml:space="preserve">Nhập 10.000 dòng dưới 15 s; </w:t>
            </w:r>
            <w:r>
              <w:rPr>
                <w:rFonts w:ascii="Courier New" w:hAnsi="Courier New" w:eastAsia="Courier New"/>
                <w:b w:val="0"/>
                <w:i w:val="0"/>
                <w:sz w:val="15"/>
              </w:rPr>
              <w:t>/api/health</w:t>
            </w:r>
            <w:r>
              <w:rPr>
                <w:b w:val="0"/>
                <w:i w:val="0"/>
                <w:sz w:val="17"/>
              </w:rPr>
              <w:t xml:space="preserve"> vẫn trả lời dưới 500 ms khi đang nhập</w:t>
            </w:r>
          </w:p>
        </w:tc>
        <w:tc>
          <w:tcPr>
            <w:tcW w:type="dxa" w:w="3742"/>
          </w:tcPr>
          <w:p>
            <w:pPr>
              <w:spacing w:after="0" w:line="240" w:lineRule="auto"/>
            </w:pPr>
            <w:r/>
            <w:r>
              <w:rPr>
                <w:b w:val="0"/>
                <w:i w:val="0"/>
                <w:sz w:val="17"/>
              </w:rPr>
              <w:t>Đo thời gian job; gọi health song song</w:t>
            </w:r>
          </w:p>
        </w:tc>
      </w:tr>
      <w:tr>
        <w:tc>
          <w:tcPr>
            <w:tcW w:type="dxa" w:w="907"/>
          </w:tcPr>
          <w:p>
            <w:pPr>
              <w:spacing w:after="0" w:line="240" w:lineRule="auto"/>
            </w:pPr>
            <w:r/>
            <w:r>
              <w:rPr>
                <w:b w:val="0"/>
                <w:i w:val="0"/>
                <w:sz w:val="17"/>
              </w:rPr>
              <w:t>NFR-06</w:t>
            </w:r>
          </w:p>
        </w:tc>
        <w:tc>
          <w:tcPr>
            <w:tcW w:type="dxa" w:w="5102"/>
          </w:tcPr>
          <w:p>
            <w:pPr>
              <w:spacing w:after="0" w:line="240" w:lineRule="auto"/>
            </w:pPr>
            <w:r/>
            <w:r>
              <w:rPr>
                <w:b w:val="0"/>
                <w:i w:val="0"/>
                <w:sz w:val="17"/>
              </w:rPr>
              <w:t>Viewer gọi API của analyst nhận 403</w:t>
            </w:r>
          </w:p>
        </w:tc>
        <w:tc>
          <w:tcPr>
            <w:tcW w:type="dxa" w:w="3742"/>
          </w:tcPr>
          <w:p>
            <w:pPr>
              <w:spacing w:after="0" w:line="240" w:lineRule="auto"/>
            </w:pPr>
            <w:r/>
            <w:r>
              <w:rPr>
                <w:b w:val="0"/>
                <w:i w:val="0"/>
                <w:sz w:val="17"/>
              </w:rPr>
              <w:t>Test theo ma trận phân quyền</w:t>
            </w:r>
          </w:p>
        </w:tc>
      </w:tr>
      <w:tr>
        <w:tc>
          <w:tcPr>
            <w:tcW w:type="dxa" w:w="907"/>
          </w:tcPr>
          <w:p>
            <w:pPr>
              <w:spacing w:after="0" w:line="240" w:lineRule="auto"/>
            </w:pPr>
            <w:r/>
            <w:r>
              <w:rPr>
                <w:b w:val="0"/>
                <w:i w:val="0"/>
                <w:sz w:val="17"/>
              </w:rPr>
              <w:t>NFR-07</w:t>
            </w:r>
          </w:p>
        </w:tc>
        <w:tc>
          <w:tcPr>
            <w:tcW w:type="dxa" w:w="5102"/>
          </w:tcPr>
          <w:p>
            <w:pPr>
              <w:spacing w:after="0" w:line="240" w:lineRule="auto"/>
            </w:pPr>
            <w:r/>
            <w:r>
              <w:rPr>
                <w:b w:val="0"/>
                <w:i w:val="0"/>
                <w:sz w:val="17"/>
              </w:rPr>
              <w:t>SQL tham số hoá; tên cột sắp xếp đi qua danh sách cho phép</w:t>
            </w:r>
          </w:p>
        </w:tc>
        <w:tc>
          <w:tcPr>
            <w:tcW w:type="dxa" w:w="3742"/>
          </w:tcPr>
          <w:p>
            <w:pPr>
              <w:spacing w:after="0" w:line="240" w:lineRule="auto"/>
            </w:pPr>
            <w:r/>
            <w:r>
              <w:rPr>
                <w:b w:val="0"/>
                <w:i w:val="0"/>
                <w:sz w:val="17"/>
              </w:rPr>
              <w:t>Review code; thử chuỗi tấn công SQL</w:t>
            </w:r>
          </w:p>
        </w:tc>
      </w:tr>
      <w:tr>
        <w:tc>
          <w:tcPr>
            <w:tcW w:type="dxa" w:w="907"/>
          </w:tcPr>
          <w:p>
            <w:pPr>
              <w:spacing w:after="0" w:line="240" w:lineRule="auto"/>
            </w:pPr>
            <w:r/>
            <w:r>
              <w:rPr>
                <w:b w:val="0"/>
                <w:i w:val="0"/>
                <w:sz w:val="17"/>
              </w:rPr>
              <w:t>NFR-10</w:t>
            </w:r>
          </w:p>
        </w:tc>
        <w:tc>
          <w:tcPr>
            <w:tcW w:type="dxa" w:w="5102"/>
          </w:tcPr>
          <w:p>
            <w:pPr>
              <w:spacing w:after="0" w:line="240" w:lineRule="auto"/>
            </w:pPr>
            <w:r/>
            <w:r>
              <w:rPr>
                <w:b w:val="0"/>
                <w:i w:val="0"/>
                <w:sz w:val="17"/>
              </w:rPr>
              <w:t>Nạp dữ liệu atomic và idempotent</w:t>
            </w:r>
          </w:p>
        </w:tc>
        <w:tc>
          <w:tcPr>
            <w:tcW w:type="dxa" w:w="3742"/>
          </w:tcPr>
          <w:p>
            <w:pPr>
              <w:spacing w:after="0" w:line="240" w:lineRule="auto"/>
            </w:pPr>
            <w:r/>
            <w:r>
              <w:rPr>
                <w:b w:val="0"/>
                <w:i w:val="0"/>
                <w:sz w:val="17"/>
              </w:rPr>
              <w:t>Integration test: lỗi giữa chừng phải rollback</w:t>
            </w:r>
          </w:p>
        </w:tc>
      </w:tr>
      <w:tr>
        <w:tc>
          <w:tcPr>
            <w:tcW w:type="dxa" w:w="907"/>
          </w:tcPr>
          <w:p>
            <w:pPr>
              <w:spacing w:after="0" w:line="240" w:lineRule="auto"/>
            </w:pPr>
            <w:r/>
            <w:r>
              <w:rPr>
                <w:b w:val="0"/>
                <w:i w:val="0"/>
                <w:sz w:val="17"/>
              </w:rPr>
              <w:t>NFR-12</w:t>
            </w:r>
          </w:p>
        </w:tc>
        <w:tc>
          <w:tcPr>
            <w:tcW w:type="dxa" w:w="5102"/>
          </w:tcPr>
          <w:p>
            <w:pPr>
              <w:spacing w:after="0" w:line="240" w:lineRule="auto"/>
            </w:pPr>
            <w:r/>
            <w:r>
              <w:rPr>
                <w:b w:val="0"/>
                <w:i w:val="0"/>
                <w:sz w:val="17"/>
              </w:rPr>
              <w:t>Dashboard dùng được ở màn hình 375 px, không cuộn ngang</w:t>
            </w:r>
          </w:p>
        </w:tc>
        <w:tc>
          <w:tcPr>
            <w:tcW w:type="dxa" w:w="3742"/>
          </w:tcPr>
          <w:p>
            <w:pPr>
              <w:spacing w:after="0" w:line="240" w:lineRule="auto"/>
            </w:pPr>
            <w:r/>
            <w:r>
              <w:rPr>
                <w:b w:val="0"/>
                <w:i w:val="0"/>
                <w:sz w:val="17"/>
              </w:rPr>
              <w:t>DevTools responsive</w:t>
            </w:r>
          </w:p>
        </w:tc>
      </w:tr>
      <w:tr>
        <w:tc>
          <w:tcPr>
            <w:tcW w:type="dxa" w:w="907"/>
          </w:tcPr>
          <w:p>
            <w:pPr>
              <w:spacing w:after="0" w:line="240" w:lineRule="auto"/>
            </w:pPr>
            <w:r/>
            <w:r>
              <w:rPr>
                <w:b w:val="0"/>
                <w:i w:val="0"/>
                <w:sz w:val="17"/>
              </w:rPr>
              <w:t>NFR-18</w:t>
            </w:r>
          </w:p>
        </w:tc>
        <w:tc>
          <w:tcPr>
            <w:tcW w:type="dxa" w:w="5102"/>
          </w:tcPr>
          <w:p>
            <w:pPr>
              <w:spacing w:after="0" w:line="240" w:lineRule="auto"/>
            </w:pPr>
            <w:r/>
            <w:r>
              <w:rPr>
                <w:b w:val="0"/>
                <w:i w:val="0"/>
                <w:sz w:val="17"/>
              </w:rPr>
              <w:t>SĐT và tên khách không hiện trên dashboard và file CSV</w:t>
            </w:r>
          </w:p>
        </w:tc>
        <w:tc>
          <w:tcPr>
            <w:tcW w:type="dxa" w:w="3742"/>
          </w:tcPr>
          <w:p>
            <w:pPr>
              <w:spacing w:after="0" w:line="240" w:lineRule="auto"/>
            </w:pPr>
            <w:r/>
            <w:r>
              <w:rPr>
                <w:b w:val="0"/>
                <w:i w:val="0"/>
                <w:sz w:val="17"/>
              </w:rPr>
              <w:t>Review giao diện và file xuất</w:t>
            </w:r>
          </w:p>
        </w:tc>
      </w:tr>
    </w:tbl>
    <w:p>
      <w:pPr>
        <w:spacing w:after="40" w:line="144" w:lineRule="auto"/>
      </w:pPr>
    </w:p>
    <w:p>
      <w:pPr>
        <w:pStyle w:val="Heading2"/>
      </w:pPr>
      <w:r>
        <w:t>2.3 Quy tắc nghiệp vụ cốt lõi (26 quy tắc BR, chọn lọc)</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907"/>
        <w:gridCol w:w="5329"/>
        <w:gridCol w:w="3515"/>
      </w:tblGrid>
      <w:tr>
        <w:trPr>
          <w:tblHeader w:val="true"/>
        </w:trPr>
        <w:tc>
          <w:tcPr>
            <w:tcW w:type="dxa" w:w="907"/>
            <w:shd w:val="clear" w:color="auto" w:fill="D9E2F3"/>
          </w:tcPr>
          <w:p>
            <w:pPr>
              <w:spacing w:after="0" w:line="240" w:lineRule="auto"/>
            </w:pPr>
            <w:r/>
            <w:r>
              <w:rPr>
                <w:b/>
                <w:i w:val="0"/>
                <w:sz w:val="17"/>
              </w:rPr>
              <w:t>Mã</w:t>
            </w:r>
          </w:p>
        </w:tc>
        <w:tc>
          <w:tcPr>
            <w:tcW w:type="dxa" w:w="5329"/>
            <w:shd w:val="clear" w:color="auto" w:fill="D9E2F3"/>
          </w:tcPr>
          <w:p>
            <w:pPr>
              <w:spacing w:after="0" w:line="240" w:lineRule="auto"/>
            </w:pPr>
            <w:r/>
            <w:r>
              <w:rPr>
                <w:b/>
                <w:i w:val="0"/>
                <w:sz w:val="17"/>
              </w:rPr>
              <w:t>Quy tắc</w:t>
            </w:r>
          </w:p>
        </w:tc>
        <w:tc>
          <w:tcPr>
            <w:tcW w:type="dxa" w:w="3515"/>
            <w:shd w:val="clear" w:color="auto" w:fill="D9E2F3"/>
          </w:tcPr>
          <w:p>
            <w:pPr>
              <w:spacing w:after="0" w:line="240" w:lineRule="auto"/>
            </w:pPr>
            <w:r/>
            <w:r>
              <w:rPr>
                <w:b/>
                <w:i w:val="0"/>
                <w:sz w:val="17"/>
              </w:rPr>
              <w:t>Lỗi mà quy tắc ngăn</w:t>
            </w:r>
          </w:p>
        </w:tc>
      </w:tr>
      <w:tr>
        <w:tc>
          <w:tcPr>
            <w:tcW w:type="dxa" w:w="907"/>
          </w:tcPr>
          <w:p>
            <w:pPr>
              <w:spacing w:after="0" w:line="240" w:lineRule="auto"/>
            </w:pPr>
            <w:r/>
            <w:r>
              <w:rPr>
                <w:b w:val="0"/>
                <w:i w:val="0"/>
                <w:sz w:val="17"/>
              </w:rPr>
              <w:t>BR-01</w:t>
            </w:r>
          </w:p>
        </w:tc>
        <w:tc>
          <w:tcPr>
            <w:tcW w:type="dxa" w:w="5329"/>
          </w:tcPr>
          <w:p>
            <w:pPr>
              <w:spacing w:after="0" w:line="240" w:lineRule="auto"/>
            </w:pPr>
            <w:r/>
            <w:r>
              <w:rPr>
                <w:b w:val="0"/>
                <w:i w:val="0"/>
                <w:sz w:val="17"/>
              </w:rPr>
              <w:t>Doanh thu = Σ(số lượng × đơn giá − giảm giá), chỉ tính đơn có trạng thái hoàn tất</w:t>
            </w:r>
          </w:p>
        </w:tc>
        <w:tc>
          <w:tcPr>
            <w:tcW w:type="dxa" w:w="3515"/>
          </w:tcPr>
          <w:p>
            <w:pPr>
              <w:spacing w:after="0" w:line="240" w:lineRule="auto"/>
            </w:pPr>
            <w:r/>
            <w:r>
              <w:rPr>
                <w:b w:val="0"/>
                <w:i w:val="0"/>
                <w:sz w:val="17"/>
              </w:rPr>
              <w:t>P4: đơn hủy bị cộng vào doanh thu</w:t>
            </w:r>
          </w:p>
        </w:tc>
      </w:tr>
      <w:tr>
        <w:tc>
          <w:tcPr>
            <w:tcW w:type="dxa" w:w="907"/>
          </w:tcPr>
          <w:p>
            <w:pPr>
              <w:spacing w:after="0" w:line="240" w:lineRule="auto"/>
            </w:pPr>
            <w:r/>
            <w:r>
              <w:rPr>
                <w:b w:val="0"/>
                <w:i w:val="0"/>
                <w:sz w:val="17"/>
              </w:rPr>
              <w:t>BR-03</w:t>
            </w:r>
          </w:p>
        </w:tc>
        <w:tc>
          <w:tcPr>
            <w:tcW w:type="dxa" w:w="5329"/>
          </w:tcPr>
          <w:p>
            <w:pPr>
              <w:spacing w:after="0" w:line="240" w:lineRule="auto"/>
            </w:pPr>
            <w:r/>
            <w:r>
              <w:rPr>
                <w:b w:val="0"/>
                <w:i w:val="0"/>
                <w:sz w:val="17"/>
              </w:rPr>
              <w:t>AOV = doanh thu ÷ số đơn; số đơn bằng 0 thì hiển thị “—”</w:t>
            </w:r>
          </w:p>
        </w:tc>
        <w:tc>
          <w:tcPr>
            <w:tcW w:type="dxa" w:w="3515"/>
          </w:tcPr>
          <w:p>
            <w:pPr>
              <w:spacing w:after="0" w:line="240" w:lineRule="auto"/>
            </w:pPr>
            <w:r/>
            <w:r>
              <w:rPr>
                <w:b w:val="0"/>
                <w:i w:val="0"/>
                <w:sz w:val="17"/>
              </w:rPr>
              <w:t>Chia cho 0</w:t>
            </w:r>
          </w:p>
        </w:tc>
      </w:tr>
      <w:tr>
        <w:tc>
          <w:tcPr>
            <w:tcW w:type="dxa" w:w="907"/>
          </w:tcPr>
          <w:p>
            <w:pPr>
              <w:spacing w:after="0" w:line="240" w:lineRule="auto"/>
            </w:pPr>
            <w:r/>
            <w:r>
              <w:rPr>
                <w:b w:val="0"/>
                <w:i w:val="0"/>
                <w:sz w:val="17"/>
              </w:rPr>
              <w:t>BR-04</w:t>
            </w:r>
          </w:p>
        </w:tc>
        <w:tc>
          <w:tcPr>
            <w:tcW w:type="dxa" w:w="5329"/>
          </w:tcPr>
          <w:p>
            <w:pPr>
              <w:spacing w:after="0" w:line="240" w:lineRule="auto"/>
            </w:pPr>
            <w:r/>
            <w:r>
              <w:rPr>
                <w:b w:val="0"/>
                <w:i w:val="0"/>
                <w:sz w:val="17"/>
              </w:rPr>
              <w:t>Kỳ trước là khoảng cùng số ngày, liền ngay trước; delta = (này − trước) ÷ trước</w:t>
            </w:r>
          </w:p>
        </w:tc>
        <w:tc>
          <w:tcPr>
            <w:tcW w:type="dxa" w:w="3515"/>
          </w:tcPr>
          <w:p>
            <w:pPr>
              <w:spacing w:after="0" w:line="240" w:lineRule="auto"/>
            </w:pPr>
            <w:r/>
            <w:r>
              <w:rPr>
                <w:b w:val="0"/>
                <w:i w:val="0"/>
                <w:sz w:val="17"/>
              </w:rPr>
              <w:t>P6: so sánh không nhất quán</w:t>
            </w:r>
          </w:p>
        </w:tc>
      </w:tr>
      <w:tr>
        <w:tc>
          <w:tcPr>
            <w:tcW w:type="dxa" w:w="907"/>
          </w:tcPr>
          <w:p>
            <w:pPr>
              <w:spacing w:after="0" w:line="240" w:lineRule="auto"/>
            </w:pPr>
            <w:r/>
            <w:r>
              <w:rPr>
                <w:b w:val="0"/>
                <w:i w:val="0"/>
                <w:sz w:val="17"/>
              </w:rPr>
              <w:t>BR-06</w:t>
            </w:r>
          </w:p>
        </w:tc>
        <w:tc>
          <w:tcPr>
            <w:tcW w:type="dxa" w:w="5329"/>
          </w:tcPr>
          <w:p>
            <w:pPr>
              <w:spacing w:after="0" w:line="240" w:lineRule="auto"/>
            </w:pPr>
            <w:r/>
            <w:r>
              <w:rPr>
                <w:b w:val="0"/>
                <w:i w:val="0"/>
                <w:sz w:val="17"/>
              </w:rPr>
              <w:t>Nhập lại cùng mã đơn: thay toàn bộ dòng đơn cũ bằng dòng mới</w:t>
            </w:r>
          </w:p>
        </w:tc>
        <w:tc>
          <w:tcPr>
            <w:tcW w:type="dxa" w:w="3515"/>
          </w:tcPr>
          <w:p>
            <w:pPr>
              <w:spacing w:after="0" w:line="240" w:lineRule="auto"/>
            </w:pPr>
            <w:r/>
            <w:r>
              <w:rPr>
                <w:b w:val="0"/>
                <w:i w:val="0"/>
                <w:sz w:val="17"/>
              </w:rPr>
              <w:t>Nhập lại file làm nhân đôi doanh thu</w:t>
            </w:r>
          </w:p>
        </w:tc>
      </w:tr>
      <w:tr>
        <w:tc>
          <w:tcPr>
            <w:tcW w:type="dxa" w:w="907"/>
          </w:tcPr>
          <w:p>
            <w:pPr>
              <w:spacing w:after="0" w:line="240" w:lineRule="auto"/>
            </w:pPr>
            <w:r/>
            <w:r>
              <w:rPr>
                <w:b w:val="0"/>
                <w:i w:val="0"/>
                <w:sz w:val="17"/>
              </w:rPr>
              <w:t>BR-07</w:t>
            </w:r>
          </w:p>
        </w:tc>
        <w:tc>
          <w:tcPr>
            <w:tcW w:type="dxa" w:w="5329"/>
          </w:tcPr>
          <w:p>
            <w:pPr>
              <w:spacing w:after="0" w:line="240" w:lineRule="auto"/>
            </w:pPr>
            <w:r/>
            <w:r>
              <w:rPr>
                <w:b w:val="0"/>
                <w:i w:val="0"/>
                <w:sz w:val="17"/>
              </w:rPr>
              <w:t>Một dòng file là một sản phẩm; các trường cấp đơn phải giống nhau giữa các dòng cùng đơn</w:t>
            </w:r>
          </w:p>
        </w:tc>
        <w:tc>
          <w:tcPr>
            <w:tcW w:type="dxa" w:w="3515"/>
          </w:tcPr>
          <w:p>
            <w:pPr>
              <w:spacing w:after="0" w:line="240" w:lineRule="auto"/>
            </w:pPr>
            <w:r/>
            <w:r>
              <w:rPr>
                <w:b w:val="0"/>
                <w:i w:val="0"/>
                <w:sz w:val="17"/>
              </w:rPr>
              <w:t>File mâu thuẫn bị ghi nhầm</w:t>
            </w:r>
          </w:p>
        </w:tc>
      </w:tr>
      <w:tr>
        <w:tc>
          <w:tcPr>
            <w:tcW w:type="dxa" w:w="907"/>
          </w:tcPr>
          <w:p>
            <w:pPr>
              <w:spacing w:after="0" w:line="240" w:lineRule="auto"/>
            </w:pPr>
            <w:r/>
            <w:r>
              <w:rPr>
                <w:b w:val="0"/>
                <w:i w:val="0"/>
                <w:sz w:val="17"/>
              </w:rPr>
              <w:t>BR-08</w:t>
            </w:r>
          </w:p>
        </w:tc>
        <w:tc>
          <w:tcPr>
            <w:tcW w:type="dxa" w:w="5329"/>
          </w:tcPr>
          <w:p>
            <w:pPr>
              <w:spacing w:after="0" w:line="240" w:lineRule="auto"/>
            </w:pPr>
            <w:r/>
            <w:r>
              <w:rPr>
                <w:b w:val="0"/>
                <w:i w:val="0"/>
                <w:sz w:val="17"/>
              </w:rPr>
              <w:t>Trạng thái trung gian (“đang giao”, “chờ xác nhận”…) bị bỏ qua, không tính là lỗi</w:t>
            </w:r>
          </w:p>
        </w:tc>
        <w:tc>
          <w:tcPr>
            <w:tcW w:type="dxa" w:w="3515"/>
          </w:tcPr>
          <w:p>
            <w:pPr>
              <w:spacing w:after="0" w:line="240" w:lineRule="auto"/>
            </w:pPr>
            <w:r/>
            <w:r>
              <w:rPr>
                <w:b w:val="0"/>
                <w:i w:val="0"/>
                <w:sz w:val="17"/>
              </w:rPr>
              <w:t>Hàng trăm lỗi giả từ file sàn</w:t>
            </w:r>
          </w:p>
        </w:tc>
      </w:tr>
      <w:tr>
        <w:tc>
          <w:tcPr>
            <w:tcW w:type="dxa" w:w="907"/>
          </w:tcPr>
          <w:p>
            <w:pPr>
              <w:spacing w:after="0" w:line="240" w:lineRule="auto"/>
            </w:pPr>
            <w:r/>
            <w:r>
              <w:rPr>
                <w:b w:val="0"/>
                <w:i w:val="0"/>
                <w:sz w:val="17"/>
              </w:rPr>
              <w:t>BR-17</w:t>
            </w:r>
          </w:p>
        </w:tc>
        <w:tc>
          <w:tcPr>
            <w:tcW w:type="dxa" w:w="5329"/>
          </w:tcPr>
          <w:p>
            <w:pPr>
              <w:spacing w:after="0" w:line="240" w:lineRule="auto"/>
            </w:pPr>
            <w:r/>
            <w:r>
              <w:rPr>
                <w:b w:val="0"/>
                <w:i w:val="0"/>
                <w:sz w:val="17"/>
              </w:rPr>
              <w:t xml:space="preserve">Hủy lần nhập chỉ xoá đơn có </w:t>
            </w:r>
            <w:r>
              <w:rPr>
                <w:rFonts w:ascii="Courier New" w:hAnsi="Courier New" w:eastAsia="Courier New"/>
                <w:b w:val="0"/>
                <w:i w:val="0"/>
                <w:sz w:val="15"/>
              </w:rPr>
              <w:t>created_job_id = J</w:t>
            </w:r>
            <w:r>
              <w:rPr>
                <w:b w:val="0"/>
                <w:i w:val="0"/>
                <w:sz w:val="17"/>
              </w:rPr>
              <w:t xml:space="preserve"> và </w:t>
            </w:r>
            <w:r>
              <w:rPr>
                <w:rFonts w:ascii="Courier New" w:hAnsi="Courier New" w:eastAsia="Courier New"/>
                <w:b w:val="0"/>
                <w:i w:val="0"/>
                <w:sz w:val="15"/>
              </w:rPr>
              <w:t>last_job_id = J</w:t>
            </w:r>
          </w:p>
        </w:tc>
        <w:tc>
          <w:tcPr>
            <w:tcW w:type="dxa" w:w="3515"/>
          </w:tcPr>
          <w:p>
            <w:pPr>
              <w:spacing w:after="0" w:line="240" w:lineRule="auto"/>
            </w:pPr>
            <w:r/>
            <w:r>
              <w:rPr>
                <w:b w:val="0"/>
                <w:i w:val="0"/>
                <w:sz w:val="17"/>
              </w:rPr>
              <w:t>Xoá nhầm đơn cũ hoặc đơn đã bị job sau sửa</w:t>
            </w:r>
          </w:p>
        </w:tc>
      </w:tr>
    </w:tbl>
    <w:p>
      <w:pPr>
        <w:spacing w:after="40" w:line="144" w:lineRule="auto"/>
      </w:pPr>
    </w:p>
    <w:p>
      <w:pPr>
        <w:jc w:val="both"/>
      </w:pPr>
      <w:r>
        <w:rPr>
          <w:b/>
          <w:i w:val="0"/>
        </w:rPr>
        <w:t>Ví dụ kiểm thử được lấy từ đặc tả:</w:t>
      </w:r>
      <w:r>
        <w:rPr>
          <w:b w:val="0"/>
          <w:i w:val="0"/>
        </w:rPr>
        <w:t xml:space="preserve"> file ba dòng gồm hai đơn, trong đó DH0002 bị hủy. Kết quả đúng là doanh thu = 2×150.000 + 350.000 − 20.000 = </w:t>
      </w:r>
      <w:r>
        <w:rPr>
          <w:b/>
          <w:i w:val="0"/>
        </w:rPr>
        <w:t>630.000 ₫</w:t>
      </w:r>
      <w:r>
        <w:rPr>
          <w:b w:val="0"/>
          <w:i w:val="0"/>
        </w:rPr>
        <w:t>, số đơn = 1, AOV = 630.000 ₫, số khách = 1. Ví dụ này dùng làm test case để kiểm tra BR-01, BR-02 và BR-05 trên cùng một dữ liệu.</w:t>
      </w:r>
    </w:p>
    <w:p>
      <w:pPr>
        <w:pStyle w:val="Heading2"/>
      </w:pPr>
      <w:r>
        <w:t>2.4 Quy trình nghiệp vụ</w:t>
      </w:r>
    </w:p>
    <w:p>
      <w:pPr>
        <w:jc w:val="both"/>
      </w:pPr>
      <w:r>
        <w:rPr>
          <w:b/>
          <w:i w:val="0"/>
        </w:rPr>
        <w:t>Hiện trạng (AS-IS):</w:t>
      </w:r>
      <w:r>
        <w:rPr>
          <w:b w:val="0"/>
          <w:i w:val="0"/>
        </w:rPr>
        <w:t xml:space="preserve"> nhân viên xuất file từ POS và sàn, dán vào Excel tổng, sửa tay tên cột, ngày và số tiền, rồi tạo PivotTable và chụp ảnh gửi Zalo. Khi chủ shop cần góc nhìn khác, phải nhắn nhân viên làm lại. </w:t>
      </w:r>
      <w:r>
        <w:rPr>
          <w:b/>
          <w:i w:val="0"/>
        </w:rPr>
        <w:t>Nhận xét:</w:t>
      </w:r>
      <w:r>
        <w:rPr>
          <w:b w:val="0"/>
          <w:i w:val="0"/>
        </w:rPr>
        <w:t xml:space="preserve"> điểm nghẽn nằm ở bước chuẩn hoá và làm sạch dữ liệu, không nằm ở việc vẽ biểu đồ. Vì vậy phần lớn công sức đồ án dồn vào pipeline nhập dữ liệu.</w:t>
      </w:r>
    </w:p>
    <w:p>
      <w:r>
        <w:rPr>
          <w:b/>
          <w:i w:val="0"/>
        </w:rPr>
        <w:t>Quy trình nhập file (TO-BE, QT-01).</w:t>
      </w:r>
      <w:r>
        <w:rPr>
          <w:b w:val="0"/>
          <w:i w:val="0"/>
        </w:rPr>
        <w:t xml:space="preserve"> Mọi nguồn dữ liệu (file, CSDL, REST API) đi qua cùng một pipeline; chỉ khâu Extract khác nhau:</w:t>
      </w:r>
    </w:p>
    <w:tbl>
      <w:tblPr>
        <w:tblStyle w:val="TableGrid"/>
        <w:tblW w:type="auto" w:w="0"/>
        <w:jc w:val="center"/>
        <w:tblLook w:firstColumn="1" w:firstRow="1" w:lastColumn="0" w:lastRow="0" w:noHBand="0" w:noVBand="1" w:val="04A0"/>
        <w:tblCellMar>
          <w:top w:w="50" w:type="dxa"/>
          <w:left w:w="90" w:type="dxa"/>
          <w:bottom w:w="50" w:type="dxa"/>
          <w:right w:w="90" w:type="dxa"/>
        </w:tblCellMar>
        <w:tblLayout w:type="fixed"/>
      </w:tblPr>
      <w:tblGrid>
        <w:gridCol w:w="9751"/>
      </w:tblGrid>
      <w:tr>
        <w:trPr>
          <w:cantSplit/>
        </w:trPr>
        <w:tc>
          <w:tcPr>
            <w:tcW w:type="dxa" w:w="9751"/>
            <w:shd w:val="clear" w:color="auto" w:fill="F2F2F2"/>
          </w:tcPr>
          <w:p>
            <w:pPr>
              <w:spacing w:after="0" w:line="240" w:lineRule="auto"/>
            </w:pPr>
            <w:r/>
            <w:r>
              <w:rPr>
                <w:rFonts w:ascii="Courier New" w:hAnsi="Courier New" w:eastAsia="Courier New"/>
                <w:sz w:val="15"/>
              </w:rPr>
              <w:t>Extract ─► Map ─► Normalize / Validate ─► Stage ─► Load ─► Refresh</w:t>
            </w:r>
          </w:p>
          <w:p>
            <w:pPr>
              <w:spacing w:after="0" w:line="240" w:lineRule="auto"/>
            </w:pPr>
            <w:r>
              <w:rPr>
                <w:rFonts w:ascii="Courier New" w:hAnsi="Courier New" w:eastAsia="Courier New"/>
                <w:sz w:val="15"/>
              </w:rPr>
              <w:t>file/DB/API  ánh xạ   chuẩn hoá từng dòng  bảng tạm   1 transaction  REFRESH MV</w:t>
            </w:r>
          </w:p>
          <w:p>
            <w:pPr>
              <w:spacing w:after="0" w:line="240" w:lineRule="auto"/>
            </w:pPr>
            <w:r>
              <w:rPr>
                <w:rFonts w:ascii="Courier New" w:hAnsi="Courier New" w:eastAsia="Courier New"/>
                <w:sz w:val="15"/>
              </w:rPr>
              <w:t xml:space="preserve">             cột      lỗi → import_errors   staging   upsert         CONCURRENTLY</w:t>
            </w:r>
          </w:p>
        </w:tc>
      </w:tr>
    </w:tbl>
    <w:p>
      <w:pPr>
        <w:spacing w:after="40" w:line="144" w:lineRule="auto"/>
      </w:pPr>
    </w:p>
    <w:p>
      <w:pPr>
        <w:pStyle w:val="ListBullet"/>
        <w:spacing w:after="30"/>
        <w:ind w:left="283"/>
      </w:pPr>
      <w:r>
        <w:rPr>
          <w:b/>
          <w:i w:val="0"/>
        </w:rPr>
        <w:t>Xử lý nền:</w:t>
      </w:r>
      <w:r>
        <w:rPr>
          <w:b w:val="0"/>
          <w:i w:val="0"/>
        </w:rPr>
        <w:t xml:space="preserve"> API trả </w:t>
      </w:r>
      <w:r>
        <w:rPr>
          <w:rFonts w:ascii="Courier New" w:hAnsi="Courier New" w:eastAsia="Courier New"/>
          <w:b w:val="0"/>
          <w:i w:val="0"/>
          <w:sz w:val="19"/>
        </w:rPr>
        <w:t>202 + jobId</w:t>
      </w:r>
      <w:r>
        <w:rPr>
          <w:b w:val="0"/>
          <w:i w:val="0"/>
        </w:rPr>
        <w:t xml:space="preserve"> ngay; giao diện hỏi trạng thái mỗi giây. File tối đa 10 MB và 50.000 dòng.</w:t>
      </w:r>
    </w:p>
    <w:p>
      <w:pPr>
        <w:pStyle w:val="ListBullet"/>
        <w:spacing w:after="30"/>
        <w:ind w:left="283"/>
      </w:pPr>
      <w:r>
        <w:rPr>
          <w:b/>
          <w:i w:val="0"/>
        </w:rPr>
        <w:t>Ngoại lệ:</w:t>
      </w:r>
      <w:r>
        <w:rPr>
          <w:b w:val="0"/>
          <w:i w:val="0"/>
        </w:rPr>
        <w:t xml:space="preserve"> không có dòng hợp lệ → job </w:t>
      </w:r>
      <w:r>
        <w:rPr>
          <w:rFonts w:ascii="Courier New" w:hAnsi="Courier New" w:eastAsia="Courier New"/>
          <w:b w:val="0"/>
          <w:i w:val="0"/>
          <w:sz w:val="19"/>
        </w:rPr>
        <w:t>failed</w:t>
      </w:r>
      <w:r>
        <w:rPr>
          <w:b w:val="0"/>
          <w:i w:val="0"/>
        </w:rPr>
        <w:t xml:space="preserve">, không ghi gì vào bảng chính (E4); lỗi giữa chừng → </w:t>
      </w:r>
      <w:r>
        <w:rPr>
          <w:rFonts w:ascii="Courier New" w:hAnsi="Courier New" w:eastAsia="Courier New"/>
          <w:b w:val="0"/>
          <w:i w:val="0"/>
          <w:sz w:val="19"/>
        </w:rPr>
        <w:t>ROLLBACK</w:t>
      </w:r>
      <w:r>
        <w:rPr>
          <w:b w:val="0"/>
          <w:i w:val="0"/>
        </w:rPr>
        <w:t xml:space="preserve"> toàn bộ (E5); server khởi động lại giữa chừng → job cũ bị đánh dấu </w:t>
      </w:r>
      <w:r>
        <w:rPr>
          <w:rFonts w:ascii="Courier New" w:hAnsi="Courier New" w:eastAsia="Courier New"/>
          <w:b w:val="0"/>
          <w:i w:val="0"/>
          <w:sz w:val="19"/>
        </w:rPr>
        <w:t>failed</w:t>
      </w:r>
      <w:r>
        <w:rPr>
          <w:b w:val="0"/>
          <w:i w:val="0"/>
        </w:rPr>
        <w:t xml:space="preserve"> (E6).</w:t>
      </w:r>
    </w:p>
    <w:p>
      <w:pPr>
        <w:spacing w:after="20"/>
      </w:pPr>
      <w:r>
        <w:rPr>
          <w:b/>
          <w:i w:val="0"/>
        </w:rPr>
        <w:t>Vòng đời trạng thái một lần nhập:</w:t>
      </w:r>
    </w:p>
    <w:tbl>
      <w:tblPr>
        <w:tblStyle w:val="TableGrid"/>
        <w:tblW w:type="auto" w:w="0"/>
        <w:jc w:val="center"/>
        <w:tblLook w:firstColumn="1" w:firstRow="1" w:lastColumn="0" w:lastRow="0" w:noHBand="0" w:noVBand="1" w:val="04A0"/>
        <w:tblCellMar>
          <w:top w:w="50" w:type="dxa"/>
          <w:left w:w="90" w:type="dxa"/>
          <w:bottom w:w="50" w:type="dxa"/>
          <w:right w:w="90" w:type="dxa"/>
        </w:tblCellMar>
        <w:tblLayout w:type="fixed"/>
      </w:tblPr>
      <w:tblGrid>
        <w:gridCol w:w="9751"/>
      </w:tblGrid>
      <w:tr>
        <w:trPr>
          <w:cantSplit/>
        </w:trPr>
        <w:tc>
          <w:tcPr>
            <w:tcW w:type="dxa" w:w="9751"/>
            <w:shd w:val="clear" w:color="auto" w:fill="F2F2F2"/>
          </w:tcPr>
          <w:p>
            <w:pPr>
              <w:spacing w:after="0" w:line="240" w:lineRule="auto"/>
            </w:pPr>
            <w:r/>
            <w:r>
              <w:rPr>
                <w:rFonts w:ascii="Courier New" w:hAnsi="Courier New" w:eastAsia="Courier New"/>
                <w:sz w:val="15"/>
              </w:rPr>
              <w:t>pending ─► running ─┬─► success   không lỗi (kể cả khi mọi dòng bị bỏ qua)</w:t>
            </w:r>
          </w:p>
          <w:p>
            <w:pPr>
              <w:spacing w:after="0" w:line="240" w:lineRule="auto"/>
            </w:pPr>
            <w:r>
              <w:rPr>
                <w:rFonts w:ascii="Courier New" w:hAnsi="Courier New" w:eastAsia="Courier New"/>
                <w:sz w:val="15"/>
              </w:rPr>
              <w:t xml:space="preserve">                   ├─► partial   có dòng hợp lệ và có dòng lỗi</w:t>
            </w:r>
          </w:p>
          <w:p>
            <w:pPr>
              <w:spacing w:after="0" w:line="240" w:lineRule="auto"/>
            </w:pPr>
            <w:r>
              <w:rPr>
                <w:rFonts w:ascii="Courier New" w:hAnsi="Courier New" w:eastAsia="Courier New"/>
                <w:sz w:val="15"/>
              </w:rPr>
              <w:t xml:space="preserve">                   └─► failed    lỗi hệ thống, hoặc không có dòng hợp lệ nào</w:t>
            </w:r>
          </w:p>
          <w:p>
            <w:pPr>
              <w:spacing w:after="0" w:line="240" w:lineRule="auto"/>
            </w:pPr>
            <w:r>
              <w:rPr>
                <w:rFonts w:ascii="Courier New" w:hAnsi="Courier New" w:eastAsia="Courier New"/>
                <w:sz w:val="15"/>
              </w:rPr>
              <w:t>success / partial ─► undone      hủy lần nhập (UC08)</w:t>
            </w:r>
          </w:p>
          <w:p>
            <w:pPr>
              <w:spacing w:after="0" w:line="240" w:lineRule="auto"/>
            </w:pPr>
            <w:r>
              <w:rPr>
                <w:rFonts w:ascii="Courier New" w:hAnsi="Courier New" w:eastAsia="Courier New"/>
                <w:sz w:val="15"/>
              </w:rPr>
              <w:t>Bị chặn: failed → undone,  undone → undone,  success → running</w:t>
            </w:r>
          </w:p>
        </w:tc>
      </w:tr>
    </w:tbl>
    <w:p>
      <w:pPr>
        <w:spacing w:after="40" w:line="144" w:lineRule="auto"/>
      </w:pPr>
    </w:p>
    <w:p>
      <w:pPr>
        <w:jc w:val="both"/>
      </w:pPr>
      <w:r>
        <w:rPr>
          <w:b/>
          <w:i w:val="0"/>
        </w:rPr>
        <w:t>Đồng bộ nguồn (QT-02):</w:t>
      </w:r>
      <w:r>
        <w:rPr>
          <w:b w:val="0"/>
          <w:i w:val="0"/>
        </w:rPr>
        <w:t xml:space="preserve"> admin khai báo nguồn và bắt buộc kiểm tra kết nối trước khi lưu. Khi đồng bộ, hệ thống khoá theo nguồn để không chạy chồng, lấy dữ liệu tăng dần từ mốc </w:t>
      </w:r>
      <w:r>
        <w:rPr>
          <w:rFonts w:ascii="Courier New" w:hAnsi="Courier New" w:eastAsia="Courier New"/>
          <w:b w:val="0"/>
          <w:i w:val="0"/>
          <w:sz w:val="19"/>
        </w:rPr>
        <w:t>last_synced_at</w:t>
      </w:r>
      <w:r>
        <w:rPr>
          <w:b w:val="0"/>
          <w:i w:val="0"/>
        </w:rPr>
        <w:t xml:space="preserve">, và chỉ cập nhật mốc khi thành công. Mốc được lấy là </w:t>
      </w:r>
      <w:r>
        <w:rPr>
          <w:b/>
          <w:i w:val="0"/>
        </w:rPr>
        <w:t>thời điểm bắt đầu</w:t>
      </w:r>
      <w:r>
        <w:rPr>
          <w:b w:val="0"/>
          <w:i w:val="0"/>
        </w:rPr>
        <w:t xml:space="preserve"> job: bản ghi sửa trong lúc job chạy có thể bị lấy trùng, nhưng không bị bỏ sót, và upsert làm việc lấy trùng trở nên vô hại.</w:t>
      </w:r>
    </w:p>
    <w:p>
      <w:pPr>
        <w:jc w:val="both"/>
      </w:pPr>
      <w:r>
        <w:rPr>
          <w:b/>
          <w:i w:val="0"/>
        </w:rPr>
        <w:t>Hủy lần nhập (QT-04):</w:t>
      </w:r>
      <w:r>
        <w:rPr>
          <w:b w:val="0"/>
          <w:i w:val="0"/>
        </w:rPr>
        <w:t xml:space="preserve"> vì nhập dùng upsert, một job có thể tạo đơn mới hoặc cập nhật đơn cũ. Xoá theo một cột </w:t>
      </w:r>
      <w:r>
        <w:rPr>
          <w:rFonts w:ascii="Courier New" w:hAnsi="Courier New" w:eastAsia="Courier New"/>
          <w:b w:val="0"/>
          <w:i w:val="0"/>
          <w:sz w:val="19"/>
        </w:rPr>
        <w:t>import_job_id</w:t>
      </w:r>
      <w:r>
        <w:rPr>
          <w:b w:val="0"/>
          <w:i w:val="0"/>
        </w:rPr>
        <w:t xml:space="preserve"> sẽ làm mất đơn có từ trước. Do đó chọn hai cột </w:t>
      </w:r>
      <w:r>
        <w:rPr>
          <w:rFonts w:ascii="Courier New" w:hAnsi="Courier New" w:eastAsia="Courier New"/>
          <w:b w:val="0"/>
          <w:i w:val="0"/>
          <w:sz w:val="19"/>
        </w:rPr>
        <w:t>created_job_id</w:t>
      </w:r>
      <w:r>
        <w:rPr>
          <w:b w:val="0"/>
          <w:i w:val="0"/>
        </w:rPr>
        <w:t xml:space="preserve"> và </w:t>
      </w:r>
      <w:r>
        <w:rPr>
          <w:rFonts w:ascii="Courier New" w:hAnsi="Courier New" w:eastAsia="Courier New"/>
          <w:b w:val="0"/>
          <w:i w:val="0"/>
          <w:sz w:val="19"/>
        </w:rPr>
        <w:t>last_job_id</w:t>
      </w:r>
      <w:r>
        <w:rPr>
          <w:b w:val="0"/>
          <w:i w:val="0"/>
        </w:rPr>
        <w:t xml:space="preserve"> (phương án B). Phương án snapshot lịch sử là hướng phát triển, vì vượt quá thời lượng đồ án.</w:t>
      </w:r>
    </w:p>
    <w:p>
      <w:pPr>
        <w:pStyle w:val="Heading1"/>
      </w:pPr>
      <w:r>
        <w:t>Chương 3. Xác định các chức năng cốt lõi</w:t>
      </w:r>
    </w:p>
    <w:p>
      <w:pPr>
        <w:pStyle w:val="Heading2"/>
      </w:pPr>
      <w:r>
        <w:t>3.1 Cách suy ra chức năng</w:t>
      </w:r>
    </w:p>
    <w:p>
      <w:pPr>
        <w:jc w:val="both"/>
      </w:pPr>
      <w:r>
        <w:rPr>
          <w:b w:val="0"/>
          <w:i w:val="0"/>
        </w:rPr>
        <w:t xml:space="preserve">Chức năng không được liệt kê theo cảm tính mà suy ra theo chuỗi: </w:t>
      </w:r>
      <w:r>
        <w:rPr>
          <w:b/>
          <w:i w:val="0"/>
        </w:rPr>
        <w:t>mục tiêu G1–G5 → vấn đề P1–P8 → quy trình TO-BE → mỗi bước hệ thống là một chức năng lá → gom nhóm → gắn MoSCoW và sprint.</w:t>
      </w:r>
      <w:r>
        <w:rPr>
          <w:b w:val="0"/>
          <w:i w:val="0"/>
        </w:rPr>
        <w:t xml:space="preserve"> Một chức năng được xếp </w:t>
      </w:r>
      <w:r>
        <w:rPr>
          <w:b/>
          <w:i w:val="0"/>
        </w:rPr>
        <w:t>Must</w:t>
      </w:r>
      <w:r>
        <w:rPr>
          <w:b w:val="0"/>
          <w:i w:val="0"/>
        </w:rPr>
        <w:t xml:space="preserve"> khi thoả ít nhất một trong ba điều kiện: (1) đề tài yêu cầu trực tiếp; (2) thiếu nó thì luồng “có file → thấy dashboard đúng” bị đứt; (3) thiếu nó thì số liệu sai (vi phạm G2).</w:t>
      </w:r>
    </w:p>
    <w:p>
      <w:pPr>
        <w:pStyle w:val="Heading2"/>
      </w:pPr>
      <w:r>
        <w:t>3.2 Danh sách chức năng: 7 nhóm, 32 chức năng lá</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2268"/>
        <w:gridCol w:w="5329"/>
        <w:gridCol w:w="737"/>
        <w:gridCol w:w="850"/>
        <w:gridCol w:w="794"/>
      </w:tblGrid>
      <w:tr>
        <w:trPr>
          <w:tblHeader w:val="true"/>
        </w:trPr>
        <w:tc>
          <w:tcPr>
            <w:tcW w:type="dxa" w:w="2268"/>
            <w:shd w:val="clear" w:color="auto" w:fill="D9E2F3"/>
          </w:tcPr>
          <w:p>
            <w:pPr>
              <w:spacing w:after="0" w:line="240" w:lineRule="auto"/>
            </w:pPr>
            <w:r/>
            <w:r>
              <w:rPr>
                <w:b/>
                <w:i w:val="0"/>
                <w:sz w:val="17"/>
              </w:rPr>
              <w:t>Nhóm</w:t>
            </w:r>
          </w:p>
        </w:tc>
        <w:tc>
          <w:tcPr>
            <w:tcW w:type="dxa" w:w="5329"/>
            <w:shd w:val="clear" w:color="auto" w:fill="D9E2F3"/>
          </w:tcPr>
          <w:p>
            <w:pPr>
              <w:spacing w:after="0" w:line="240" w:lineRule="auto"/>
            </w:pPr>
            <w:r/>
            <w:r>
              <w:rPr>
                <w:b/>
                <w:i w:val="0"/>
                <w:sz w:val="17"/>
              </w:rPr>
              <w:t>Chức năng (mã)</w:t>
            </w:r>
          </w:p>
        </w:tc>
        <w:tc>
          <w:tcPr>
            <w:tcW w:type="dxa" w:w="737"/>
            <w:shd w:val="clear" w:color="auto" w:fill="D9E2F3"/>
          </w:tcPr>
          <w:p>
            <w:pPr>
              <w:spacing w:after="0" w:line="240" w:lineRule="auto"/>
            </w:pPr>
            <w:r/>
            <w:r>
              <w:rPr>
                <w:b/>
                <w:i w:val="0"/>
                <w:sz w:val="17"/>
              </w:rPr>
              <w:t>Must</w:t>
            </w:r>
          </w:p>
        </w:tc>
        <w:tc>
          <w:tcPr>
            <w:tcW w:type="dxa" w:w="850"/>
            <w:shd w:val="clear" w:color="auto" w:fill="D9E2F3"/>
          </w:tcPr>
          <w:p>
            <w:pPr>
              <w:spacing w:after="0" w:line="240" w:lineRule="auto"/>
            </w:pPr>
            <w:r/>
            <w:r>
              <w:rPr>
                <w:b/>
                <w:i w:val="0"/>
                <w:sz w:val="17"/>
              </w:rPr>
              <w:t>Should</w:t>
            </w:r>
          </w:p>
        </w:tc>
        <w:tc>
          <w:tcPr>
            <w:tcW w:type="dxa" w:w="794"/>
            <w:shd w:val="clear" w:color="auto" w:fill="D9E2F3"/>
          </w:tcPr>
          <w:p>
            <w:pPr>
              <w:spacing w:after="0" w:line="240" w:lineRule="auto"/>
            </w:pPr>
            <w:r/>
            <w:r>
              <w:rPr>
                <w:b/>
                <w:i w:val="0"/>
                <w:sz w:val="17"/>
              </w:rPr>
              <w:t>Could</w:t>
            </w:r>
          </w:p>
        </w:tc>
      </w:tr>
      <w:tr>
        <w:tc>
          <w:tcPr>
            <w:tcW w:type="dxa" w:w="2268"/>
          </w:tcPr>
          <w:p>
            <w:pPr>
              <w:spacing w:after="0" w:line="240" w:lineRule="auto"/>
            </w:pPr>
            <w:r/>
            <w:r>
              <w:rPr>
                <w:b w:val="0"/>
                <w:i w:val="0"/>
                <w:sz w:val="17"/>
              </w:rPr>
              <w:t>F1. Tài khoản và phân quyền</w:t>
            </w:r>
          </w:p>
        </w:tc>
        <w:tc>
          <w:tcPr>
            <w:tcW w:type="dxa" w:w="5329"/>
          </w:tcPr>
          <w:p>
            <w:pPr>
              <w:spacing w:after="0" w:line="240" w:lineRule="auto"/>
            </w:pPr>
            <w:r/>
            <w:r>
              <w:rPr>
                <w:b w:val="0"/>
                <w:i w:val="0"/>
                <w:sz w:val="17"/>
              </w:rPr>
              <w:t>Đăng nhập, đăng xuất (F1.1–1.2); đổi mật khẩu, quản lý người dùng (F1.3–1.4)</w:t>
            </w:r>
          </w:p>
        </w:tc>
        <w:tc>
          <w:tcPr>
            <w:tcW w:type="dxa" w:w="737"/>
          </w:tcPr>
          <w:p>
            <w:pPr>
              <w:spacing w:after="0" w:line="240" w:lineRule="auto"/>
            </w:pPr>
            <w:r/>
            <w:r>
              <w:rPr>
                <w:b w:val="0"/>
                <w:i w:val="0"/>
                <w:sz w:val="17"/>
              </w:rPr>
              <w:t>2</w:t>
            </w:r>
          </w:p>
        </w:tc>
        <w:tc>
          <w:tcPr>
            <w:tcW w:type="dxa" w:w="850"/>
          </w:tcPr>
          <w:p>
            <w:pPr>
              <w:spacing w:after="0" w:line="240" w:lineRule="auto"/>
            </w:pPr>
            <w:r/>
            <w:r>
              <w:rPr>
                <w:b w:val="0"/>
                <w:i w:val="0"/>
                <w:sz w:val="17"/>
              </w:rPr>
              <w:t>2</w:t>
            </w:r>
          </w:p>
        </w:tc>
        <w:tc>
          <w:tcPr>
            <w:tcW w:type="dxa" w:w="794"/>
          </w:tcPr>
          <w:p>
            <w:pPr>
              <w:spacing w:after="0" w:line="240" w:lineRule="auto"/>
            </w:pPr>
            <w:r/>
            <w:r>
              <w:rPr>
                <w:b w:val="0"/>
                <w:i w:val="0"/>
                <w:sz w:val="17"/>
              </w:rPr>
              <w:t>0</w:t>
            </w:r>
          </w:p>
        </w:tc>
      </w:tr>
      <w:tr>
        <w:tc>
          <w:tcPr>
            <w:tcW w:type="dxa" w:w="2268"/>
          </w:tcPr>
          <w:p>
            <w:pPr>
              <w:spacing w:after="0" w:line="240" w:lineRule="auto"/>
            </w:pPr>
            <w:r/>
            <w:r>
              <w:rPr>
                <w:b w:val="0"/>
                <w:i w:val="0"/>
                <w:sz w:val="17"/>
              </w:rPr>
              <w:t>F2. Nhập dữ liệu từ file</w:t>
            </w:r>
          </w:p>
        </w:tc>
        <w:tc>
          <w:tcPr>
            <w:tcW w:type="dxa" w:w="5329"/>
          </w:tcPr>
          <w:p>
            <w:pPr>
              <w:spacing w:after="0" w:line="240" w:lineRule="auto"/>
            </w:pPr>
            <w:r/>
            <w:r>
              <w:rPr>
                <w:b w:val="0"/>
                <w:i w:val="0"/>
                <w:sz w:val="17"/>
              </w:rPr>
              <w:t>Tải và xem trước; ánh xạ và mẫu ánh xạ; chuẩn hoá và kiểm tra; nạp kho; lịch sử và dòng lỗi (F2.1–2.5); hủy lần nhập, file mẫu (F2.6–2.7)</w:t>
            </w:r>
          </w:p>
        </w:tc>
        <w:tc>
          <w:tcPr>
            <w:tcW w:type="dxa" w:w="737"/>
          </w:tcPr>
          <w:p>
            <w:pPr>
              <w:spacing w:after="0" w:line="240" w:lineRule="auto"/>
            </w:pPr>
            <w:r/>
            <w:r>
              <w:rPr>
                <w:b w:val="0"/>
                <w:i w:val="0"/>
                <w:sz w:val="17"/>
              </w:rPr>
              <w:t>5</w:t>
            </w:r>
          </w:p>
        </w:tc>
        <w:tc>
          <w:tcPr>
            <w:tcW w:type="dxa" w:w="850"/>
          </w:tcPr>
          <w:p>
            <w:pPr>
              <w:spacing w:after="0" w:line="240" w:lineRule="auto"/>
            </w:pPr>
            <w:r/>
            <w:r>
              <w:rPr>
                <w:b w:val="0"/>
                <w:i w:val="0"/>
                <w:sz w:val="17"/>
              </w:rPr>
              <w:t>2</w:t>
            </w:r>
          </w:p>
        </w:tc>
        <w:tc>
          <w:tcPr>
            <w:tcW w:type="dxa" w:w="794"/>
          </w:tcPr>
          <w:p>
            <w:pPr>
              <w:spacing w:after="0" w:line="240" w:lineRule="auto"/>
            </w:pPr>
            <w:r/>
            <w:r>
              <w:rPr>
                <w:b w:val="0"/>
                <w:i w:val="0"/>
                <w:sz w:val="17"/>
              </w:rPr>
              <w:t>0</w:t>
            </w:r>
          </w:p>
        </w:tc>
      </w:tr>
      <w:tr>
        <w:tc>
          <w:tcPr>
            <w:tcW w:type="dxa" w:w="2268"/>
          </w:tcPr>
          <w:p>
            <w:pPr>
              <w:spacing w:after="0" w:line="240" w:lineRule="auto"/>
            </w:pPr>
            <w:r/>
            <w:r>
              <w:rPr>
                <w:b w:val="0"/>
                <w:i w:val="0"/>
                <w:sz w:val="17"/>
              </w:rPr>
              <w:t>F3. Nguồn dữ liệu kết nối</w:t>
            </w:r>
          </w:p>
        </w:tc>
        <w:tc>
          <w:tcPr>
            <w:tcW w:type="dxa" w:w="5329"/>
          </w:tcPr>
          <w:p>
            <w:pPr>
              <w:spacing w:after="0" w:line="240" w:lineRule="auto"/>
            </w:pPr>
            <w:r/>
            <w:r>
              <w:rPr>
                <w:b w:val="0"/>
                <w:i w:val="0"/>
                <w:sz w:val="17"/>
              </w:rPr>
              <w:t>Khai báo CSDL, REST API; kiểm tra kết nối; đồng bộ ngay; đặt lịch; sửa, tạm dừng, xoá (F3.1–3.6)</w:t>
            </w:r>
          </w:p>
        </w:tc>
        <w:tc>
          <w:tcPr>
            <w:tcW w:type="dxa" w:w="737"/>
          </w:tcPr>
          <w:p>
            <w:pPr>
              <w:spacing w:after="0" w:line="240" w:lineRule="auto"/>
            </w:pPr>
            <w:r/>
            <w:r>
              <w:rPr>
                <w:b w:val="0"/>
                <w:i w:val="0"/>
                <w:sz w:val="17"/>
              </w:rPr>
              <w:t>0</w:t>
            </w:r>
          </w:p>
        </w:tc>
        <w:tc>
          <w:tcPr>
            <w:tcW w:type="dxa" w:w="850"/>
          </w:tcPr>
          <w:p>
            <w:pPr>
              <w:spacing w:after="0" w:line="240" w:lineRule="auto"/>
            </w:pPr>
            <w:r/>
            <w:r>
              <w:rPr>
                <w:b w:val="0"/>
                <w:i w:val="0"/>
                <w:sz w:val="17"/>
              </w:rPr>
              <w:t>6</w:t>
            </w:r>
          </w:p>
        </w:tc>
        <w:tc>
          <w:tcPr>
            <w:tcW w:type="dxa" w:w="794"/>
          </w:tcPr>
          <w:p>
            <w:pPr>
              <w:spacing w:after="0" w:line="240" w:lineRule="auto"/>
            </w:pPr>
            <w:r/>
            <w:r>
              <w:rPr>
                <w:b w:val="0"/>
                <w:i w:val="0"/>
                <w:sz w:val="17"/>
              </w:rPr>
              <w:t>0</w:t>
            </w:r>
          </w:p>
        </w:tc>
      </w:tr>
      <w:tr>
        <w:tc>
          <w:tcPr>
            <w:tcW w:type="dxa" w:w="2268"/>
          </w:tcPr>
          <w:p>
            <w:pPr>
              <w:spacing w:after="0" w:line="240" w:lineRule="auto"/>
            </w:pPr>
            <w:r/>
            <w:r>
              <w:rPr>
                <w:b w:val="0"/>
                <w:i w:val="0"/>
                <w:sz w:val="17"/>
              </w:rPr>
              <w:t>F4. Phân tích và trực quan hoá</w:t>
            </w:r>
          </w:p>
        </w:tc>
        <w:tc>
          <w:tcPr>
            <w:tcW w:type="dxa" w:w="5329"/>
          </w:tcPr>
          <w:p>
            <w:pPr>
              <w:spacing w:after="0" w:line="240" w:lineRule="auto"/>
            </w:pPr>
            <w:r/>
            <w:r>
              <w:rPr>
                <w:b w:val="0"/>
                <w:i w:val="0"/>
                <w:sz w:val="17"/>
              </w:rPr>
              <w:t>4 KPI và delta; xu hướng; top sản phẩm; danh mục; kênh; bộ lọc và lọc chéo (F4.1–4.6); phân tích khách RFM (F4.7)</w:t>
            </w:r>
          </w:p>
        </w:tc>
        <w:tc>
          <w:tcPr>
            <w:tcW w:type="dxa" w:w="737"/>
          </w:tcPr>
          <w:p>
            <w:pPr>
              <w:spacing w:after="0" w:line="240" w:lineRule="auto"/>
            </w:pPr>
            <w:r/>
            <w:r>
              <w:rPr>
                <w:b w:val="0"/>
                <w:i w:val="0"/>
                <w:sz w:val="17"/>
              </w:rPr>
              <w:t>6</w:t>
            </w:r>
          </w:p>
        </w:tc>
        <w:tc>
          <w:tcPr>
            <w:tcW w:type="dxa" w:w="850"/>
          </w:tcPr>
          <w:p>
            <w:pPr>
              <w:spacing w:after="0" w:line="240" w:lineRule="auto"/>
            </w:pPr>
            <w:r/>
            <w:r>
              <w:rPr>
                <w:b w:val="0"/>
                <w:i w:val="0"/>
                <w:sz w:val="17"/>
              </w:rPr>
              <w:t>0</w:t>
            </w:r>
          </w:p>
        </w:tc>
        <w:tc>
          <w:tcPr>
            <w:tcW w:type="dxa" w:w="794"/>
          </w:tcPr>
          <w:p>
            <w:pPr>
              <w:spacing w:after="0" w:line="240" w:lineRule="auto"/>
            </w:pPr>
            <w:r/>
            <w:r>
              <w:rPr>
                <w:b w:val="0"/>
                <w:i w:val="0"/>
                <w:sz w:val="17"/>
              </w:rPr>
              <w:t>1</w:t>
            </w:r>
          </w:p>
        </w:tc>
      </w:tr>
      <w:tr>
        <w:tc>
          <w:tcPr>
            <w:tcW w:type="dxa" w:w="2268"/>
          </w:tcPr>
          <w:p>
            <w:pPr>
              <w:spacing w:after="0" w:line="240" w:lineRule="auto"/>
            </w:pPr>
            <w:r/>
            <w:r>
              <w:rPr>
                <w:b w:val="0"/>
                <w:i w:val="0"/>
                <w:sz w:val="17"/>
              </w:rPr>
              <w:t>F5. Báo cáo và chia sẻ</w:t>
            </w:r>
          </w:p>
        </w:tc>
        <w:tc>
          <w:tcPr>
            <w:tcW w:type="dxa" w:w="5329"/>
          </w:tcPr>
          <w:p>
            <w:pPr>
              <w:spacing w:after="0" w:line="240" w:lineRule="auto"/>
            </w:pPr>
            <w:r/>
            <w:r>
              <w:rPr>
                <w:b w:val="0"/>
                <w:i w:val="0"/>
                <w:sz w:val="17"/>
              </w:rPr>
              <w:t>Chia sẻ link giữ bộ lọc (F5.2); xuất CSV (F5.1)</w:t>
            </w:r>
          </w:p>
        </w:tc>
        <w:tc>
          <w:tcPr>
            <w:tcW w:type="dxa" w:w="737"/>
          </w:tcPr>
          <w:p>
            <w:pPr>
              <w:spacing w:after="0" w:line="240" w:lineRule="auto"/>
            </w:pPr>
            <w:r/>
            <w:r>
              <w:rPr>
                <w:b w:val="0"/>
                <w:i w:val="0"/>
                <w:sz w:val="17"/>
              </w:rPr>
              <w:t>1</w:t>
            </w:r>
          </w:p>
        </w:tc>
        <w:tc>
          <w:tcPr>
            <w:tcW w:type="dxa" w:w="850"/>
          </w:tcPr>
          <w:p>
            <w:pPr>
              <w:spacing w:after="0" w:line="240" w:lineRule="auto"/>
            </w:pPr>
            <w:r/>
            <w:r>
              <w:rPr>
                <w:b w:val="0"/>
                <w:i w:val="0"/>
                <w:sz w:val="17"/>
              </w:rPr>
              <w:t>1</w:t>
            </w:r>
          </w:p>
        </w:tc>
        <w:tc>
          <w:tcPr>
            <w:tcW w:type="dxa" w:w="794"/>
          </w:tcPr>
          <w:p>
            <w:pPr>
              <w:spacing w:after="0" w:line="240" w:lineRule="auto"/>
            </w:pPr>
            <w:r/>
            <w:r>
              <w:rPr>
                <w:b w:val="0"/>
                <w:i w:val="0"/>
                <w:sz w:val="17"/>
              </w:rPr>
              <w:t>0</w:t>
            </w:r>
          </w:p>
        </w:tc>
      </w:tr>
      <w:tr>
        <w:tc>
          <w:tcPr>
            <w:tcW w:type="dxa" w:w="2268"/>
          </w:tcPr>
          <w:p>
            <w:pPr>
              <w:spacing w:after="0" w:line="240" w:lineRule="auto"/>
            </w:pPr>
            <w:r/>
            <w:r>
              <w:rPr>
                <w:b w:val="0"/>
                <w:i w:val="0"/>
                <w:sz w:val="17"/>
              </w:rPr>
              <w:t>F6. Danh mục dữ liệu</w:t>
            </w:r>
          </w:p>
        </w:tc>
        <w:tc>
          <w:tcPr>
            <w:tcW w:type="dxa" w:w="5329"/>
          </w:tcPr>
          <w:p>
            <w:pPr>
              <w:spacing w:after="0" w:line="240" w:lineRule="auto"/>
            </w:pPr>
            <w:r/>
            <w:r>
              <w:rPr>
                <w:b w:val="0"/>
                <w:i w:val="0"/>
                <w:sz w:val="17"/>
              </w:rPr>
              <w:t>Xem và sửa sản phẩm, danh mục, kênh (F6.1–6.2)</w:t>
            </w:r>
          </w:p>
        </w:tc>
        <w:tc>
          <w:tcPr>
            <w:tcW w:type="dxa" w:w="737"/>
          </w:tcPr>
          <w:p>
            <w:pPr>
              <w:spacing w:after="0" w:line="240" w:lineRule="auto"/>
            </w:pPr>
            <w:r/>
            <w:r>
              <w:rPr>
                <w:b w:val="0"/>
                <w:i w:val="0"/>
                <w:sz w:val="17"/>
              </w:rPr>
              <w:t>0</w:t>
            </w:r>
          </w:p>
        </w:tc>
        <w:tc>
          <w:tcPr>
            <w:tcW w:type="dxa" w:w="850"/>
          </w:tcPr>
          <w:p>
            <w:pPr>
              <w:spacing w:after="0" w:line="240" w:lineRule="auto"/>
            </w:pPr>
            <w:r/>
            <w:r>
              <w:rPr>
                <w:b w:val="0"/>
                <w:i w:val="0"/>
                <w:sz w:val="17"/>
              </w:rPr>
              <w:t>0</w:t>
            </w:r>
          </w:p>
        </w:tc>
        <w:tc>
          <w:tcPr>
            <w:tcW w:type="dxa" w:w="794"/>
          </w:tcPr>
          <w:p>
            <w:pPr>
              <w:spacing w:after="0" w:line="240" w:lineRule="auto"/>
            </w:pPr>
            <w:r/>
            <w:r>
              <w:rPr>
                <w:b w:val="0"/>
                <w:i w:val="0"/>
                <w:sz w:val="17"/>
              </w:rPr>
              <w:t>2</w:t>
            </w:r>
          </w:p>
        </w:tc>
      </w:tr>
      <w:tr>
        <w:tc>
          <w:tcPr>
            <w:tcW w:type="dxa" w:w="2268"/>
          </w:tcPr>
          <w:p>
            <w:pPr>
              <w:spacing w:after="0" w:line="240" w:lineRule="auto"/>
            </w:pPr>
            <w:r/>
            <w:r>
              <w:rPr>
                <w:b w:val="0"/>
                <w:i w:val="0"/>
                <w:sz w:val="17"/>
              </w:rPr>
              <w:t>F7. Tác vụ hệ thống</w:t>
            </w:r>
          </w:p>
        </w:tc>
        <w:tc>
          <w:tcPr>
            <w:tcW w:type="dxa" w:w="5329"/>
          </w:tcPr>
          <w:p>
            <w:pPr>
              <w:spacing w:after="0" w:line="240" w:lineRule="auto"/>
            </w:pPr>
            <w:r/>
            <w:r>
              <w:rPr>
                <w:b w:val="0"/>
                <w:i w:val="0"/>
                <w:sz w:val="17"/>
              </w:rPr>
              <w:t>Làm mới bảng tổng hợp, kiểm tra sức khoẻ, dọn job mồ côi (F7.1, 7.3, 7.4); đồng bộ theo lịch (F7.2)</w:t>
            </w:r>
          </w:p>
        </w:tc>
        <w:tc>
          <w:tcPr>
            <w:tcW w:type="dxa" w:w="737"/>
          </w:tcPr>
          <w:p>
            <w:pPr>
              <w:spacing w:after="0" w:line="240" w:lineRule="auto"/>
            </w:pPr>
            <w:r/>
            <w:r>
              <w:rPr>
                <w:b w:val="0"/>
                <w:i w:val="0"/>
                <w:sz w:val="17"/>
              </w:rPr>
              <w:t>3</w:t>
            </w:r>
          </w:p>
        </w:tc>
        <w:tc>
          <w:tcPr>
            <w:tcW w:type="dxa" w:w="850"/>
          </w:tcPr>
          <w:p>
            <w:pPr>
              <w:spacing w:after="0" w:line="240" w:lineRule="auto"/>
            </w:pPr>
            <w:r/>
            <w:r>
              <w:rPr>
                <w:b w:val="0"/>
                <w:i w:val="0"/>
                <w:sz w:val="17"/>
              </w:rPr>
              <w:t>1</w:t>
            </w:r>
          </w:p>
        </w:tc>
        <w:tc>
          <w:tcPr>
            <w:tcW w:type="dxa" w:w="794"/>
          </w:tcPr>
          <w:p>
            <w:pPr>
              <w:spacing w:after="0" w:line="240" w:lineRule="auto"/>
            </w:pPr>
            <w:r/>
            <w:r>
              <w:rPr>
                <w:b w:val="0"/>
                <w:i w:val="0"/>
                <w:sz w:val="17"/>
              </w:rPr>
              <w:t>0</w:t>
            </w:r>
          </w:p>
        </w:tc>
      </w:tr>
      <w:tr>
        <w:tc>
          <w:tcPr>
            <w:tcW w:type="dxa" w:w="2268"/>
          </w:tcPr>
          <w:p>
            <w:pPr>
              <w:spacing w:after="0" w:line="240" w:lineRule="auto"/>
            </w:pPr>
            <w:r/>
            <w:r>
              <w:rPr>
                <w:b/>
                <w:i w:val="0"/>
                <w:sz w:val="17"/>
              </w:rPr>
              <w:t>Tổng</w:t>
            </w:r>
          </w:p>
        </w:tc>
        <w:tc>
          <w:tcPr>
            <w:tcW w:type="dxa" w:w="5329"/>
          </w:tcPr>
          <w:p>
            <w:pPr>
              <w:spacing w:after="0" w:line="240" w:lineRule="auto"/>
            </w:pPr>
            <w:r/>
            <w:r>
              <w:rPr>
                <w:b/>
                <w:i w:val="0"/>
                <w:sz w:val="17"/>
              </w:rPr>
              <w:t>32 chức năng lá</w:t>
            </w:r>
          </w:p>
        </w:tc>
        <w:tc>
          <w:tcPr>
            <w:tcW w:type="dxa" w:w="737"/>
          </w:tcPr>
          <w:p>
            <w:pPr>
              <w:spacing w:after="0" w:line="240" w:lineRule="auto"/>
            </w:pPr>
            <w:r/>
            <w:r>
              <w:rPr>
                <w:b/>
                <w:i w:val="0"/>
                <w:sz w:val="17"/>
              </w:rPr>
              <w:t>17</w:t>
            </w:r>
          </w:p>
        </w:tc>
        <w:tc>
          <w:tcPr>
            <w:tcW w:type="dxa" w:w="850"/>
          </w:tcPr>
          <w:p>
            <w:pPr>
              <w:spacing w:after="0" w:line="240" w:lineRule="auto"/>
            </w:pPr>
            <w:r/>
            <w:r>
              <w:rPr>
                <w:b/>
                <w:i w:val="0"/>
                <w:sz w:val="17"/>
              </w:rPr>
              <w:t>12</w:t>
            </w:r>
          </w:p>
        </w:tc>
        <w:tc>
          <w:tcPr>
            <w:tcW w:type="dxa" w:w="794"/>
          </w:tcPr>
          <w:p>
            <w:pPr>
              <w:spacing w:after="0" w:line="240" w:lineRule="auto"/>
            </w:pPr>
            <w:r/>
            <w:r>
              <w:rPr>
                <w:b/>
                <w:i w:val="0"/>
                <w:sz w:val="17"/>
              </w:rPr>
              <w:t>3</w:t>
            </w:r>
          </w:p>
        </w:tc>
      </w:tr>
    </w:tbl>
    <w:p>
      <w:pPr>
        <w:spacing w:after="40" w:line="144" w:lineRule="auto"/>
      </w:pPr>
    </w:p>
    <w:p>
      <w:pPr>
        <w:pStyle w:val="Heading2"/>
      </w:pPr>
      <w:r>
        <w:t>3.3 Hai chức năng khó nhất và lý do</w:t>
      </w:r>
    </w:p>
    <w:p>
      <w:pPr>
        <w:pStyle w:val="ListBullet"/>
        <w:spacing w:after="30"/>
        <w:ind w:left="283"/>
      </w:pPr>
      <w:r>
        <w:rPr>
          <w:b/>
          <w:i w:val="0"/>
        </w:rPr>
        <w:t>F2.4 Nạp vào kho dữ liệu.</w:t>
      </w:r>
      <w:r>
        <w:rPr>
          <w:b w:val="0"/>
          <w:i w:val="0"/>
        </w:rPr>
        <w:t xml:space="preserve"> Phải chạy trong một transaction, upsert theo mã đơn và thay toàn bộ dòng đơn cũ. Hậu quả: file phải chứa đủ mọi dòng của một đơn, nếu không đơn sẽ còn thiếu sản phẩm. Đây là lý do cần ghi rõ trong hướng dẫn sử dụng.</w:t>
      </w:r>
    </w:p>
    <w:p>
      <w:pPr>
        <w:pStyle w:val="ListBullet"/>
        <w:spacing w:after="30"/>
        <w:ind w:left="283"/>
      </w:pPr>
      <w:r>
        <w:rPr>
          <w:b/>
          <w:i w:val="0"/>
        </w:rPr>
        <w:t>F4.1 KPI tổng quan.</w:t>
      </w:r>
      <w:r>
        <w:rPr>
          <w:b w:val="0"/>
          <w:i w:val="0"/>
        </w:rPr>
        <w:t xml:space="preserve"> Bảng tổng hợp theo ngày không tính được số đơn và số khách bằng cách cộng các dòng, vì một đơn có hai sản phẩm sẽ bị đếm hai lần. Số đơn và số khách được tính từ bảng </w:t>
      </w:r>
      <w:r>
        <w:rPr>
          <w:rFonts w:ascii="Courier New" w:hAnsi="Courier New" w:eastAsia="Courier New"/>
          <w:b w:val="0"/>
          <w:i w:val="0"/>
          <w:sz w:val="19"/>
        </w:rPr>
        <w:t>orders</w:t>
      </w:r>
      <w:r>
        <w:rPr>
          <w:b w:val="0"/>
          <w:i w:val="0"/>
        </w:rPr>
        <w:t>; doanh thu đọc từ bảng tổng hợp để nhanh.</w:t>
      </w:r>
    </w:p>
    <w:p>
      <w:pPr>
        <w:pStyle w:val="Heading2"/>
      </w:pPr>
      <w:r>
        <w:t>3.4 Bộ chức năng tối thiểu chạy được (MVP)</w:t>
      </w:r>
    </w:p>
    <w:tbl>
      <w:tblPr>
        <w:tblStyle w:val="TableGrid"/>
        <w:tblW w:type="auto" w:w="0"/>
        <w:jc w:val="center"/>
        <w:tblLook w:firstColumn="1" w:firstRow="1" w:lastColumn="0" w:lastRow="0" w:noHBand="0" w:noVBand="1" w:val="04A0"/>
        <w:tblCellMar>
          <w:top w:w="50" w:type="dxa"/>
          <w:left w:w="90" w:type="dxa"/>
          <w:bottom w:w="50" w:type="dxa"/>
          <w:right w:w="90" w:type="dxa"/>
        </w:tblCellMar>
        <w:tblLayout w:type="fixed"/>
      </w:tblPr>
      <w:tblGrid>
        <w:gridCol w:w="9751"/>
      </w:tblGrid>
      <w:tr>
        <w:trPr>
          <w:cantSplit/>
        </w:trPr>
        <w:tc>
          <w:tcPr>
            <w:tcW w:type="dxa" w:w="9751"/>
            <w:shd w:val="clear" w:color="auto" w:fill="F2F2F2"/>
          </w:tcPr>
          <w:p>
            <w:pPr>
              <w:spacing w:after="0" w:line="240" w:lineRule="auto"/>
            </w:pPr>
            <w:r/>
            <w:r>
              <w:rPr>
                <w:rFonts w:ascii="Courier New" w:hAnsi="Courier New" w:eastAsia="Courier New"/>
                <w:sz w:val="15"/>
              </w:rPr>
              <w:t>F7.3 health ─► F1.1 đăng nhập ─► F2.1 tải file ─► F2.2 ánh xạ ─► F2.3 chuẩn hoá</w:t>
            </w:r>
          </w:p>
          <w:p>
            <w:pPr>
              <w:spacing w:after="0" w:line="240" w:lineRule="auto"/>
            </w:pPr>
            <w:r>
              <w:rPr>
                <w:rFonts w:ascii="Courier New" w:hAnsi="Courier New" w:eastAsia="Courier New"/>
                <w:sz w:val="15"/>
              </w:rPr>
              <w:t xml:space="preserve">                                                                      │</w:t>
            </w:r>
          </w:p>
          <w:p>
            <w:pPr>
              <w:spacing w:after="0" w:line="240" w:lineRule="auto"/>
            </w:pPr>
            <w:r>
              <w:rPr>
                <w:rFonts w:ascii="Courier New" w:hAnsi="Courier New" w:eastAsia="Courier New"/>
                <w:sz w:val="15"/>
              </w:rPr>
              <w:t>F4.6 bộ lọc ◄── F4.1–F4.5 dashboard ◄── F7.1 làm mới ◄── F2.4 nạp (transaction)</w:t>
            </w:r>
          </w:p>
          <w:p>
            <w:pPr>
              <w:spacing w:after="0" w:line="240" w:lineRule="auto"/>
            </w:pPr>
            <w:r>
              <w:rPr>
                <w:rFonts w:ascii="Courier New" w:hAnsi="Courier New" w:eastAsia="Courier New"/>
                <w:sz w:val="15"/>
              </w:rPr>
              <w:t xml:space="preserve">     └─► F5.2 chia sẻ link</w:t>
            </w:r>
          </w:p>
        </w:tc>
      </w:tr>
    </w:tbl>
    <w:p>
      <w:pPr>
        <w:spacing w:after="40" w:line="144" w:lineRule="auto"/>
      </w:pPr>
    </w:p>
    <w:p>
      <w:pPr>
        <w:pStyle w:val="Heading2"/>
      </w:pPr>
      <w:r>
        <w:t>3.5 Kế hoạch thực hiện theo sprint</w:t>
      </w:r>
    </w:p>
    <w:p>
      <w:pPr>
        <w:jc w:val="both"/>
      </w:pPr>
      <w:r>
        <w:rPr>
          <w:b w:val="0"/>
          <w:i w:val="0"/>
        </w:rPr>
        <w:t>Ngân sách 131 giờ, khoảng 18,5 giờ mỗi tuần, phạm vi Must và Should. Chức năng Could chỉ làm khi còn vùng đệm. Thứ tự sprint do phụ thuộc quyết định: pipeline nhập (S3) đi trước dashboard (S4) vì điểm nghẽn thật là chuẩn hoá dữ liệu; CSDL và API (S5–S6) chỉ thêm extractor vào pipeline đã có.</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907"/>
        <w:gridCol w:w="1587"/>
        <w:gridCol w:w="3628"/>
        <w:gridCol w:w="3628"/>
      </w:tblGrid>
      <w:tr>
        <w:trPr>
          <w:tblHeader w:val="true"/>
        </w:trPr>
        <w:tc>
          <w:tcPr>
            <w:tcW w:type="dxa" w:w="907"/>
            <w:shd w:val="clear" w:color="auto" w:fill="D9E2F3"/>
          </w:tcPr>
          <w:p>
            <w:pPr>
              <w:spacing w:after="0" w:line="240" w:lineRule="auto"/>
            </w:pPr>
            <w:r/>
            <w:r>
              <w:rPr>
                <w:b/>
                <w:i w:val="0"/>
                <w:sz w:val="17"/>
              </w:rPr>
              <w:t>Sprint</w:t>
            </w:r>
          </w:p>
        </w:tc>
        <w:tc>
          <w:tcPr>
            <w:tcW w:type="dxa" w:w="1587"/>
            <w:shd w:val="clear" w:color="auto" w:fill="D9E2F3"/>
          </w:tcPr>
          <w:p>
            <w:pPr>
              <w:spacing w:after="0" w:line="240" w:lineRule="auto"/>
            </w:pPr>
            <w:r/>
            <w:r>
              <w:rPr>
                <w:b/>
                <w:i w:val="0"/>
                <w:sz w:val="17"/>
              </w:rPr>
              <w:t>Thời gian</w:t>
            </w:r>
          </w:p>
        </w:tc>
        <w:tc>
          <w:tcPr>
            <w:tcW w:type="dxa" w:w="3628"/>
            <w:shd w:val="clear" w:color="auto" w:fill="D9E2F3"/>
          </w:tcPr>
          <w:p>
            <w:pPr>
              <w:spacing w:after="0" w:line="240" w:lineRule="auto"/>
            </w:pPr>
            <w:r/>
            <w:r>
              <w:rPr>
                <w:b/>
                <w:i w:val="0"/>
                <w:sz w:val="17"/>
              </w:rPr>
              <w:t>Mục tiêu</w:t>
            </w:r>
          </w:p>
        </w:tc>
        <w:tc>
          <w:tcPr>
            <w:tcW w:type="dxa" w:w="3628"/>
            <w:shd w:val="clear" w:color="auto" w:fill="D9E2F3"/>
          </w:tcPr>
          <w:p>
            <w:pPr>
              <w:spacing w:after="0" w:line="240" w:lineRule="auto"/>
            </w:pPr>
            <w:r/>
            <w:r>
              <w:rPr>
                <w:b/>
                <w:i w:val="0"/>
                <w:sz w:val="17"/>
              </w:rPr>
              <w:t>Demo cuối sprint</w:t>
            </w:r>
          </w:p>
        </w:tc>
      </w:tr>
      <w:tr>
        <w:tc>
          <w:tcPr>
            <w:tcW w:type="dxa" w:w="907"/>
          </w:tcPr>
          <w:p>
            <w:pPr>
              <w:spacing w:after="0" w:line="240" w:lineRule="auto"/>
            </w:pPr>
            <w:r/>
            <w:r>
              <w:rPr>
                <w:b w:val="0"/>
                <w:i w:val="0"/>
                <w:sz w:val="17"/>
              </w:rPr>
              <w:t>S1</w:t>
            </w:r>
          </w:p>
        </w:tc>
        <w:tc>
          <w:tcPr>
            <w:tcW w:type="dxa" w:w="1587"/>
          </w:tcPr>
          <w:p>
            <w:pPr>
              <w:spacing w:after="0" w:line="240" w:lineRule="auto"/>
            </w:pPr>
            <w:r/>
            <w:r>
              <w:rPr>
                <w:b w:val="0"/>
                <w:i w:val="0"/>
                <w:sz w:val="17"/>
              </w:rPr>
              <w:t>21/10 → 27/10</w:t>
            </w:r>
          </w:p>
        </w:tc>
        <w:tc>
          <w:tcPr>
            <w:tcW w:type="dxa" w:w="3628"/>
          </w:tcPr>
          <w:p>
            <w:pPr>
              <w:spacing w:after="0" w:line="240" w:lineRule="auto"/>
            </w:pPr>
            <w:r/>
            <w:r>
              <w:rPr>
                <w:b w:val="0"/>
                <w:i w:val="0"/>
                <w:sz w:val="17"/>
              </w:rPr>
              <w:t>Hoàn thiện phân tích, nền CSDL</w:t>
            </w:r>
          </w:p>
        </w:tc>
        <w:tc>
          <w:tcPr>
            <w:tcW w:type="dxa" w:w="3628"/>
          </w:tcPr>
          <w:p>
            <w:pPr>
              <w:spacing w:after="0" w:line="240" w:lineRule="auto"/>
            </w:pPr>
            <w:r/>
            <w:r>
              <w:rPr>
                <w:b w:val="0"/>
                <w:i w:val="0"/>
                <w:sz w:val="17"/>
              </w:rPr>
              <w:t>Schema đầy đủ, 100.000 dòng dữ liệu giả</w:t>
            </w:r>
          </w:p>
        </w:tc>
      </w:tr>
      <w:tr>
        <w:tc>
          <w:tcPr>
            <w:tcW w:type="dxa" w:w="907"/>
          </w:tcPr>
          <w:p>
            <w:pPr>
              <w:spacing w:after="0" w:line="240" w:lineRule="auto"/>
            </w:pPr>
            <w:r/>
            <w:r>
              <w:rPr>
                <w:b w:val="0"/>
                <w:i w:val="0"/>
                <w:sz w:val="17"/>
              </w:rPr>
              <w:t>S2</w:t>
            </w:r>
          </w:p>
        </w:tc>
        <w:tc>
          <w:tcPr>
            <w:tcW w:type="dxa" w:w="1587"/>
          </w:tcPr>
          <w:p>
            <w:pPr>
              <w:spacing w:after="0" w:line="240" w:lineRule="auto"/>
            </w:pPr>
            <w:r/>
            <w:r>
              <w:rPr>
                <w:b w:val="0"/>
                <w:i w:val="0"/>
                <w:sz w:val="17"/>
              </w:rPr>
              <w:t>28/10 → 03/11</w:t>
            </w:r>
          </w:p>
        </w:tc>
        <w:tc>
          <w:tcPr>
            <w:tcW w:type="dxa" w:w="3628"/>
          </w:tcPr>
          <w:p>
            <w:pPr>
              <w:spacing w:after="0" w:line="240" w:lineRule="auto"/>
            </w:pPr>
            <w:r/>
            <w:r>
              <w:rPr>
                <w:b w:val="0"/>
                <w:i w:val="0"/>
                <w:sz w:val="17"/>
              </w:rPr>
              <w:t>Đo mốc hiệu năng, xác thực, đọc file</w:t>
            </w:r>
          </w:p>
        </w:tc>
        <w:tc>
          <w:tcPr>
            <w:tcW w:type="dxa" w:w="3628"/>
          </w:tcPr>
          <w:p>
            <w:pPr>
              <w:spacing w:after="0" w:line="240" w:lineRule="auto"/>
            </w:pPr>
            <w:r/>
            <w:r>
              <w:rPr>
                <w:b w:val="0"/>
                <w:i w:val="0"/>
                <w:sz w:val="17"/>
              </w:rPr>
              <w:t>Đăng nhập theo 3 vai trò; xem cột và 20 dòng</w:t>
            </w:r>
          </w:p>
        </w:tc>
      </w:tr>
      <w:tr>
        <w:tc>
          <w:tcPr>
            <w:tcW w:type="dxa" w:w="907"/>
          </w:tcPr>
          <w:p>
            <w:pPr>
              <w:spacing w:after="0" w:line="240" w:lineRule="auto"/>
            </w:pPr>
            <w:r/>
            <w:r>
              <w:rPr>
                <w:b w:val="0"/>
                <w:i w:val="0"/>
                <w:sz w:val="17"/>
              </w:rPr>
              <w:t>S3</w:t>
            </w:r>
          </w:p>
        </w:tc>
        <w:tc>
          <w:tcPr>
            <w:tcW w:type="dxa" w:w="1587"/>
          </w:tcPr>
          <w:p>
            <w:pPr>
              <w:spacing w:after="0" w:line="240" w:lineRule="auto"/>
            </w:pPr>
            <w:r/>
            <w:r>
              <w:rPr>
                <w:b w:val="0"/>
                <w:i w:val="0"/>
                <w:sz w:val="17"/>
              </w:rPr>
              <w:t>04/11 → 10/11</w:t>
            </w:r>
          </w:p>
        </w:tc>
        <w:tc>
          <w:tcPr>
            <w:tcW w:type="dxa" w:w="3628"/>
          </w:tcPr>
          <w:p>
            <w:pPr>
              <w:spacing w:after="0" w:line="240" w:lineRule="auto"/>
            </w:pPr>
            <w:r/>
            <w:r>
              <w:rPr>
                <w:b w:val="0"/>
                <w:i w:val="0"/>
                <w:sz w:val="17"/>
              </w:rPr>
              <w:t>Pipeline nhập dữ liệu hoàn chỉnh</w:t>
            </w:r>
          </w:p>
        </w:tc>
        <w:tc>
          <w:tcPr>
            <w:tcW w:type="dxa" w:w="3628"/>
          </w:tcPr>
          <w:p>
            <w:pPr>
              <w:spacing w:after="0" w:line="240" w:lineRule="auto"/>
            </w:pPr>
            <w:r/>
            <w:r>
              <w:rPr>
                <w:b w:val="0"/>
                <w:i w:val="0"/>
                <w:sz w:val="17"/>
              </w:rPr>
              <w:t>Nhập file thật qua giao diện 3 bước</w:t>
            </w:r>
          </w:p>
        </w:tc>
      </w:tr>
      <w:tr>
        <w:tc>
          <w:tcPr>
            <w:tcW w:type="dxa" w:w="907"/>
          </w:tcPr>
          <w:p>
            <w:pPr>
              <w:spacing w:after="0" w:line="240" w:lineRule="auto"/>
            </w:pPr>
            <w:r/>
            <w:r>
              <w:rPr>
                <w:b w:val="0"/>
                <w:i w:val="0"/>
                <w:sz w:val="17"/>
              </w:rPr>
              <w:t>S4</w:t>
            </w:r>
          </w:p>
        </w:tc>
        <w:tc>
          <w:tcPr>
            <w:tcW w:type="dxa" w:w="1587"/>
          </w:tcPr>
          <w:p>
            <w:pPr>
              <w:spacing w:after="0" w:line="240" w:lineRule="auto"/>
            </w:pPr>
            <w:r/>
            <w:r>
              <w:rPr>
                <w:b w:val="0"/>
                <w:i w:val="0"/>
                <w:sz w:val="17"/>
              </w:rPr>
              <w:t>11/11 → 17/11</w:t>
            </w:r>
          </w:p>
        </w:tc>
        <w:tc>
          <w:tcPr>
            <w:tcW w:type="dxa" w:w="3628"/>
          </w:tcPr>
          <w:p>
            <w:pPr>
              <w:spacing w:after="0" w:line="240" w:lineRule="auto"/>
            </w:pPr>
            <w:r/>
            <w:r>
              <w:rPr>
                <w:b w:val="0"/>
                <w:i w:val="0"/>
                <w:sz w:val="17"/>
              </w:rPr>
              <w:t>Dashboard</w:t>
            </w:r>
          </w:p>
        </w:tc>
        <w:tc>
          <w:tcPr>
            <w:tcW w:type="dxa" w:w="3628"/>
          </w:tcPr>
          <w:p>
            <w:pPr>
              <w:spacing w:after="0" w:line="240" w:lineRule="auto"/>
            </w:pPr>
            <w:r/>
            <w:r>
              <w:rPr>
                <w:b/>
                <w:i w:val="0"/>
                <w:sz w:val="17"/>
              </w:rPr>
              <w:t>Demo giữa kỳ</w:t>
            </w:r>
            <w:r>
              <w:rPr>
                <w:b w:val="0"/>
                <w:i w:val="0"/>
                <w:sz w:val="17"/>
              </w:rPr>
              <w:t>: KPI, 4 biểu đồ, lọc chéo</w:t>
            </w:r>
          </w:p>
        </w:tc>
      </w:tr>
      <w:tr>
        <w:tc>
          <w:tcPr>
            <w:tcW w:type="dxa" w:w="907"/>
          </w:tcPr>
          <w:p>
            <w:pPr>
              <w:spacing w:after="0" w:line="240" w:lineRule="auto"/>
            </w:pPr>
            <w:r/>
            <w:r>
              <w:rPr>
                <w:b w:val="0"/>
                <w:i w:val="0"/>
                <w:sz w:val="17"/>
              </w:rPr>
              <w:t>S5</w:t>
            </w:r>
          </w:p>
        </w:tc>
        <w:tc>
          <w:tcPr>
            <w:tcW w:type="dxa" w:w="1587"/>
          </w:tcPr>
          <w:p>
            <w:pPr>
              <w:spacing w:after="0" w:line="240" w:lineRule="auto"/>
            </w:pPr>
            <w:r/>
            <w:r>
              <w:rPr>
                <w:b w:val="0"/>
                <w:i w:val="0"/>
                <w:sz w:val="17"/>
              </w:rPr>
              <w:t>18/11 → 24/11</w:t>
            </w:r>
          </w:p>
        </w:tc>
        <w:tc>
          <w:tcPr>
            <w:tcW w:type="dxa" w:w="3628"/>
          </w:tcPr>
          <w:p>
            <w:pPr>
              <w:spacing w:after="0" w:line="240" w:lineRule="auto"/>
            </w:pPr>
            <w:r/>
            <w:r>
              <w:rPr>
                <w:b w:val="0"/>
                <w:i w:val="0"/>
                <w:sz w:val="17"/>
              </w:rPr>
              <w:t>Hủy nhập, nguồn CSDL, xuất CSV, tối ưu</w:t>
            </w:r>
          </w:p>
        </w:tc>
        <w:tc>
          <w:tcPr>
            <w:tcW w:type="dxa" w:w="3628"/>
          </w:tcPr>
          <w:p>
            <w:pPr>
              <w:spacing w:after="0" w:line="240" w:lineRule="auto"/>
            </w:pPr>
            <w:r/>
            <w:r>
              <w:rPr>
                <w:b w:val="0"/>
                <w:i w:val="0"/>
                <w:sz w:val="17"/>
              </w:rPr>
              <w:t>Đồng bộ từ một CSDL PostgreSQL thứ hai</w:t>
            </w:r>
          </w:p>
        </w:tc>
      </w:tr>
      <w:tr>
        <w:tc>
          <w:tcPr>
            <w:tcW w:type="dxa" w:w="907"/>
          </w:tcPr>
          <w:p>
            <w:pPr>
              <w:spacing w:after="0" w:line="240" w:lineRule="auto"/>
            </w:pPr>
            <w:r/>
            <w:r>
              <w:rPr>
                <w:b w:val="0"/>
                <w:i w:val="0"/>
                <w:sz w:val="17"/>
              </w:rPr>
              <w:t>S6</w:t>
            </w:r>
          </w:p>
        </w:tc>
        <w:tc>
          <w:tcPr>
            <w:tcW w:type="dxa" w:w="1587"/>
          </w:tcPr>
          <w:p>
            <w:pPr>
              <w:spacing w:after="0" w:line="240" w:lineRule="auto"/>
            </w:pPr>
            <w:r/>
            <w:r>
              <w:rPr>
                <w:b w:val="0"/>
                <w:i w:val="0"/>
                <w:sz w:val="17"/>
              </w:rPr>
              <w:t>25/11 → 01/12</w:t>
            </w:r>
          </w:p>
        </w:tc>
        <w:tc>
          <w:tcPr>
            <w:tcW w:type="dxa" w:w="3628"/>
          </w:tcPr>
          <w:p>
            <w:pPr>
              <w:spacing w:after="0" w:line="240" w:lineRule="auto"/>
            </w:pPr>
            <w:r/>
            <w:r>
              <w:rPr>
                <w:b w:val="0"/>
                <w:i w:val="0"/>
                <w:sz w:val="17"/>
              </w:rPr>
              <w:t>REST API, lịch, người dùng, deploy lần 1</w:t>
            </w:r>
          </w:p>
        </w:tc>
        <w:tc>
          <w:tcPr>
            <w:tcW w:type="dxa" w:w="3628"/>
          </w:tcPr>
          <w:p>
            <w:pPr>
              <w:spacing w:after="0" w:line="240" w:lineRule="auto"/>
            </w:pPr>
            <w:r/>
            <w:r>
              <w:rPr>
                <w:b w:val="0"/>
                <w:i w:val="0"/>
                <w:sz w:val="17"/>
              </w:rPr>
              <w:t>Đồng bộ tăng dần theo lịch; URL công khai</w:t>
            </w:r>
          </w:p>
        </w:tc>
      </w:tr>
      <w:tr>
        <w:tc>
          <w:tcPr>
            <w:tcW w:type="dxa" w:w="907"/>
          </w:tcPr>
          <w:p>
            <w:pPr>
              <w:spacing w:after="0" w:line="240" w:lineRule="auto"/>
            </w:pPr>
            <w:r/>
            <w:r>
              <w:rPr>
                <w:b w:val="0"/>
                <w:i w:val="0"/>
                <w:sz w:val="17"/>
              </w:rPr>
              <w:t>S7</w:t>
            </w:r>
          </w:p>
        </w:tc>
        <w:tc>
          <w:tcPr>
            <w:tcW w:type="dxa" w:w="1587"/>
          </w:tcPr>
          <w:p>
            <w:pPr>
              <w:spacing w:after="0" w:line="240" w:lineRule="auto"/>
            </w:pPr>
            <w:r/>
            <w:r>
              <w:rPr>
                <w:b w:val="0"/>
                <w:i w:val="0"/>
                <w:sz w:val="17"/>
              </w:rPr>
              <w:t>02/12 → 08/12</w:t>
            </w:r>
          </w:p>
        </w:tc>
        <w:tc>
          <w:tcPr>
            <w:tcW w:type="dxa" w:w="3628"/>
          </w:tcPr>
          <w:p>
            <w:pPr>
              <w:spacing w:after="0" w:line="240" w:lineRule="auto"/>
            </w:pPr>
            <w:r/>
            <w:r>
              <w:rPr>
                <w:b w:val="0"/>
                <w:i w:val="0"/>
                <w:sz w:val="17"/>
              </w:rPr>
              <w:t>Kiểm thử, tài liệu, UAT</w:t>
            </w:r>
          </w:p>
        </w:tc>
        <w:tc>
          <w:tcPr>
            <w:tcW w:type="dxa" w:w="3628"/>
          </w:tcPr>
          <w:p>
            <w:pPr>
              <w:spacing w:after="0" w:line="240" w:lineRule="auto"/>
            </w:pPr>
            <w:r/>
            <w:r>
              <w:rPr>
                <w:b w:val="0"/>
                <w:i w:val="0"/>
                <w:sz w:val="17"/>
              </w:rPr>
              <w:t>Người dùng thật dùng thử theo tài liệu</w:t>
            </w:r>
          </w:p>
        </w:tc>
      </w:tr>
      <w:tr>
        <w:tc>
          <w:tcPr>
            <w:tcW w:type="dxa" w:w="907"/>
          </w:tcPr>
          <w:p>
            <w:pPr>
              <w:spacing w:after="0" w:line="240" w:lineRule="auto"/>
            </w:pPr>
            <w:r/>
            <w:r>
              <w:rPr>
                <w:b w:val="0"/>
                <w:i w:val="0"/>
                <w:sz w:val="17"/>
              </w:rPr>
              <w:t>Ngày 50</w:t>
            </w:r>
          </w:p>
        </w:tc>
        <w:tc>
          <w:tcPr>
            <w:tcW w:type="dxa" w:w="1587"/>
          </w:tcPr>
          <w:p>
            <w:pPr>
              <w:spacing w:after="0" w:line="240" w:lineRule="auto"/>
            </w:pPr>
            <w:r/>
            <w:r>
              <w:rPr>
                <w:b w:val="0"/>
                <w:i w:val="0"/>
                <w:sz w:val="17"/>
              </w:rPr>
              <w:t>09/12</w:t>
            </w:r>
          </w:p>
        </w:tc>
        <w:tc>
          <w:tcPr>
            <w:tcW w:type="dxa" w:w="3628"/>
          </w:tcPr>
          <w:p>
            <w:pPr>
              <w:spacing w:after="0" w:line="240" w:lineRule="auto"/>
            </w:pPr>
            <w:r/>
            <w:r>
              <w:rPr>
                <w:b w:val="0"/>
                <w:i w:val="0"/>
                <w:sz w:val="17"/>
              </w:rPr>
              <w:t>Nộp sản phẩm cuối</w:t>
            </w:r>
          </w:p>
        </w:tc>
        <w:tc>
          <w:tcPr>
            <w:tcW w:type="dxa" w:w="3628"/>
          </w:tcPr>
          <w:p>
            <w:pPr>
              <w:spacing w:after="0" w:line="240" w:lineRule="auto"/>
            </w:pPr>
            <w:r/>
            <w:r>
              <w:rPr>
                <w:b w:val="0"/>
                <w:i w:val="0"/>
                <w:sz w:val="17"/>
              </w:rPr>
              <w:t>—</w:t>
            </w:r>
          </w:p>
        </w:tc>
      </w:tr>
    </w:tbl>
    <w:p>
      <w:pPr>
        <w:spacing w:after="40" w:line="144" w:lineRule="auto"/>
      </w:pPr>
    </w:p>
    <w:p>
      <w:pPr>
        <w:pStyle w:val="Heading1"/>
      </w:pPr>
      <w:r>
        <w:t>Chương 4. Sơ đồ chức năng và use case tổng quát</w:t>
      </w:r>
    </w:p>
    <w:p>
      <w:pPr>
        <w:pStyle w:val="Heading2"/>
      </w:pPr>
      <w:r>
        <w:t>4.1 Sơ đồ phân rã chức năng (BFD)</w:t>
      </w:r>
    </w:p>
    <w:p>
      <w:pPr>
        <w:keepNext/>
        <w:spacing w:after="20"/>
        <w:jc w:val="center"/>
      </w:pPr>
      <w:r>
        <w:drawing>
          <wp:inline xmlns:a="http://schemas.openxmlformats.org/drawingml/2006/main" xmlns:pic="http://schemas.openxmlformats.org/drawingml/2006/picture">
            <wp:extent cx="6120000" cy="1816258"/>
            <wp:docPr id="1" name="Picture 1"/>
            <wp:cNvGraphicFramePr>
              <a:graphicFrameLocks noChangeAspect="1"/>
            </wp:cNvGraphicFramePr>
            <a:graphic>
              <a:graphicData uri="http://schemas.openxmlformats.org/drawingml/2006/picture">
                <pic:pic>
                  <pic:nvPicPr>
                    <pic:cNvPr id="0" name="08-bfd.png"/>
                    <pic:cNvPicPr/>
                  </pic:nvPicPr>
                  <pic:blipFill>
                    <a:blip r:embed="rId10"/>
                    <a:stretch>
                      <a:fillRect/>
                    </a:stretch>
                  </pic:blipFill>
                  <pic:spPr>
                    <a:xfrm>
                      <a:off x="0" y="0"/>
                      <a:ext cx="6120000" cy="1816258"/>
                    </a:xfrm>
                    <a:prstGeom prst="rect"/>
                  </pic:spPr>
                </pic:pic>
              </a:graphicData>
            </a:graphic>
          </wp:inline>
        </w:drawing>
      </w:r>
    </w:p>
    <w:p>
      <w:pPr>
        <w:spacing w:after="80"/>
        <w:jc w:val="center"/>
      </w:pPr>
      <w:r>
        <w:rPr>
          <w:b w:val="0"/>
          <w:i/>
          <w:sz w:val="17"/>
        </w:rPr>
        <w:t>Hình 1. Sơ đồ phân rã chức năng 3 mức: 7 nhóm, 32 chức năng lá</w:t>
      </w:r>
    </w:p>
    <w:p>
      <w:pPr>
        <w:jc w:val="both"/>
      </w:pPr>
      <w:r>
        <w:rPr>
          <w:b w:val="0"/>
          <w:i w:val="0"/>
        </w:rPr>
        <w:t xml:space="preserve">BFD trả lời câu hỏi “hệ thống gồm những chức năng nào” theo cấu trúc phân cấp, không có tác nhân. Các tác vụ nền F7.1, F7.3, F7.4 có trong BFD nhưng </w:t>
      </w:r>
      <w:r>
        <w:rPr>
          <w:b/>
          <w:i w:val="0"/>
        </w:rPr>
        <w:t>không</w:t>
      </w:r>
      <w:r>
        <w:rPr>
          <w:b w:val="0"/>
          <w:i w:val="0"/>
        </w:rPr>
        <w:t xml:space="preserve"> là use case, vì không có tác nhân nào khởi phát chúng với một mục tiêu nghiệp vụ. F7.2 là UC13 vì có tác nhân thời gian “Bộ lập lịch”. Use case trả lời câu hỏi “ai dùng hệ thống để đạt mục tiêu gì”.</w:t>
      </w:r>
    </w:p>
    <w:p>
      <w:pPr>
        <w:pStyle w:val="Heading2"/>
      </w:pPr>
      <w:r>
        <w:t>4.2 Tác nhân</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680"/>
        <w:gridCol w:w="2835"/>
        <w:gridCol w:w="1701"/>
        <w:gridCol w:w="4535"/>
      </w:tblGrid>
      <w:tr>
        <w:trPr>
          <w:tblHeader w:val="true"/>
        </w:trPr>
        <w:tc>
          <w:tcPr>
            <w:tcW w:type="dxa" w:w="680"/>
            <w:shd w:val="clear" w:color="auto" w:fill="D9E2F3"/>
          </w:tcPr>
          <w:p>
            <w:pPr>
              <w:spacing w:after="0" w:line="240" w:lineRule="auto"/>
            </w:pPr>
            <w:r/>
            <w:r>
              <w:rPr>
                <w:b/>
                <w:i w:val="0"/>
                <w:sz w:val="17"/>
              </w:rPr>
              <w:t>Mã</w:t>
            </w:r>
          </w:p>
        </w:tc>
        <w:tc>
          <w:tcPr>
            <w:tcW w:type="dxa" w:w="2835"/>
            <w:shd w:val="clear" w:color="auto" w:fill="D9E2F3"/>
          </w:tcPr>
          <w:p>
            <w:pPr>
              <w:spacing w:after="0" w:line="240" w:lineRule="auto"/>
            </w:pPr>
            <w:r/>
            <w:r>
              <w:rPr>
                <w:b/>
                <w:i w:val="0"/>
                <w:sz w:val="17"/>
              </w:rPr>
              <w:t>Tác nhân</w:t>
            </w:r>
          </w:p>
        </w:tc>
        <w:tc>
          <w:tcPr>
            <w:tcW w:type="dxa" w:w="1701"/>
            <w:shd w:val="clear" w:color="auto" w:fill="D9E2F3"/>
          </w:tcPr>
          <w:p>
            <w:pPr>
              <w:spacing w:after="0" w:line="240" w:lineRule="auto"/>
            </w:pPr>
            <w:r/>
            <w:r>
              <w:rPr>
                <w:b/>
                <w:i w:val="0"/>
                <w:sz w:val="17"/>
              </w:rPr>
              <w:t>Loại</w:t>
            </w:r>
          </w:p>
        </w:tc>
        <w:tc>
          <w:tcPr>
            <w:tcW w:type="dxa" w:w="4535"/>
            <w:shd w:val="clear" w:color="auto" w:fill="D9E2F3"/>
          </w:tcPr>
          <w:p>
            <w:pPr>
              <w:spacing w:after="0" w:line="240" w:lineRule="auto"/>
            </w:pPr>
            <w:r/>
            <w:r>
              <w:rPr>
                <w:b/>
                <w:i w:val="0"/>
                <w:sz w:val="17"/>
              </w:rPr>
              <w:t>Vai trò trong sơ đồ</w:t>
            </w:r>
          </w:p>
        </w:tc>
      </w:tr>
      <w:tr>
        <w:tc>
          <w:tcPr>
            <w:tcW w:type="dxa" w:w="680"/>
          </w:tcPr>
          <w:p>
            <w:pPr>
              <w:spacing w:after="0" w:line="240" w:lineRule="auto"/>
            </w:pPr>
            <w:r/>
            <w:r>
              <w:rPr>
                <w:b w:val="0"/>
                <w:i w:val="0"/>
                <w:sz w:val="17"/>
              </w:rPr>
              <w:t>A1</w:t>
            </w:r>
          </w:p>
        </w:tc>
        <w:tc>
          <w:tcPr>
            <w:tcW w:type="dxa" w:w="2835"/>
          </w:tcPr>
          <w:p>
            <w:pPr>
              <w:spacing w:after="0" w:line="240" w:lineRule="auto"/>
            </w:pPr>
            <w:r/>
            <w:r>
              <w:rPr>
                <w:b w:val="0"/>
                <w:i w:val="0"/>
                <w:sz w:val="17"/>
              </w:rPr>
              <w:t>Quản trị viên (admin)</w:t>
            </w:r>
          </w:p>
        </w:tc>
        <w:tc>
          <w:tcPr>
            <w:tcW w:type="dxa" w:w="1701"/>
          </w:tcPr>
          <w:p>
            <w:pPr>
              <w:spacing w:after="0" w:line="240" w:lineRule="auto"/>
            </w:pPr>
            <w:r/>
            <w:r>
              <w:rPr>
                <w:b w:val="0"/>
                <w:i w:val="0"/>
                <w:sz w:val="17"/>
              </w:rPr>
              <w:t>Chính, người</w:t>
            </w:r>
          </w:p>
        </w:tc>
        <w:tc>
          <w:tcPr>
            <w:tcW w:type="dxa" w:w="4535"/>
          </w:tcPr>
          <w:p>
            <w:pPr>
              <w:spacing w:after="0" w:line="240" w:lineRule="auto"/>
            </w:pPr>
            <w:r/>
            <w:r>
              <w:rPr>
                <w:b w:val="0"/>
                <w:i w:val="0"/>
                <w:sz w:val="17"/>
              </w:rPr>
              <w:t>Khởi phát UC04, UC10 và mọi use case của analyst, viewer</w:t>
            </w:r>
          </w:p>
        </w:tc>
      </w:tr>
      <w:tr>
        <w:tc>
          <w:tcPr>
            <w:tcW w:type="dxa" w:w="680"/>
          </w:tcPr>
          <w:p>
            <w:pPr>
              <w:spacing w:after="0" w:line="240" w:lineRule="auto"/>
            </w:pPr>
            <w:r/>
            <w:r>
              <w:rPr>
                <w:b w:val="0"/>
                <w:i w:val="0"/>
                <w:sz w:val="17"/>
              </w:rPr>
              <w:t>A2</w:t>
            </w:r>
          </w:p>
        </w:tc>
        <w:tc>
          <w:tcPr>
            <w:tcW w:type="dxa" w:w="2835"/>
          </w:tcPr>
          <w:p>
            <w:pPr>
              <w:spacing w:after="0" w:line="240" w:lineRule="auto"/>
            </w:pPr>
            <w:r/>
            <w:r>
              <w:rPr>
                <w:b w:val="0"/>
                <w:i w:val="0"/>
                <w:sz w:val="17"/>
              </w:rPr>
              <w:t>Nhân viên phân tích (analyst)</w:t>
            </w:r>
          </w:p>
        </w:tc>
        <w:tc>
          <w:tcPr>
            <w:tcW w:type="dxa" w:w="1701"/>
          </w:tcPr>
          <w:p>
            <w:pPr>
              <w:spacing w:after="0" w:line="240" w:lineRule="auto"/>
            </w:pPr>
            <w:r/>
            <w:r>
              <w:rPr>
                <w:b w:val="0"/>
                <w:i w:val="0"/>
                <w:sz w:val="17"/>
              </w:rPr>
              <w:t>Chính, người</w:t>
            </w:r>
          </w:p>
        </w:tc>
        <w:tc>
          <w:tcPr>
            <w:tcW w:type="dxa" w:w="4535"/>
          </w:tcPr>
          <w:p>
            <w:pPr>
              <w:spacing w:after="0" w:line="240" w:lineRule="auto"/>
            </w:pPr>
            <w:r/>
            <w:r>
              <w:rPr>
                <w:b w:val="0"/>
                <w:i w:val="0"/>
                <w:sz w:val="17"/>
              </w:rPr>
              <w:t>Khởi phát UC05–UC09, UC12, UC16, UC18</w:t>
            </w:r>
          </w:p>
        </w:tc>
      </w:tr>
      <w:tr>
        <w:tc>
          <w:tcPr>
            <w:tcW w:type="dxa" w:w="680"/>
          </w:tcPr>
          <w:p>
            <w:pPr>
              <w:spacing w:after="0" w:line="240" w:lineRule="auto"/>
            </w:pPr>
            <w:r/>
            <w:r>
              <w:rPr>
                <w:b w:val="0"/>
                <w:i w:val="0"/>
                <w:sz w:val="17"/>
              </w:rPr>
              <w:t>A3</w:t>
            </w:r>
          </w:p>
        </w:tc>
        <w:tc>
          <w:tcPr>
            <w:tcW w:type="dxa" w:w="2835"/>
          </w:tcPr>
          <w:p>
            <w:pPr>
              <w:spacing w:after="0" w:line="240" w:lineRule="auto"/>
            </w:pPr>
            <w:r/>
            <w:r>
              <w:rPr>
                <w:b w:val="0"/>
                <w:i w:val="0"/>
                <w:sz w:val="17"/>
              </w:rPr>
              <w:t>Người xem (viewer)</w:t>
            </w:r>
          </w:p>
        </w:tc>
        <w:tc>
          <w:tcPr>
            <w:tcW w:type="dxa" w:w="1701"/>
          </w:tcPr>
          <w:p>
            <w:pPr>
              <w:spacing w:after="0" w:line="240" w:lineRule="auto"/>
            </w:pPr>
            <w:r/>
            <w:r>
              <w:rPr>
                <w:b w:val="0"/>
                <w:i w:val="0"/>
                <w:sz w:val="17"/>
              </w:rPr>
              <w:t>Chính, người</w:t>
            </w:r>
          </w:p>
        </w:tc>
        <w:tc>
          <w:tcPr>
            <w:tcW w:type="dxa" w:w="4535"/>
          </w:tcPr>
          <w:p>
            <w:pPr>
              <w:spacing w:after="0" w:line="240" w:lineRule="auto"/>
            </w:pPr>
            <w:r/>
            <w:r>
              <w:rPr>
                <w:b w:val="0"/>
                <w:i w:val="0"/>
                <w:sz w:val="17"/>
              </w:rPr>
              <w:t>Khởi phát UC01–UC03, UC14, UC15, UC17</w:t>
            </w:r>
          </w:p>
        </w:tc>
      </w:tr>
      <w:tr>
        <w:tc>
          <w:tcPr>
            <w:tcW w:type="dxa" w:w="680"/>
          </w:tcPr>
          <w:p>
            <w:pPr>
              <w:spacing w:after="0" w:line="240" w:lineRule="auto"/>
            </w:pPr>
            <w:r/>
            <w:r>
              <w:rPr>
                <w:b w:val="0"/>
                <w:i w:val="0"/>
                <w:sz w:val="17"/>
              </w:rPr>
              <w:t>A4</w:t>
            </w:r>
          </w:p>
        </w:tc>
        <w:tc>
          <w:tcPr>
            <w:tcW w:type="dxa" w:w="2835"/>
          </w:tcPr>
          <w:p>
            <w:pPr>
              <w:spacing w:after="0" w:line="240" w:lineRule="auto"/>
            </w:pPr>
            <w:r/>
            <w:r>
              <w:rPr>
                <w:b w:val="0"/>
                <w:i w:val="0"/>
                <w:sz w:val="17"/>
              </w:rPr>
              <w:t>Bộ lập lịch</w:t>
            </w:r>
          </w:p>
        </w:tc>
        <w:tc>
          <w:tcPr>
            <w:tcW w:type="dxa" w:w="1701"/>
          </w:tcPr>
          <w:p>
            <w:pPr>
              <w:spacing w:after="0" w:line="240" w:lineRule="auto"/>
            </w:pPr>
            <w:r/>
            <w:r>
              <w:rPr>
                <w:b w:val="0"/>
                <w:i w:val="0"/>
                <w:sz w:val="17"/>
              </w:rPr>
              <w:t>Chính, thời gian</w:t>
            </w:r>
          </w:p>
        </w:tc>
        <w:tc>
          <w:tcPr>
            <w:tcW w:type="dxa" w:w="4535"/>
          </w:tcPr>
          <w:p>
            <w:pPr>
              <w:spacing w:after="0" w:line="240" w:lineRule="auto"/>
            </w:pPr>
            <w:r/>
            <w:r>
              <w:rPr>
                <w:b w:val="0"/>
                <w:i w:val="0"/>
                <w:sz w:val="17"/>
              </w:rPr>
              <w:t>Khởi phát UC13 (tiến trình node-cron trong API)</w:t>
            </w:r>
          </w:p>
        </w:tc>
      </w:tr>
      <w:tr>
        <w:tc>
          <w:tcPr>
            <w:tcW w:type="dxa" w:w="680"/>
          </w:tcPr>
          <w:p>
            <w:pPr>
              <w:spacing w:after="0" w:line="240" w:lineRule="auto"/>
            </w:pPr>
            <w:r/>
            <w:r>
              <w:rPr>
                <w:b w:val="0"/>
                <w:i w:val="0"/>
                <w:sz w:val="17"/>
              </w:rPr>
              <w:t>A5</w:t>
            </w:r>
          </w:p>
        </w:tc>
        <w:tc>
          <w:tcPr>
            <w:tcW w:type="dxa" w:w="2835"/>
          </w:tcPr>
          <w:p>
            <w:pPr>
              <w:spacing w:after="0" w:line="240" w:lineRule="auto"/>
            </w:pPr>
            <w:r/>
            <w:r>
              <w:rPr>
                <w:b w:val="0"/>
                <w:i w:val="0"/>
                <w:sz w:val="17"/>
              </w:rPr>
              <w:t>Hệ thống nguồn ngoài</w:t>
            </w:r>
          </w:p>
        </w:tc>
        <w:tc>
          <w:tcPr>
            <w:tcW w:type="dxa" w:w="1701"/>
          </w:tcPr>
          <w:p>
            <w:pPr>
              <w:spacing w:after="0" w:line="240" w:lineRule="auto"/>
            </w:pPr>
            <w:r/>
            <w:r>
              <w:rPr>
                <w:b w:val="0"/>
                <w:i w:val="0"/>
                <w:sz w:val="17"/>
              </w:rPr>
              <w:t>Phụ</w:t>
            </w:r>
          </w:p>
        </w:tc>
        <w:tc>
          <w:tcPr>
            <w:tcW w:type="dxa" w:w="4535"/>
          </w:tcPr>
          <w:p>
            <w:pPr>
              <w:spacing w:after="0" w:line="240" w:lineRule="auto"/>
            </w:pPr>
            <w:r/>
            <w:r>
              <w:rPr>
                <w:b w:val="0"/>
                <w:i w:val="0"/>
                <w:sz w:val="17"/>
              </w:rPr>
              <w:t>Được gọi trong UC11–UC13; không tự khởi phát</w:t>
            </w:r>
          </w:p>
        </w:tc>
      </w:tr>
    </w:tbl>
    <w:p>
      <w:pPr>
        <w:spacing w:after="40" w:line="144" w:lineRule="auto"/>
      </w:pPr>
    </w:p>
    <w:p>
      <w:pPr>
        <w:jc w:val="both"/>
      </w:pPr>
      <w:r>
        <w:rPr>
          <w:b/>
          <w:i w:val="0"/>
        </w:rPr>
        <w:t>Phân cấp tác nhân:</w:t>
      </w:r>
      <w:r>
        <w:rPr>
          <w:b w:val="0"/>
          <w:i w:val="0"/>
        </w:rPr>
        <w:t xml:space="preserve"> admin kế thừa analyst, analyst kế thừa viewer (Hình H9b trong tài liệu gốc). Vì vậy mỗi use case chỉ cần nối với tác nhân thấp nhất được phép, và middleware chỉ cần </w:t>
      </w:r>
      <w:r>
        <w:rPr>
          <w:rFonts w:ascii="Courier New" w:hAnsi="Courier New" w:eastAsia="Courier New"/>
          <w:b w:val="0"/>
          <w:i w:val="0"/>
          <w:sz w:val="19"/>
        </w:rPr>
        <w:t>requireRole('analyst')</w:t>
      </w:r>
      <w:r>
        <w:rPr>
          <w:b w:val="0"/>
          <w:i w:val="0"/>
        </w:rPr>
        <w:t xml:space="preserve"> để hiểu là analyst trở lên. Hai ngoại lệ không theo cấp bậc phải kiểm tra trong service: analyst chỉ hủy được job của mình (UC08); admin không tự hạ quyền mình và không để hệ thống còn 0 admin (UC04, BR-23).</w:t>
      </w:r>
    </w:p>
    <w:p>
      <w:pPr>
        <w:pStyle w:val="Heading2"/>
      </w:pPr>
      <w:r>
        <w:t>4.3 Use case tổng quát</w:t>
      </w:r>
    </w:p>
    <w:p>
      <w:pPr>
        <w:keepNext/>
        <w:spacing w:after="20"/>
        <w:jc w:val="center"/>
      </w:pPr>
      <w:r>
        <w:drawing>
          <wp:inline xmlns:a="http://schemas.openxmlformats.org/drawingml/2006/main" xmlns:pic="http://schemas.openxmlformats.org/drawingml/2006/picture">
            <wp:extent cx="4500000" cy="6348276"/>
            <wp:docPr id="2" name="Picture 2"/>
            <wp:cNvGraphicFramePr>
              <a:graphicFrameLocks noChangeAspect="1"/>
            </wp:cNvGraphicFramePr>
            <a:graphic>
              <a:graphicData uri="http://schemas.openxmlformats.org/drawingml/2006/picture">
                <pic:pic>
                  <pic:nvPicPr>
                    <pic:cNvPr id="0" name="09-uc-tong-quat.png"/>
                    <pic:cNvPicPr/>
                  </pic:nvPicPr>
                  <pic:blipFill>
                    <a:blip r:embed="rId11"/>
                    <a:stretch>
                      <a:fillRect/>
                    </a:stretch>
                  </pic:blipFill>
                  <pic:spPr>
                    <a:xfrm>
                      <a:off x="0" y="0"/>
                      <a:ext cx="4500000" cy="6348276"/>
                    </a:xfrm>
                    <a:prstGeom prst="rect"/>
                  </pic:spPr>
                </pic:pic>
              </a:graphicData>
            </a:graphic>
          </wp:inline>
        </w:drawing>
      </w:r>
    </w:p>
    <w:p>
      <w:pPr>
        <w:spacing w:after="80"/>
        <w:jc w:val="center"/>
      </w:pPr>
      <w:r>
        <w:rPr>
          <w:b w:val="0"/>
          <w:i/>
          <w:sz w:val="17"/>
        </w:rPr>
        <w:t>Hình 2. Sơ đồ use case tổng quát: 5 tác nhân, 18 use case</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680"/>
        <w:gridCol w:w="1814"/>
        <w:gridCol w:w="1304"/>
        <w:gridCol w:w="850"/>
        <w:gridCol w:w="680"/>
        <w:gridCol w:w="2268"/>
        <w:gridCol w:w="1361"/>
        <w:gridCol w:w="794"/>
      </w:tblGrid>
      <w:tr>
        <w:trPr>
          <w:tblHeader w:val="true"/>
        </w:trPr>
        <w:tc>
          <w:tcPr>
            <w:tcW w:type="dxa" w:w="680"/>
            <w:shd w:val="clear" w:color="auto" w:fill="D9E2F3"/>
          </w:tcPr>
          <w:p>
            <w:pPr>
              <w:spacing w:after="0" w:line="240" w:lineRule="auto"/>
            </w:pPr>
            <w:r/>
            <w:r>
              <w:rPr>
                <w:b/>
                <w:i w:val="0"/>
                <w:sz w:val="16"/>
              </w:rPr>
              <w:t>Mã</w:t>
            </w:r>
          </w:p>
        </w:tc>
        <w:tc>
          <w:tcPr>
            <w:tcW w:type="dxa" w:w="1814"/>
            <w:shd w:val="clear" w:color="auto" w:fill="D9E2F3"/>
          </w:tcPr>
          <w:p>
            <w:pPr>
              <w:spacing w:after="0" w:line="240" w:lineRule="auto"/>
            </w:pPr>
            <w:r/>
            <w:r>
              <w:rPr>
                <w:b/>
                <w:i w:val="0"/>
                <w:sz w:val="16"/>
              </w:rPr>
              <w:t>Use case</w:t>
            </w:r>
          </w:p>
        </w:tc>
        <w:tc>
          <w:tcPr>
            <w:tcW w:type="dxa" w:w="1304"/>
            <w:shd w:val="clear" w:color="auto" w:fill="D9E2F3"/>
          </w:tcPr>
          <w:p>
            <w:pPr>
              <w:spacing w:after="0" w:line="240" w:lineRule="auto"/>
            </w:pPr>
            <w:r/>
            <w:r>
              <w:rPr>
                <w:b/>
                <w:i w:val="0"/>
                <w:sz w:val="16"/>
              </w:rPr>
              <w:t>Tác nhân chính</w:t>
            </w:r>
          </w:p>
        </w:tc>
        <w:tc>
          <w:tcPr>
            <w:tcW w:type="dxa" w:w="850"/>
            <w:shd w:val="clear" w:color="auto" w:fill="D9E2F3"/>
          </w:tcPr>
          <w:p>
            <w:pPr>
              <w:spacing w:after="0" w:line="240" w:lineRule="auto"/>
            </w:pPr>
            <w:r/>
            <w:r>
              <w:rPr>
                <w:b/>
                <w:i w:val="0"/>
                <w:sz w:val="16"/>
              </w:rPr>
              <w:t>Ưu tiên</w:t>
            </w:r>
          </w:p>
        </w:tc>
        <w:tc>
          <w:tcPr>
            <w:tcW w:type="dxa" w:w="680"/>
            <w:shd w:val="clear" w:color="auto" w:fill="D9E2F3"/>
          </w:tcPr>
          <w:p>
            <w:pPr>
              <w:spacing w:after="0" w:line="240" w:lineRule="auto"/>
            </w:pPr>
            <w:r/>
            <w:r>
              <w:rPr>
                <w:b/>
                <w:i w:val="0"/>
                <w:sz w:val="16"/>
              </w:rPr>
              <w:t>Mã</w:t>
            </w:r>
          </w:p>
        </w:tc>
        <w:tc>
          <w:tcPr>
            <w:tcW w:type="dxa" w:w="2268"/>
            <w:shd w:val="clear" w:color="auto" w:fill="D9E2F3"/>
          </w:tcPr>
          <w:p>
            <w:pPr>
              <w:spacing w:after="0" w:line="240" w:lineRule="auto"/>
            </w:pPr>
            <w:r/>
            <w:r>
              <w:rPr>
                <w:b/>
                <w:i w:val="0"/>
                <w:sz w:val="16"/>
              </w:rPr>
              <w:t>Use case</w:t>
            </w:r>
          </w:p>
        </w:tc>
        <w:tc>
          <w:tcPr>
            <w:tcW w:type="dxa" w:w="1361"/>
            <w:shd w:val="clear" w:color="auto" w:fill="D9E2F3"/>
          </w:tcPr>
          <w:p>
            <w:pPr>
              <w:spacing w:after="0" w:line="240" w:lineRule="auto"/>
            </w:pPr>
            <w:r/>
            <w:r>
              <w:rPr>
                <w:b/>
                <w:i w:val="0"/>
                <w:sz w:val="16"/>
              </w:rPr>
              <w:t>Tác nhân chính</w:t>
            </w:r>
          </w:p>
        </w:tc>
        <w:tc>
          <w:tcPr>
            <w:tcW w:type="dxa" w:w="794"/>
            <w:shd w:val="clear" w:color="auto" w:fill="D9E2F3"/>
          </w:tcPr>
          <w:p>
            <w:pPr>
              <w:spacing w:after="0" w:line="240" w:lineRule="auto"/>
            </w:pPr>
            <w:r/>
            <w:r>
              <w:rPr>
                <w:b/>
                <w:i w:val="0"/>
                <w:sz w:val="16"/>
              </w:rPr>
              <w:t>Ưu tiên</w:t>
            </w:r>
          </w:p>
        </w:tc>
      </w:tr>
      <w:tr>
        <w:tc>
          <w:tcPr>
            <w:tcW w:type="dxa" w:w="680"/>
          </w:tcPr>
          <w:p>
            <w:pPr>
              <w:spacing w:after="0" w:line="240" w:lineRule="auto"/>
            </w:pPr>
            <w:r/>
            <w:r>
              <w:rPr>
                <w:b w:val="0"/>
                <w:i w:val="0"/>
                <w:sz w:val="16"/>
              </w:rPr>
              <w:t>UC01</w:t>
            </w:r>
          </w:p>
        </w:tc>
        <w:tc>
          <w:tcPr>
            <w:tcW w:type="dxa" w:w="1814"/>
          </w:tcPr>
          <w:p>
            <w:pPr>
              <w:spacing w:after="0" w:line="240" w:lineRule="auto"/>
            </w:pPr>
            <w:r/>
            <w:r>
              <w:rPr>
                <w:b w:val="0"/>
                <w:i w:val="0"/>
                <w:sz w:val="16"/>
              </w:rPr>
              <w:t>Đăng nhập</w:t>
            </w:r>
          </w:p>
        </w:tc>
        <w:tc>
          <w:tcPr>
            <w:tcW w:type="dxa" w:w="1304"/>
          </w:tcPr>
          <w:p>
            <w:pPr>
              <w:spacing w:after="0" w:line="240" w:lineRule="auto"/>
            </w:pPr>
            <w:r/>
            <w:r>
              <w:rPr>
                <w:b w:val="0"/>
                <w:i w:val="0"/>
                <w:sz w:val="16"/>
              </w:rPr>
              <w:t>Viewer (+)</w:t>
            </w:r>
          </w:p>
        </w:tc>
        <w:tc>
          <w:tcPr>
            <w:tcW w:type="dxa" w:w="850"/>
          </w:tcPr>
          <w:p>
            <w:pPr>
              <w:spacing w:after="0" w:line="240" w:lineRule="auto"/>
            </w:pPr>
            <w:r/>
            <w:r>
              <w:rPr>
                <w:b w:val="0"/>
                <w:i w:val="0"/>
                <w:sz w:val="16"/>
              </w:rPr>
              <w:t>Must</w:t>
            </w:r>
          </w:p>
        </w:tc>
        <w:tc>
          <w:tcPr>
            <w:tcW w:type="dxa" w:w="680"/>
          </w:tcPr>
          <w:p>
            <w:pPr>
              <w:spacing w:after="0" w:line="240" w:lineRule="auto"/>
            </w:pPr>
            <w:r/>
            <w:r>
              <w:rPr>
                <w:b w:val="0"/>
                <w:i w:val="0"/>
                <w:sz w:val="16"/>
              </w:rPr>
              <w:t>UC10</w:t>
            </w:r>
          </w:p>
        </w:tc>
        <w:tc>
          <w:tcPr>
            <w:tcW w:type="dxa" w:w="2268"/>
          </w:tcPr>
          <w:p>
            <w:pPr>
              <w:spacing w:after="0" w:line="240" w:lineRule="auto"/>
            </w:pPr>
            <w:r/>
            <w:r>
              <w:rPr>
                <w:b w:val="0"/>
                <w:i w:val="0"/>
                <w:sz w:val="16"/>
              </w:rPr>
              <w:t>Quản lý nguồn dữ liệu</w:t>
            </w:r>
          </w:p>
        </w:tc>
        <w:tc>
          <w:tcPr>
            <w:tcW w:type="dxa" w:w="1361"/>
          </w:tcPr>
          <w:p>
            <w:pPr>
              <w:spacing w:after="0" w:line="240" w:lineRule="auto"/>
            </w:pPr>
            <w:r/>
            <w:r>
              <w:rPr>
                <w:b w:val="0"/>
                <w:i w:val="0"/>
                <w:sz w:val="16"/>
              </w:rPr>
              <w:t>Admin</w:t>
            </w:r>
          </w:p>
        </w:tc>
        <w:tc>
          <w:tcPr>
            <w:tcW w:type="dxa" w:w="794"/>
          </w:tcPr>
          <w:p>
            <w:pPr>
              <w:spacing w:after="0" w:line="240" w:lineRule="auto"/>
            </w:pPr>
            <w:r/>
            <w:r>
              <w:rPr>
                <w:b w:val="0"/>
                <w:i w:val="0"/>
                <w:sz w:val="16"/>
              </w:rPr>
              <w:t>Should</w:t>
            </w:r>
          </w:p>
        </w:tc>
      </w:tr>
      <w:tr>
        <w:tc>
          <w:tcPr>
            <w:tcW w:type="dxa" w:w="680"/>
          </w:tcPr>
          <w:p>
            <w:pPr>
              <w:spacing w:after="0" w:line="240" w:lineRule="auto"/>
            </w:pPr>
            <w:r/>
            <w:r>
              <w:rPr>
                <w:b w:val="0"/>
                <w:i w:val="0"/>
                <w:sz w:val="16"/>
              </w:rPr>
              <w:t>UC02</w:t>
            </w:r>
          </w:p>
        </w:tc>
        <w:tc>
          <w:tcPr>
            <w:tcW w:type="dxa" w:w="1814"/>
          </w:tcPr>
          <w:p>
            <w:pPr>
              <w:spacing w:after="0" w:line="240" w:lineRule="auto"/>
            </w:pPr>
            <w:r/>
            <w:r>
              <w:rPr>
                <w:b w:val="0"/>
                <w:i w:val="0"/>
                <w:sz w:val="16"/>
              </w:rPr>
              <w:t>Đăng xuất</w:t>
            </w:r>
          </w:p>
        </w:tc>
        <w:tc>
          <w:tcPr>
            <w:tcW w:type="dxa" w:w="1304"/>
          </w:tcPr>
          <w:p>
            <w:pPr>
              <w:spacing w:after="0" w:line="240" w:lineRule="auto"/>
            </w:pPr>
            <w:r/>
            <w:r>
              <w:rPr>
                <w:b w:val="0"/>
                <w:i w:val="0"/>
                <w:sz w:val="16"/>
              </w:rPr>
              <w:t>Viewer (+)</w:t>
            </w:r>
          </w:p>
        </w:tc>
        <w:tc>
          <w:tcPr>
            <w:tcW w:type="dxa" w:w="850"/>
          </w:tcPr>
          <w:p>
            <w:pPr>
              <w:spacing w:after="0" w:line="240" w:lineRule="auto"/>
            </w:pPr>
            <w:r/>
            <w:r>
              <w:rPr>
                <w:b w:val="0"/>
                <w:i w:val="0"/>
                <w:sz w:val="16"/>
              </w:rPr>
              <w:t>Must</w:t>
            </w:r>
          </w:p>
        </w:tc>
        <w:tc>
          <w:tcPr>
            <w:tcW w:type="dxa" w:w="680"/>
          </w:tcPr>
          <w:p>
            <w:pPr>
              <w:spacing w:after="0" w:line="240" w:lineRule="auto"/>
            </w:pPr>
            <w:r/>
            <w:r>
              <w:rPr>
                <w:b w:val="0"/>
                <w:i w:val="0"/>
                <w:sz w:val="16"/>
              </w:rPr>
              <w:t>UC11</w:t>
            </w:r>
          </w:p>
        </w:tc>
        <w:tc>
          <w:tcPr>
            <w:tcW w:type="dxa" w:w="2268"/>
          </w:tcPr>
          <w:p>
            <w:pPr>
              <w:spacing w:after="0" w:line="240" w:lineRule="auto"/>
            </w:pPr>
            <w:r/>
            <w:r>
              <w:rPr>
                <w:b w:val="0"/>
                <w:i w:val="0"/>
                <w:sz w:val="16"/>
              </w:rPr>
              <w:t>Kiểm tra kết nối</w:t>
            </w:r>
          </w:p>
        </w:tc>
        <w:tc>
          <w:tcPr>
            <w:tcW w:type="dxa" w:w="1361"/>
          </w:tcPr>
          <w:p>
            <w:pPr>
              <w:spacing w:after="0" w:line="240" w:lineRule="auto"/>
            </w:pPr>
            <w:r/>
            <w:r>
              <w:rPr>
                <w:b w:val="0"/>
                <w:i w:val="0"/>
                <w:sz w:val="16"/>
              </w:rPr>
              <w:t>Admin</w:t>
            </w:r>
          </w:p>
        </w:tc>
        <w:tc>
          <w:tcPr>
            <w:tcW w:type="dxa" w:w="794"/>
          </w:tcPr>
          <w:p>
            <w:pPr>
              <w:spacing w:after="0" w:line="240" w:lineRule="auto"/>
            </w:pPr>
            <w:r/>
            <w:r>
              <w:rPr>
                <w:b w:val="0"/>
                <w:i w:val="0"/>
                <w:sz w:val="16"/>
              </w:rPr>
              <w:t>Should</w:t>
            </w:r>
          </w:p>
        </w:tc>
      </w:tr>
      <w:tr>
        <w:tc>
          <w:tcPr>
            <w:tcW w:type="dxa" w:w="680"/>
          </w:tcPr>
          <w:p>
            <w:pPr>
              <w:spacing w:after="0" w:line="240" w:lineRule="auto"/>
            </w:pPr>
            <w:r/>
            <w:r>
              <w:rPr>
                <w:b w:val="0"/>
                <w:i w:val="0"/>
                <w:sz w:val="16"/>
              </w:rPr>
              <w:t>UC03</w:t>
            </w:r>
          </w:p>
        </w:tc>
        <w:tc>
          <w:tcPr>
            <w:tcW w:type="dxa" w:w="1814"/>
          </w:tcPr>
          <w:p>
            <w:pPr>
              <w:spacing w:after="0" w:line="240" w:lineRule="auto"/>
            </w:pPr>
            <w:r/>
            <w:r>
              <w:rPr>
                <w:b w:val="0"/>
                <w:i w:val="0"/>
                <w:sz w:val="16"/>
              </w:rPr>
              <w:t>Đổi mật khẩu</w:t>
            </w:r>
          </w:p>
        </w:tc>
        <w:tc>
          <w:tcPr>
            <w:tcW w:type="dxa" w:w="1304"/>
          </w:tcPr>
          <w:p>
            <w:pPr>
              <w:spacing w:after="0" w:line="240" w:lineRule="auto"/>
            </w:pPr>
            <w:r/>
            <w:r>
              <w:rPr>
                <w:b w:val="0"/>
                <w:i w:val="0"/>
                <w:sz w:val="16"/>
              </w:rPr>
              <w:t>Viewer (+)</w:t>
            </w:r>
          </w:p>
        </w:tc>
        <w:tc>
          <w:tcPr>
            <w:tcW w:type="dxa" w:w="850"/>
          </w:tcPr>
          <w:p>
            <w:pPr>
              <w:spacing w:after="0" w:line="240" w:lineRule="auto"/>
            </w:pPr>
            <w:r/>
            <w:r>
              <w:rPr>
                <w:b w:val="0"/>
                <w:i w:val="0"/>
                <w:sz w:val="16"/>
              </w:rPr>
              <w:t>Should</w:t>
            </w:r>
          </w:p>
        </w:tc>
        <w:tc>
          <w:tcPr>
            <w:tcW w:type="dxa" w:w="680"/>
          </w:tcPr>
          <w:p>
            <w:pPr>
              <w:spacing w:after="0" w:line="240" w:lineRule="auto"/>
            </w:pPr>
            <w:r/>
            <w:r>
              <w:rPr>
                <w:b w:val="0"/>
                <w:i w:val="0"/>
                <w:sz w:val="16"/>
              </w:rPr>
              <w:t>UC12</w:t>
            </w:r>
          </w:p>
        </w:tc>
        <w:tc>
          <w:tcPr>
            <w:tcW w:type="dxa" w:w="2268"/>
          </w:tcPr>
          <w:p>
            <w:pPr>
              <w:spacing w:after="0" w:line="240" w:lineRule="auto"/>
            </w:pPr>
            <w:r/>
            <w:r>
              <w:rPr>
                <w:b w:val="0"/>
                <w:i w:val="0"/>
                <w:sz w:val="16"/>
              </w:rPr>
              <w:t>Đồng bộ ngay</w:t>
            </w:r>
          </w:p>
        </w:tc>
        <w:tc>
          <w:tcPr>
            <w:tcW w:type="dxa" w:w="1361"/>
          </w:tcPr>
          <w:p>
            <w:pPr>
              <w:spacing w:after="0" w:line="240" w:lineRule="auto"/>
            </w:pPr>
            <w:r/>
            <w:r>
              <w:rPr>
                <w:b w:val="0"/>
                <w:i w:val="0"/>
                <w:sz w:val="16"/>
              </w:rPr>
              <w:t>Analyst (+)</w:t>
            </w:r>
          </w:p>
        </w:tc>
        <w:tc>
          <w:tcPr>
            <w:tcW w:type="dxa" w:w="794"/>
          </w:tcPr>
          <w:p>
            <w:pPr>
              <w:spacing w:after="0" w:line="240" w:lineRule="auto"/>
            </w:pPr>
            <w:r/>
            <w:r>
              <w:rPr>
                <w:b w:val="0"/>
                <w:i w:val="0"/>
                <w:sz w:val="16"/>
              </w:rPr>
              <w:t>Should</w:t>
            </w:r>
          </w:p>
        </w:tc>
      </w:tr>
      <w:tr>
        <w:tc>
          <w:tcPr>
            <w:tcW w:type="dxa" w:w="680"/>
          </w:tcPr>
          <w:p>
            <w:pPr>
              <w:spacing w:after="0" w:line="240" w:lineRule="auto"/>
            </w:pPr>
            <w:r/>
            <w:r>
              <w:rPr>
                <w:b w:val="0"/>
                <w:i w:val="0"/>
                <w:sz w:val="16"/>
              </w:rPr>
              <w:t>UC04</w:t>
            </w:r>
          </w:p>
        </w:tc>
        <w:tc>
          <w:tcPr>
            <w:tcW w:type="dxa" w:w="1814"/>
          </w:tcPr>
          <w:p>
            <w:pPr>
              <w:spacing w:after="0" w:line="240" w:lineRule="auto"/>
            </w:pPr>
            <w:r/>
            <w:r>
              <w:rPr>
                <w:b w:val="0"/>
                <w:i w:val="0"/>
                <w:sz w:val="16"/>
              </w:rPr>
              <w:t>Quản lý người dùng</w:t>
            </w:r>
          </w:p>
        </w:tc>
        <w:tc>
          <w:tcPr>
            <w:tcW w:type="dxa" w:w="1304"/>
          </w:tcPr>
          <w:p>
            <w:pPr>
              <w:spacing w:after="0" w:line="240" w:lineRule="auto"/>
            </w:pPr>
            <w:r/>
            <w:r>
              <w:rPr>
                <w:b w:val="0"/>
                <w:i w:val="0"/>
                <w:sz w:val="16"/>
              </w:rPr>
              <w:t>Admin</w:t>
            </w:r>
          </w:p>
        </w:tc>
        <w:tc>
          <w:tcPr>
            <w:tcW w:type="dxa" w:w="850"/>
          </w:tcPr>
          <w:p>
            <w:pPr>
              <w:spacing w:after="0" w:line="240" w:lineRule="auto"/>
            </w:pPr>
            <w:r/>
            <w:r>
              <w:rPr>
                <w:b w:val="0"/>
                <w:i w:val="0"/>
                <w:sz w:val="16"/>
              </w:rPr>
              <w:t>Should</w:t>
            </w:r>
          </w:p>
        </w:tc>
        <w:tc>
          <w:tcPr>
            <w:tcW w:type="dxa" w:w="680"/>
          </w:tcPr>
          <w:p>
            <w:pPr>
              <w:spacing w:after="0" w:line="240" w:lineRule="auto"/>
            </w:pPr>
            <w:r/>
            <w:r>
              <w:rPr>
                <w:b w:val="0"/>
                <w:i w:val="0"/>
                <w:sz w:val="16"/>
              </w:rPr>
              <w:t>UC13</w:t>
            </w:r>
          </w:p>
        </w:tc>
        <w:tc>
          <w:tcPr>
            <w:tcW w:type="dxa" w:w="2268"/>
          </w:tcPr>
          <w:p>
            <w:pPr>
              <w:spacing w:after="0" w:line="240" w:lineRule="auto"/>
            </w:pPr>
            <w:r/>
            <w:r>
              <w:rPr>
                <w:b w:val="0"/>
                <w:i w:val="0"/>
                <w:sz w:val="16"/>
              </w:rPr>
              <w:t>Đồng bộ theo lịch</w:t>
            </w:r>
          </w:p>
        </w:tc>
        <w:tc>
          <w:tcPr>
            <w:tcW w:type="dxa" w:w="1361"/>
          </w:tcPr>
          <w:p>
            <w:pPr>
              <w:spacing w:after="0" w:line="240" w:lineRule="auto"/>
            </w:pPr>
            <w:r/>
            <w:r>
              <w:rPr>
                <w:b w:val="0"/>
                <w:i w:val="0"/>
                <w:sz w:val="16"/>
              </w:rPr>
              <w:t>Bộ lập lịch</w:t>
            </w:r>
          </w:p>
        </w:tc>
        <w:tc>
          <w:tcPr>
            <w:tcW w:type="dxa" w:w="794"/>
          </w:tcPr>
          <w:p>
            <w:pPr>
              <w:spacing w:after="0" w:line="240" w:lineRule="auto"/>
            </w:pPr>
            <w:r/>
            <w:r>
              <w:rPr>
                <w:b w:val="0"/>
                <w:i w:val="0"/>
                <w:sz w:val="16"/>
              </w:rPr>
              <w:t>Should</w:t>
            </w:r>
          </w:p>
        </w:tc>
      </w:tr>
      <w:tr>
        <w:tc>
          <w:tcPr>
            <w:tcW w:type="dxa" w:w="680"/>
          </w:tcPr>
          <w:p>
            <w:pPr>
              <w:spacing w:after="0" w:line="240" w:lineRule="auto"/>
            </w:pPr>
            <w:r/>
            <w:r>
              <w:rPr>
                <w:b w:val="0"/>
                <w:i w:val="0"/>
                <w:sz w:val="16"/>
              </w:rPr>
              <w:t>UC05</w:t>
            </w:r>
          </w:p>
        </w:tc>
        <w:tc>
          <w:tcPr>
            <w:tcW w:type="dxa" w:w="1814"/>
          </w:tcPr>
          <w:p>
            <w:pPr>
              <w:spacing w:after="0" w:line="240" w:lineRule="auto"/>
            </w:pPr>
            <w:r/>
            <w:r>
              <w:rPr>
                <w:b w:val="0"/>
                <w:i w:val="0"/>
                <w:sz w:val="16"/>
              </w:rPr>
              <w:t>Nhập dữ liệu từ file</w:t>
            </w:r>
          </w:p>
        </w:tc>
        <w:tc>
          <w:tcPr>
            <w:tcW w:type="dxa" w:w="1304"/>
          </w:tcPr>
          <w:p>
            <w:pPr>
              <w:spacing w:after="0" w:line="240" w:lineRule="auto"/>
            </w:pPr>
            <w:r/>
            <w:r>
              <w:rPr>
                <w:b w:val="0"/>
                <w:i w:val="0"/>
                <w:sz w:val="16"/>
              </w:rPr>
              <w:t>Analyst (+)</w:t>
            </w:r>
          </w:p>
        </w:tc>
        <w:tc>
          <w:tcPr>
            <w:tcW w:type="dxa" w:w="850"/>
          </w:tcPr>
          <w:p>
            <w:pPr>
              <w:spacing w:after="0" w:line="240" w:lineRule="auto"/>
            </w:pPr>
            <w:r/>
            <w:r>
              <w:rPr>
                <w:b w:val="0"/>
                <w:i w:val="0"/>
                <w:sz w:val="16"/>
              </w:rPr>
              <w:t>Must</w:t>
            </w:r>
          </w:p>
        </w:tc>
        <w:tc>
          <w:tcPr>
            <w:tcW w:type="dxa" w:w="680"/>
          </w:tcPr>
          <w:p>
            <w:pPr>
              <w:spacing w:after="0" w:line="240" w:lineRule="auto"/>
            </w:pPr>
            <w:r/>
            <w:r>
              <w:rPr>
                <w:b w:val="0"/>
                <w:i w:val="0"/>
                <w:sz w:val="16"/>
              </w:rPr>
              <w:t>UC14</w:t>
            </w:r>
          </w:p>
        </w:tc>
        <w:tc>
          <w:tcPr>
            <w:tcW w:type="dxa" w:w="2268"/>
          </w:tcPr>
          <w:p>
            <w:pPr>
              <w:spacing w:after="0" w:line="240" w:lineRule="auto"/>
            </w:pPr>
            <w:r/>
            <w:r>
              <w:rPr>
                <w:b w:val="0"/>
                <w:i w:val="0"/>
                <w:sz w:val="16"/>
              </w:rPr>
              <w:t>Xem dashboard tổng quan</w:t>
            </w:r>
          </w:p>
        </w:tc>
        <w:tc>
          <w:tcPr>
            <w:tcW w:type="dxa" w:w="1361"/>
          </w:tcPr>
          <w:p>
            <w:pPr>
              <w:spacing w:after="0" w:line="240" w:lineRule="auto"/>
            </w:pPr>
            <w:r/>
            <w:r>
              <w:rPr>
                <w:b w:val="0"/>
                <w:i w:val="0"/>
                <w:sz w:val="16"/>
              </w:rPr>
              <w:t>Viewer (+)</w:t>
            </w:r>
          </w:p>
        </w:tc>
        <w:tc>
          <w:tcPr>
            <w:tcW w:type="dxa" w:w="794"/>
          </w:tcPr>
          <w:p>
            <w:pPr>
              <w:spacing w:after="0" w:line="240" w:lineRule="auto"/>
            </w:pPr>
            <w:r/>
            <w:r>
              <w:rPr>
                <w:b w:val="0"/>
                <w:i w:val="0"/>
                <w:sz w:val="16"/>
              </w:rPr>
              <w:t>Must</w:t>
            </w:r>
          </w:p>
        </w:tc>
      </w:tr>
      <w:tr>
        <w:tc>
          <w:tcPr>
            <w:tcW w:type="dxa" w:w="680"/>
          </w:tcPr>
          <w:p>
            <w:pPr>
              <w:spacing w:after="0" w:line="240" w:lineRule="auto"/>
            </w:pPr>
            <w:r/>
            <w:r>
              <w:rPr>
                <w:b w:val="0"/>
                <w:i w:val="0"/>
                <w:sz w:val="16"/>
              </w:rPr>
              <w:t>UC06</w:t>
            </w:r>
          </w:p>
        </w:tc>
        <w:tc>
          <w:tcPr>
            <w:tcW w:type="dxa" w:w="1814"/>
          </w:tcPr>
          <w:p>
            <w:pPr>
              <w:spacing w:after="0" w:line="240" w:lineRule="auto"/>
            </w:pPr>
            <w:r/>
            <w:r>
              <w:rPr>
                <w:b w:val="0"/>
                <w:i w:val="0"/>
                <w:sz w:val="16"/>
              </w:rPr>
              <w:t>Ánh xạ cột</w:t>
            </w:r>
          </w:p>
        </w:tc>
        <w:tc>
          <w:tcPr>
            <w:tcW w:type="dxa" w:w="1304"/>
          </w:tcPr>
          <w:p>
            <w:pPr>
              <w:spacing w:after="0" w:line="240" w:lineRule="auto"/>
            </w:pPr>
            <w:r/>
            <w:r>
              <w:rPr>
                <w:b w:val="0"/>
                <w:i w:val="0"/>
                <w:sz w:val="16"/>
              </w:rPr>
              <w:t>Analyst (+)</w:t>
            </w:r>
          </w:p>
        </w:tc>
        <w:tc>
          <w:tcPr>
            <w:tcW w:type="dxa" w:w="850"/>
          </w:tcPr>
          <w:p>
            <w:pPr>
              <w:spacing w:after="0" w:line="240" w:lineRule="auto"/>
            </w:pPr>
            <w:r/>
            <w:r>
              <w:rPr>
                <w:b w:val="0"/>
                <w:i w:val="0"/>
                <w:sz w:val="16"/>
              </w:rPr>
              <w:t>Must</w:t>
            </w:r>
          </w:p>
        </w:tc>
        <w:tc>
          <w:tcPr>
            <w:tcW w:type="dxa" w:w="680"/>
          </w:tcPr>
          <w:p>
            <w:pPr>
              <w:spacing w:after="0" w:line="240" w:lineRule="auto"/>
            </w:pPr>
            <w:r/>
            <w:r>
              <w:rPr>
                <w:b w:val="0"/>
                <w:i w:val="0"/>
                <w:sz w:val="16"/>
              </w:rPr>
              <w:t>UC15</w:t>
            </w:r>
          </w:p>
        </w:tc>
        <w:tc>
          <w:tcPr>
            <w:tcW w:type="dxa" w:w="2268"/>
          </w:tcPr>
          <w:p>
            <w:pPr>
              <w:spacing w:after="0" w:line="240" w:lineRule="auto"/>
            </w:pPr>
            <w:r/>
            <w:r>
              <w:rPr>
                <w:b w:val="0"/>
                <w:i w:val="0"/>
                <w:sz w:val="16"/>
              </w:rPr>
              <w:t>Lọc và so sánh</w:t>
            </w:r>
          </w:p>
        </w:tc>
        <w:tc>
          <w:tcPr>
            <w:tcW w:type="dxa" w:w="1361"/>
          </w:tcPr>
          <w:p>
            <w:pPr>
              <w:spacing w:after="0" w:line="240" w:lineRule="auto"/>
            </w:pPr>
            <w:r/>
            <w:r>
              <w:rPr>
                <w:b w:val="0"/>
                <w:i w:val="0"/>
                <w:sz w:val="16"/>
              </w:rPr>
              <w:t>Viewer (+)</w:t>
            </w:r>
          </w:p>
        </w:tc>
        <w:tc>
          <w:tcPr>
            <w:tcW w:type="dxa" w:w="794"/>
          </w:tcPr>
          <w:p>
            <w:pPr>
              <w:spacing w:after="0" w:line="240" w:lineRule="auto"/>
            </w:pPr>
            <w:r/>
            <w:r>
              <w:rPr>
                <w:b w:val="0"/>
                <w:i w:val="0"/>
                <w:sz w:val="16"/>
              </w:rPr>
              <w:t>Must</w:t>
            </w:r>
          </w:p>
        </w:tc>
      </w:tr>
      <w:tr>
        <w:tc>
          <w:tcPr>
            <w:tcW w:type="dxa" w:w="680"/>
          </w:tcPr>
          <w:p>
            <w:pPr>
              <w:spacing w:after="0" w:line="240" w:lineRule="auto"/>
            </w:pPr>
            <w:r/>
            <w:r>
              <w:rPr>
                <w:b w:val="0"/>
                <w:i w:val="0"/>
                <w:sz w:val="16"/>
              </w:rPr>
              <w:t>UC07</w:t>
            </w:r>
          </w:p>
        </w:tc>
        <w:tc>
          <w:tcPr>
            <w:tcW w:type="dxa" w:w="1814"/>
          </w:tcPr>
          <w:p>
            <w:pPr>
              <w:spacing w:after="0" w:line="240" w:lineRule="auto"/>
            </w:pPr>
            <w:r/>
            <w:r>
              <w:rPr>
                <w:b w:val="0"/>
                <w:i w:val="0"/>
                <w:sz w:val="16"/>
              </w:rPr>
              <w:t>Xem lịch sử và lỗi nhập</w:t>
            </w:r>
          </w:p>
        </w:tc>
        <w:tc>
          <w:tcPr>
            <w:tcW w:type="dxa" w:w="1304"/>
          </w:tcPr>
          <w:p>
            <w:pPr>
              <w:spacing w:after="0" w:line="240" w:lineRule="auto"/>
            </w:pPr>
            <w:r/>
            <w:r>
              <w:rPr>
                <w:b w:val="0"/>
                <w:i w:val="0"/>
                <w:sz w:val="16"/>
              </w:rPr>
              <w:t>Analyst (+)</w:t>
            </w:r>
          </w:p>
        </w:tc>
        <w:tc>
          <w:tcPr>
            <w:tcW w:type="dxa" w:w="850"/>
          </w:tcPr>
          <w:p>
            <w:pPr>
              <w:spacing w:after="0" w:line="240" w:lineRule="auto"/>
            </w:pPr>
            <w:r/>
            <w:r>
              <w:rPr>
                <w:b w:val="0"/>
                <w:i w:val="0"/>
                <w:sz w:val="16"/>
              </w:rPr>
              <w:t>Must</w:t>
            </w:r>
          </w:p>
        </w:tc>
        <w:tc>
          <w:tcPr>
            <w:tcW w:type="dxa" w:w="680"/>
          </w:tcPr>
          <w:p>
            <w:pPr>
              <w:spacing w:after="0" w:line="240" w:lineRule="auto"/>
            </w:pPr>
            <w:r/>
            <w:r>
              <w:rPr>
                <w:b w:val="0"/>
                <w:i w:val="0"/>
                <w:sz w:val="16"/>
              </w:rPr>
              <w:t>UC16</w:t>
            </w:r>
          </w:p>
        </w:tc>
        <w:tc>
          <w:tcPr>
            <w:tcW w:type="dxa" w:w="2268"/>
          </w:tcPr>
          <w:p>
            <w:pPr>
              <w:spacing w:after="0" w:line="240" w:lineRule="auto"/>
            </w:pPr>
            <w:r/>
            <w:r>
              <w:rPr>
                <w:b w:val="0"/>
                <w:i w:val="0"/>
                <w:sz w:val="16"/>
              </w:rPr>
              <w:t>Xuất báo cáo CSV</w:t>
            </w:r>
          </w:p>
        </w:tc>
        <w:tc>
          <w:tcPr>
            <w:tcW w:type="dxa" w:w="1361"/>
          </w:tcPr>
          <w:p>
            <w:pPr>
              <w:spacing w:after="0" w:line="240" w:lineRule="auto"/>
            </w:pPr>
            <w:r/>
            <w:r>
              <w:rPr>
                <w:b w:val="0"/>
                <w:i w:val="0"/>
                <w:sz w:val="16"/>
              </w:rPr>
              <w:t>Analyst (+)</w:t>
            </w:r>
          </w:p>
        </w:tc>
        <w:tc>
          <w:tcPr>
            <w:tcW w:type="dxa" w:w="794"/>
          </w:tcPr>
          <w:p>
            <w:pPr>
              <w:spacing w:after="0" w:line="240" w:lineRule="auto"/>
            </w:pPr>
            <w:r/>
            <w:r>
              <w:rPr>
                <w:b w:val="0"/>
                <w:i w:val="0"/>
                <w:sz w:val="16"/>
              </w:rPr>
              <w:t>Should</w:t>
            </w:r>
          </w:p>
        </w:tc>
      </w:tr>
      <w:tr>
        <w:tc>
          <w:tcPr>
            <w:tcW w:type="dxa" w:w="680"/>
          </w:tcPr>
          <w:p>
            <w:pPr>
              <w:spacing w:after="0" w:line="240" w:lineRule="auto"/>
            </w:pPr>
            <w:r/>
            <w:r>
              <w:rPr>
                <w:b w:val="0"/>
                <w:i w:val="0"/>
                <w:sz w:val="16"/>
              </w:rPr>
              <w:t>UC08</w:t>
            </w:r>
          </w:p>
        </w:tc>
        <w:tc>
          <w:tcPr>
            <w:tcW w:type="dxa" w:w="1814"/>
          </w:tcPr>
          <w:p>
            <w:pPr>
              <w:spacing w:after="0" w:line="240" w:lineRule="auto"/>
            </w:pPr>
            <w:r/>
            <w:r>
              <w:rPr>
                <w:b w:val="0"/>
                <w:i w:val="0"/>
                <w:sz w:val="16"/>
              </w:rPr>
              <w:t>Hủy lần nhập</w:t>
            </w:r>
          </w:p>
        </w:tc>
        <w:tc>
          <w:tcPr>
            <w:tcW w:type="dxa" w:w="1304"/>
          </w:tcPr>
          <w:p>
            <w:pPr>
              <w:spacing w:after="0" w:line="240" w:lineRule="auto"/>
            </w:pPr>
            <w:r/>
            <w:r>
              <w:rPr>
                <w:b w:val="0"/>
                <w:i w:val="0"/>
                <w:sz w:val="16"/>
              </w:rPr>
              <w:t>Analyst (+)</w:t>
            </w:r>
          </w:p>
        </w:tc>
        <w:tc>
          <w:tcPr>
            <w:tcW w:type="dxa" w:w="850"/>
          </w:tcPr>
          <w:p>
            <w:pPr>
              <w:spacing w:after="0" w:line="240" w:lineRule="auto"/>
            </w:pPr>
            <w:r/>
            <w:r>
              <w:rPr>
                <w:b w:val="0"/>
                <w:i w:val="0"/>
                <w:sz w:val="16"/>
              </w:rPr>
              <w:t>Should</w:t>
            </w:r>
          </w:p>
        </w:tc>
        <w:tc>
          <w:tcPr>
            <w:tcW w:type="dxa" w:w="680"/>
          </w:tcPr>
          <w:p>
            <w:pPr>
              <w:spacing w:after="0" w:line="240" w:lineRule="auto"/>
            </w:pPr>
            <w:r/>
            <w:r>
              <w:rPr>
                <w:b w:val="0"/>
                <w:i w:val="0"/>
                <w:sz w:val="16"/>
              </w:rPr>
              <w:t>UC17</w:t>
            </w:r>
          </w:p>
        </w:tc>
        <w:tc>
          <w:tcPr>
            <w:tcW w:type="dxa" w:w="2268"/>
          </w:tcPr>
          <w:p>
            <w:pPr>
              <w:spacing w:after="0" w:line="240" w:lineRule="auto"/>
            </w:pPr>
            <w:r/>
            <w:r>
              <w:rPr>
                <w:b w:val="0"/>
                <w:i w:val="0"/>
                <w:sz w:val="16"/>
              </w:rPr>
              <w:t>Phân tích khách hàng</w:t>
            </w:r>
          </w:p>
        </w:tc>
        <w:tc>
          <w:tcPr>
            <w:tcW w:type="dxa" w:w="1361"/>
          </w:tcPr>
          <w:p>
            <w:pPr>
              <w:spacing w:after="0" w:line="240" w:lineRule="auto"/>
            </w:pPr>
            <w:r/>
            <w:r>
              <w:rPr>
                <w:b w:val="0"/>
                <w:i w:val="0"/>
                <w:sz w:val="16"/>
              </w:rPr>
              <w:t>Viewer (+)</w:t>
            </w:r>
          </w:p>
        </w:tc>
        <w:tc>
          <w:tcPr>
            <w:tcW w:type="dxa" w:w="794"/>
          </w:tcPr>
          <w:p>
            <w:pPr>
              <w:spacing w:after="0" w:line="240" w:lineRule="auto"/>
            </w:pPr>
            <w:r/>
            <w:r>
              <w:rPr>
                <w:b w:val="0"/>
                <w:i w:val="0"/>
                <w:sz w:val="16"/>
              </w:rPr>
              <w:t>Could</w:t>
            </w:r>
          </w:p>
        </w:tc>
      </w:tr>
      <w:tr>
        <w:tc>
          <w:tcPr>
            <w:tcW w:type="dxa" w:w="680"/>
          </w:tcPr>
          <w:p>
            <w:pPr>
              <w:spacing w:after="0" w:line="240" w:lineRule="auto"/>
            </w:pPr>
            <w:r/>
            <w:r>
              <w:rPr>
                <w:b w:val="0"/>
                <w:i w:val="0"/>
                <w:sz w:val="16"/>
              </w:rPr>
              <w:t>UC09</w:t>
            </w:r>
          </w:p>
        </w:tc>
        <w:tc>
          <w:tcPr>
            <w:tcW w:type="dxa" w:w="1814"/>
          </w:tcPr>
          <w:p>
            <w:pPr>
              <w:spacing w:after="0" w:line="240" w:lineRule="auto"/>
            </w:pPr>
            <w:r/>
            <w:r>
              <w:rPr>
                <w:b w:val="0"/>
                <w:i w:val="0"/>
                <w:sz w:val="16"/>
              </w:rPr>
              <w:t>Tải file mẫu</w:t>
            </w:r>
          </w:p>
        </w:tc>
        <w:tc>
          <w:tcPr>
            <w:tcW w:type="dxa" w:w="1304"/>
          </w:tcPr>
          <w:p>
            <w:pPr>
              <w:spacing w:after="0" w:line="240" w:lineRule="auto"/>
            </w:pPr>
            <w:r/>
            <w:r>
              <w:rPr>
                <w:b w:val="0"/>
                <w:i w:val="0"/>
                <w:sz w:val="16"/>
              </w:rPr>
              <w:t>Analyst (+)</w:t>
            </w:r>
          </w:p>
        </w:tc>
        <w:tc>
          <w:tcPr>
            <w:tcW w:type="dxa" w:w="850"/>
          </w:tcPr>
          <w:p>
            <w:pPr>
              <w:spacing w:after="0" w:line="240" w:lineRule="auto"/>
            </w:pPr>
            <w:r/>
            <w:r>
              <w:rPr>
                <w:b w:val="0"/>
                <w:i w:val="0"/>
                <w:sz w:val="16"/>
              </w:rPr>
              <w:t>Should</w:t>
            </w:r>
          </w:p>
        </w:tc>
        <w:tc>
          <w:tcPr>
            <w:tcW w:type="dxa" w:w="680"/>
          </w:tcPr>
          <w:p>
            <w:pPr>
              <w:spacing w:after="0" w:line="240" w:lineRule="auto"/>
            </w:pPr>
            <w:r/>
            <w:r>
              <w:rPr>
                <w:b w:val="0"/>
                <w:i w:val="0"/>
                <w:sz w:val="16"/>
              </w:rPr>
              <w:t>UC18</w:t>
            </w:r>
          </w:p>
        </w:tc>
        <w:tc>
          <w:tcPr>
            <w:tcW w:type="dxa" w:w="2268"/>
          </w:tcPr>
          <w:p>
            <w:pPr>
              <w:spacing w:after="0" w:line="240" w:lineRule="auto"/>
            </w:pPr>
            <w:r/>
            <w:r>
              <w:rPr>
                <w:b w:val="0"/>
                <w:i w:val="0"/>
                <w:sz w:val="16"/>
              </w:rPr>
              <w:t>Quản lý danh mục</w:t>
            </w:r>
          </w:p>
        </w:tc>
        <w:tc>
          <w:tcPr>
            <w:tcW w:type="dxa" w:w="1361"/>
          </w:tcPr>
          <w:p>
            <w:pPr>
              <w:spacing w:after="0" w:line="240" w:lineRule="auto"/>
            </w:pPr>
            <w:r/>
            <w:r>
              <w:rPr>
                <w:b w:val="0"/>
                <w:i w:val="0"/>
                <w:sz w:val="16"/>
              </w:rPr>
              <w:t>Analyst (+)</w:t>
            </w:r>
          </w:p>
        </w:tc>
        <w:tc>
          <w:tcPr>
            <w:tcW w:type="dxa" w:w="794"/>
          </w:tcPr>
          <w:p>
            <w:pPr>
              <w:spacing w:after="0" w:line="240" w:lineRule="auto"/>
            </w:pPr>
            <w:r/>
            <w:r>
              <w:rPr>
                <w:b w:val="0"/>
                <w:i w:val="0"/>
                <w:sz w:val="16"/>
              </w:rPr>
              <w:t>Could</w:t>
            </w:r>
          </w:p>
        </w:tc>
      </w:tr>
    </w:tbl>
    <w:p>
      <w:pPr>
        <w:spacing w:after="40" w:line="144" w:lineRule="auto"/>
      </w:pPr>
    </w:p>
    <w:p>
      <w:r>
        <w:rPr>
          <w:b/>
          <w:i w:val="0"/>
          <w:sz w:val="18"/>
        </w:rPr>
        <w:t>Thống kê:</w:t>
      </w:r>
      <w:r>
        <w:rPr>
          <w:b w:val="0"/>
          <w:i w:val="0"/>
          <w:sz w:val="18"/>
        </w:rPr>
        <w:t xml:space="preserve"> 18 use case, gồm 7 Must, 9 Should và 2 Could. (+) nghĩa là tác nhân đó và các tác nhân cấp trên.</w:t>
      </w:r>
    </w:p>
    <w:p>
      <w:pPr>
        <w:spacing w:after="20"/>
      </w:pPr>
      <w:r>
        <w:rPr>
          <w:b/>
          <w:i w:val="0"/>
        </w:rPr>
        <w:t>Quan hệ trên sơ đồ:</w:t>
      </w:r>
    </w:p>
    <w:p>
      <w:pPr>
        <w:pStyle w:val="ListBullet"/>
        <w:spacing w:after="30"/>
        <w:ind w:left="283"/>
      </w:pPr>
      <w:r>
        <w:rPr>
          <w:b/>
          <w:i w:val="0"/>
        </w:rPr>
        <w:t>UC05 «include» UC06:</w:t>
      </w:r>
      <w:r>
        <w:rPr>
          <w:b w:val="0"/>
          <w:i w:val="0"/>
        </w:rPr>
        <w:t xml:space="preserve"> nhập file luôn có bước ánh xạ cột; UC06 được UC10 dùng lại nên tách riêng.</w:t>
      </w:r>
    </w:p>
    <w:p>
      <w:pPr>
        <w:pStyle w:val="ListBullet"/>
        <w:spacing w:after="30"/>
        <w:ind w:left="283"/>
      </w:pPr>
      <w:r>
        <w:rPr>
          <w:b/>
          <w:i w:val="0"/>
        </w:rPr>
        <w:t>UC09, UC15, UC16 «extend»:</w:t>
      </w:r>
      <w:r>
        <w:rPr>
          <w:b w:val="0"/>
          <w:i w:val="0"/>
        </w:rPr>
        <w:t xml:space="preserve"> tải file mẫu, lọc và xuất CSV là thao tác tuỳ chọn, không bắt buộc để đạt mục tiêu.</w:t>
      </w:r>
    </w:p>
    <w:p>
      <w:pPr>
        <w:pStyle w:val="ListBullet"/>
        <w:spacing w:after="30"/>
        <w:ind w:left="283"/>
      </w:pPr>
      <w:r>
        <w:rPr>
          <w:b/>
          <w:i w:val="0"/>
        </w:rPr>
        <w:t>UC10 «include» UC11:</w:t>
      </w:r>
      <w:r>
        <w:rPr>
          <w:b w:val="0"/>
          <w:i w:val="0"/>
        </w:rPr>
        <w:t xml:space="preserve"> lưu nguồn kết nối bắt buộc phải kiểm tra kết nối trước, tránh job theo lịch thất bại âm thầm.</w:t>
      </w:r>
    </w:p>
    <w:p>
      <w:pPr>
        <w:pStyle w:val="ListBullet"/>
        <w:spacing w:after="30"/>
        <w:ind w:left="283"/>
      </w:pPr>
      <w:r>
        <w:rPr>
          <w:b/>
          <w:i w:val="0"/>
        </w:rPr>
        <w:t>Không vẽ:</w:t>
      </w:r>
      <w:r>
        <w:rPr>
          <w:b w:val="0"/>
          <w:i w:val="0"/>
        </w:rPr>
        <w:t xml:space="preserve"> đăng nhập như một «include» (đó là tiền điều kiện); các tác vụ nội bộ như chuẩn hoá và làm mới bảng tổng hợp (đã có trong BFD).</w:t>
      </w:r>
    </w:p>
    <w:p>
      <w:pPr>
        <w:pStyle w:val="Heading2"/>
      </w:pPr>
      <w:r>
        <w:t>4.4 Vấn đề còn mở và bước tiếp theo</w:t>
      </w:r>
    </w:p>
    <w:tbl>
      <w:tblPr>
        <w:tblStyle w:val="TableGrid"/>
        <w:tblW w:type="auto" w:w="0"/>
        <w:jc w:val="center"/>
        <w:tblLayout w:type="fixed"/>
        <w:tblLook w:firstColumn="1" w:firstRow="1" w:lastColumn="0" w:lastRow="0" w:noHBand="0" w:noVBand="1" w:val="04A0"/>
        <w:tblCellMar>
          <w:top w:w="30" w:type="dxa"/>
          <w:left w:w="60" w:type="dxa"/>
          <w:bottom w:w="30" w:type="dxa"/>
          <w:right w:w="60" w:type="dxa"/>
        </w:tblCellMar>
        <w:tblLayout w:type="fixed"/>
      </w:tblPr>
      <w:tblGrid>
        <w:gridCol w:w="964"/>
        <w:gridCol w:w="4252"/>
        <w:gridCol w:w="2835"/>
        <w:gridCol w:w="1701"/>
      </w:tblGrid>
      <w:tr>
        <w:trPr>
          <w:tblHeader w:val="true"/>
        </w:trPr>
        <w:tc>
          <w:tcPr>
            <w:tcW w:type="dxa" w:w="964"/>
            <w:shd w:val="clear" w:color="auto" w:fill="D9E2F3"/>
          </w:tcPr>
          <w:p>
            <w:pPr>
              <w:spacing w:after="0" w:line="240" w:lineRule="auto"/>
            </w:pPr>
            <w:r/>
            <w:r>
              <w:rPr>
                <w:b/>
                <w:i w:val="0"/>
                <w:sz w:val="17"/>
              </w:rPr>
              <w:t>Mã</w:t>
            </w:r>
          </w:p>
        </w:tc>
        <w:tc>
          <w:tcPr>
            <w:tcW w:type="dxa" w:w="4252"/>
            <w:shd w:val="clear" w:color="auto" w:fill="D9E2F3"/>
          </w:tcPr>
          <w:p>
            <w:pPr>
              <w:spacing w:after="0" w:line="240" w:lineRule="auto"/>
            </w:pPr>
            <w:r/>
            <w:r>
              <w:rPr>
                <w:b/>
                <w:i w:val="0"/>
                <w:sz w:val="17"/>
              </w:rPr>
              <w:t>Vấn đề</w:t>
            </w:r>
          </w:p>
        </w:tc>
        <w:tc>
          <w:tcPr>
            <w:tcW w:type="dxa" w:w="2835"/>
            <w:shd w:val="clear" w:color="auto" w:fill="D9E2F3"/>
          </w:tcPr>
          <w:p>
            <w:pPr>
              <w:spacing w:after="0" w:line="240" w:lineRule="auto"/>
            </w:pPr>
            <w:r/>
            <w:r>
              <w:rPr>
                <w:b/>
                <w:i w:val="0"/>
                <w:sz w:val="17"/>
              </w:rPr>
              <w:t>Ảnh hưởng nếu chưa có kết luận</w:t>
            </w:r>
          </w:p>
        </w:tc>
        <w:tc>
          <w:tcPr>
            <w:tcW w:type="dxa" w:w="1701"/>
            <w:shd w:val="clear" w:color="auto" w:fill="D9E2F3"/>
          </w:tcPr>
          <w:p>
            <w:pPr>
              <w:spacing w:after="0" w:line="240" w:lineRule="auto"/>
            </w:pPr>
            <w:r/>
            <w:r>
              <w:rPr>
                <w:b/>
                <w:i w:val="0"/>
                <w:sz w:val="17"/>
              </w:rPr>
              <w:t>Hạn</w:t>
            </w:r>
          </w:p>
        </w:tc>
      </w:tr>
      <w:tr>
        <w:tc>
          <w:tcPr>
            <w:tcW w:type="dxa" w:w="964"/>
          </w:tcPr>
          <w:p>
            <w:pPr>
              <w:spacing w:after="0" w:line="240" w:lineRule="auto"/>
            </w:pPr>
            <w:r/>
            <w:r>
              <w:rPr>
                <w:b w:val="0"/>
                <w:i w:val="0"/>
                <w:sz w:val="17"/>
              </w:rPr>
              <w:t>O-03</w:t>
            </w:r>
          </w:p>
        </w:tc>
        <w:tc>
          <w:tcPr>
            <w:tcW w:type="dxa" w:w="4252"/>
          </w:tcPr>
          <w:p>
            <w:pPr>
              <w:spacing w:after="0" w:line="240" w:lineRule="auto"/>
            </w:pPr>
            <w:r/>
            <w:r>
              <w:rPr>
                <w:b w:val="0"/>
                <w:i w:val="0"/>
                <w:sz w:val="17"/>
              </w:rPr>
              <w:t>Mã đơn trùng giữa các nguồn: chọn UNIQUE(channel_id, external_code) (đề xuất) hay UNIQUE(external_code) toàn cục</w:t>
            </w:r>
          </w:p>
        </w:tc>
        <w:tc>
          <w:tcPr>
            <w:tcW w:type="dxa" w:w="2835"/>
          </w:tcPr>
          <w:p>
            <w:pPr>
              <w:spacing w:after="0" w:line="240" w:lineRule="auto"/>
            </w:pPr>
            <w:r/>
            <w:r>
              <w:rPr>
                <w:b w:val="0"/>
                <w:i w:val="0"/>
                <w:sz w:val="17"/>
              </w:rPr>
              <w:t>Đơn từ hai nguồn có thể ghi đè nhau; ảnh hưởng schema</w:t>
            </w:r>
          </w:p>
        </w:tc>
        <w:tc>
          <w:tcPr>
            <w:tcW w:type="dxa" w:w="1701"/>
          </w:tcPr>
          <w:p>
            <w:pPr>
              <w:spacing w:after="0" w:line="240" w:lineRule="auto"/>
            </w:pPr>
            <w:r/>
            <w:r>
              <w:rPr>
                <w:b w:val="0"/>
                <w:i w:val="0"/>
                <w:sz w:val="17"/>
              </w:rPr>
              <w:t>24/10, trước S1.3</w:t>
            </w:r>
          </w:p>
        </w:tc>
      </w:tr>
      <w:tr>
        <w:tc>
          <w:tcPr>
            <w:tcW w:type="dxa" w:w="964"/>
          </w:tcPr>
          <w:p>
            <w:pPr>
              <w:spacing w:after="0" w:line="240" w:lineRule="auto"/>
            </w:pPr>
            <w:r/>
            <w:r>
              <w:rPr>
                <w:b w:val="0"/>
                <w:i w:val="0"/>
                <w:sz w:val="17"/>
              </w:rPr>
              <w:t>O-02</w:t>
            </w:r>
          </w:p>
        </w:tc>
        <w:tc>
          <w:tcPr>
            <w:tcW w:type="dxa" w:w="4252"/>
          </w:tcPr>
          <w:p>
            <w:pPr>
              <w:spacing w:after="0" w:line="240" w:lineRule="auto"/>
            </w:pPr>
            <w:r/>
            <w:r>
              <w:rPr>
                <w:b w:val="0"/>
                <w:i w:val="0"/>
                <w:sz w:val="17"/>
              </w:rPr>
              <w:t>Đề có bắt buộc cả ba loại nguồn (file, CSDL, API) không</w:t>
            </w:r>
          </w:p>
        </w:tc>
        <w:tc>
          <w:tcPr>
            <w:tcW w:type="dxa" w:w="2835"/>
          </w:tcPr>
          <w:p>
            <w:pPr>
              <w:spacing w:after="0" w:line="240" w:lineRule="auto"/>
            </w:pPr>
            <w:r/>
            <w:r>
              <w:rPr>
                <w:b w:val="0"/>
                <w:i w:val="0"/>
                <w:sz w:val="17"/>
              </w:rPr>
              <w:t>Quyết định UC10–UC13 là Should hay Must</w:t>
            </w:r>
          </w:p>
        </w:tc>
        <w:tc>
          <w:tcPr>
            <w:tcW w:type="dxa" w:w="1701"/>
          </w:tcPr>
          <w:p>
            <w:pPr>
              <w:spacing w:after="0" w:line="240" w:lineRule="auto"/>
            </w:pPr>
            <w:r/>
            <w:r>
              <w:rPr>
                <w:b w:val="0"/>
                <w:i w:val="0"/>
                <w:sz w:val="17"/>
              </w:rPr>
              <w:t>Buổi báo cáo tới</w:t>
            </w:r>
          </w:p>
        </w:tc>
      </w:tr>
      <w:tr>
        <w:tc>
          <w:tcPr>
            <w:tcW w:type="dxa" w:w="964"/>
          </w:tcPr>
          <w:p>
            <w:pPr>
              <w:spacing w:after="0" w:line="240" w:lineRule="auto"/>
            </w:pPr>
            <w:r/>
            <w:r>
              <w:rPr>
                <w:b w:val="0"/>
                <w:i w:val="0"/>
                <w:sz w:val="17"/>
              </w:rPr>
              <w:t>O-05</w:t>
            </w:r>
          </w:p>
        </w:tc>
        <w:tc>
          <w:tcPr>
            <w:tcW w:type="dxa" w:w="4252"/>
          </w:tcPr>
          <w:p>
            <w:pPr>
              <w:spacing w:after="0" w:line="240" w:lineRule="auto"/>
            </w:pPr>
            <w:r/>
            <w:r>
              <w:rPr>
                <w:b w:val="0"/>
                <w:i w:val="0"/>
                <w:sz w:val="17"/>
              </w:rPr>
              <w:t>“Kỳ trước” là cùng số ngày liền trước hay cùng kỳ tháng trước</w:t>
            </w:r>
          </w:p>
        </w:tc>
        <w:tc>
          <w:tcPr>
            <w:tcW w:type="dxa" w:w="2835"/>
          </w:tcPr>
          <w:p>
            <w:pPr>
              <w:spacing w:after="0" w:line="240" w:lineRule="auto"/>
            </w:pPr>
            <w:r/>
            <w:r>
              <w:rPr>
                <w:b w:val="0"/>
                <w:i w:val="0"/>
                <w:sz w:val="17"/>
              </w:rPr>
              <w:t>Sai delta trên dashboard</w:t>
            </w:r>
          </w:p>
        </w:tc>
        <w:tc>
          <w:tcPr>
            <w:tcW w:type="dxa" w:w="1701"/>
          </w:tcPr>
          <w:p>
            <w:pPr>
              <w:spacing w:after="0" w:line="240" w:lineRule="auto"/>
            </w:pPr>
            <w:r/>
            <w:r>
              <w:rPr>
                <w:b w:val="0"/>
                <w:i w:val="0"/>
                <w:sz w:val="17"/>
              </w:rPr>
              <w:t>Trước S4.1</w:t>
            </w:r>
          </w:p>
        </w:tc>
      </w:tr>
      <w:tr>
        <w:tc>
          <w:tcPr>
            <w:tcW w:type="dxa" w:w="964"/>
          </w:tcPr>
          <w:p>
            <w:pPr>
              <w:spacing w:after="0" w:line="240" w:lineRule="auto"/>
            </w:pPr>
            <w:r/>
            <w:r>
              <w:rPr>
                <w:b w:val="0"/>
                <w:i w:val="0"/>
                <w:sz w:val="17"/>
              </w:rPr>
              <w:t>O-01, O-07</w:t>
            </w:r>
          </w:p>
        </w:tc>
        <w:tc>
          <w:tcPr>
            <w:tcW w:type="dxa" w:w="4252"/>
          </w:tcPr>
          <w:p>
            <w:pPr>
              <w:spacing w:after="0" w:line="240" w:lineRule="auto"/>
            </w:pPr>
            <w:r/>
            <w:r>
              <w:rPr>
                <w:b w:val="0"/>
                <w:i w:val="0"/>
                <w:sz w:val="17"/>
              </w:rPr>
              <w:t>Phỏng vấn ≥ 1 chủ shop; xin file xuất thật đã ẩn danh để kiểm tra tên cột và nhãn trạng thái</w:t>
            </w:r>
          </w:p>
        </w:tc>
        <w:tc>
          <w:tcPr>
            <w:tcW w:type="dxa" w:w="2835"/>
          </w:tcPr>
          <w:p>
            <w:pPr>
              <w:spacing w:after="0" w:line="240" w:lineRule="auto"/>
            </w:pPr>
            <w:r/>
            <w:r>
              <w:rPr>
                <w:b w:val="0"/>
                <w:i w:val="0"/>
                <w:sz w:val="17"/>
              </w:rPr>
              <w:t>Từ điển cột chưa đối chiếu với dữ liệu thật</w:t>
            </w:r>
          </w:p>
        </w:tc>
        <w:tc>
          <w:tcPr>
            <w:tcW w:type="dxa" w:w="1701"/>
          </w:tcPr>
          <w:p>
            <w:pPr>
              <w:spacing w:after="0" w:line="240" w:lineRule="auto"/>
            </w:pPr>
            <w:r/>
            <w:r>
              <w:rPr>
                <w:b w:val="0"/>
                <w:i w:val="0"/>
                <w:sz w:val="17"/>
              </w:rPr>
              <w:t>Trong S1.1 (tuần 21–27/10)</w:t>
            </w:r>
          </w:p>
        </w:tc>
      </w:tr>
    </w:tbl>
    <w:p>
      <w:pPr>
        <w:spacing w:after="40" w:line="144" w:lineRule="auto"/>
      </w:pPr>
    </w:p>
    <w:p>
      <w:pPr>
        <w:jc w:val="both"/>
      </w:pPr>
      <w:r>
        <w:rPr>
          <w:b w:val="0"/>
          <w:i w:val="0"/>
        </w:rPr>
        <w:t>Bản phân tích này đủ để bắt đầu code vì phạm vi, chức năng, quy tắc nghiệp vụ và quyền đã xác định. Các phần thiết kế chi tiết (ERD, đặc tả API, giao diện) được làm trong các sprint tương ứng.</w:t>
      </w:r>
    </w:p>
    <w:sectPr w:rsidR="00FC693F" w:rsidRPr="0006063C" w:rsidSect="00034616">
      <w:footerReference w:type="default" r:id="rId9"/>
      <w:pgSz w:w="11906" w:h="16838"/>
      <w:pgMar w:top="907" w:right="1077" w:bottom="907"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sz w:val="17"/>
      </w:rPr>
      <w:t xml:space="preserve">CN-019 · Báo cáo phân tích &amp; kế hoạch · Trang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imes New Roman" w:hAnsi="Times New Roman" w:eastAsia="Times New Roman"/>
      <w:b/>
      <w:bCs/>
      <w:i w:val="0"/>
      <w:color w:val="1F3864"/>
      <w:sz w:val="25"/>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imes New Roman" w:hAnsi="Times New Roman" w:eastAsia="Times New Roman"/>
      <w:b/>
      <w:bCs/>
      <w:i w:val="0"/>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