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C81F" w14:textId="59CAECED" w:rsidR="000A11B1" w:rsidRPr="000A11B1" w:rsidRDefault="000A11B1" w:rsidP="000A11B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</w:t>
      </w:r>
      <w:r w:rsidRPr="000A11B1">
        <w:rPr>
          <w:b/>
          <w:bCs/>
          <w:sz w:val="52"/>
          <w:szCs w:val="52"/>
        </w:rPr>
        <w:t>KIỂM TRA GIỮA KỲ</w:t>
      </w:r>
    </w:p>
    <w:p w14:paraId="00F3320B" w14:textId="50B4B8DC" w:rsidR="000A11B1" w:rsidRDefault="000A11B1" w:rsidP="000A11B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</w:t>
      </w:r>
      <w:r w:rsidRPr="000A11B1">
        <w:rPr>
          <w:b/>
          <w:bCs/>
          <w:sz w:val="52"/>
          <w:szCs w:val="52"/>
        </w:rPr>
        <w:t xml:space="preserve">Học </w:t>
      </w:r>
      <w:proofErr w:type="spellStart"/>
      <w:r w:rsidRPr="000A11B1">
        <w:rPr>
          <w:b/>
          <w:bCs/>
          <w:sz w:val="52"/>
          <w:szCs w:val="52"/>
        </w:rPr>
        <w:t>phần</w:t>
      </w:r>
      <w:proofErr w:type="spellEnd"/>
      <w:r w:rsidRPr="000A11B1">
        <w:rPr>
          <w:b/>
          <w:bCs/>
          <w:sz w:val="52"/>
          <w:szCs w:val="52"/>
        </w:rPr>
        <w:t>: PPLNCKH</w:t>
      </w:r>
    </w:p>
    <w:p w14:paraId="4D8BCFFE" w14:textId="052A78AA" w:rsidR="00A34329" w:rsidRPr="00AD2B1A" w:rsidRDefault="00A34329" w:rsidP="00A34329">
      <w:pPr>
        <w:rPr>
          <w:b/>
          <w:bCs/>
          <w:sz w:val="52"/>
          <w:szCs w:val="52"/>
          <w:lang w:val="vi-VN"/>
        </w:rPr>
      </w:pPr>
      <w:proofErr w:type="spellStart"/>
      <w:r w:rsidRPr="00A34329">
        <w:rPr>
          <w:b/>
          <w:bCs/>
          <w:sz w:val="52"/>
          <w:szCs w:val="52"/>
        </w:rPr>
        <w:t>Họ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và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Tên</w:t>
      </w:r>
      <w:proofErr w:type="spellEnd"/>
      <w:r w:rsidRPr="00A34329">
        <w:rPr>
          <w:b/>
          <w:bCs/>
          <w:sz w:val="52"/>
          <w:szCs w:val="52"/>
        </w:rPr>
        <w:t>: Ng</w:t>
      </w:r>
      <w:r>
        <w:rPr>
          <w:b/>
          <w:bCs/>
          <w:sz w:val="52"/>
          <w:szCs w:val="52"/>
        </w:rPr>
        <w:t xml:space="preserve">uyễn </w:t>
      </w:r>
      <w:r w:rsidR="00AD2B1A">
        <w:rPr>
          <w:b/>
          <w:bCs/>
          <w:sz w:val="52"/>
          <w:szCs w:val="52"/>
        </w:rPr>
        <w:t>Việt</w:t>
      </w:r>
      <w:r w:rsidR="00AD2B1A">
        <w:rPr>
          <w:b/>
          <w:bCs/>
          <w:sz w:val="52"/>
          <w:szCs w:val="52"/>
          <w:lang w:val="vi-VN"/>
        </w:rPr>
        <w:t xml:space="preserve"> Hoàng</w:t>
      </w:r>
    </w:p>
    <w:p w14:paraId="07B724D5" w14:textId="4EF6C868" w:rsidR="00A34329" w:rsidRPr="00AD2B1A" w:rsidRDefault="00A34329" w:rsidP="00A34329">
      <w:pPr>
        <w:rPr>
          <w:b/>
          <w:bCs/>
          <w:sz w:val="52"/>
          <w:szCs w:val="52"/>
          <w:lang w:val="vi-VN"/>
        </w:rPr>
      </w:pPr>
      <w:proofErr w:type="spellStart"/>
      <w:proofErr w:type="gramStart"/>
      <w:r w:rsidRPr="00A34329">
        <w:rPr>
          <w:b/>
          <w:bCs/>
          <w:sz w:val="52"/>
          <w:szCs w:val="52"/>
        </w:rPr>
        <w:t>Mã</w:t>
      </w:r>
      <w:proofErr w:type="spellEnd"/>
      <w:proofErr w:type="gram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sinh</w:t>
      </w:r>
      <w:proofErr w:type="spellEnd"/>
      <w:r w:rsidRPr="00A34329">
        <w:rPr>
          <w:b/>
          <w:bCs/>
          <w:sz w:val="52"/>
          <w:szCs w:val="52"/>
        </w:rPr>
        <w:t xml:space="preserve"> </w:t>
      </w:r>
      <w:proofErr w:type="spellStart"/>
      <w:r w:rsidRPr="00A34329">
        <w:rPr>
          <w:b/>
          <w:bCs/>
          <w:sz w:val="52"/>
          <w:szCs w:val="52"/>
        </w:rPr>
        <w:t>viên</w:t>
      </w:r>
      <w:proofErr w:type="spellEnd"/>
      <w:r w:rsidRPr="00A34329">
        <w:rPr>
          <w:b/>
          <w:bCs/>
          <w:sz w:val="52"/>
          <w:szCs w:val="52"/>
        </w:rPr>
        <w:t xml:space="preserve">: </w:t>
      </w:r>
      <w:r w:rsidR="00AD2B1A">
        <w:rPr>
          <w:b/>
          <w:bCs/>
          <w:sz w:val="52"/>
          <w:szCs w:val="52"/>
        </w:rPr>
        <w:t>B24DTCN340</w:t>
      </w:r>
    </w:p>
    <w:p w14:paraId="00C338DE" w14:textId="7EF05D2A" w:rsidR="00A34329" w:rsidRDefault="00A34329" w:rsidP="000A11B1">
      <w:pPr>
        <w:rPr>
          <w:b/>
          <w:bCs/>
          <w:sz w:val="52"/>
          <w:szCs w:val="52"/>
        </w:rPr>
      </w:pPr>
      <w:proofErr w:type="spellStart"/>
      <w:r w:rsidRPr="00A34329">
        <w:rPr>
          <w:b/>
          <w:bCs/>
          <w:sz w:val="52"/>
          <w:szCs w:val="52"/>
        </w:rPr>
        <w:t>Lớp</w:t>
      </w:r>
      <w:proofErr w:type="spellEnd"/>
      <w:r w:rsidRPr="00A34329">
        <w:rPr>
          <w:b/>
          <w:bCs/>
          <w:sz w:val="52"/>
          <w:szCs w:val="52"/>
        </w:rPr>
        <w:t xml:space="preserve">: D24TXCN09-B </w:t>
      </w:r>
    </w:p>
    <w:p w14:paraId="0D342878" w14:textId="1DE590EE" w:rsidR="000A11B1" w:rsidRDefault="000A11B1" w:rsidP="000A11B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Câu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Trình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bày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chất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của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thuyết</w:t>
      </w:r>
      <w:proofErr w:type="spellEnd"/>
      <w:r>
        <w:rPr>
          <w:b/>
          <w:bCs/>
          <w:sz w:val="28"/>
          <w:szCs w:val="28"/>
        </w:rPr>
        <w:t xml:space="preserve"> khoa </w:t>
      </w:r>
      <w:proofErr w:type="spellStart"/>
      <w:proofErr w:type="gramStart"/>
      <w:r>
        <w:rPr>
          <w:b/>
          <w:bCs/>
          <w:sz w:val="28"/>
          <w:szCs w:val="28"/>
        </w:rPr>
        <w:t>học</w:t>
      </w:r>
      <w:proofErr w:type="spellEnd"/>
      <w:r>
        <w:rPr>
          <w:b/>
          <w:bCs/>
          <w:sz w:val="28"/>
          <w:szCs w:val="28"/>
        </w:rPr>
        <w:t xml:space="preserve"> ?</w:t>
      </w:r>
      <w:proofErr w:type="gramEnd"/>
    </w:p>
    <w:p w14:paraId="4C7A9DBC" w14:textId="77777777" w:rsidR="000A11B1" w:rsidRDefault="000A11B1" w:rsidP="000A11B1">
      <w:pPr>
        <w:rPr>
          <w:b/>
          <w:bCs/>
          <w:sz w:val="28"/>
          <w:szCs w:val="28"/>
        </w:rPr>
      </w:pPr>
      <w:proofErr w:type="spellStart"/>
      <w:r w:rsidRPr="000A11B1">
        <w:rPr>
          <w:b/>
          <w:bCs/>
          <w:sz w:val="28"/>
          <w:szCs w:val="28"/>
        </w:rPr>
        <w:t>Bản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chất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Lý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một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thống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khái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niệm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định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luật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nguyên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mô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hình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xây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nhằm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giải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thích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hiện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tượng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nhiên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xã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hội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hoặc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tư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duy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những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nghiệm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logic. </w:t>
      </w:r>
      <w:proofErr w:type="spellStart"/>
      <w:r w:rsidRPr="000A11B1">
        <w:rPr>
          <w:b/>
          <w:bCs/>
          <w:sz w:val="28"/>
          <w:szCs w:val="28"/>
        </w:rPr>
        <w:t>Bản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chất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thể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trình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bày</w:t>
      </w:r>
      <w:proofErr w:type="spellEnd"/>
      <w:r w:rsidRPr="000A11B1">
        <w:rPr>
          <w:b/>
          <w:bCs/>
          <w:sz w:val="28"/>
          <w:szCs w:val="28"/>
        </w:rPr>
        <w:t xml:space="preserve"> qua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khía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cạnh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A11B1">
        <w:rPr>
          <w:b/>
          <w:bCs/>
          <w:sz w:val="28"/>
          <w:szCs w:val="28"/>
        </w:rPr>
        <w:t>sau</w:t>
      </w:r>
      <w:proofErr w:type="spellEnd"/>
      <w:r w:rsidRPr="000A11B1">
        <w:rPr>
          <w:b/>
          <w:bCs/>
          <w:sz w:val="28"/>
          <w:szCs w:val="28"/>
        </w:rPr>
        <w:t xml:space="preserve"> :</w:t>
      </w:r>
      <w:proofErr w:type="gramEnd"/>
    </w:p>
    <w:p w14:paraId="45256239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áp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dụng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tiễn</w:t>
      </w:r>
      <w:proofErr w:type="spellEnd"/>
    </w:p>
    <w:p w14:paraId="2092B11C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mở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phát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triển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</w:p>
    <w:p w14:paraId="65C40690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khả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bỏ</w:t>
      </w:r>
      <w:proofErr w:type="spellEnd"/>
    </w:p>
    <w:p w14:paraId="2FD44C96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đoán</w:t>
      </w:r>
      <w:proofErr w:type="spellEnd"/>
    </w:p>
    <w:p w14:paraId="3197B10C" w14:textId="77777777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quan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sát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nghiệm</w:t>
      </w:r>
      <w:proofErr w:type="spellEnd"/>
    </w:p>
    <w:p w14:paraId="109CC527" w14:textId="7E8AE59D" w:rsidR="000A11B1" w:rsidRDefault="000A11B1" w:rsidP="000A11B1">
      <w:pPr>
        <w:rPr>
          <w:b/>
          <w:bCs/>
          <w:sz w:val="28"/>
          <w:szCs w:val="28"/>
        </w:rPr>
      </w:pPr>
      <w:r w:rsidRPr="000A11B1">
        <w:rPr>
          <w:b/>
          <w:bCs/>
          <w:sz w:val="28"/>
          <w:szCs w:val="28"/>
        </w:rPr>
        <w:t xml:space="preserve"> -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thống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logic </w:t>
      </w:r>
      <w:proofErr w:type="spellStart"/>
      <w:r w:rsidRPr="000A11B1">
        <w:rPr>
          <w:b/>
          <w:bCs/>
          <w:sz w:val="28"/>
          <w:szCs w:val="28"/>
        </w:rPr>
        <w:t>Bản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chất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thuyết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nằm</w:t>
      </w:r>
      <w:proofErr w:type="spellEnd"/>
      <w:r w:rsidRPr="000A11B1">
        <w:rPr>
          <w:b/>
          <w:bCs/>
          <w:sz w:val="28"/>
          <w:szCs w:val="28"/>
        </w:rPr>
        <w:t xml:space="preserve"> ở </w:t>
      </w:r>
      <w:proofErr w:type="spellStart"/>
      <w:r w:rsidRPr="000A11B1">
        <w:rPr>
          <w:b/>
          <w:bCs/>
          <w:sz w:val="28"/>
          <w:szCs w:val="28"/>
        </w:rPr>
        <w:t>việc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cung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cấp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một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thống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lý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giải</w:t>
      </w:r>
      <w:proofErr w:type="spellEnd"/>
      <w:r w:rsidRPr="000A11B1">
        <w:rPr>
          <w:b/>
          <w:bCs/>
          <w:sz w:val="28"/>
          <w:szCs w:val="28"/>
        </w:rPr>
        <w:t xml:space="preserve"> logic, </w:t>
      </w:r>
      <w:proofErr w:type="spellStart"/>
      <w:r w:rsidRPr="000A11B1">
        <w:rPr>
          <w:b/>
          <w:bCs/>
          <w:sz w:val="28"/>
          <w:szCs w:val="28"/>
        </w:rPr>
        <w:t>có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thể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kiểm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đoán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xây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dữ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liệu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thực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nghiệm</w:t>
      </w:r>
      <w:proofErr w:type="spellEnd"/>
      <w:r w:rsidRPr="000A11B1">
        <w:rPr>
          <w:b/>
          <w:bCs/>
          <w:sz w:val="28"/>
          <w:szCs w:val="28"/>
        </w:rPr>
        <w:t xml:space="preserve">. </w:t>
      </w:r>
      <w:proofErr w:type="spellStart"/>
      <w:r w:rsidRPr="000A11B1">
        <w:rPr>
          <w:b/>
          <w:bCs/>
          <w:sz w:val="28"/>
          <w:szCs w:val="28"/>
        </w:rPr>
        <w:t>Nó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luôn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mang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tính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mở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sẵn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sàng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điều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chỉnh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khi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có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bằng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chứng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mới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và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đóng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vai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trò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quan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trọng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trong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sự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phát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triển</w:t>
      </w:r>
      <w:proofErr w:type="spellEnd"/>
      <w:r w:rsidRPr="000A11B1">
        <w:rPr>
          <w:b/>
          <w:bCs/>
          <w:sz w:val="28"/>
          <w:szCs w:val="28"/>
        </w:rPr>
        <w:t xml:space="preserve"> tri </w:t>
      </w:r>
      <w:proofErr w:type="spellStart"/>
      <w:r w:rsidRPr="000A11B1">
        <w:rPr>
          <w:b/>
          <w:bCs/>
          <w:sz w:val="28"/>
          <w:szCs w:val="28"/>
        </w:rPr>
        <w:t>thức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cũng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như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công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nghệ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của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nhân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loại</w:t>
      </w:r>
      <w:proofErr w:type="spellEnd"/>
      <w:r w:rsidRPr="000A11B1">
        <w:rPr>
          <w:b/>
          <w:bCs/>
          <w:sz w:val="28"/>
          <w:szCs w:val="28"/>
        </w:rPr>
        <w:t>.</w:t>
      </w:r>
    </w:p>
    <w:p w14:paraId="02F9345C" w14:textId="01B10D4C" w:rsidR="000A11B1" w:rsidRPr="000A11B1" w:rsidRDefault="000A11B1" w:rsidP="000A11B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Câu</w:t>
      </w:r>
      <w:proofErr w:type="spellEnd"/>
      <w:r>
        <w:rPr>
          <w:b/>
          <w:bCs/>
          <w:sz w:val="28"/>
          <w:szCs w:val="28"/>
        </w:rPr>
        <w:t xml:space="preserve"> 2:</w:t>
      </w:r>
      <w:r w:rsidRPr="000A11B1">
        <w:rPr>
          <w:rFonts w:eastAsiaTheme="minorHAnsi"/>
          <w:b/>
          <w:bCs/>
          <w:sz w:val="36"/>
          <w:szCs w:val="36"/>
          <w:lang w:eastAsia="en-US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Dựa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vào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một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đề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tài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đã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được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công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bố</w:t>
      </w:r>
      <w:proofErr w:type="spellEnd"/>
      <w:r w:rsidRPr="000A11B1">
        <w:rPr>
          <w:b/>
          <w:bCs/>
          <w:sz w:val="28"/>
          <w:szCs w:val="28"/>
        </w:rPr>
        <w:t xml:space="preserve">, </w:t>
      </w:r>
      <w:proofErr w:type="spellStart"/>
      <w:r w:rsidRPr="000A11B1">
        <w:rPr>
          <w:b/>
          <w:bCs/>
          <w:sz w:val="28"/>
          <w:szCs w:val="28"/>
        </w:rPr>
        <w:t>các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anh</w:t>
      </w:r>
      <w:proofErr w:type="spellEnd"/>
      <w:r w:rsidRPr="000A11B1">
        <w:rPr>
          <w:b/>
          <w:bCs/>
          <w:sz w:val="28"/>
          <w:szCs w:val="28"/>
        </w:rPr>
        <w:t>/</w:t>
      </w:r>
      <w:proofErr w:type="spellStart"/>
      <w:r w:rsidRPr="000A11B1">
        <w:rPr>
          <w:b/>
          <w:bCs/>
          <w:sz w:val="28"/>
          <w:szCs w:val="28"/>
        </w:rPr>
        <w:t>chị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hãy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vận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dụng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quy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trình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nghiên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cứu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để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phân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tích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đề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tài</w:t>
      </w:r>
      <w:proofErr w:type="spellEnd"/>
      <w:r w:rsidRPr="000A11B1">
        <w:rPr>
          <w:b/>
          <w:bCs/>
          <w:sz w:val="28"/>
          <w:szCs w:val="28"/>
        </w:rPr>
        <w:t xml:space="preserve"> khoa </w:t>
      </w:r>
      <w:proofErr w:type="spellStart"/>
      <w:r w:rsidRPr="000A11B1">
        <w:rPr>
          <w:b/>
          <w:bCs/>
          <w:sz w:val="28"/>
          <w:szCs w:val="28"/>
        </w:rPr>
        <w:t>học</w:t>
      </w:r>
      <w:proofErr w:type="spellEnd"/>
      <w:r w:rsidRPr="000A11B1">
        <w:rPr>
          <w:b/>
          <w:bCs/>
          <w:sz w:val="28"/>
          <w:szCs w:val="28"/>
        </w:rPr>
        <w:t xml:space="preserve"> </w:t>
      </w:r>
      <w:proofErr w:type="spellStart"/>
      <w:r w:rsidRPr="000A11B1">
        <w:rPr>
          <w:b/>
          <w:bCs/>
          <w:sz w:val="28"/>
          <w:szCs w:val="28"/>
        </w:rPr>
        <w:t>đó</w:t>
      </w:r>
      <w:proofErr w:type="spellEnd"/>
      <w:r w:rsidRPr="000A11B1">
        <w:rPr>
          <w:b/>
          <w:bCs/>
          <w:sz w:val="28"/>
          <w:szCs w:val="28"/>
        </w:rPr>
        <w:t xml:space="preserve">? </w:t>
      </w:r>
    </w:p>
    <w:p w14:paraId="107381C2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1. </w:t>
      </w:r>
      <w:proofErr w:type="spellStart"/>
      <w:r w:rsidRPr="00921E2E">
        <w:rPr>
          <w:b/>
          <w:bCs/>
          <w:sz w:val="28"/>
          <w:szCs w:val="28"/>
        </w:rPr>
        <w:t>Xác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định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3A45A474" w14:textId="77777777" w:rsidR="00921E2E" w:rsidRPr="00921E2E" w:rsidRDefault="00921E2E" w:rsidP="00921E2E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lastRenderedPageBreak/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ở </w:t>
      </w:r>
      <w:proofErr w:type="spellStart"/>
      <w:r w:rsidRPr="00921E2E">
        <w:rPr>
          <w:b/>
          <w:bCs/>
          <w:sz w:val="28"/>
          <w:szCs w:val="28"/>
        </w:rPr>
        <w:t>đây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>: “</w:t>
      </w:r>
      <w:proofErr w:type="spellStart"/>
      <w:r w:rsidRPr="00921E2E">
        <w:rPr>
          <w:b/>
          <w:bCs/>
          <w:sz w:val="28"/>
          <w:szCs w:val="28"/>
        </w:rPr>
        <w:t>Ảnh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>.”</w:t>
      </w:r>
    </w:p>
    <w:p w14:paraId="1CC2B9BA" w14:textId="77777777" w:rsidR="00921E2E" w:rsidRPr="00921E2E" w:rsidRDefault="00921E2E" w:rsidP="00921E2E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Đây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một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trọng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trong</w:t>
      </w:r>
      <w:proofErr w:type="spellEnd"/>
      <w:r w:rsidRPr="00921E2E">
        <w:rPr>
          <w:b/>
          <w:bCs/>
          <w:sz w:val="28"/>
          <w:szCs w:val="28"/>
        </w:rPr>
        <w:t xml:space="preserve"> y </w:t>
      </w:r>
      <w:proofErr w:type="spellStart"/>
      <w:r w:rsidRPr="00921E2E">
        <w:rPr>
          <w:b/>
          <w:bCs/>
          <w:sz w:val="28"/>
          <w:szCs w:val="28"/>
        </w:rPr>
        <w:t>học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nhằm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tìm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hiểu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thói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quen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điều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giúp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khuyến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nghị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phòng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ngừa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tật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755BE843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2. </w:t>
      </w:r>
      <w:proofErr w:type="spellStart"/>
      <w:r w:rsidRPr="00921E2E">
        <w:rPr>
          <w:b/>
          <w:bCs/>
          <w:sz w:val="28"/>
          <w:szCs w:val="28"/>
        </w:rPr>
        <w:t>Đặt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61EA4E6B" w14:textId="77777777" w:rsidR="00921E2E" w:rsidRPr="00921E2E" w:rsidRDefault="00921E2E" w:rsidP="00921E2E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Dựa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vấn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>: “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giàu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tăng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nguy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mắc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ở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>.”</w:t>
      </w:r>
    </w:p>
    <w:p w14:paraId="74CF5747" w14:textId="77777777" w:rsidR="00921E2E" w:rsidRPr="00921E2E" w:rsidRDefault="00921E2E" w:rsidP="00921E2E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dựa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trước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học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thấy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không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sự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phát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triển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51543B06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3. </w:t>
      </w:r>
      <w:proofErr w:type="spellStart"/>
      <w:r w:rsidRPr="00921E2E">
        <w:rPr>
          <w:b/>
          <w:bCs/>
          <w:sz w:val="28"/>
          <w:szCs w:val="28"/>
        </w:rPr>
        <w:t>Lập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hoạch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phương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pháp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27693551" w14:textId="77777777" w:rsidR="00921E2E" w:rsidRPr="00921E2E" w:rsidRDefault="00921E2E" w:rsidP="00921E2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Phương </w:t>
      </w:r>
      <w:proofErr w:type="spellStart"/>
      <w:r w:rsidRPr="00921E2E">
        <w:rPr>
          <w:b/>
          <w:bCs/>
          <w:sz w:val="28"/>
          <w:szCs w:val="28"/>
        </w:rPr>
        <w:t>pháp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sát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hoặc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. </w:t>
      </w:r>
      <w:proofErr w:type="spellStart"/>
      <w:r w:rsidRPr="00921E2E">
        <w:rPr>
          <w:b/>
          <w:bCs/>
          <w:sz w:val="28"/>
          <w:szCs w:val="28"/>
        </w:rPr>
        <w:t>Nếu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sát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theo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dõi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so </w:t>
      </w:r>
      <w:proofErr w:type="spellStart"/>
      <w:r w:rsidRPr="00921E2E">
        <w:rPr>
          <w:b/>
          <w:bCs/>
          <w:sz w:val="28"/>
          <w:szCs w:val="28"/>
        </w:rPr>
        <w:t>sánh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nhau</w:t>
      </w:r>
      <w:proofErr w:type="spellEnd"/>
      <w:r w:rsidRPr="00921E2E">
        <w:rPr>
          <w:b/>
          <w:bCs/>
          <w:sz w:val="28"/>
          <w:szCs w:val="28"/>
        </w:rPr>
        <w:t xml:space="preserve"> (</w:t>
      </w:r>
      <w:proofErr w:type="spellStart"/>
      <w:r w:rsidRPr="00921E2E">
        <w:rPr>
          <w:b/>
          <w:bCs/>
          <w:sz w:val="28"/>
          <w:szCs w:val="28"/>
        </w:rPr>
        <w:t>ví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</w:t>
      </w:r>
      <w:proofErr w:type="spellEnd"/>
      <w:r w:rsidRPr="00921E2E">
        <w:rPr>
          <w:b/>
          <w:bCs/>
          <w:sz w:val="28"/>
          <w:szCs w:val="28"/>
        </w:rPr>
        <w:t xml:space="preserve">: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mạnh</w:t>
      </w:r>
      <w:proofErr w:type="spellEnd"/>
      <w:r w:rsidRPr="00921E2E">
        <w:rPr>
          <w:b/>
          <w:bCs/>
          <w:sz w:val="28"/>
          <w:szCs w:val="28"/>
        </w:rPr>
        <w:t xml:space="preserve"> vs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không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mạnh</w:t>
      </w:r>
      <w:proofErr w:type="spellEnd"/>
      <w:r w:rsidRPr="00921E2E">
        <w:rPr>
          <w:b/>
          <w:bCs/>
          <w:sz w:val="28"/>
          <w:szCs w:val="28"/>
        </w:rPr>
        <w:t xml:space="preserve">)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áp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mức</w:t>
      </w:r>
      <w:proofErr w:type="spellEnd"/>
      <w:r w:rsidRPr="00921E2E">
        <w:rPr>
          <w:b/>
          <w:bCs/>
          <w:sz w:val="28"/>
          <w:szCs w:val="28"/>
        </w:rPr>
        <w:t xml:space="preserve"> cholesterol, v.v.</w:t>
      </w:r>
    </w:p>
    <w:p w14:paraId="0A2F19A1" w14:textId="77777777" w:rsidR="00921E2E" w:rsidRPr="00921E2E" w:rsidRDefault="00921E2E" w:rsidP="00921E2E">
      <w:pPr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: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 xml:space="preserve">, chia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theo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tuổi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giới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tính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yếu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tình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nền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4BF6E79D" w14:textId="77777777" w:rsidR="00921E2E" w:rsidRPr="00921E2E" w:rsidRDefault="00921E2E" w:rsidP="00921E2E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Công </w:t>
      </w:r>
      <w:proofErr w:type="spellStart"/>
      <w:r w:rsidRPr="00921E2E">
        <w:rPr>
          <w:b/>
          <w:bCs/>
          <w:sz w:val="28"/>
          <w:szCs w:val="28"/>
        </w:rPr>
        <w:t>cụ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: </w:t>
      </w:r>
      <w:proofErr w:type="spellStart"/>
      <w:r w:rsidRPr="00921E2E">
        <w:rPr>
          <w:b/>
          <w:bCs/>
          <w:sz w:val="28"/>
          <w:szCs w:val="28"/>
        </w:rPr>
        <w:t>Bảng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hỏi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 y </w:t>
      </w:r>
      <w:proofErr w:type="spellStart"/>
      <w:r w:rsidRPr="00921E2E">
        <w:rPr>
          <w:b/>
          <w:bCs/>
          <w:sz w:val="28"/>
          <w:szCs w:val="28"/>
        </w:rPr>
        <w:t>tế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(</w:t>
      </w:r>
      <w:proofErr w:type="spellStart"/>
      <w:r w:rsidRPr="00921E2E">
        <w:rPr>
          <w:b/>
          <w:bCs/>
          <w:sz w:val="28"/>
          <w:szCs w:val="28"/>
        </w:rPr>
        <w:t>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áp</w:t>
      </w:r>
      <w:proofErr w:type="spellEnd"/>
      <w:r w:rsidRPr="00921E2E">
        <w:rPr>
          <w:b/>
          <w:bCs/>
          <w:sz w:val="28"/>
          <w:szCs w:val="28"/>
        </w:rPr>
        <w:t>, cholesterol, v.v.).</w:t>
      </w:r>
    </w:p>
    <w:p w14:paraId="5A205FBB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4. Thu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27055FC7" w14:textId="77777777" w:rsidR="00921E2E" w:rsidRPr="00921E2E" w:rsidRDefault="00921E2E" w:rsidP="00921E2E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Trong </w:t>
      </w:r>
      <w:proofErr w:type="spellStart"/>
      <w:r w:rsidRPr="00921E2E">
        <w:rPr>
          <w:b/>
          <w:bCs/>
          <w:sz w:val="28"/>
          <w:szCs w:val="28"/>
        </w:rPr>
        <w:t>giai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đoạn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hành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thông</w:t>
      </w:r>
      <w:proofErr w:type="spellEnd"/>
      <w:r w:rsidRPr="00921E2E">
        <w:rPr>
          <w:b/>
          <w:bCs/>
          <w:sz w:val="28"/>
          <w:szCs w:val="28"/>
        </w:rPr>
        <w:t xml:space="preserve"> tin </w:t>
      </w:r>
      <w:proofErr w:type="spellStart"/>
      <w:r w:rsidRPr="00921E2E">
        <w:rPr>
          <w:b/>
          <w:bCs/>
          <w:sz w:val="28"/>
          <w:szCs w:val="28"/>
        </w:rPr>
        <w:t>từ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họ</w:t>
      </w:r>
      <w:proofErr w:type="spellEnd"/>
      <w:r w:rsidRPr="00921E2E">
        <w:rPr>
          <w:b/>
          <w:bCs/>
          <w:sz w:val="28"/>
          <w:szCs w:val="28"/>
        </w:rPr>
        <w:t xml:space="preserve"> qua </w:t>
      </w:r>
      <w:proofErr w:type="spellStart"/>
      <w:r w:rsidRPr="00921E2E">
        <w:rPr>
          <w:b/>
          <w:bCs/>
          <w:sz w:val="28"/>
          <w:szCs w:val="28"/>
        </w:rPr>
        <w:t>bảng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câu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hỏi</w:t>
      </w:r>
      <w:proofErr w:type="spellEnd"/>
      <w:r w:rsidRPr="00921E2E">
        <w:rPr>
          <w:b/>
          <w:bCs/>
          <w:sz w:val="28"/>
          <w:szCs w:val="28"/>
        </w:rPr>
        <w:t xml:space="preserve"> chi </w:t>
      </w:r>
      <w:proofErr w:type="spellStart"/>
      <w:r w:rsidRPr="00921E2E">
        <w:rPr>
          <w:b/>
          <w:bCs/>
          <w:sz w:val="28"/>
          <w:szCs w:val="28"/>
        </w:rPr>
        <w:t>tiết</w:t>
      </w:r>
      <w:proofErr w:type="spellEnd"/>
      <w:r w:rsidRPr="00921E2E">
        <w:rPr>
          <w:b/>
          <w:bCs/>
          <w:sz w:val="28"/>
          <w:szCs w:val="28"/>
        </w:rPr>
        <w:t xml:space="preserve">. </w:t>
      </w:r>
      <w:proofErr w:type="spellStart"/>
      <w:r w:rsidRPr="00921E2E">
        <w:rPr>
          <w:b/>
          <w:bCs/>
          <w:sz w:val="28"/>
          <w:szCs w:val="28"/>
        </w:rPr>
        <w:t>Đồng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thời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tra</w:t>
      </w:r>
      <w:proofErr w:type="spellEnd"/>
      <w:r w:rsidRPr="00921E2E">
        <w:rPr>
          <w:b/>
          <w:bCs/>
          <w:sz w:val="28"/>
          <w:szCs w:val="28"/>
        </w:rPr>
        <w:t xml:space="preserve"> qua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chụp</w:t>
      </w:r>
      <w:proofErr w:type="spellEnd"/>
      <w:r w:rsidRPr="00921E2E">
        <w:rPr>
          <w:b/>
          <w:bCs/>
          <w:sz w:val="28"/>
          <w:szCs w:val="28"/>
        </w:rPr>
        <w:t xml:space="preserve"> X-</w:t>
      </w:r>
      <w:proofErr w:type="spellStart"/>
      <w:r w:rsidRPr="00921E2E">
        <w:rPr>
          <w:b/>
          <w:bCs/>
          <w:sz w:val="28"/>
          <w:szCs w:val="28"/>
        </w:rPr>
        <w:t>quang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đo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huyết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áp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hóa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máu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cholesterol, triglyceride, v.v.</w:t>
      </w:r>
    </w:p>
    <w:p w14:paraId="14381CC7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5.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47B4BCB5" w14:textId="77777777" w:rsidR="00921E2E" w:rsidRPr="00921E2E" w:rsidRDefault="00921E2E" w:rsidP="00921E2E">
      <w:pPr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lastRenderedPageBreak/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kê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định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chỉ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. Các </w:t>
      </w:r>
      <w:proofErr w:type="spellStart"/>
      <w:r w:rsidRPr="00921E2E">
        <w:rPr>
          <w:b/>
          <w:bCs/>
          <w:sz w:val="28"/>
          <w:szCs w:val="28"/>
        </w:rPr>
        <w:t>phương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pháp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hồi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tuyến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tính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phương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sai</w:t>
      </w:r>
      <w:proofErr w:type="spellEnd"/>
      <w:r w:rsidRPr="00921E2E">
        <w:rPr>
          <w:b/>
          <w:bCs/>
          <w:sz w:val="28"/>
          <w:szCs w:val="28"/>
        </w:rPr>
        <w:t xml:space="preserve"> (ANOVA)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sự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biệt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tượng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7BB8515A" w14:textId="77777777" w:rsidR="00921E2E" w:rsidRPr="00921E2E" w:rsidRDefault="00921E2E" w:rsidP="00921E2E">
      <w:pPr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Nếu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kiểm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soát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nghiệm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so </w:t>
      </w:r>
      <w:proofErr w:type="spellStart"/>
      <w:r w:rsidRPr="00921E2E">
        <w:rPr>
          <w:b/>
          <w:bCs/>
          <w:sz w:val="28"/>
          <w:szCs w:val="28"/>
        </w:rPr>
        <w:t>sánh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nhóm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ảnh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của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với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sức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khỏe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6915F596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6. </w:t>
      </w:r>
      <w:proofErr w:type="spellStart"/>
      <w:r w:rsidRPr="00921E2E">
        <w:rPr>
          <w:b/>
          <w:bCs/>
          <w:sz w:val="28"/>
          <w:szCs w:val="28"/>
        </w:rPr>
        <w:t>Đánh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0A7B5A21" w14:textId="77777777" w:rsidR="00921E2E" w:rsidRPr="00921E2E" w:rsidRDefault="00921E2E" w:rsidP="00921E2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Sau </w:t>
      </w:r>
      <w:proofErr w:type="spellStart"/>
      <w:r w:rsidRPr="00921E2E">
        <w:rPr>
          <w:b/>
          <w:bCs/>
          <w:sz w:val="28"/>
          <w:szCs w:val="28"/>
        </w:rPr>
        <w:t>khi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phân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tích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dữ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liệu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quan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giữa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. </w:t>
      </w:r>
      <w:proofErr w:type="spellStart"/>
      <w:r w:rsidRPr="00921E2E">
        <w:rPr>
          <w:b/>
          <w:bCs/>
          <w:sz w:val="28"/>
          <w:szCs w:val="28"/>
        </w:rPr>
        <w:t>Ví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nếu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thấy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những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giàu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tỷ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mắc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cao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hơn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giả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thuyết</w:t>
      </w:r>
      <w:proofErr w:type="spellEnd"/>
      <w:r w:rsidRPr="00921E2E">
        <w:rPr>
          <w:b/>
          <w:bCs/>
          <w:sz w:val="28"/>
          <w:szCs w:val="28"/>
        </w:rPr>
        <w:t xml:space="preserve"> ban </w:t>
      </w:r>
      <w:proofErr w:type="spellStart"/>
      <w:r w:rsidRPr="00921E2E">
        <w:rPr>
          <w:b/>
          <w:bCs/>
          <w:sz w:val="28"/>
          <w:szCs w:val="28"/>
        </w:rPr>
        <w:t>đầu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được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nhận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393D6746" w14:textId="77777777" w:rsidR="00921E2E" w:rsidRPr="00921E2E" w:rsidRDefault="00921E2E" w:rsidP="00921E2E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Các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cũng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sẽ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xem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xét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yếu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tố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gây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nhiễu</w:t>
      </w:r>
      <w:proofErr w:type="spellEnd"/>
      <w:r w:rsidRPr="00921E2E">
        <w:rPr>
          <w:b/>
          <w:bCs/>
          <w:sz w:val="28"/>
          <w:szCs w:val="28"/>
        </w:rPr>
        <w:t xml:space="preserve"> (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tuổi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tác</w:t>
      </w:r>
      <w:proofErr w:type="spellEnd"/>
      <w:r w:rsidRPr="00921E2E">
        <w:rPr>
          <w:b/>
          <w:bCs/>
          <w:sz w:val="28"/>
          <w:szCs w:val="28"/>
        </w:rPr>
        <w:t xml:space="preserve">, di </w:t>
      </w:r>
      <w:proofErr w:type="spellStart"/>
      <w:r w:rsidRPr="00921E2E">
        <w:rPr>
          <w:b/>
          <w:bCs/>
          <w:sz w:val="28"/>
          <w:szCs w:val="28"/>
        </w:rPr>
        <w:t>truyền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thói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quen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tập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dục</w:t>
      </w:r>
      <w:proofErr w:type="spellEnd"/>
      <w:r w:rsidRPr="00921E2E">
        <w:rPr>
          <w:b/>
          <w:bCs/>
          <w:sz w:val="28"/>
          <w:szCs w:val="28"/>
        </w:rPr>
        <w:t xml:space="preserve">)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ảnh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quả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03AFC69E" w14:textId="77777777" w:rsidR="00921E2E" w:rsidRPr="00921E2E" w:rsidRDefault="00921E2E" w:rsidP="00921E2E">
      <w:pPr>
        <w:rPr>
          <w:b/>
          <w:bCs/>
          <w:sz w:val="28"/>
          <w:szCs w:val="28"/>
        </w:rPr>
      </w:pPr>
      <w:r w:rsidRPr="00921E2E">
        <w:rPr>
          <w:b/>
          <w:bCs/>
          <w:sz w:val="28"/>
          <w:szCs w:val="28"/>
        </w:rPr>
        <w:t xml:space="preserve">7.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ứng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dụng</w:t>
      </w:r>
      <w:proofErr w:type="spellEnd"/>
      <w:r w:rsidRPr="00921E2E">
        <w:rPr>
          <w:b/>
          <w:bCs/>
          <w:sz w:val="28"/>
          <w:szCs w:val="28"/>
        </w:rPr>
        <w:t>:</w:t>
      </w:r>
    </w:p>
    <w:p w14:paraId="09635B3E" w14:textId="77777777" w:rsidR="00921E2E" w:rsidRPr="00921E2E" w:rsidRDefault="00921E2E" w:rsidP="00921E2E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cùng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là</w:t>
      </w:r>
      <w:proofErr w:type="spellEnd"/>
      <w:r w:rsidRPr="00921E2E">
        <w:rPr>
          <w:b/>
          <w:bCs/>
          <w:sz w:val="28"/>
          <w:szCs w:val="28"/>
        </w:rPr>
        <w:t>: “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dinh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dưỡng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giàu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hệ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rõ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ràng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với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việc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tăng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nguy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cơ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mắc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 ở </w:t>
      </w:r>
      <w:proofErr w:type="spellStart"/>
      <w:r w:rsidRPr="00921E2E">
        <w:rPr>
          <w:b/>
          <w:bCs/>
          <w:sz w:val="28"/>
          <w:szCs w:val="28"/>
        </w:rPr>
        <w:t>người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trưởng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thành</w:t>
      </w:r>
      <w:proofErr w:type="spellEnd"/>
      <w:r w:rsidRPr="00921E2E">
        <w:rPr>
          <w:b/>
          <w:bCs/>
          <w:sz w:val="28"/>
          <w:szCs w:val="28"/>
        </w:rPr>
        <w:t>.”</w:t>
      </w:r>
    </w:p>
    <w:p w14:paraId="43B003B5" w14:textId="77777777" w:rsidR="00921E2E" w:rsidRPr="00921E2E" w:rsidRDefault="00921E2E" w:rsidP="00921E2E">
      <w:pPr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21E2E">
        <w:rPr>
          <w:b/>
          <w:bCs/>
          <w:sz w:val="28"/>
          <w:szCs w:val="28"/>
        </w:rPr>
        <w:t>Từ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kết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luận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này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nghiên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có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thể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đưa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ra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các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khuyến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nghị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về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chế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độ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uống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hợp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lý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để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phòng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ngừa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bệnh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tim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mạch</w:t>
      </w:r>
      <w:proofErr w:type="spellEnd"/>
      <w:r w:rsidRPr="00921E2E">
        <w:rPr>
          <w:b/>
          <w:bCs/>
          <w:sz w:val="28"/>
          <w:szCs w:val="28"/>
        </w:rPr>
        <w:t xml:space="preserve">, </w:t>
      </w:r>
      <w:proofErr w:type="spellStart"/>
      <w:r w:rsidRPr="00921E2E">
        <w:rPr>
          <w:b/>
          <w:bCs/>
          <w:sz w:val="28"/>
          <w:szCs w:val="28"/>
        </w:rPr>
        <w:t>chẳng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hạn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như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giảm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lượng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chất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béo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bão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hòa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và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muối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trong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khẩu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phần</w:t>
      </w:r>
      <w:proofErr w:type="spellEnd"/>
      <w:r w:rsidRPr="00921E2E">
        <w:rPr>
          <w:b/>
          <w:bCs/>
          <w:sz w:val="28"/>
          <w:szCs w:val="28"/>
        </w:rPr>
        <w:t xml:space="preserve"> </w:t>
      </w:r>
      <w:proofErr w:type="spellStart"/>
      <w:r w:rsidRPr="00921E2E">
        <w:rPr>
          <w:b/>
          <w:bCs/>
          <w:sz w:val="28"/>
          <w:szCs w:val="28"/>
        </w:rPr>
        <w:t>ăn</w:t>
      </w:r>
      <w:proofErr w:type="spellEnd"/>
      <w:r w:rsidRPr="00921E2E">
        <w:rPr>
          <w:b/>
          <w:bCs/>
          <w:sz w:val="28"/>
          <w:szCs w:val="28"/>
        </w:rPr>
        <w:t>.</w:t>
      </w:r>
    </w:p>
    <w:p w14:paraId="28637B64" w14:textId="2B2DB633" w:rsidR="000A11B1" w:rsidRPr="000A11B1" w:rsidRDefault="000A11B1" w:rsidP="000A11B1">
      <w:pPr>
        <w:rPr>
          <w:b/>
          <w:bCs/>
          <w:sz w:val="28"/>
          <w:szCs w:val="28"/>
        </w:rPr>
      </w:pPr>
    </w:p>
    <w:p w14:paraId="0B8176C9" w14:textId="77777777" w:rsidR="000A11B1" w:rsidRPr="000A11B1" w:rsidRDefault="000A11B1" w:rsidP="000A11B1">
      <w:pPr>
        <w:rPr>
          <w:b/>
          <w:bCs/>
          <w:sz w:val="52"/>
          <w:szCs w:val="52"/>
        </w:rPr>
      </w:pPr>
    </w:p>
    <w:p w14:paraId="179115DC" w14:textId="77777777" w:rsidR="000A11B1" w:rsidRPr="000A11B1" w:rsidRDefault="000A11B1">
      <w:pPr>
        <w:rPr>
          <w:sz w:val="52"/>
          <w:szCs w:val="52"/>
        </w:rPr>
      </w:pPr>
    </w:p>
    <w:sectPr w:rsidR="000A11B1" w:rsidRPr="000A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4453"/>
    <w:multiLevelType w:val="multilevel"/>
    <w:tmpl w:val="BC4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07FD"/>
    <w:multiLevelType w:val="multilevel"/>
    <w:tmpl w:val="27B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27198"/>
    <w:multiLevelType w:val="multilevel"/>
    <w:tmpl w:val="300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77E27"/>
    <w:multiLevelType w:val="multilevel"/>
    <w:tmpl w:val="D7D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F43E3"/>
    <w:multiLevelType w:val="multilevel"/>
    <w:tmpl w:val="3198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4D78"/>
    <w:multiLevelType w:val="multilevel"/>
    <w:tmpl w:val="617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D6062"/>
    <w:multiLevelType w:val="multilevel"/>
    <w:tmpl w:val="CBC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289147">
    <w:abstractNumId w:val="1"/>
  </w:num>
  <w:num w:numId="2" w16cid:durableId="1884050741">
    <w:abstractNumId w:val="5"/>
  </w:num>
  <w:num w:numId="3" w16cid:durableId="1984503007">
    <w:abstractNumId w:val="0"/>
  </w:num>
  <w:num w:numId="4" w16cid:durableId="1122311250">
    <w:abstractNumId w:val="6"/>
  </w:num>
  <w:num w:numId="5" w16cid:durableId="1511336569">
    <w:abstractNumId w:val="2"/>
  </w:num>
  <w:num w:numId="6" w16cid:durableId="1848324566">
    <w:abstractNumId w:val="4"/>
  </w:num>
  <w:num w:numId="7" w16cid:durableId="1533882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B1"/>
    <w:rsid w:val="000A11B1"/>
    <w:rsid w:val="004E61DA"/>
    <w:rsid w:val="008667DC"/>
    <w:rsid w:val="00921E2E"/>
    <w:rsid w:val="009A4787"/>
    <w:rsid w:val="009C3DBF"/>
    <w:rsid w:val="00A34329"/>
    <w:rsid w:val="00AD2B1A"/>
    <w:rsid w:val="00AD7D1B"/>
    <w:rsid w:val="00C0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4F2D7"/>
  <w15:chartTrackingRefBased/>
  <w15:docId w15:val="{488BC0F9-E7B9-4AB0-B70B-45BC996C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Viet Hoang D24TX</cp:lastModifiedBy>
  <cp:revision>2</cp:revision>
  <dcterms:created xsi:type="dcterms:W3CDTF">2024-11-29T16:49:00Z</dcterms:created>
  <dcterms:modified xsi:type="dcterms:W3CDTF">2024-11-29T16:49:00Z</dcterms:modified>
</cp:coreProperties>
</file>