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1A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52"/>
          <w:szCs w:val="52"/>
          <w:lang w:val="vi-VN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vi-VN"/>
        </w:rPr>
        <w:t>BÁO CÁO KĨ THUẬT</w:t>
      </w:r>
    </w:p>
    <w:p w14:paraId="00FB7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Hệ thống Robot Điều Khiển Qua Bluetooth</w:t>
      </w:r>
    </w:p>
    <w:p w14:paraId="34F34F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Thực hiện bởi: Trương Lê Hoàng Long | May 2026</w:t>
      </w:r>
    </w:p>
    <w:p w14:paraId="0B681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347E5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4778E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PHẦN 1: GIỚI THIỆU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 xml:space="preserve"> &amp; THÔNG SỐ KĨ THUẬT</w:t>
      </w:r>
    </w:p>
    <w:p w14:paraId="034FF5E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41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tiêu: Phát triển bo mạch tích hợp MCU và Motor Driver hướng đến:</w:t>
      </w:r>
    </w:p>
    <w:p w14:paraId="7C63DA63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Tối ưu kích thước: Giảm thiểu diện tích phần cứng tổng thể.</w:t>
      </w:r>
    </w:p>
    <w:p w14:paraId="7B93F327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Nâng cao chất lượng tín hiệu: Giảm thiểu nhiễu điện từ (EMI).</w:t>
      </w:r>
    </w:p>
    <w:p w14:paraId="60AFE321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Tối giản kết nối: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hạn chế sử dụng </w:t>
      </w:r>
      <w:r>
        <w:rPr>
          <w:rFonts w:hint="default" w:ascii="Times New Roman" w:hAnsi="Times New Roman" w:cs="Times New Roman"/>
          <w:sz w:val="24"/>
          <w:szCs w:val="24"/>
        </w:rPr>
        <w:t>dây cắm (jumper), tăng độ bền cơ học.</w:t>
      </w:r>
    </w:p>
    <w:p w14:paraId="165A7AD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420" w:leftChars="0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E332D2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41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Tên dự án: Hệ thống Robot di chuyển điều khiển qua Bluetooth.</w:t>
      </w:r>
    </w:p>
    <w:p w14:paraId="29FA8D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5F8B4F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41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Thông số kĩ thuật:</w:t>
      </w:r>
    </w:p>
    <w:p w14:paraId="60CA0AD6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Điện áp hoạt động: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7.5-9V (DC)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0DFB722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 điều khiển trung tâm: ATmega328P (16MHz).</w:t>
      </w:r>
    </w:p>
    <w:p w14:paraId="00F03834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Kết nối không dây</w:t>
      </w:r>
      <w:r>
        <w:rPr>
          <w:rFonts w:hint="default" w:ascii="Times New Roman" w:hAnsi="Times New Roman" w:cs="Times New Roman"/>
          <w:sz w:val="24"/>
          <w:szCs w:val="24"/>
        </w:rPr>
        <w:t>: Bluetooth 3.0 (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Module </w:t>
      </w:r>
      <w:r>
        <w:rPr>
          <w:rFonts w:hint="default" w:ascii="Times New Roman" w:hAnsi="Times New Roman" w:cs="Times New Roman"/>
          <w:sz w:val="24"/>
          <w:szCs w:val="24"/>
        </w:rPr>
        <w:t>JDY-31)</w:t>
      </w:r>
    </w:p>
    <w:p w14:paraId="66A8FFD8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Driver: L293D (600mA/kênh)</w:t>
      </w:r>
    </w:p>
    <w:p w14:paraId="7E8A32A8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Khoảng cách điều khiển ổn định: Đạt 10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-15m (</w:t>
      </w:r>
      <w:r>
        <w:rPr>
          <w:rFonts w:hint="default" w:ascii="Times New Roman" w:hAnsi="Times New Roman" w:cs="Times New Roman"/>
          <w:sz w:val="24"/>
          <w:szCs w:val="24"/>
        </w:rPr>
        <w:t>môi trường không vật cản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B02C6A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B4F3D6F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41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Tính năng nổi bật: Tối ưu hóa sơ đồ chân vi điều khiển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đ</w:t>
      </w:r>
      <w:r>
        <w:rPr>
          <w:rFonts w:hint="default" w:ascii="Times New Roman" w:hAnsi="Times New Roman" w:cs="Times New Roman"/>
          <w:sz w:val="24"/>
          <w:szCs w:val="24"/>
        </w:rPr>
        <w:t>ể tránh lãng phí tài nguyên của chip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.</w:t>
      </w:r>
    </w:p>
    <w:p w14:paraId="7E168BEC">
      <w:pPr>
        <w:keepNext w:val="0"/>
        <w:keepLines w:val="0"/>
        <w:pageBreakBefore w:val="0"/>
        <w:widowControl/>
        <w:numPr>
          <w:ilvl w:val="0"/>
          <w:numId w:val="1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Khối động cơ: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ử dụng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linh</w:t>
      </w:r>
      <w:r>
        <w:rPr>
          <w:rFonts w:hint="default" w:ascii="Times New Roman" w:hAnsi="Times New Roman" w:cs="Times New Roman"/>
          <w:sz w:val="24"/>
          <w:szCs w:val="24"/>
        </w:rPr>
        <w:t xml:space="preserve"> 4 chân kết nối với IC L293D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(Khi chạy tốc độ tối đa) hoặc 6 chân kết nối (Khi sử dụng </w:t>
      </w:r>
      <w:r>
        <w:rPr>
          <w:rFonts w:hint="default" w:ascii="Times New Roman" w:hAnsi="Times New Roman" w:cs="Times New Roman"/>
          <w:sz w:val="24"/>
          <w:szCs w:val="24"/>
        </w:rPr>
        <w:t>PWM) cho 2 động cơ</w:t>
      </w:r>
    </w:p>
    <w:p w14:paraId="7D1447B6">
      <w:pPr>
        <w:keepNext w:val="0"/>
        <w:keepLines w:val="0"/>
        <w:pageBreakBefore w:val="0"/>
        <w:widowControl/>
        <w:numPr>
          <w:ilvl w:val="0"/>
          <w:numId w:val="1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Khối truyền thông: Module Bluetooth JDY-31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sử dụng linh hoạt tối thiểu </w:t>
      </w:r>
      <w:r>
        <w:rPr>
          <w:rFonts w:hint="default" w:ascii="Times New Roman" w:hAnsi="Times New Roman" w:cs="Times New Roman"/>
          <w:sz w:val="24"/>
          <w:szCs w:val="24"/>
        </w:rPr>
        <w:t>2 chân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hoặc tối đa 4 chân </w:t>
      </w:r>
      <w:r>
        <w:rPr>
          <w:rFonts w:hint="default" w:ascii="Times New Roman" w:hAnsi="Times New Roman" w:cs="Times New Roman"/>
          <w:sz w:val="24"/>
          <w:szCs w:val="24"/>
        </w:rPr>
        <w:t>phần cứng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của MCU, giúp giải phóng toàn bộ các chân I/O còn lại.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Ngoài ra có thể linh hoạt sử dụng module ở PORTD hoặc PORTC nhằm tránh xung đột với giao thức khác tùy theo yêu cầu của từng dự án.</w:t>
      </w:r>
    </w:p>
    <w:p w14:paraId="0A17A0C4">
      <w:pPr>
        <w:keepNext w:val="0"/>
        <w:keepLines w:val="0"/>
        <w:pageBreakBefore w:val="0"/>
        <w:widowControl/>
        <w:numPr>
          <w:ilvl w:val="0"/>
          <w:numId w:val="1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838" w:leftChars="0" w:hanging="41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Khối mở rộng (Extension): Nhờ việc tối ưu trên, bo mạch đã dư ra các chân Analog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và các chân Digital còn lại. Tất cả các chân này đều được đưa ra các Header/Extension để người dùng dễ dàng nâng cấp thêm cảm biến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tùy thuộc vào yêu cầu của dự án</w:t>
      </w:r>
      <w:r>
        <w:rPr>
          <w:rFonts w:hint="default" w:ascii="Times New Roman" w:hAnsi="Times New Roman" w:cs="Times New Roman"/>
          <w:sz w:val="24"/>
          <w:szCs w:val="24"/>
        </w:rPr>
        <w:t xml:space="preserve"> sau này.  </w:t>
      </w:r>
    </w:p>
    <w:p w14:paraId="36BEE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8E47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br w:type="page"/>
      </w:r>
    </w:p>
    <w:p w14:paraId="3CF4F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P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HẦN 2: SƠ ĐỒ KHỐI HỆ THỐNG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</w:p>
    <w:p w14:paraId="40D61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1003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634990" cy="3834130"/>
            <wp:effectExtent l="0" t="0" r="3810" b="635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2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2.1: Sơ đồ dòng chảy tín hiệu điều khiển hệ thống phần cứng</w:t>
      </w:r>
    </w:p>
    <w:p w14:paraId="2146F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1D90A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BDFC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PHẦN 3: THIẾT KẾ PHẦN CỨNG</w:t>
      </w:r>
    </w:p>
    <w:p w14:paraId="339DD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791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left"/>
        <w:textAlignment w:val="auto"/>
        <w:outlineLvl w:val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3.1. Sơ đồ nguyên lý (Schematic)</w:t>
      </w:r>
    </w:p>
    <w:p w14:paraId="1E60F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3F2B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7E6D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</w:pPr>
      <w:r>
        <w:drawing>
          <wp:inline distT="0" distB="0" distL="114300" distR="114300">
            <wp:extent cx="5628640" cy="1606550"/>
            <wp:effectExtent l="0" t="0" r="10160" b="889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6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3.1.1: Sơ đồ bộ nguồn</w:t>
      </w:r>
    </w:p>
    <w:p w14:paraId="04850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E399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</w:pPr>
      <w:r>
        <w:drawing>
          <wp:inline distT="0" distB="0" distL="114300" distR="114300">
            <wp:extent cx="5635625" cy="279463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C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3.1.2: Sơ đồ kết nối MCU</w:t>
      </w:r>
    </w:p>
    <w:p w14:paraId="1610D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</w:p>
    <w:p w14:paraId="724BD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6D90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</w:pPr>
      <w:r>
        <w:drawing>
          <wp:inline distT="0" distB="0" distL="114300" distR="114300">
            <wp:extent cx="5343525" cy="2575560"/>
            <wp:effectExtent l="0" t="0" r="5715" b="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5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 xml:space="preserve">Hình 3.1.3: Sơ đồ kết nối Driver động cơ </w:t>
      </w:r>
    </w:p>
    <w:p w14:paraId="683E6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</w:p>
    <w:p w14:paraId="42F9A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2548A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</w:pPr>
      <w:r>
        <w:drawing>
          <wp:inline distT="0" distB="0" distL="114300" distR="114300">
            <wp:extent cx="5632450" cy="1635125"/>
            <wp:effectExtent l="0" t="0" r="635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E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3.1.4: Sơ đồ module đệm cho mạch nạp USB-TTL</w:t>
      </w:r>
    </w:p>
    <w:p w14:paraId="35293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both"/>
        <w:textAlignment w:val="auto"/>
        <w:rPr>
          <w:rFonts w:hint="default" w:ascii="Times New Roman" w:hAnsi="Times New Roman" w:cs="Times New Roman"/>
        </w:rPr>
      </w:pPr>
    </w:p>
    <w:p w14:paraId="2BE7B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</w:pPr>
      <w:r>
        <w:drawing>
          <wp:inline distT="0" distB="0" distL="114300" distR="114300">
            <wp:extent cx="5626735" cy="2482850"/>
            <wp:effectExtent l="0" t="0" r="1206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1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3.1.5: Sơ đồ cầu phân áp tín hiệu cho module Bluetooth</w:t>
      </w:r>
    </w:p>
    <w:p w14:paraId="08A90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498D5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3810D2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3.2. Bố trí mạch in (PCB Layout)</w:t>
      </w:r>
    </w:p>
    <w:p w14:paraId="64C12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8645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636260" cy="3286760"/>
            <wp:effectExtent l="0" t="0" r="2540" b="508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3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3.2.1.a:  PCB Layout Mainboard</w:t>
      </w:r>
    </w:p>
    <w:p w14:paraId="50D52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09552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</w:pPr>
      <w:r>
        <w:drawing>
          <wp:inline distT="0" distB="0" distL="114300" distR="114300">
            <wp:extent cx="5634355" cy="3242945"/>
            <wp:effectExtent l="0" t="0" r="4445" b="317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F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3.2.1.b:  PCB Layout Mainboard (Highlight GND)</w:t>
      </w:r>
    </w:p>
    <w:p w14:paraId="32F2F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</w:pPr>
    </w:p>
    <w:p w14:paraId="28BBE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</w:pPr>
    </w:p>
    <w:p w14:paraId="28FCB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b/>
          <w:bCs/>
        </w:rPr>
      </w:pPr>
      <w:r>
        <w:drawing>
          <wp:inline distT="0" distB="0" distL="114300" distR="114300">
            <wp:extent cx="5631815" cy="3237230"/>
            <wp:effectExtent l="0" t="0" r="6985" b="889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8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3.2.1.c:  PCB Layout Mainboard (Highlight VCC 5V)</w:t>
      </w:r>
    </w:p>
    <w:p w14:paraId="409FB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</w:p>
    <w:p w14:paraId="3B3D8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rPr>
          <w:rFonts w:hint="default" w:ascii="Times New Roman" w:hAnsi="Times New Roman" w:cs="Times New Roman"/>
        </w:rPr>
      </w:pPr>
    </w:p>
    <w:p w14:paraId="29FB5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ind w:left="-1000" w:leftChars="-500"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776085" cy="3689350"/>
            <wp:effectExtent l="0" t="0" r="5715" b="1397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608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0F7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3.2.2:  Mô phỏng 3D mặt trước bo mạch và các chức năng</w:t>
      </w:r>
    </w:p>
    <w:p w14:paraId="243CA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</w:p>
    <w:p w14:paraId="54FB9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631815" cy="3390900"/>
            <wp:effectExtent l="0" t="0" r="6985" b="762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63181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C7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3.2.3:  Mô phỏng 3D mặt sau bo mạch</w:t>
      </w:r>
    </w:p>
    <w:p w14:paraId="48FAF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</w:p>
    <w:p w14:paraId="0F398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F869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  <w:sectPr>
          <w:pgSz w:w="11906" w:h="16838"/>
          <w:pgMar w:top="1440" w:right="1512" w:bottom="1440" w:left="1512" w:header="720" w:footer="720" w:gutter="0"/>
          <w:cols w:space="720" w:num="1"/>
          <w:docGrid w:linePitch="360" w:charSpace="0"/>
        </w:sectPr>
      </w:pPr>
    </w:p>
    <w:p w14:paraId="48742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966085" cy="2733675"/>
            <wp:effectExtent l="0" t="0" r="571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31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3.2.4:  PCB Layout module phân áp</w:t>
      </w:r>
    </w:p>
    <w:p w14:paraId="28F20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039745" cy="2748280"/>
            <wp:effectExtent l="0" t="0" r="825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9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3.2.5:  Mô phỏng 3D mặt trước module phân áp</w:t>
      </w:r>
    </w:p>
    <w:p w14:paraId="2FA1A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both"/>
        <w:textAlignment w:val="auto"/>
        <w:rPr>
          <w:rFonts w:hint="default" w:ascii="Times New Roman" w:hAnsi="Times New Roman" w:cs="Times New Roman"/>
        </w:rPr>
        <w:sectPr>
          <w:type w:val="continuous"/>
          <w:pgSz w:w="11906" w:h="16838"/>
          <w:pgMar w:top="1008" w:right="1080" w:bottom="1008" w:left="1080" w:header="720" w:footer="720" w:gutter="0"/>
          <w:cols w:equalWidth="0" w:num="2">
            <w:col w:w="4660" w:space="425"/>
            <w:col w:w="4660"/>
          </w:cols>
          <w:docGrid w:linePitch="360" w:charSpace="0"/>
        </w:sectPr>
      </w:pPr>
    </w:p>
    <w:p w14:paraId="02759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both"/>
        <w:textAlignment w:val="auto"/>
        <w:rPr>
          <w:rFonts w:hint="default" w:ascii="Times New Roman" w:hAnsi="Times New Roman" w:cs="Times New Roman"/>
        </w:rPr>
      </w:pPr>
    </w:p>
    <w:p w14:paraId="14551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both"/>
        <w:textAlignment w:val="auto"/>
      </w:pPr>
      <w:r>
        <w:drawing>
          <wp:inline distT="0" distB="0" distL="114300" distR="114300">
            <wp:extent cx="2806065" cy="2159635"/>
            <wp:effectExtent l="0" t="0" r="1333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8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ind w:right="260" w:rightChars="13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3.2.6:  PCB Layout module đệm cho mạch nạp TTL</w:t>
      </w:r>
    </w:p>
    <w:p w14:paraId="6AA9D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30B59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both"/>
        <w:textAlignment w:val="auto"/>
      </w:pPr>
      <w:r>
        <w:drawing>
          <wp:inline distT="0" distB="0" distL="114300" distR="114300">
            <wp:extent cx="3049905" cy="2131695"/>
            <wp:effectExtent l="0" t="0" r="1333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1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3.2.7:  Mô phỏng 3D mặt trước module đệm cho mạch nạp TTL</w:t>
      </w:r>
    </w:p>
    <w:p w14:paraId="443EA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both"/>
        <w:textAlignment w:val="auto"/>
        <w:rPr>
          <w:rFonts w:hint="default"/>
        </w:rPr>
        <w:sectPr>
          <w:type w:val="continuous"/>
          <w:pgSz w:w="11906" w:h="16838"/>
          <w:pgMar w:top="1008" w:right="1080" w:bottom="1008" w:left="1080" w:header="720" w:footer="720" w:gutter="0"/>
          <w:cols w:equalWidth="0" w:num="2">
            <w:col w:w="4660" w:space="425"/>
            <w:col w:w="4660"/>
          </w:cols>
          <w:docGrid w:linePitch="360" w:charSpace="0"/>
        </w:sectPr>
      </w:pPr>
    </w:p>
    <w:p w14:paraId="0197D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both"/>
        <w:textAlignment w:val="auto"/>
        <w:rPr>
          <w:rFonts w:hint="default"/>
        </w:rPr>
      </w:pPr>
    </w:p>
    <w:p w14:paraId="76A98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023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49E5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3.2.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Bảng chi phí và vật tư (BOM)</w:t>
      </w:r>
    </w:p>
    <w:p w14:paraId="459AA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" w:lineRule="atLeast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Chi tiết danh mục vật tư và báo giá linh kiện được cập nhật tại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instrText xml:space="preserve"> HYPERLINK "https://docs.google.com/spreadsheets/d/1lOthwoL-2DU_RJKH0cI_cItrZyrosLGD/edit?usp=sharing&amp;ouid=103036924086246554116&amp;rtpof=true&amp;sd=true" </w:instrText>
      </w:r>
      <w:r>
        <w:rPr>
          <w:rFonts w:hint="default" w:ascii="Times New Roman" w:hAnsi="Times New Roman" w:cs="Times New Roman"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36"/>
          <w:rFonts w:hint="default" w:ascii="Times New Roman" w:hAnsi="Times New Roman" w:cs="Times New Roman"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 xml:space="preserve">[Bảng BOM </w:t>
      </w:r>
      <w:r>
        <w:rPr>
          <w:rStyle w:val="36"/>
          <w:rFonts w:hint="default" w:ascii="Times New Roman" w:hAnsi="Times New Roman" w:cs="Times New Roman"/>
          <w:color w:val="4874CB" w:themeColor="accent1"/>
          <w:sz w:val="24"/>
          <w:szCs w:val="24"/>
          <w:lang w:val="vi-VN"/>
          <w14:textFill>
            <w14:solidFill>
              <w14:schemeClr w14:val="accent1"/>
            </w14:solidFill>
          </w14:textFill>
        </w:rPr>
        <w:t>chi tiết tại đây</w:t>
      </w:r>
      <w:r>
        <w:rPr>
          <w:rStyle w:val="36"/>
          <w:rFonts w:hint="default" w:ascii="Times New Roman" w:hAnsi="Times New Roman" w:cs="Times New Roman"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]</w:t>
      </w:r>
      <w:r>
        <w:rPr>
          <w:rFonts w:hint="default" w:ascii="Times New Roman" w:hAnsi="Times New Roman" w:cs="Times New Roman"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4A42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" w:lineRule="atLeast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B6DA79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</w:p>
    <w:p w14:paraId="7864F0D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PHẦN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 xml:space="preserve"> 4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: KẾT QUẢ VÀ KINH NGHIỆM SỬA LỖI </w:t>
      </w:r>
    </w:p>
    <w:p w14:paraId="77DD0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6797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Kết quả thực tế</w:t>
      </w:r>
    </w:p>
    <w:p w14:paraId="12FF7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614F6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outlineLvl w:val="1"/>
      </w:pPr>
      <w:r>
        <w:drawing>
          <wp:inline distT="0" distB="0" distL="114300" distR="114300">
            <wp:extent cx="5276850" cy="3957955"/>
            <wp:effectExtent l="0" t="0" r="11430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98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4.1.a: Hình ảnh bo mạch chính sau khi ăn mòn</w:t>
      </w:r>
    </w:p>
    <w:p w14:paraId="04014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/>
          <w:lang w:val="vi-VN"/>
        </w:rPr>
      </w:pPr>
    </w:p>
    <w:p w14:paraId="03760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outlineLvl w:val="1"/>
      </w:pPr>
      <w:r>
        <w:drawing>
          <wp:inline distT="0" distB="0" distL="114300" distR="114300">
            <wp:extent cx="5156835" cy="3867785"/>
            <wp:effectExtent l="0" t="0" r="952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4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4.1.b: Hình ảnh bo mạch chính (mặt trước)</w:t>
      </w:r>
    </w:p>
    <w:p w14:paraId="744B9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</w:pPr>
    </w:p>
    <w:p w14:paraId="2833B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outlineLvl w:val="1"/>
      </w:pPr>
      <w:r>
        <w:drawing>
          <wp:inline distT="0" distB="0" distL="114300" distR="114300">
            <wp:extent cx="5010150" cy="3757930"/>
            <wp:effectExtent l="0" t="0" r="3810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D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4.1.b: Hình ảnh bo mạch chính (mặt sau)</w:t>
      </w:r>
    </w:p>
    <w:p w14:paraId="7D1B8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/>
          <w:lang w:val="vi-VN"/>
        </w:rPr>
      </w:pPr>
    </w:p>
    <w:p w14:paraId="4FD38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282AC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</w:pPr>
      <w:r>
        <w:drawing>
          <wp:inline distT="0" distB="0" distL="114300" distR="114300">
            <wp:extent cx="5020945" cy="3765550"/>
            <wp:effectExtent l="0" t="0" r="8255" b="1397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44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4.2: Hình ảnh bo mạch phân áp Bluetooth (phải) và mạch đệm USB to TTL (trái)</w:t>
      </w:r>
    </w:p>
    <w:p w14:paraId="62655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760CA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0043E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" w:lineRule="atLeast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</w:p>
    <w:p w14:paraId="758B5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Kinh nghiệm sửa lỗi </w:t>
      </w:r>
    </w:p>
    <w:p w14:paraId="43A1F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58CCF00E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4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2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1. Tối ưu hóa không gian</w:t>
      </w:r>
    </w:p>
    <w:p w14:paraId="112A78C2">
      <w:pPr>
        <w:numPr>
          <w:ilvl w:val="0"/>
          <w:numId w:val="16"/>
        </w:numPr>
        <w:ind w:left="418" w:leftChars="0" w:hanging="418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Lựa chọn linh kiện: Sử dụng IC L293D có sẵn diode bảo vệ thay vì L298 nhằm tối ưu diện tích PCB cho thiết kế mạch 1 lớp.</w:t>
      </w:r>
    </w:p>
    <w:p w14:paraId="754DF2E3">
      <w:pPr>
        <w:numPr>
          <w:ilvl w:val="0"/>
          <w:numId w:val="16"/>
        </w:numPr>
        <w:ind w:left="418" w:leftChars="0" w:hanging="418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Nhược điểm: L293D chịu tải khá yếu không phù hợp cho nhiều động cơ hoạt động cùng lúc</w:t>
      </w:r>
    </w:p>
    <w:p w14:paraId="474A411E">
      <w:pPr>
        <w:numPr>
          <w:ilvl w:val="0"/>
          <w:numId w:val="16"/>
        </w:numPr>
        <w:ind w:left="418" w:leftChars="0" w:hanging="418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Giải pháp: Xây dựng giải pháp "chồng IC"  để tăng gấp đôi khả năng chịu tải mà không cần thay đổi sơ đồ mạch.</w:t>
      </w:r>
    </w:p>
    <w:p w14:paraId="002962F1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FA6B35F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4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2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2. Kỹ thuật thiết kế </w:t>
      </w:r>
    </w:p>
    <w:p w14:paraId="4E8B2295">
      <w:pPr>
        <w:numPr>
          <w:ilvl w:val="0"/>
          <w:numId w:val="16"/>
        </w:numPr>
        <w:ind w:left="418" w:leftChars="0" w:hanging="418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Quyết định không đổ đồng tràn lan, thay vào đó áp dụng kỹ thuật nối hình sao để kiểm soát đường về của dòng điện, giúp giảm thiểu nhiễu.</w:t>
      </w:r>
    </w:p>
    <w:p w14:paraId="0ED8BAB5">
      <w:pPr>
        <w:numPr>
          <w:ilvl w:val="0"/>
          <w:numId w:val="16"/>
        </w:numPr>
        <w:ind w:left="418" w:leftChars="0" w:hanging="418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Tận dụng pin dự phòng có sẵn kết hợp mạch tắng áp để cấp nguồn cho hệ thống giúp giảm chi phí vật tư.</w:t>
      </w:r>
    </w:p>
    <w:p w14:paraId="2CD98C96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8DABE4A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4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2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3. Quản lý tài nguyên MCU </w:t>
      </w:r>
    </w:p>
    <w:p w14:paraId="4F8C5089">
      <w:pPr>
        <w:numPr>
          <w:ilvl w:val="0"/>
          <w:numId w:val="16"/>
        </w:numPr>
        <w:ind w:left="418" w:leftChars="0" w:hanging="418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Tránh các chân có chức năng đặc biệt (PWM, ngắt,  giao tiếp), chỉ fixed cứng các chân I/O thuần túy của MCU vào L293D giúp hệ thống dễ dàng nâng cấp tính năng trong tương lai.</w:t>
      </w:r>
    </w:p>
    <w:p w14:paraId="5DFB9099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E91CEEC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4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2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4. Giải pháp xử lý tín hiệu </w:t>
      </w:r>
    </w:p>
    <w:p w14:paraId="5ECF885F">
      <w:pPr>
        <w:numPr>
          <w:ilvl w:val="0"/>
          <w:numId w:val="16"/>
        </w:numPr>
        <w:ind w:left="418" w:leftChars="0" w:hanging="418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Mạch USB to TTL bị lỗi đảo ngược logic của chân DTR, giải quyết bằng cách thiết kế mạch đảo sử dụng Transistor 2N2222.</w:t>
      </w:r>
    </w:p>
    <w:p w14:paraId="5242A7C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035E62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B79B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30DC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0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none"/>
        </w:rPr>
        <w:t xml:space="preserve">PHẦN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vi-VN"/>
        </w:rPr>
        <w:t>5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none"/>
        </w:rPr>
        <w:t>: LƯU ĐỒ THUẬT TOÁN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vi-VN"/>
        </w:rPr>
        <w:t xml:space="preserve"> &amp; MÃ NGUỒN</w:t>
      </w:r>
    </w:p>
    <w:p w14:paraId="54EE4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C9C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sectPr>
          <w:type w:val="continuous"/>
          <w:pgSz w:w="11906" w:h="16838"/>
          <w:pgMar w:top="1008" w:right="1080" w:bottom="1008" w:left="1080" w:header="720" w:footer="720" w:gutter="0"/>
          <w:cols w:space="720" w:num="1"/>
          <w:docGrid w:linePitch="360" w:charSpace="0"/>
        </w:sectPr>
      </w:pPr>
    </w:p>
    <w:p w14:paraId="13CF0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Lưu đồ thuật toán</w:t>
      </w:r>
    </w:p>
    <w:p w14:paraId="039AE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D06D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outlineLvl w:val="0"/>
      </w:pPr>
      <w:r>
        <w:drawing>
          <wp:inline distT="0" distB="0" distL="114300" distR="114300">
            <wp:extent cx="2992755" cy="3651885"/>
            <wp:effectExtent l="0" t="0" r="952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9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  <w:outlineLvl w:val="0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5.1:  Lưu đồ thuật toán</w:t>
      </w:r>
    </w:p>
    <w:p w14:paraId="143CD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Mã nguồn</w:t>
      </w:r>
    </w:p>
    <w:p w14:paraId="49E28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textAlignment w:val="auto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0572D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tLeast"/>
        <w:jc w:val="center"/>
        <w:textAlignment w:val="auto"/>
      </w:pPr>
      <w:r>
        <w:drawing>
          <wp:inline distT="0" distB="0" distL="114300" distR="114300">
            <wp:extent cx="3283585" cy="3607435"/>
            <wp:effectExtent l="0" t="0" r="8255" b="4445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1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0" w:lineRule="auto"/>
        <w:jc w:val="center"/>
        <w:textAlignment w:val="auto"/>
        <w:rPr>
          <w:rFonts w:hint="default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Hình 5.2:  Mã nguồn</w:t>
      </w:r>
    </w:p>
    <w:sectPr>
      <w:type w:val="continuous"/>
      <w:pgSz w:w="11906" w:h="16838"/>
      <w:pgMar w:top="1008" w:right="1080" w:bottom="1008" w:left="1080" w:header="720" w:footer="720" w:gutter="0"/>
      <w:cols w:equalWidth="0" w:num="2">
        <w:col w:w="4660" w:space="425"/>
        <w:col w:w="466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90D8E"/>
    <w:multiLevelType w:val="singleLevel"/>
    <w:tmpl w:val="9A390D8E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1">
    <w:nsid w:val="9A57392E"/>
    <w:multiLevelType w:val="singleLevel"/>
    <w:tmpl w:val="9A57392E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2">
    <w:nsid w:val="E2F38D3E"/>
    <w:multiLevelType w:val="singleLevel"/>
    <w:tmpl w:val="E2F38D3E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0C6038D5"/>
    <w:multiLevelType w:val="singleLevel"/>
    <w:tmpl w:val="0C6038D5"/>
    <w:lvl w:ilvl="0" w:tentative="0">
      <w:start w:val="1"/>
      <w:numFmt w:val="bullet"/>
      <w:lvlText w:val="＋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SimSun" w:hAnsi="SimSun" w:eastAsia="SimSun" w:cs="SimSun"/>
      </w:rPr>
    </w:lvl>
  </w:abstractNum>
  <w:abstractNum w:abstractNumId="14">
    <w:nsid w:val="24FCAD6D"/>
    <w:multiLevelType w:val="singleLevel"/>
    <w:tmpl w:val="24FCAD6D"/>
    <w:lvl w:ilvl="0" w:tentative="0">
      <w:start w:val="1"/>
      <w:numFmt w:val="bullet"/>
      <w:lvlText w:val="＋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SimSun" w:hAnsi="SimSun" w:eastAsia="SimSun" w:cs="SimSun"/>
      </w:rPr>
    </w:lvl>
  </w:abstractNum>
  <w:abstractNum w:abstractNumId="15">
    <w:nsid w:val="4D8AED7C"/>
    <w:multiLevelType w:val="singleLevel"/>
    <w:tmpl w:val="4D8AED7C"/>
    <w:lvl w:ilvl="0" w:tentative="0">
      <w:start w:val="1"/>
      <w:numFmt w:val="bullet"/>
      <w:lvlText w:val="＋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SimSun" w:hAnsi="SimSun" w:eastAsia="SimSun" w:cs="SimSun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"/>
  </w:num>
  <w:num w:numId="12">
    <w:abstractNumId w:val="15"/>
  </w:num>
  <w:num w:numId="13">
    <w:abstractNumId w:val="13"/>
  </w:num>
  <w:num w:numId="14">
    <w:abstractNumId w:val="0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E54F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143DE7"/>
    <w:rsid w:val="02192117"/>
    <w:rsid w:val="03F92BA3"/>
    <w:rsid w:val="051B7C64"/>
    <w:rsid w:val="066D76D4"/>
    <w:rsid w:val="07F740B1"/>
    <w:rsid w:val="0AAA2508"/>
    <w:rsid w:val="15E64BAE"/>
    <w:rsid w:val="1E793DDB"/>
    <w:rsid w:val="1FEB1FA4"/>
    <w:rsid w:val="21950341"/>
    <w:rsid w:val="21FB4133"/>
    <w:rsid w:val="2E1E729C"/>
    <w:rsid w:val="306F7096"/>
    <w:rsid w:val="41D11F0A"/>
    <w:rsid w:val="47577C97"/>
    <w:rsid w:val="4AE72AE2"/>
    <w:rsid w:val="4BA5396F"/>
    <w:rsid w:val="4FE57464"/>
    <w:rsid w:val="51291C37"/>
    <w:rsid w:val="5B4E54F0"/>
    <w:rsid w:val="5C605BC7"/>
    <w:rsid w:val="5EE35661"/>
    <w:rsid w:val="6FF151EA"/>
    <w:rsid w:val="7A3835C4"/>
    <w:rsid w:val="7E6B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A1"/>
    <w:basedOn w:val="1"/>
    <w:uiPriority w:val="0"/>
    <w:pPr>
      <w:spacing w:beforeAutospacing="1" w:afterAutospacing="1"/>
      <w:outlineLvl w:val="1"/>
    </w:pPr>
    <w:rPr>
      <w:rFonts w:ascii="Times New Roman" w:hAnsi="Times New Roman" w:eastAsia="SimSun" w:cs="Times New Roman"/>
      <w:b/>
      <w:bCs/>
      <w:sz w:val="32"/>
      <w:szCs w:val="32"/>
      <w:lang w:bidi="ar"/>
    </w:rPr>
  </w:style>
  <w:style w:type="paragraph" w:customStyle="1" w:styleId="250">
    <w:name w:val="A2"/>
    <w:basedOn w:val="1"/>
    <w:qFormat/>
    <w:uiPriority w:val="0"/>
    <w:pPr>
      <w:spacing w:beforeAutospacing="1" w:afterAutospacing="1"/>
      <w:ind w:firstLine="720"/>
      <w:outlineLvl w:val="2"/>
    </w:pPr>
    <w:rPr>
      <w:rFonts w:ascii="Times New Roman" w:hAnsi="Times New Roman" w:eastAsia="SimSun" w:cs="Times New Roman"/>
      <w:b/>
      <w:bCs/>
      <w:sz w:val="28"/>
      <w:szCs w:val="2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796</Words>
  <Characters>3024</Characters>
  <Lines>0</Lines>
  <Paragraphs>0</Paragraphs>
  <TotalTime>2</TotalTime>
  <ScaleCrop>false</ScaleCrop>
  <LinksUpToDate>false</LinksUpToDate>
  <CharactersWithSpaces>3779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2026-05-18T15:15:00Z</dcterms:created>
  <dc:creator>Long Trương Lê Hoàng</dc:creator>
  <cp:lastModifiedBy>Long Trương Lê Hoàng</cp:lastModifiedBy>
  <dcterms:modified xsi:type="dcterms:W3CDTF">2026-06-03T17:04:37Z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58449214F3F64F9B8358F45FB02459E8_11</vt:lpwstr>
  </property>
  <property fmtid="{D5CDD505-2E9C-101B-9397-08002B2CF9AE}" pid="4" name="KSOTemplateDocerSaveRecord">
    <vt:lpwstr>eyJoZGlkIjoiMGYyZGFjMTU2Mzc0NmQyOTA1MzIwMjU5NWI2MjAxYzgiLCJ1c2VySWQiOiIxMzkyMzAwNDQ0MjMwIn0=</vt:lpwstr>
  </property>
</Properties>
</file>