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SV cần làm các việc và báo cáo bằng slide theo trình tự sau:</w:t>
      </w:r>
    </w:p>
    <w:p w14:paraId="00000002" w14:textId="77777777" w:rsidR="00050492" w:rsidRDefault="00050492">
      <w:pPr>
        <w:jc w:val="both"/>
        <w:rPr>
          <w:rFonts w:ascii="Arial" w:eastAsia="Arial" w:hAnsi="Arial" w:cs="Arial"/>
          <w:sz w:val="19"/>
          <w:szCs w:val="19"/>
          <w:highlight w:val="white"/>
        </w:rPr>
      </w:pPr>
    </w:p>
    <w:p w14:paraId="00000003" w14:textId="77777777"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Nhóm SV dùng các files tín hiệu đã được thu âm sẵn trong folder “TinHieuHuanLuyen” để thử nghiệm tìm ngưỡng tối ưu, và folder “TinHieuKiemThu” để báo cáo so sánh 3 thuật toán.</w:t>
      </w:r>
    </w:p>
    <w:p w14:paraId="00000004" w14:textId="62297AC9"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Tìm hiểu lý thuyết và cài đặt</w:t>
      </w:r>
      <w:r w:rsidR="0036523D">
        <w:rPr>
          <w:rFonts w:ascii="Arial" w:eastAsia="Arial" w:hAnsi="Arial" w:cs="Arial"/>
          <w:sz w:val="19"/>
          <w:szCs w:val="19"/>
          <w:highlight w:val="white"/>
        </w:rPr>
        <w:t xml:space="preserve"> </w:t>
      </w:r>
      <w:r w:rsidR="0036523D" w:rsidRPr="0036523D">
        <w:rPr>
          <w:rFonts w:ascii="Arial" w:eastAsia="Arial" w:hAnsi="Arial" w:cs="Arial"/>
          <w:b/>
          <w:bCs/>
          <w:sz w:val="19"/>
          <w:szCs w:val="19"/>
          <w:highlight w:val="white"/>
        </w:rPr>
        <w:t>N</w:t>
      </w:r>
      <w:r w:rsidRPr="0036523D">
        <w:rPr>
          <w:rFonts w:ascii="Arial" w:eastAsia="Arial" w:hAnsi="Arial" w:cs="Arial"/>
          <w:b/>
          <w:bCs/>
          <w:sz w:val="19"/>
          <w:szCs w:val="19"/>
          <w:highlight w:val="white"/>
        </w:rPr>
        <w:t xml:space="preserve"> thuật toán phân đoạn tín hiệu thu âm thành tiếng nói và khoảng lặng</w:t>
      </w:r>
      <w:r w:rsidR="0036523D" w:rsidRPr="0036523D">
        <w:rPr>
          <w:rFonts w:ascii="Arial" w:eastAsia="Arial" w:hAnsi="Arial" w:cs="Arial"/>
          <w:b/>
          <w:bCs/>
          <w:sz w:val="19"/>
          <w:szCs w:val="19"/>
          <w:highlight w:val="white"/>
        </w:rPr>
        <w:t xml:space="preserve"> (N=3 hoặc 4, là số lượng thành viên trong nhóm)</w:t>
      </w:r>
      <w:r>
        <w:rPr>
          <w:rFonts w:ascii="Arial" w:eastAsia="Arial" w:hAnsi="Arial" w:cs="Arial"/>
          <w:sz w:val="19"/>
          <w:szCs w:val="19"/>
          <w:highlight w:val="white"/>
        </w:rPr>
        <w:t xml:space="preserve">. </w:t>
      </w:r>
    </w:p>
    <w:p w14:paraId="144AB3EE" w14:textId="77777777" w:rsidR="0036523D" w:rsidRDefault="00000000">
      <w:pPr>
        <w:jc w:val="both"/>
        <w:rPr>
          <w:rFonts w:ascii="Arial" w:eastAsia="Arial" w:hAnsi="Arial" w:cs="Arial"/>
          <w:color w:val="222222"/>
          <w:sz w:val="19"/>
          <w:szCs w:val="19"/>
        </w:rPr>
      </w:pPr>
      <w:r>
        <w:rPr>
          <w:rFonts w:ascii="Arial" w:eastAsia="Arial" w:hAnsi="Arial" w:cs="Arial"/>
          <w:color w:val="222222"/>
          <w:sz w:val="19"/>
          <w:szCs w:val="19"/>
        </w:rPr>
        <w:t xml:space="preserve">Chú ý: </w:t>
      </w:r>
    </w:p>
    <w:p w14:paraId="73038365" w14:textId="7ED96EEF" w:rsidR="0036523D" w:rsidRDefault="0036523D" w:rsidP="0036523D">
      <w:pPr>
        <w:pStyle w:val="ListParagraph"/>
        <w:numPr>
          <w:ilvl w:val="0"/>
          <w:numId w:val="2"/>
        </w:numPr>
        <w:jc w:val="both"/>
        <w:rPr>
          <w:rFonts w:ascii="Arial" w:eastAsia="Arial" w:hAnsi="Arial" w:cs="Arial"/>
          <w:color w:val="222222"/>
          <w:sz w:val="19"/>
          <w:szCs w:val="19"/>
        </w:rPr>
      </w:pPr>
      <w:r>
        <w:rPr>
          <w:rFonts w:ascii="Arial" w:eastAsia="Arial" w:hAnsi="Arial" w:cs="Arial"/>
          <w:color w:val="222222"/>
          <w:sz w:val="19"/>
          <w:szCs w:val="19"/>
        </w:rPr>
        <w:t>Các tham số cố định: độ dài khung = 25 ms, độ dịch khung = 10 ms.</w:t>
      </w:r>
    </w:p>
    <w:p w14:paraId="6FB213A7" w14:textId="7D4252C0" w:rsidR="0036523D" w:rsidRPr="0036523D" w:rsidRDefault="0036523D" w:rsidP="0036523D">
      <w:pPr>
        <w:pStyle w:val="ListParagraph"/>
        <w:numPr>
          <w:ilvl w:val="0"/>
          <w:numId w:val="2"/>
        </w:numPr>
        <w:jc w:val="both"/>
        <w:rPr>
          <w:rFonts w:ascii="Arial" w:eastAsia="Arial" w:hAnsi="Arial" w:cs="Arial"/>
          <w:color w:val="222222"/>
          <w:sz w:val="19"/>
          <w:szCs w:val="19"/>
        </w:rPr>
      </w:pPr>
      <w:r w:rsidRPr="0036523D">
        <w:rPr>
          <w:rFonts w:ascii="Arial" w:eastAsia="Arial" w:hAnsi="Arial" w:cs="Arial"/>
          <w:color w:val="222222"/>
          <w:sz w:val="19"/>
          <w:szCs w:val="19"/>
        </w:rPr>
        <w:t>Độ dài tối thiểu của 1 khoảng lặng là 200 ms (dùng điều kiện này để loại bỏ các khoảng lặng “ảo” có chiều dài quá ngắn).</w:t>
      </w:r>
    </w:p>
    <w:p w14:paraId="00000006" w14:textId="77777777" w:rsidR="00050492" w:rsidRDefault="00050492">
      <w:pPr>
        <w:jc w:val="both"/>
        <w:rPr>
          <w:rFonts w:ascii="Arial" w:eastAsia="Arial" w:hAnsi="Arial" w:cs="Arial"/>
          <w:sz w:val="19"/>
          <w:szCs w:val="19"/>
          <w:highlight w:val="white"/>
        </w:rPr>
      </w:pPr>
    </w:p>
    <w:p w14:paraId="00000007" w14:textId="77777777" w:rsidR="00050492" w:rsidRDefault="00000000">
      <w:pPr>
        <w:jc w:val="both"/>
        <w:rPr>
          <w:rFonts w:ascii="Arial" w:eastAsia="Arial" w:hAnsi="Arial" w:cs="Arial"/>
          <w:b/>
          <w:bCs/>
          <w:sz w:val="19"/>
          <w:szCs w:val="19"/>
          <w:highlight w:val="white"/>
          <w:u w:val="single"/>
        </w:rPr>
      </w:pPr>
      <w:r>
        <w:rPr>
          <w:rFonts w:ascii="Arial" w:eastAsia="Arial" w:hAnsi="Arial" w:cs="Arial"/>
          <w:b/>
          <w:bCs/>
          <w:sz w:val="19"/>
          <w:szCs w:val="19"/>
          <w:highlight w:val="white"/>
          <w:u w:val="single"/>
        </w:rPr>
        <w:t xml:space="preserve">Các TLTK: </w:t>
      </w:r>
    </w:p>
    <w:p w14:paraId="00000008" w14:textId="77777777"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[1] CS425 Audio and Speech Processing_Hodgkinson_2012:</w:t>
      </w:r>
    </w:p>
    <w:p w14:paraId="00000009" w14:textId="77777777" w:rsidR="00050492" w:rsidRDefault="00000000">
      <w:pPr>
        <w:ind w:firstLine="720"/>
        <w:jc w:val="both"/>
        <w:rPr>
          <w:rFonts w:ascii="Arial" w:eastAsia="Arial" w:hAnsi="Arial" w:cs="Arial"/>
          <w:sz w:val="19"/>
          <w:szCs w:val="19"/>
          <w:highlight w:val="white"/>
        </w:rPr>
      </w:pPr>
      <w:r>
        <w:rPr>
          <w:rFonts w:ascii="Arial" w:eastAsia="Arial" w:hAnsi="Arial" w:cs="Arial"/>
          <w:sz w:val="19"/>
          <w:szCs w:val="19"/>
          <w:highlight w:val="white"/>
        </w:rPr>
        <w:t>2.1 Energy-based Speech/Silence discrimination (thuật toán dùng tìm kiếm nhị phân)</w:t>
      </w:r>
    </w:p>
    <w:p w14:paraId="0000000A" w14:textId="77777777"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[2] A method for silence removal and segmentation of speech signals_Giannakopoulos_2014 (thuật toán dùng histogram).</w:t>
      </w:r>
    </w:p>
    <w:p w14:paraId="0000000B" w14:textId="56879A63" w:rsidR="00050492" w:rsidRDefault="00000000">
      <w:pPr>
        <w:jc w:val="both"/>
        <w:rPr>
          <w:rFonts w:ascii="Arial" w:eastAsia="Arial" w:hAnsi="Arial" w:cs="Arial"/>
          <w:sz w:val="19"/>
          <w:szCs w:val="19"/>
          <w:highlight w:val="white"/>
        </w:rPr>
      </w:pPr>
      <w:r>
        <w:rPr>
          <w:rFonts w:ascii="Arial" w:eastAsia="Arial" w:hAnsi="Arial" w:cs="Arial"/>
          <w:sz w:val="19"/>
          <w:szCs w:val="19"/>
          <w:highlight w:val="white"/>
        </w:rPr>
        <w:t xml:space="preserve">[3] thuật toán dùng simple statistics </w:t>
      </w:r>
      <w:r w:rsidR="0036523D">
        <w:rPr>
          <w:rFonts w:ascii="Arial" w:eastAsia="Arial" w:hAnsi="Arial" w:cs="Arial"/>
          <w:sz w:val="19"/>
          <w:szCs w:val="19"/>
          <w:highlight w:val="white"/>
        </w:rPr>
        <w:t>(</w:t>
      </w:r>
      <w:r>
        <w:rPr>
          <w:rFonts w:ascii="Arial" w:eastAsia="Arial" w:hAnsi="Arial" w:cs="Arial"/>
          <w:sz w:val="19"/>
          <w:szCs w:val="19"/>
          <w:highlight w:val="white"/>
        </w:rPr>
        <w:t>ở cuối file này</w:t>
      </w:r>
      <w:r w:rsidR="0036523D">
        <w:rPr>
          <w:rFonts w:ascii="Arial" w:eastAsia="Arial" w:hAnsi="Arial" w:cs="Arial"/>
          <w:sz w:val="19"/>
          <w:szCs w:val="19"/>
          <w:highlight w:val="white"/>
        </w:rPr>
        <w:t>)</w:t>
      </w:r>
    </w:p>
    <w:p w14:paraId="2877E990" w14:textId="032D4FB6" w:rsidR="0036523D" w:rsidRDefault="0036523D">
      <w:pPr>
        <w:jc w:val="both"/>
        <w:rPr>
          <w:rFonts w:ascii="Arial" w:eastAsia="Arial" w:hAnsi="Arial" w:cs="Arial"/>
          <w:sz w:val="19"/>
          <w:szCs w:val="19"/>
          <w:highlight w:val="white"/>
        </w:rPr>
      </w:pPr>
      <w:r>
        <w:rPr>
          <w:rFonts w:ascii="Arial" w:eastAsia="Arial" w:hAnsi="Arial" w:cs="Arial"/>
          <w:sz w:val="19"/>
          <w:szCs w:val="19"/>
          <w:highlight w:val="white"/>
        </w:rPr>
        <w:t>[4] thuật toán dùng kết hợp 2 đặc trưng STE và ZCR (zero-crossing rate hay tần suất băng qua giá trị 0) (</w:t>
      </w:r>
      <w:r>
        <w:rPr>
          <w:rFonts w:ascii="Arial" w:eastAsia="Arial" w:hAnsi="Arial" w:cs="Arial"/>
          <w:sz w:val="19"/>
          <w:szCs w:val="19"/>
          <w:highlight w:val="white"/>
        </w:rPr>
        <w:t>ở cuối file này</w:t>
      </w:r>
      <w:r>
        <w:rPr>
          <w:rFonts w:ascii="Arial" w:eastAsia="Arial" w:hAnsi="Arial" w:cs="Arial"/>
          <w:sz w:val="19"/>
          <w:szCs w:val="19"/>
          <w:highlight w:val="white"/>
        </w:rPr>
        <w:t>)</w:t>
      </w:r>
    </w:p>
    <w:p w14:paraId="0000000C" w14:textId="77777777" w:rsidR="00050492" w:rsidRDefault="00050492">
      <w:pPr>
        <w:jc w:val="both"/>
        <w:rPr>
          <w:rFonts w:ascii="Arial" w:eastAsia="Arial" w:hAnsi="Arial" w:cs="Arial"/>
          <w:b/>
          <w:bCs/>
          <w:sz w:val="19"/>
          <w:szCs w:val="19"/>
          <w:highlight w:val="white"/>
        </w:rPr>
      </w:pPr>
    </w:p>
    <w:p w14:paraId="0000000D" w14:textId="77777777" w:rsidR="00050492" w:rsidRDefault="00000000">
      <w:pPr>
        <w:jc w:val="both"/>
        <w:rPr>
          <w:rFonts w:ascii="Arial" w:eastAsia="Arial" w:hAnsi="Arial" w:cs="Arial"/>
          <w:b/>
          <w:bCs/>
          <w:sz w:val="19"/>
          <w:szCs w:val="19"/>
          <w:highlight w:val="white"/>
        </w:rPr>
      </w:pPr>
      <w:r>
        <w:rPr>
          <w:rFonts w:ascii="Arial" w:eastAsia="Arial" w:hAnsi="Arial" w:cs="Arial"/>
          <w:b/>
          <w:bCs/>
          <w:sz w:val="19"/>
          <w:szCs w:val="19"/>
          <w:highlight w:val="white"/>
        </w:rPr>
        <w:t>4. Yêu cầu:</w:t>
      </w:r>
    </w:p>
    <w:p w14:paraId="0000000E" w14:textId="195EC5A4" w:rsidR="00050492" w:rsidRDefault="00000000">
      <w:pPr>
        <w:numPr>
          <w:ilvl w:val="0"/>
          <w:numId w:val="1"/>
        </w:num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 xml:space="preserve">Mỗi SV trong nhóm cài đặt và demo 01 thuật toán nêu ở trên và báo cáo riêng khi nhóm trình bày. Nhóm cần tổng hợp kết quả cuối cùng để đánh giá so sánh </w:t>
      </w:r>
      <w:r w:rsidR="0050026C">
        <w:rPr>
          <w:rFonts w:ascii="Arial" w:eastAsia="Arial" w:hAnsi="Arial" w:cs="Arial"/>
          <w:color w:val="000000"/>
          <w:sz w:val="19"/>
          <w:szCs w:val="19"/>
          <w:highlight w:val="white"/>
        </w:rPr>
        <w:t>N</w:t>
      </w:r>
      <w:r>
        <w:rPr>
          <w:rFonts w:ascii="Arial" w:eastAsia="Arial" w:hAnsi="Arial" w:cs="Arial"/>
          <w:color w:val="000000"/>
          <w:sz w:val="19"/>
          <w:szCs w:val="19"/>
          <w:highlight w:val="white"/>
        </w:rPr>
        <w:t xml:space="preserve"> thuật toán.</w:t>
      </w:r>
    </w:p>
    <w:p w14:paraId="0000000F" w14:textId="77777777" w:rsidR="00050492" w:rsidRDefault="00000000">
      <w:pPr>
        <w:numPr>
          <w:ilvl w:val="0"/>
          <w:numId w:val="1"/>
        </w:num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SV xuất hình vẽ kết quả hàm STE/MA ngắn hạn (hoặc logSTE/logMA) xếp chồng lên mỗi tín hiệu.</w:t>
      </w:r>
    </w:p>
    <w:p w14:paraId="00000011" w14:textId="63D0E95C" w:rsidR="00050492" w:rsidRDefault="00000000">
      <w:pPr>
        <w:numPr>
          <w:ilvl w:val="0"/>
          <w:numId w:val="1"/>
        </w:num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Các tín hiệu huấn luyện (training data) đóng vai trò giúp xác định bộ tham số tối ưu của thuật toán</w:t>
      </w:r>
    </w:p>
    <w:p w14:paraId="00000012" w14:textId="050A9DE6" w:rsidR="00050492" w:rsidRDefault="00000000">
      <w:pPr>
        <w:numPr>
          <w:ilvl w:val="0"/>
          <w:numId w:val="1"/>
        </w:num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Hiệu suất của thuật toán đề xuất sẽ được kiểm chứng thực sự trên tập tín hiệu kiểm thử (test data)</w:t>
      </w:r>
    </w:p>
    <w:p w14:paraId="00000013" w14:textId="77777777" w:rsidR="00050492" w:rsidRDefault="00000000">
      <w:pPr>
        <w:numPr>
          <w:ilvl w:val="0"/>
          <w:numId w:val="1"/>
        </w:numPr>
        <w:pBdr>
          <w:top w:val="nil"/>
          <w:left w:val="nil"/>
          <w:bottom w:val="nil"/>
          <w:right w:val="nil"/>
          <w:between w:val="nil"/>
        </w:pBdr>
        <w:jc w:val="both"/>
        <w:rPr>
          <w:color w:val="000000"/>
          <w:sz w:val="19"/>
          <w:szCs w:val="19"/>
          <w:highlight w:val="yellow"/>
        </w:rPr>
      </w:pPr>
      <w:r>
        <w:rPr>
          <w:rFonts w:ascii="Arial" w:eastAsia="Arial" w:hAnsi="Arial" w:cs="Arial"/>
          <w:color w:val="000000"/>
          <w:sz w:val="19"/>
          <w:szCs w:val="19"/>
          <w:highlight w:val="yellow"/>
        </w:rPr>
        <w:t>Để tiết kiệm thời gian chấm thi, mỗi SV chạy script cài đặt riêng task của mình, duyệt qua 4 file tín hiệu kiểm thử và xuất ra 4 figure thể hiện input &amp; output (mỗi figure cho 1 file tín hiệu) trong 01 lần chạy CT duy nhất để GV kiểm tra kết quả.</w:t>
      </w:r>
    </w:p>
    <w:p w14:paraId="00000014" w14:textId="77777777" w:rsidR="00050492" w:rsidRPr="0036523D" w:rsidRDefault="00000000">
      <w:pPr>
        <w:numPr>
          <w:ilvl w:val="0"/>
          <w:numId w:val="1"/>
        </w:num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 xml:space="preserve">Kết quả phân đoạn chuẩn của mỗi file tín hiệu *.wav được chứa trong file *.lab tương ứng. Định dạng của file .lab được mô tả trong file README. SV dùng dữ liệu chuẩn này để đưa ra đánh giá trực quan về độ chính xác của thuật toán như sau: vẽ các biên do thuật toán xuất ra (đường dọc màu xanh) và các biên chuẩn groundtruth (đường dọc màu đỏ) </w:t>
      </w:r>
      <w:r>
        <w:rPr>
          <w:rFonts w:ascii="Arial" w:eastAsia="Arial" w:hAnsi="Arial" w:cs="Arial"/>
          <w:color w:val="000000"/>
          <w:sz w:val="19"/>
          <w:szCs w:val="19"/>
        </w:rPr>
        <w:t>trên đồ thị tín hiệu.</w:t>
      </w:r>
      <w:r>
        <w:rPr>
          <w:rFonts w:ascii="Arial" w:eastAsia="Arial" w:hAnsi="Arial" w:cs="Arial"/>
          <w:color w:val="000000"/>
          <w:sz w:val="19"/>
          <w:szCs w:val="19"/>
          <w:highlight w:val="white"/>
        </w:rPr>
        <w:t xml:space="preserve"> SV đánh giá định lượng về độ chính xác bằng cách viết code tính sai số RMSE (Root mean squared error) hoặc MAE (Mean absolute error) giữa các biên chuẩn và biên tìm được (đơn vị đó sai số là miliseconds).</w:t>
      </w:r>
    </w:p>
    <w:p w14:paraId="66A7E12F" w14:textId="77777777" w:rsidR="0036523D" w:rsidRDefault="0036523D" w:rsidP="0036523D">
      <w:pPr>
        <w:pBdr>
          <w:top w:val="nil"/>
          <w:left w:val="nil"/>
          <w:bottom w:val="nil"/>
          <w:right w:val="nil"/>
          <w:between w:val="nil"/>
        </w:pBdr>
        <w:jc w:val="both"/>
        <w:rPr>
          <w:color w:val="000000"/>
          <w:sz w:val="19"/>
          <w:szCs w:val="19"/>
          <w:highlight w:val="white"/>
        </w:rPr>
      </w:pPr>
    </w:p>
    <w:p w14:paraId="11A91955" w14:textId="42582935" w:rsidR="0036523D" w:rsidRDefault="0036523D" w:rsidP="0036523D">
      <w:pPr>
        <w:pBdr>
          <w:top w:val="nil"/>
          <w:left w:val="nil"/>
          <w:bottom w:val="nil"/>
          <w:right w:val="nil"/>
          <w:between w:val="nil"/>
        </w:pBdr>
        <w:jc w:val="both"/>
        <w:rPr>
          <w:rFonts w:ascii="Arial" w:eastAsia="Arial" w:hAnsi="Arial" w:cs="Arial"/>
          <w:color w:val="000000"/>
          <w:sz w:val="19"/>
          <w:szCs w:val="19"/>
          <w:highlight w:val="white"/>
        </w:rPr>
      </w:pPr>
      <w:r>
        <w:rPr>
          <w:rFonts w:ascii="Arial" w:eastAsia="Arial" w:hAnsi="Arial" w:cs="Arial"/>
          <w:color w:val="000000"/>
          <w:sz w:val="19"/>
          <w:szCs w:val="19"/>
          <w:highlight w:val="white"/>
        </w:rPr>
        <w:t xml:space="preserve">[3] </w:t>
      </w:r>
      <w:r>
        <w:rPr>
          <w:rFonts w:ascii="Arial" w:eastAsia="Arial" w:hAnsi="Arial" w:cs="Arial"/>
          <w:sz w:val="19"/>
          <w:szCs w:val="19"/>
          <w:highlight w:val="white"/>
        </w:rPr>
        <w:t>T</w:t>
      </w:r>
      <w:r>
        <w:rPr>
          <w:rFonts w:ascii="Arial" w:eastAsia="Arial" w:hAnsi="Arial" w:cs="Arial"/>
          <w:sz w:val="19"/>
          <w:szCs w:val="19"/>
          <w:highlight w:val="white"/>
        </w:rPr>
        <w:t>huật toán dùng simple statistics</w:t>
      </w:r>
      <w:r w:rsidR="00000000">
        <w:rPr>
          <w:rFonts w:ascii="Arial" w:eastAsia="Arial" w:hAnsi="Arial" w:cs="Arial"/>
          <w:color w:val="000000"/>
          <w:sz w:val="19"/>
          <w:szCs w:val="19"/>
          <w:highlight w:val="white"/>
        </w:rPr>
        <w:t xml:space="preserve">: </w:t>
      </w:r>
    </w:p>
    <w:p w14:paraId="00000015" w14:textId="4C1ADBF1" w:rsidR="00050492" w:rsidRDefault="00000000" w:rsidP="0036523D">
      <w:pPr>
        <w:pBdr>
          <w:top w:val="nil"/>
          <w:left w:val="nil"/>
          <w:bottom w:val="nil"/>
          <w:right w:val="nil"/>
          <w:between w:val="nil"/>
        </w:pBdr>
        <w:jc w:val="both"/>
        <w:rPr>
          <w:color w:val="000000"/>
          <w:sz w:val="19"/>
          <w:szCs w:val="19"/>
          <w:highlight w:val="white"/>
        </w:rPr>
      </w:pPr>
      <w:r>
        <w:rPr>
          <w:rFonts w:ascii="Arial" w:eastAsia="Arial" w:hAnsi="Arial" w:cs="Arial"/>
          <w:color w:val="000000"/>
          <w:sz w:val="19"/>
          <w:szCs w:val="19"/>
          <w:highlight w:val="white"/>
        </w:rPr>
        <w:t>Các tín hiệu huấn luyện (training data) đóng vai trò giúp xác định bộ tham số tối ưu của thuật toán</w:t>
      </w:r>
      <w:r w:rsidR="0036523D">
        <w:rPr>
          <w:rFonts w:ascii="Arial" w:eastAsia="Arial" w:hAnsi="Arial" w:cs="Arial"/>
          <w:color w:val="000000"/>
          <w:sz w:val="19"/>
          <w:szCs w:val="19"/>
          <w:highlight w:val="white"/>
        </w:rPr>
        <w:t>.</w:t>
      </w:r>
    </w:p>
    <w:p w14:paraId="00000016" w14:textId="77777777" w:rsidR="00050492" w:rsidRDefault="00000000" w:rsidP="0036523D">
      <w:pPr>
        <w:pBdr>
          <w:top w:val="nil"/>
          <w:left w:val="nil"/>
          <w:bottom w:val="nil"/>
          <w:right w:val="nil"/>
          <w:between w:val="nil"/>
        </w:pBdr>
        <w:jc w:val="both"/>
        <w:rPr>
          <w:rFonts w:ascii="Arial" w:eastAsia="Arial" w:hAnsi="Arial" w:cs="Arial"/>
          <w:color w:val="000000"/>
          <w:sz w:val="19"/>
          <w:szCs w:val="19"/>
          <w:highlight w:val="white"/>
        </w:rPr>
      </w:pPr>
      <w:r>
        <w:rPr>
          <w:rFonts w:ascii="Arial" w:eastAsia="Arial" w:hAnsi="Arial" w:cs="Arial"/>
          <w:color w:val="000000"/>
          <w:sz w:val="19"/>
          <w:szCs w:val="19"/>
          <w:highlight w:val="white"/>
        </w:rPr>
        <w:t>Giả định phân phối của STE/MA của khung speech (hoặc silence) tuân theo phân phối chuẩn. Muốn xác định ngưỡng phân biệt Sp/Sil tin cậy dựa trên dữ liệu, SV cần khảo sát tất cả các speech frames trong dữ liệu huấn luyện (timestamps lấy từ *.lab) và thống kê xem normalized STE có phân bố dữ liệu ntn (meanSp=?, stdSp=?). Làm tương tự với các silence frames để có (meanSil=?, stdSil=?). Dựa vào 2 phân bố dữ liệu này để tìm ra ngưỡng STE giúp tách biệt 2 phân bố này (giả sử dữ liệu theo phân bố chuẩn).</w:t>
      </w:r>
    </w:p>
    <w:p w14:paraId="0F277679" w14:textId="77777777" w:rsidR="0036523D" w:rsidRDefault="0036523D" w:rsidP="0036523D">
      <w:pPr>
        <w:pBdr>
          <w:top w:val="nil"/>
          <w:left w:val="nil"/>
          <w:bottom w:val="nil"/>
          <w:right w:val="nil"/>
          <w:between w:val="nil"/>
        </w:pBdr>
        <w:jc w:val="both"/>
        <w:rPr>
          <w:rFonts w:ascii="Arial" w:eastAsia="Arial" w:hAnsi="Arial" w:cs="Arial"/>
          <w:color w:val="000000"/>
          <w:sz w:val="19"/>
          <w:szCs w:val="19"/>
          <w:highlight w:val="white"/>
        </w:rPr>
      </w:pPr>
    </w:p>
    <w:p w14:paraId="3BECA9A3" w14:textId="5B361F4C" w:rsidR="0036523D" w:rsidRDefault="0036523D" w:rsidP="0036523D">
      <w:pPr>
        <w:pBdr>
          <w:top w:val="nil"/>
          <w:left w:val="nil"/>
          <w:bottom w:val="nil"/>
          <w:right w:val="nil"/>
          <w:between w:val="nil"/>
        </w:pBdr>
        <w:jc w:val="both"/>
        <w:rPr>
          <w:rFonts w:ascii="Arial" w:eastAsia="Arial" w:hAnsi="Arial" w:cs="Arial"/>
          <w:sz w:val="19"/>
          <w:szCs w:val="19"/>
          <w:highlight w:val="white"/>
        </w:rPr>
      </w:pPr>
      <w:r>
        <w:rPr>
          <w:rFonts w:ascii="Arial" w:eastAsia="Arial" w:hAnsi="Arial" w:cs="Arial"/>
          <w:color w:val="000000"/>
          <w:sz w:val="19"/>
          <w:szCs w:val="19"/>
          <w:highlight w:val="white"/>
        </w:rPr>
        <w:t xml:space="preserve">[4] </w:t>
      </w:r>
      <w:r w:rsidR="0050026C" w:rsidRPr="0050026C">
        <w:rPr>
          <w:rFonts w:ascii="Arial" w:eastAsia="Arial" w:hAnsi="Arial" w:cs="Arial"/>
          <w:sz w:val="19"/>
          <w:szCs w:val="19"/>
          <w:highlight w:val="white"/>
        </w:rPr>
        <w:t>Thuật toán phân đoạn dựa trên ngưỡng kép STE và ZCR (Dual-Threshold Endpoint Detection)</w:t>
      </w:r>
      <w:r>
        <w:rPr>
          <w:rFonts w:ascii="Arial" w:eastAsia="Arial" w:hAnsi="Arial" w:cs="Arial"/>
          <w:sz w:val="19"/>
          <w:szCs w:val="19"/>
          <w:highlight w:val="white"/>
        </w:rPr>
        <w:t>:</w:t>
      </w:r>
    </w:p>
    <w:p w14:paraId="0081875F" w14:textId="3B9C3374" w:rsidR="0050026C" w:rsidRDefault="0050026C" w:rsidP="0036523D">
      <w:pPr>
        <w:pBdr>
          <w:top w:val="nil"/>
          <w:left w:val="nil"/>
          <w:bottom w:val="nil"/>
          <w:right w:val="nil"/>
          <w:between w:val="nil"/>
        </w:pBdr>
        <w:jc w:val="both"/>
        <w:rPr>
          <w:rFonts w:ascii="Arial" w:eastAsia="Arial" w:hAnsi="Arial" w:cs="Arial"/>
          <w:sz w:val="19"/>
          <w:szCs w:val="19"/>
        </w:rPr>
      </w:pPr>
      <w:r>
        <w:rPr>
          <w:rFonts w:ascii="Arial" w:eastAsia="Arial" w:hAnsi="Arial" w:cs="Arial"/>
          <w:sz w:val="19"/>
          <w:szCs w:val="19"/>
        </w:rPr>
        <w:t>T</w:t>
      </w:r>
      <w:r w:rsidRPr="0050026C">
        <w:rPr>
          <w:rFonts w:ascii="Arial" w:eastAsia="Arial" w:hAnsi="Arial" w:cs="Arial"/>
          <w:sz w:val="19"/>
          <w:szCs w:val="19"/>
        </w:rPr>
        <w:t>huật toán chỉ dùng STE/MA rất dễ cắt phạm vào các âm vô thanh (unvoiced speech - ví dụ: /s/, /f/, /x/) ở đầu hoặc cuối từ vì các âm này có năng lượng (STE) rất thấp, gần giống với khoảng lặng. Tuy nhiên, trên miền thời gian, Tỷ lệ qua điểm không (ZCR) của âm vô thanh lại rất cao. Việc kết hợp ZCR sẽ giúp bù đắp nhược điểm của STE, giúp tìm được biên phân đoạn chính xác hơn, đặc biệt ở các bài toán có yêu cầu khắt khe về sai số (RMSE/MAE).</w:t>
      </w:r>
    </w:p>
    <w:p w14:paraId="1B49CABE" w14:textId="61AF744D" w:rsidR="0050026C" w:rsidRDefault="0050026C" w:rsidP="0036523D">
      <w:pPr>
        <w:pBdr>
          <w:top w:val="nil"/>
          <w:left w:val="nil"/>
          <w:bottom w:val="nil"/>
          <w:right w:val="nil"/>
          <w:between w:val="nil"/>
        </w:pBdr>
        <w:jc w:val="both"/>
        <w:rPr>
          <w:rFonts w:ascii="Arial" w:eastAsia="Arial" w:hAnsi="Arial" w:cs="Arial"/>
          <w:sz w:val="19"/>
          <w:szCs w:val="19"/>
          <w:highlight w:val="white"/>
        </w:rPr>
      </w:pPr>
      <w:r w:rsidRPr="0050026C">
        <w:rPr>
          <w:rFonts w:ascii="Arial" w:eastAsia="Arial" w:hAnsi="Arial" w:cs="Arial"/>
          <w:sz w:val="19"/>
          <w:szCs w:val="19"/>
          <w:highlight w:val="white"/>
        </w:rPr>
        <w:t>Các bước sinh viên cần triển khai</w:t>
      </w:r>
      <w:r>
        <w:rPr>
          <w:rFonts w:ascii="Arial" w:eastAsia="Arial" w:hAnsi="Arial" w:cs="Arial"/>
          <w:sz w:val="19"/>
          <w:szCs w:val="19"/>
          <w:highlight w:val="white"/>
        </w:rPr>
        <w:t>:</w:t>
      </w:r>
    </w:p>
    <w:p w14:paraId="5BDA88CF" w14:textId="05E3E7E5" w:rsidR="0050026C" w:rsidRDefault="0050026C" w:rsidP="0036523D">
      <w:pPr>
        <w:pBdr>
          <w:top w:val="nil"/>
          <w:left w:val="nil"/>
          <w:bottom w:val="nil"/>
          <w:right w:val="nil"/>
          <w:between w:val="nil"/>
        </w:pBdr>
        <w:jc w:val="both"/>
        <w:rPr>
          <w:rFonts w:ascii="Arial" w:eastAsia="Arial" w:hAnsi="Arial" w:cs="Arial"/>
          <w:sz w:val="19"/>
          <w:szCs w:val="19"/>
          <w:highlight w:val="white"/>
        </w:rPr>
      </w:pPr>
      <w:r>
        <w:rPr>
          <w:rFonts w:ascii="Arial" w:eastAsia="Arial" w:hAnsi="Arial" w:cs="Arial"/>
          <w:sz w:val="19"/>
          <w:szCs w:val="19"/>
          <w:highlight w:val="white"/>
        </w:rPr>
        <w:t xml:space="preserve">- </w:t>
      </w:r>
      <w:r w:rsidRPr="0050026C">
        <w:rPr>
          <w:rFonts w:ascii="Arial" w:eastAsia="Arial" w:hAnsi="Arial" w:cs="Arial"/>
          <w:b/>
          <w:bCs/>
          <w:sz w:val="19"/>
          <w:szCs w:val="19"/>
          <w:highlight w:val="white"/>
        </w:rPr>
        <w:t>Bước 1: Trích xuất đặc trưng.</w:t>
      </w:r>
      <w:r w:rsidRPr="0050026C">
        <w:rPr>
          <w:rFonts w:ascii="Arial" w:eastAsia="Arial" w:hAnsi="Arial" w:cs="Arial"/>
          <w:sz w:val="19"/>
          <w:szCs w:val="19"/>
          <w:highlight w:val="white"/>
        </w:rPr>
        <w:t xml:space="preserve"> Viết hàm tính toán đồng thời 2 đặc trưng trên từng khung (frame) của tín hiệu: Năng lượng ngắn hạn (STE) và Tỷ lệ qua điểm không (ZCR).</w:t>
      </w:r>
    </w:p>
    <w:p w14:paraId="4E1F9888" w14:textId="4D5E3E15" w:rsidR="0050026C" w:rsidRDefault="0050026C" w:rsidP="0036523D">
      <w:pPr>
        <w:pBdr>
          <w:top w:val="nil"/>
          <w:left w:val="nil"/>
          <w:bottom w:val="nil"/>
          <w:right w:val="nil"/>
          <w:between w:val="nil"/>
        </w:pBdr>
        <w:jc w:val="both"/>
        <w:rPr>
          <w:rFonts w:ascii="Arial" w:eastAsia="Arial" w:hAnsi="Arial" w:cs="Arial"/>
          <w:sz w:val="19"/>
          <w:szCs w:val="19"/>
          <w:highlight w:val="white"/>
        </w:rPr>
      </w:pPr>
      <w:r>
        <w:rPr>
          <w:rFonts w:ascii="Arial" w:eastAsia="Arial" w:hAnsi="Arial" w:cs="Arial"/>
          <w:sz w:val="19"/>
          <w:szCs w:val="19"/>
          <w:highlight w:val="white"/>
        </w:rPr>
        <w:t xml:space="preserve">- </w:t>
      </w:r>
      <w:r w:rsidRPr="0050026C">
        <w:rPr>
          <w:rFonts w:ascii="Arial" w:eastAsia="Arial" w:hAnsi="Arial" w:cs="Arial"/>
          <w:b/>
          <w:bCs/>
          <w:sz w:val="19"/>
          <w:szCs w:val="19"/>
          <w:highlight w:val="white"/>
        </w:rPr>
        <w:t>Bước 2: Tìm ngưỡng tối ưu trên tập huấn luyện.</w:t>
      </w:r>
      <w:r w:rsidRPr="0050026C">
        <w:rPr>
          <w:rFonts w:ascii="Arial" w:eastAsia="Arial" w:hAnsi="Arial" w:cs="Arial"/>
          <w:sz w:val="19"/>
          <w:szCs w:val="19"/>
          <w:highlight w:val="white"/>
        </w:rPr>
        <w:t xml:space="preserve"> Giống như yêu cầu khảo sát tập "TinHieuHuanLuyen", sinh viên dùng các file *.lab chứa groundtruth để phân tích:</w:t>
      </w:r>
    </w:p>
    <w:p w14:paraId="7738BD8A" w14:textId="742EBECD" w:rsidR="0050026C" w:rsidRPr="0050026C" w:rsidRDefault="0050026C" w:rsidP="0050026C">
      <w:pPr>
        <w:pStyle w:val="ListParagraph"/>
        <w:numPr>
          <w:ilvl w:val="0"/>
          <w:numId w:val="4"/>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Tìm 2 ngưỡng năng lượng: Ngưỡng cao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upper</m:t>
            </m:r>
          </m:sub>
        </m:sSub>
      </m:oMath>
      <w:r w:rsidRPr="0050026C">
        <w:rPr>
          <w:rFonts w:ascii="Arial" w:eastAsia="Arial" w:hAnsi="Arial" w:cs="Arial"/>
          <w:sz w:val="19"/>
          <w:szCs w:val="19"/>
          <w:highlight w:val="white"/>
          <w:lang w:val="en-US"/>
        </w:rPr>
        <w:t>) và ngưỡng thấp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lower</m:t>
            </m:r>
          </m:sub>
        </m:sSub>
      </m:oMath>
      <w:r w:rsidRPr="0050026C">
        <w:rPr>
          <w:rFonts w:ascii="Arial" w:eastAsia="Arial" w:hAnsi="Arial" w:cs="Arial"/>
          <w:sz w:val="19"/>
          <w:szCs w:val="19"/>
          <w:highlight w:val="white"/>
          <w:lang w:val="en-US"/>
        </w:rPr>
        <w:t>) dựa trên phân bố của STE/MA.</w:t>
      </w:r>
    </w:p>
    <w:p w14:paraId="276D63FE" w14:textId="56543316" w:rsidR="0050026C" w:rsidRDefault="0050026C" w:rsidP="0050026C">
      <w:pPr>
        <w:pStyle w:val="ListParagraph"/>
        <w:numPr>
          <w:ilvl w:val="0"/>
          <w:numId w:val="4"/>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Tìm ngưỡng ZCR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zcr</m:t>
            </m:r>
          </m:sub>
        </m:sSub>
      </m:oMath>
      <w:r w:rsidRPr="0050026C">
        <w:rPr>
          <w:rFonts w:ascii="Arial" w:eastAsia="Arial" w:hAnsi="Arial" w:cs="Arial"/>
          <w:sz w:val="19"/>
          <w:szCs w:val="19"/>
          <w:highlight w:val="white"/>
          <w:lang w:val="en-US"/>
        </w:rPr>
        <w:t>) bằng cách tính trung bình và độ lệch chuẩn của ZCR trên các khung khoảng lặng (silence frames) đã biết.</w:t>
      </w:r>
    </w:p>
    <w:p w14:paraId="2B6D35E6" w14:textId="7994C0C0" w:rsidR="0050026C" w:rsidRPr="0050026C" w:rsidRDefault="0050026C" w:rsidP="0050026C">
      <w:pPr>
        <w:pBdr>
          <w:top w:val="nil"/>
          <w:left w:val="nil"/>
          <w:bottom w:val="nil"/>
          <w:right w:val="nil"/>
          <w:between w:val="nil"/>
        </w:pBdr>
        <w:jc w:val="both"/>
        <w:rPr>
          <w:rFonts w:ascii="Arial" w:eastAsia="Arial" w:hAnsi="Arial" w:cs="Arial"/>
          <w:sz w:val="19"/>
          <w:szCs w:val="19"/>
          <w:highlight w:val="white"/>
          <w:lang w:val="en-US"/>
        </w:rPr>
      </w:pPr>
      <w:r>
        <w:rPr>
          <w:rFonts w:ascii="Arial" w:eastAsia="Arial" w:hAnsi="Arial" w:cs="Arial"/>
          <w:b/>
          <w:bCs/>
          <w:sz w:val="19"/>
          <w:szCs w:val="19"/>
          <w:highlight w:val="white"/>
          <w:lang w:val="en-US"/>
        </w:rPr>
        <w:t xml:space="preserve">- </w:t>
      </w:r>
      <w:r w:rsidRPr="0050026C">
        <w:rPr>
          <w:rFonts w:ascii="Arial" w:eastAsia="Arial" w:hAnsi="Arial" w:cs="Arial"/>
          <w:b/>
          <w:bCs/>
          <w:sz w:val="19"/>
          <w:szCs w:val="19"/>
          <w:highlight w:val="white"/>
          <w:lang w:val="en-US"/>
        </w:rPr>
        <w:t>Bước 3: Phân đoạn sơ bộ bằng STE.</w:t>
      </w:r>
    </w:p>
    <w:p w14:paraId="17B99073" w14:textId="2EA204BB" w:rsidR="0050026C" w:rsidRPr="0050026C" w:rsidRDefault="0050026C" w:rsidP="0050026C">
      <w:pPr>
        <w:numPr>
          <w:ilvl w:val="0"/>
          <w:numId w:val="5"/>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 xml:space="preserve">Đánh dấu một điểm bắt đầu của tiếng nói (speech) khi STE vượt qua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upper</m:t>
            </m:r>
          </m:sub>
        </m:sSub>
      </m:oMath>
      <w:r w:rsidRPr="0050026C">
        <w:rPr>
          <w:rFonts w:ascii="Arial" w:eastAsia="Arial" w:hAnsi="Arial" w:cs="Arial"/>
          <w:sz w:val="19"/>
          <w:szCs w:val="19"/>
          <w:highlight w:val="white"/>
          <w:lang w:val="en-US"/>
        </w:rPr>
        <w:t>.</w:t>
      </w:r>
    </w:p>
    <w:p w14:paraId="44E741BA" w14:textId="368D361E" w:rsidR="0050026C" w:rsidRPr="0050026C" w:rsidRDefault="0050026C" w:rsidP="0050026C">
      <w:pPr>
        <w:numPr>
          <w:ilvl w:val="0"/>
          <w:numId w:val="5"/>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 xml:space="preserve">Kéo dài biên phân đoạn về hai phía cho đến khi STE giảm xuống dưới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lower</m:t>
            </m:r>
          </m:sub>
        </m:sSub>
      </m:oMath>
      <w:r w:rsidRPr="0050026C">
        <w:rPr>
          <w:rFonts w:ascii="Arial" w:eastAsia="Arial" w:hAnsi="Arial" w:cs="Arial"/>
          <w:sz w:val="19"/>
          <w:szCs w:val="19"/>
          <w:highlight w:val="white"/>
          <w:lang w:val="en-US"/>
        </w:rPr>
        <w:t>.</w:t>
      </w:r>
    </w:p>
    <w:p w14:paraId="3B19E001" w14:textId="77777777" w:rsidR="0050026C" w:rsidRPr="0050026C" w:rsidRDefault="0050026C" w:rsidP="0050026C">
      <w:pPr>
        <w:pBdr>
          <w:top w:val="nil"/>
          <w:left w:val="nil"/>
          <w:bottom w:val="nil"/>
          <w:right w:val="nil"/>
          <w:between w:val="nil"/>
        </w:pBdr>
        <w:jc w:val="both"/>
        <w:rPr>
          <w:rFonts w:ascii="Arial" w:eastAsia="Arial" w:hAnsi="Arial" w:cs="Arial"/>
          <w:sz w:val="19"/>
          <w:szCs w:val="19"/>
          <w:highlight w:val="white"/>
          <w:lang w:val="en-US"/>
        </w:rPr>
      </w:pPr>
    </w:p>
    <w:p w14:paraId="0AC3D827" w14:textId="0AD45BED" w:rsidR="0050026C" w:rsidRPr="0050026C" w:rsidRDefault="0050026C" w:rsidP="0050026C">
      <w:pPr>
        <w:pBdr>
          <w:top w:val="nil"/>
          <w:left w:val="nil"/>
          <w:bottom w:val="nil"/>
          <w:right w:val="nil"/>
          <w:between w:val="nil"/>
        </w:pBdr>
        <w:jc w:val="both"/>
        <w:rPr>
          <w:rFonts w:ascii="Arial" w:eastAsia="Arial" w:hAnsi="Arial" w:cs="Arial"/>
          <w:sz w:val="19"/>
          <w:szCs w:val="19"/>
          <w:highlight w:val="white"/>
          <w:lang w:val="en-US"/>
        </w:rPr>
      </w:pPr>
      <w:r>
        <w:rPr>
          <w:rFonts w:ascii="Arial" w:eastAsia="Arial" w:hAnsi="Arial" w:cs="Arial"/>
          <w:b/>
          <w:bCs/>
          <w:sz w:val="19"/>
          <w:szCs w:val="19"/>
          <w:highlight w:val="white"/>
          <w:lang w:val="en-US"/>
        </w:rPr>
        <w:lastRenderedPageBreak/>
        <w:t xml:space="preserve">- </w:t>
      </w:r>
      <w:r w:rsidRPr="0050026C">
        <w:rPr>
          <w:rFonts w:ascii="Arial" w:eastAsia="Arial" w:hAnsi="Arial" w:cs="Arial"/>
          <w:b/>
          <w:bCs/>
          <w:sz w:val="19"/>
          <w:szCs w:val="19"/>
          <w:highlight w:val="white"/>
          <w:lang w:val="en-US"/>
        </w:rPr>
        <w:t>Bước 4: Tinh chỉnh biên bằng ZCR.</w:t>
      </w:r>
    </w:p>
    <w:p w14:paraId="16481900" w14:textId="77777777" w:rsidR="0050026C" w:rsidRPr="0050026C" w:rsidRDefault="0050026C" w:rsidP="0050026C">
      <w:pPr>
        <w:numPr>
          <w:ilvl w:val="0"/>
          <w:numId w:val="6"/>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Từ biên (đã tìm được bằng STE), mở rộng tìm kiếm ngược về phía trước và sau thêm khoảng 250ms (hoặc 25 frames).</w:t>
      </w:r>
    </w:p>
    <w:p w14:paraId="66F3DDC1" w14:textId="74851CCE" w:rsidR="0050026C" w:rsidRPr="0050026C" w:rsidRDefault="0050026C" w:rsidP="0050026C">
      <w:pPr>
        <w:numPr>
          <w:ilvl w:val="0"/>
          <w:numId w:val="6"/>
        </w:numPr>
        <w:pBdr>
          <w:top w:val="nil"/>
          <w:left w:val="nil"/>
          <w:bottom w:val="nil"/>
          <w:right w:val="nil"/>
          <w:between w:val="nil"/>
        </w:pBdr>
        <w:jc w:val="both"/>
        <w:rPr>
          <w:rFonts w:ascii="Arial" w:eastAsia="Arial" w:hAnsi="Arial" w:cs="Arial"/>
          <w:sz w:val="19"/>
          <w:szCs w:val="19"/>
          <w:highlight w:val="white"/>
          <w:lang w:val="en-US"/>
        </w:rPr>
      </w:pPr>
      <w:r w:rsidRPr="0050026C">
        <w:rPr>
          <w:rFonts w:ascii="Arial" w:eastAsia="Arial" w:hAnsi="Arial" w:cs="Arial"/>
          <w:sz w:val="19"/>
          <w:szCs w:val="19"/>
          <w:highlight w:val="white"/>
          <w:lang w:val="en-US"/>
        </w:rPr>
        <w:t xml:space="preserve">Nếu trong vùng này có số lượng khung có ZCR &gt; </w:t>
      </w:r>
      <m:oMath>
        <m:sSub>
          <m:sSubPr>
            <m:ctrlPr>
              <w:rPr>
                <w:rFonts w:ascii="Cambria Math" w:eastAsia="Arial" w:hAnsi="Cambria Math" w:cs="Arial"/>
                <w:sz w:val="19"/>
                <w:szCs w:val="19"/>
                <w:highlight w:val="white"/>
                <w:lang w:val="en-US"/>
              </w:rPr>
            </m:ctrlPr>
          </m:sSubPr>
          <m:e>
            <m:r>
              <w:rPr>
                <w:rFonts w:ascii="Cambria Math" w:eastAsia="Arial" w:hAnsi="Cambria Math" w:cs="Arial"/>
                <w:sz w:val="19"/>
                <w:szCs w:val="19"/>
                <w:highlight w:val="white"/>
                <w:lang w:val="en-US"/>
              </w:rPr>
              <m:t>T</m:t>
            </m:r>
          </m:e>
          <m:sub>
            <m:r>
              <w:rPr>
                <w:rFonts w:ascii="Cambria Math" w:eastAsia="Arial" w:hAnsi="Cambria Math" w:cs="Arial"/>
                <w:sz w:val="19"/>
                <w:szCs w:val="19"/>
                <w:highlight w:val="white"/>
                <w:lang w:val="en-US"/>
              </w:rPr>
              <m:t>zcr</m:t>
            </m:r>
          </m:sub>
        </m:sSub>
      </m:oMath>
      <w:r w:rsidRPr="0050026C">
        <w:rPr>
          <w:rFonts w:ascii="Arial" w:eastAsia="Arial" w:hAnsi="Arial" w:cs="Arial"/>
          <w:sz w:val="19"/>
          <w:szCs w:val="19"/>
          <w:highlight w:val="white"/>
          <w:lang w:val="en-US"/>
        </w:rPr>
        <w:t xml:space="preserve"> vượt quá một tỷ lệ nhất định, ta sẽ đẩy biên mở rộng ra để bao gồm cả các âm vô thanh này.</w:t>
      </w:r>
    </w:p>
    <w:p w14:paraId="0CB88947" w14:textId="51BF30D1" w:rsidR="0050026C" w:rsidRDefault="0050026C" w:rsidP="0036523D">
      <w:pPr>
        <w:pBdr>
          <w:top w:val="nil"/>
          <w:left w:val="nil"/>
          <w:bottom w:val="nil"/>
          <w:right w:val="nil"/>
          <w:between w:val="nil"/>
        </w:pBdr>
        <w:jc w:val="both"/>
        <w:rPr>
          <w:rFonts w:ascii="Arial" w:eastAsia="Arial" w:hAnsi="Arial" w:cs="Arial"/>
          <w:sz w:val="19"/>
          <w:szCs w:val="19"/>
          <w:highlight w:val="white"/>
        </w:rPr>
      </w:pPr>
      <w:r>
        <w:rPr>
          <w:rFonts w:ascii="Arial" w:eastAsia="Arial" w:hAnsi="Arial" w:cs="Arial"/>
          <w:sz w:val="19"/>
          <w:szCs w:val="19"/>
          <w:highlight w:val="white"/>
        </w:rPr>
        <w:t xml:space="preserve"> - </w:t>
      </w:r>
      <w:r w:rsidRPr="0050026C">
        <w:rPr>
          <w:rFonts w:ascii="Arial" w:eastAsia="Arial" w:hAnsi="Arial" w:cs="Arial"/>
          <w:b/>
          <w:bCs/>
          <w:sz w:val="19"/>
          <w:szCs w:val="19"/>
          <w:highlight w:val="white"/>
        </w:rPr>
        <w:t>Bước 5: Hậu xử lý (Lọc khoảng lặng ảo).</w:t>
      </w:r>
      <w:r w:rsidRPr="0050026C">
        <w:rPr>
          <w:rFonts w:ascii="Arial" w:eastAsia="Arial" w:hAnsi="Arial" w:cs="Arial"/>
          <w:sz w:val="19"/>
          <w:szCs w:val="19"/>
          <w:highlight w:val="white"/>
        </w:rPr>
        <w:t xml:space="preserve"> Kiểm tra và gộp các khoảng tiếng nói nếu khoảng lặng xen giữa chúng có độ dài nhỏ hơn 200 ms.</w:t>
      </w:r>
    </w:p>
    <w:p w14:paraId="2CB4906E" w14:textId="28A3B2CE" w:rsidR="0050026C" w:rsidRDefault="0050026C" w:rsidP="0036523D">
      <w:pPr>
        <w:pBdr>
          <w:top w:val="nil"/>
          <w:left w:val="nil"/>
          <w:bottom w:val="nil"/>
          <w:right w:val="nil"/>
          <w:between w:val="nil"/>
        </w:pBdr>
        <w:jc w:val="both"/>
        <w:rPr>
          <w:rFonts w:ascii="Arial" w:eastAsia="Arial" w:hAnsi="Arial" w:cs="Arial"/>
          <w:sz w:val="19"/>
          <w:szCs w:val="19"/>
          <w:highlight w:val="white"/>
        </w:rPr>
      </w:pPr>
      <w:r>
        <w:rPr>
          <w:rFonts w:ascii="Arial" w:eastAsia="Arial" w:hAnsi="Arial" w:cs="Arial"/>
          <w:b/>
          <w:bCs/>
          <w:sz w:val="19"/>
          <w:szCs w:val="19"/>
          <w:highlight w:val="white"/>
        </w:rPr>
        <w:t xml:space="preserve">- </w:t>
      </w:r>
      <w:r w:rsidRPr="0050026C">
        <w:rPr>
          <w:rFonts w:ascii="Arial" w:eastAsia="Arial" w:hAnsi="Arial" w:cs="Arial"/>
          <w:b/>
          <w:bCs/>
          <w:sz w:val="19"/>
          <w:szCs w:val="19"/>
          <w:highlight w:val="white"/>
        </w:rPr>
        <w:t>Bước 6: Đánh giá.</w:t>
      </w:r>
      <w:r w:rsidRPr="0050026C">
        <w:rPr>
          <w:rFonts w:ascii="Arial" w:eastAsia="Arial" w:hAnsi="Arial" w:cs="Arial"/>
          <w:sz w:val="19"/>
          <w:szCs w:val="19"/>
          <w:highlight w:val="white"/>
        </w:rPr>
        <w:t xml:space="preserve"> Chạy script trên tập "TinHieuKiemThu", xuất đồ thị chập tín hiệu với các đường dọc phân biên (màu xanh cho thuật toán, màu đỏ cho groundtruth) và tính toán sai số RMSE/MAE bằng miliseconds để so sánh hiệu quả.</w:t>
      </w:r>
    </w:p>
    <w:p w14:paraId="4CF52C7E" w14:textId="77777777" w:rsidR="0036523D" w:rsidRDefault="0036523D" w:rsidP="0036523D">
      <w:pPr>
        <w:pBdr>
          <w:top w:val="nil"/>
          <w:left w:val="nil"/>
          <w:bottom w:val="nil"/>
          <w:right w:val="nil"/>
          <w:between w:val="nil"/>
        </w:pBdr>
        <w:jc w:val="both"/>
        <w:rPr>
          <w:rFonts w:ascii="Arial" w:eastAsia="Arial" w:hAnsi="Arial" w:cs="Arial"/>
          <w:color w:val="000000"/>
          <w:sz w:val="19"/>
          <w:szCs w:val="19"/>
          <w:highlight w:val="white"/>
        </w:rPr>
      </w:pPr>
    </w:p>
    <w:p w14:paraId="00000017" w14:textId="77777777" w:rsidR="00050492" w:rsidRDefault="00050492">
      <w:pPr>
        <w:jc w:val="both"/>
        <w:rPr>
          <w:rFonts w:ascii="Arial" w:eastAsia="Arial" w:hAnsi="Arial" w:cs="Arial"/>
          <w:sz w:val="19"/>
          <w:szCs w:val="19"/>
          <w:highlight w:val="white"/>
        </w:rPr>
      </w:pPr>
    </w:p>
    <w:p w14:paraId="00000018" w14:textId="77777777" w:rsidR="00050492" w:rsidRDefault="00050492">
      <w:pPr>
        <w:jc w:val="both"/>
        <w:rPr>
          <w:rFonts w:ascii="Arial" w:eastAsia="Arial" w:hAnsi="Arial" w:cs="Arial"/>
          <w:sz w:val="19"/>
          <w:szCs w:val="19"/>
          <w:highlight w:val="white"/>
        </w:rPr>
      </w:pPr>
    </w:p>
    <w:sectPr w:rsidR="00050492">
      <w:pgSz w:w="11900" w:h="16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FA9B117F-CB96-4DF8-B885-FB1F67879FD6}"/>
  </w:font>
  <w:font w:name="Calibri">
    <w:panose1 w:val="020F0502020204030204"/>
    <w:charset w:val="00"/>
    <w:family w:val="swiss"/>
    <w:pitch w:val="variable"/>
    <w:sig w:usb0="E4002EFF" w:usb1="C200247B" w:usb2="00000009" w:usb3="00000000" w:csb0="000001FF" w:csb1="00000000"/>
    <w:embedRegular r:id="rId2" w:fontKey="{3A9C19F1-C065-492B-9801-2CF3871E21F4}"/>
    <w:embedBold r:id="rId3" w:fontKey="{114C7598-5928-472F-8140-B305C8750643}"/>
  </w:font>
  <w:font w:name="Georgia">
    <w:panose1 w:val="02040502050405020303"/>
    <w:charset w:val="00"/>
    <w:family w:val="roman"/>
    <w:pitch w:val="variable"/>
    <w:sig w:usb0="00000287" w:usb1="00000000" w:usb2="00000000" w:usb3="00000000" w:csb0="0000009F" w:csb1="00000000"/>
    <w:embedItalic r:id="rId4" w:fontKey="{F8164343-7EDD-47D8-8920-DDD5502FF88B}"/>
  </w:font>
  <w:font w:name="Cambria Math">
    <w:panose1 w:val="02040503050406030204"/>
    <w:charset w:val="00"/>
    <w:family w:val="roman"/>
    <w:pitch w:val="variable"/>
    <w:sig w:usb0="E00006FF" w:usb1="420024FF" w:usb2="02000000" w:usb3="00000000" w:csb0="0000019F" w:csb1="00000000"/>
    <w:embedRegular r:id="rId5" w:fontKey="{0680209E-FCFD-4327-8ECA-D46D0CEE4EF8}"/>
    <w:embedItalic r:id="rId6" w:fontKey="{BEABDA6F-8C80-47E7-BDC4-6B736A61979F}"/>
  </w:font>
  <w:font w:name="Calibri Light">
    <w:panose1 w:val="020F0302020204030204"/>
    <w:charset w:val="00"/>
    <w:family w:val="swiss"/>
    <w:pitch w:val="variable"/>
    <w:sig w:usb0="E4002EFF" w:usb1="C200247B" w:usb2="00000009" w:usb3="00000000" w:csb0="000001FF" w:csb1="00000000"/>
    <w:embedRegular r:id="rId7" w:fontKey="{4C2C9C59-C94B-436C-9688-B5966765DF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3F0D"/>
    <w:multiLevelType w:val="hybridMultilevel"/>
    <w:tmpl w:val="1E2C0492"/>
    <w:lvl w:ilvl="0" w:tplc="35A68F2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E220B4"/>
    <w:multiLevelType w:val="hybridMultilevel"/>
    <w:tmpl w:val="8AA69CBC"/>
    <w:lvl w:ilvl="0" w:tplc="35A68F2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B0366"/>
    <w:multiLevelType w:val="multilevel"/>
    <w:tmpl w:val="1AC2C95A"/>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69373F"/>
    <w:multiLevelType w:val="multilevel"/>
    <w:tmpl w:val="566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8353B"/>
    <w:multiLevelType w:val="multilevel"/>
    <w:tmpl w:val="B622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47678"/>
    <w:multiLevelType w:val="hybridMultilevel"/>
    <w:tmpl w:val="E28841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81828136">
    <w:abstractNumId w:val="2"/>
  </w:num>
  <w:num w:numId="2" w16cid:durableId="1817448482">
    <w:abstractNumId w:val="1"/>
  </w:num>
  <w:num w:numId="3" w16cid:durableId="1367288864">
    <w:abstractNumId w:val="0"/>
  </w:num>
  <w:num w:numId="4" w16cid:durableId="917715881">
    <w:abstractNumId w:val="5"/>
  </w:num>
  <w:num w:numId="5" w16cid:durableId="27410618">
    <w:abstractNumId w:val="3"/>
  </w:num>
  <w:num w:numId="6" w16cid:durableId="1118452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492"/>
    <w:rsid w:val="00040DC8"/>
    <w:rsid w:val="00050492"/>
    <w:rsid w:val="0036523D"/>
    <w:rsid w:val="00500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C3A6"/>
  <w15:docId w15:val="{E686F4A0-AA05-43AA-9349-99327CF9A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3E3862"/>
    <w:rPr>
      <w:color w:val="0000FF"/>
      <w:u w:val="single"/>
    </w:rPr>
  </w:style>
  <w:style w:type="paragraph" w:styleId="ListParagraph">
    <w:name w:val="List Paragraph"/>
    <w:basedOn w:val="Normal"/>
    <w:uiPriority w:val="34"/>
    <w:qFormat/>
    <w:rsid w:val="00EB1E77"/>
    <w:pPr>
      <w:ind w:left="720"/>
      <w:contextualSpacing/>
    </w:pPr>
  </w:style>
  <w:style w:type="character" w:styleId="FollowedHyperlink">
    <w:name w:val="FollowedHyperlink"/>
    <w:basedOn w:val="DefaultParagraphFont"/>
    <w:uiPriority w:val="99"/>
    <w:semiHidden/>
    <w:unhideWhenUsed/>
    <w:rsid w:val="005E45D6"/>
    <w:rPr>
      <w:color w:val="954F72" w:themeColor="followedHyperlink"/>
      <w:u w:val="single"/>
    </w:rPr>
  </w:style>
  <w:style w:type="paragraph" w:styleId="Header">
    <w:name w:val="header"/>
    <w:basedOn w:val="Normal"/>
    <w:link w:val="HeaderChar"/>
    <w:uiPriority w:val="99"/>
    <w:unhideWhenUsed/>
    <w:rsid w:val="000F14F7"/>
    <w:pPr>
      <w:tabs>
        <w:tab w:val="center" w:pos="4680"/>
        <w:tab w:val="right" w:pos="9360"/>
      </w:tabs>
    </w:pPr>
  </w:style>
  <w:style w:type="character" w:customStyle="1" w:styleId="HeaderChar">
    <w:name w:val="Header Char"/>
    <w:basedOn w:val="DefaultParagraphFont"/>
    <w:link w:val="Header"/>
    <w:uiPriority w:val="99"/>
    <w:rsid w:val="000F14F7"/>
  </w:style>
  <w:style w:type="paragraph" w:styleId="Footer">
    <w:name w:val="footer"/>
    <w:basedOn w:val="Normal"/>
    <w:link w:val="FooterChar"/>
    <w:uiPriority w:val="99"/>
    <w:unhideWhenUsed/>
    <w:rsid w:val="000F14F7"/>
    <w:pPr>
      <w:tabs>
        <w:tab w:val="center" w:pos="4680"/>
        <w:tab w:val="right" w:pos="9360"/>
      </w:tabs>
    </w:pPr>
  </w:style>
  <w:style w:type="character" w:customStyle="1" w:styleId="FooterChar">
    <w:name w:val="Footer Char"/>
    <w:basedOn w:val="DefaultParagraphFont"/>
    <w:link w:val="Footer"/>
    <w:uiPriority w:val="99"/>
    <w:rsid w:val="000F14F7"/>
  </w:style>
  <w:style w:type="character" w:customStyle="1" w:styleId="textexposedshow">
    <w:name w:val="text_exposed_show"/>
    <w:basedOn w:val="DefaultParagraphFont"/>
    <w:rsid w:val="00315937"/>
  </w:style>
  <w:style w:type="character" w:styleId="UnresolvedMention">
    <w:name w:val="Unresolved Mention"/>
    <w:basedOn w:val="DefaultParagraphFont"/>
    <w:uiPriority w:val="99"/>
    <w:rsid w:val="0022147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Y2M+0SEySUFU5fYc/7Lx8VyLg==">CgMxLjA4AHIhMWhqcXNrS2JFYnFMektiZzZqaVlWTFd0V3U1Vkc3c2tX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Ninh Khánh Duy</cp:lastModifiedBy>
  <cp:revision>3</cp:revision>
  <dcterms:created xsi:type="dcterms:W3CDTF">2026-09-25T07:22:00Z</dcterms:created>
  <dcterms:modified xsi:type="dcterms:W3CDTF">2026-10-03T09:26:00Z</dcterms:modified>
</cp:coreProperties>
</file>