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C51B2" w14:textId="77777777" w:rsidR="00E8111D" w:rsidRPr="004238DB" w:rsidRDefault="00E8111D">
      <w:pPr>
        <w:rPr>
          <w:sz w:val="28"/>
          <w:szCs w:val="28"/>
        </w:rPr>
      </w:pPr>
    </w:p>
    <w:tbl>
      <w:tblPr>
        <w:tblpPr w:leftFromText="180" w:rightFromText="180" w:vertAnchor="page" w:horzAnchor="margin" w:tblpXSpec="center" w:tblpY="1015"/>
        <w:tblW w:w="9747" w:type="dxa"/>
        <w:tblLook w:val="0000" w:firstRow="0" w:lastRow="0" w:firstColumn="0" w:lastColumn="0" w:noHBand="0" w:noVBand="0"/>
      </w:tblPr>
      <w:tblGrid>
        <w:gridCol w:w="3652"/>
        <w:gridCol w:w="6095"/>
      </w:tblGrid>
      <w:tr w:rsidR="00A701C8" w:rsidRPr="004238DB" w14:paraId="13C115E4" w14:textId="77777777" w:rsidTr="003855F9">
        <w:trPr>
          <w:trHeight w:val="1425"/>
        </w:trPr>
        <w:tc>
          <w:tcPr>
            <w:tcW w:w="3652" w:type="dxa"/>
          </w:tcPr>
          <w:p w14:paraId="434A4345" w14:textId="4AA84950" w:rsidR="00A701C8" w:rsidRPr="004238DB" w:rsidRDefault="00A701C8" w:rsidP="003855F9">
            <w:pPr>
              <w:pStyle w:val="BodyText"/>
              <w:spacing w:before="120"/>
              <w:jc w:val="center"/>
              <w:rPr>
                <w:rFonts w:ascii="Times New Roman" w:hAnsi="Times New Roman"/>
                <w:color w:val="000000"/>
                <w:sz w:val="26"/>
                <w:szCs w:val="26"/>
              </w:rPr>
            </w:pPr>
            <w:r w:rsidRPr="004238DB">
              <w:rPr>
                <w:rFonts w:ascii="Times New Roman" w:hAnsi="Times New Roman"/>
                <w:color w:val="000000"/>
                <w:sz w:val="26"/>
                <w:szCs w:val="26"/>
              </w:rPr>
              <w:t xml:space="preserve">CÔNG TY ĐẤU GIÁ HỢP DANH </w:t>
            </w:r>
            <w:r w:rsidR="00334B01" w:rsidRPr="004238DB">
              <w:rPr>
                <w:rFonts w:ascii="Times New Roman" w:hAnsi="Times New Roman"/>
                <w:color w:val="000000"/>
                <w:sz w:val="26"/>
                <w:szCs w:val="26"/>
              </w:rPr>
              <w:t>CƯỜNG VINH</w:t>
            </w:r>
          </w:p>
          <w:p w14:paraId="130395D8" w14:textId="5F359757" w:rsidR="00A701C8" w:rsidRPr="004238DB" w:rsidRDefault="00A701C8" w:rsidP="007B03D5">
            <w:pPr>
              <w:pStyle w:val="BodyText2"/>
              <w:spacing w:before="120" w:line="240" w:lineRule="auto"/>
              <w:rPr>
                <w:rFonts w:ascii="Times New Roman" w:hAnsi="Times New Roman"/>
                <w:b w:val="0"/>
                <w:iCs/>
                <w:color w:val="000000"/>
                <w:sz w:val="26"/>
                <w:szCs w:val="26"/>
              </w:rPr>
            </w:pPr>
            <w:r w:rsidRPr="004238DB">
              <w:rPr>
                <w:rFonts w:ascii="Times New Roman" w:hAnsi="Times New Roman"/>
                <w:b w:val="0"/>
                <w:bCs w:val="0"/>
                <w:noProof/>
                <w:color w:val="FF0000"/>
                <w:sz w:val="26"/>
                <w:szCs w:val="26"/>
              </w:rPr>
              <mc:AlternateContent>
                <mc:Choice Requires="wps">
                  <w:drawing>
                    <wp:anchor distT="0" distB="0" distL="114300" distR="114300" simplePos="0" relativeHeight="251656192" behindDoc="0" locked="0" layoutInCell="1" allowOverlap="1" wp14:anchorId="7DD992D4" wp14:editId="28F582BB">
                      <wp:simplePos x="0" y="0"/>
                      <wp:positionH relativeFrom="column">
                        <wp:posOffset>526497</wp:posOffset>
                      </wp:positionH>
                      <wp:positionV relativeFrom="paragraph">
                        <wp:posOffset>5080</wp:posOffset>
                      </wp:positionV>
                      <wp:extent cx="1127760" cy="0"/>
                      <wp:effectExtent l="0" t="0" r="1524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7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4C13679"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5pt,.4pt" to="13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NmpHAIAADYEAAAOAAAAZHJzL2Uyb0RvYy54bWysU8GO2jAQvVfqP1i+Q0gaWIgIqyqBXrYt&#10;EtsPMLZDrDq2ZRsCqvrvHRuC2PZSVc3BGXtmnt+8GS+fz51EJ26d0KrE6XiCEVdUM6EOJf72uhnN&#10;MXKeKEakVrzEF+7w8+r9u2VvCp7pVkvGLQIQ5YrelLj13hRJ4mjLO+LG2nAFzkbbjnjY2kPCLOkB&#10;vZNJNpnMkl5bZqym3Dk4ra9OvIr4TcOp/9o0jnskSwzcfFxtXPdhTVZLUhwsMa2gNxrkH1h0RCi4&#10;9A5VE0/Q0Yo/oDpBrXa68WOqu0Q3jaA81gDVpJPfqtm1xPBYC4jjzF0m9/9g6ZfT1iLBSpxhpEgH&#10;Ldp5S8Sh9ajSSoGA2qIs6NQbV0B4pbY2VErPamdeNP3ukNJVS9SBR76vFwMgachI3qSEjTNw277/&#10;rBnEkKPXUbRzY7sACXKgc+zN5d4bfvaIwmGaZk9PM2ghHXwJKYZEY53/xHWHglFiKVSQjRTk9OJ8&#10;IEKKISQcK70RUsbWS4X6Ei+m2TQmOC0FC84Q5uxhX0mLTiQMT/xiVeB5DLP6qFgEazlh65vtiZBX&#10;Gy6XKuBBKUDnZl2n48disljP1/N8lGez9Sif1PXo46bKR7NN+jStP9RVVac/A7U0L1rBGFeB3TCp&#10;af53k3B7M9cZu8/qXYbkLXrUC8gO/0g69jK07zoIe80uWzv0GIYzBt8eUpj+xz3Yj8999QsAAP//&#10;AwBQSwMEFAAGAAgAAAAhAK/Tfp7ZAAAABAEAAA8AAABkcnMvZG93bnJldi54bWxMjsFOwzAQRO9I&#10;/IO1SFwqahNEVUKcCgG5caGAuG7jJYmI12nstoGvZ3sqp9FoRjOvWE2+V3saYxfYwvXcgCKug+u4&#10;sfD+Vl0tQcWE7LAPTBZ+KMKqPD8rMHfhwK+0X6dGyQjHHC20KQ251rFuyWOch4FYsq8wekxix0a7&#10;EQ8y7nudGbPQHjuWhxYHemyp/l7vvIVYfdC2+p3VM/N50wTKtk8vz2jt5cX0cA8q0ZROZTjiCzqU&#10;wrQJO3ZR9RaW2Z00RUFJmi3MLajN0eqy0P/hyz8AAAD//wMAUEsBAi0AFAAGAAgAAAAhALaDOJL+&#10;AAAA4QEAABMAAAAAAAAAAAAAAAAAAAAAAFtDb250ZW50X1R5cGVzXS54bWxQSwECLQAUAAYACAAA&#10;ACEAOP0h/9YAAACUAQAACwAAAAAAAAAAAAAAAAAvAQAAX3JlbHMvLnJlbHNQSwECLQAUAAYACAAA&#10;ACEAtEDZqRwCAAA2BAAADgAAAAAAAAAAAAAAAAAuAgAAZHJzL2Uyb0RvYy54bWxQSwECLQAUAAYA&#10;CAAAACEAr9N+ntkAAAAEAQAADwAAAAAAAAAAAAAAAAB2BAAAZHJzL2Rvd25yZXYueG1sUEsFBgAA&#10;AAAEAAQA8wAAAHwFAAAAAA==&#10;"/>
                  </w:pict>
                </mc:Fallback>
              </mc:AlternateContent>
            </w:r>
            <w:r w:rsidR="00FA2382" w:rsidRPr="004238DB">
              <w:rPr>
                <w:rFonts w:ascii="Times New Roman" w:hAnsi="Times New Roman"/>
                <w:b w:val="0"/>
                <w:iCs/>
                <w:color w:val="FF0000"/>
                <w:sz w:val="26"/>
                <w:szCs w:val="26"/>
              </w:rPr>
              <w:t xml:space="preserve">Số: </w:t>
            </w:r>
            <w:r w:rsidR="007B03D5">
              <w:rPr>
                <w:rFonts w:ascii="Times New Roman" w:hAnsi="Times New Roman"/>
                <w:b w:val="0"/>
                <w:iCs/>
                <w:color w:val="FF0000"/>
                <w:sz w:val="26"/>
                <w:szCs w:val="26"/>
              </w:rPr>
              <w:t>14</w:t>
            </w:r>
            <w:bookmarkStart w:id="0" w:name="_GoBack"/>
            <w:bookmarkEnd w:id="0"/>
            <w:r w:rsidRPr="004238DB">
              <w:rPr>
                <w:rFonts w:ascii="Times New Roman" w:hAnsi="Times New Roman"/>
                <w:b w:val="0"/>
                <w:iCs/>
                <w:color w:val="FF0000"/>
                <w:sz w:val="26"/>
                <w:szCs w:val="26"/>
              </w:rPr>
              <w:t>/TB-</w:t>
            </w:r>
            <w:r w:rsidR="009C00B5" w:rsidRPr="004238DB">
              <w:rPr>
                <w:rFonts w:ascii="Times New Roman" w:hAnsi="Times New Roman"/>
                <w:b w:val="0"/>
                <w:iCs/>
                <w:color w:val="FF0000"/>
                <w:sz w:val="26"/>
                <w:szCs w:val="26"/>
              </w:rPr>
              <w:t>ĐG</w:t>
            </w:r>
            <w:r w:rsidR="00334B01" w:rsidRPr="004238DB">
              <w:rPr>
                <w:rFonts w:ascii="Times New Roman" w:hAnsi="Times New Roman"/>
                <w:b w:val="0"/>
                <w:iCs/>
                <w:color w:val="FF0000"/>
                <w:sz w:val="26"/>
                <w:szCs w:val="26"/>
              </w:rPr>
              <w:t>CV</w:t>
            </w:r>
          </w:p>
        </w:tc>
        <w:tc>
          <w:tcPr>
            <w:tcW w:w="6095" w:type="dxa"/>
          </w:tcPr>
          <w:p w14:paraId="0B9848E7" w14:textId="77777777" w:rsidR="00A701C8" w:rsidRPr="004238DB" w:rsidRDefault="00A701C8" w:rsidP="003855F9">
            <w:pPr>
              <w:pStyle w:val="BodyText"/>
              <w:spacing w:before="120"/>
              <w:jc w:val="center"/>
              <w:rPr>
                <w:rFonts w:ascii="Times New Roman" w:hAnsi="Times New Roman"/>
                <w:color w:val="000000"/>
                <w:sz w:val="26"/>
                <w:szCs w:val="26"/>
              </w:rPr>
            </w:pPr>
            <w:r w:rsidRPr="004238DB">
              <w:rPr>
                <w:rFonts w:ascii="Times New Roman" w:hAnsi="Times New Roman"/>
                <w:color w:val="000000"/>
                <w:sz w:val="26"/>
                <w:szCs w:val="26"/>
              </w:rPr>
              <w:t>CỘNG HÒA XÃ HỘI CHỦ NGHĨA VIỆT NAM</w:t>
            </w:r>
          </w:p>
          <w:p w14:paraId="6C3179B1" w14:textId="77777777" w:rsidR="00A701C8" w:rsidRPr="004238DB" w:rsidRDefault="00A701C8" w:rsidP="003855F9">
            <w:pPr>
              <w:spacing w:before="120"/>
              <w:jc w:val="center"/>
              <w:rPr>
                <w:b/>
                <w:bCs/>
                <w:color w:val="000000"/>
                <w:sz w:val="26"/>
                <w:szCs w:val="26"/>
              </w:rPr>
            </w:pPr>
            <w:r w:rsidRPr="004238DB">
              <w:rPr>
                <w:b/>
                <w:bCs/>
                <w:color w:val="000000"/>
                <w:sz w:val="26"/>
                <w:szCs w:val="26"/>
              </w:rPr>
              <w:t>Độc lập - Tự do - Hạnh phúc</w:t>
            </w:r>
          </w:p>
          <w:p w14:paraId="411668D9" w14:textId="18440AFD" w:rsidR="00A701C8" w:rsidRPr="004238DB" w:rsidRDefault="006C0879" w:rsidP="002848FE">
            <w:pPr>
              <w:spacing w:before="120"/>
              <w:ind w:right="175"/>
              <w:jc w:val="right"/>
              <w:rPr>
                <w:i/>
                <w:iCs/>
                <w:color w:val="000000"/>
                <w:sz w:val="26"/>
                <w:szCs w:val="26"/>
              </w:rPr>
            </w:pPr>
            <w:r w:rsidRPr="004238DB">
              <w:rPr>
                <w:i/>
                <w:iCs/>
                <w:noProof/>
                <w:color w:val="FF0000"/>
                <w:sz w:val="26"/>
                <w:szCs w:val="26"/>
              </w:rPr>
              <mc:AlternateContent>
                <mc:Choice Requires="wps">
                  <w:drawing>
                    <wp:anchor distT="0" distB="0" distL="114300" distR="114300" simplePos="0" relativeHeight="251661312" behindDoc="0" locked="0" layoutInCell="1" allowOverlap="1" wp14:anchorId="3DB38218" wp14:editId="75251F50">
                      <wp:simplePos x="0" y="0"/>
                      <wp:positionH relativeFrom="column">
                        <wp:posOffset>1142310</wp:posOffset>
                      </wp:positionH>
                      <wp:positionV relativeFrom="paragraph">
                        <wp:posOffset>11320</wp:posOffset>
                      </wp:positionV>
                      <wp:extent cx="1351722" cy="0"/>
                      <wp:effectExtent l="0" t="0" r="20320" b="19050"/>
                      <wp:wrapNone/>
                      <wp:docPr id="4" name="Straight Connector 4"/>
                      <wp:cNvGraphicFramePr/>
                      <a:graphic xmlns:a="http://schemas.openxmlformats.org/drawingml/2006/main">
                        <a:graphicData uri="http://schemas.microsoft.com/office/word/2010/wordprocessingShape">
                          <wps:wsp>
                            <wps:cNvCnPr/>
                            <wps:spPr>
                              <a:xfrm>
                                <a:off x="0" y="0"/>
                                <a:ext cx="13517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85671E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9.95pt,.9pt" to="196.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nUtgEAALcDAAAOAAAAZHJzL2Uyb0RvYy54bWysU02P0zAQvSPxHyzfaZqyfChquoeu4IKg&#10;Ypcf4HXGjYXtscamaf89Y7fNIkAIIS6Ox37vzbzxZH179E4cgJLF0Mt2sZQCgsbBhn0vvzy8e/FW&#10;ipRVGJTDAL08QZK3m+fP1lPsYIUjugFIsEhI3RR7OeYcu6ZJegSv0gIjBL40SF5lDmnfDKQmVveu&#10;WS2Xr5sJaYiEGlLi07vzpdxUfWNA50/GJMjC9ZJry3Wluj6WtdmsVbcnFUerL2Wof6jCKxs46Sx1&#10;p7IS38j+IuWtJkxo8kKjb9AYq6F6YDft8ic396OKUL1wc1Kc25T+n6z+eNiRsEMvb6QIyvMT3WdS&#10;dj9mscUQuIFI4qb0aYqpY/g27OgSpbijYvpoyJcv2xHH2tvT3Fs4ZqH5sH35qn2zWkmhr3fNEzFS&#10;yu8BvSibXjobim3VqcOHlDkZQ68QDkoh59R1l08OCtiFz2DYSklW2XWIYOtIHBQ///C1LTZYqyIL&#10;xVjnZtLyz6QLttCgDtbfEmd0zYghz0RvA9LvsubjtVRzxl9dn70W2484nOpD1HbwdFRnl0ku4/dj&#10;XOlP/9vmOwAAAP//AwBQSwMEFAAGAAgAAAAhAMaXcZbaAAAABwEAAA8AAABkcnMvZG93bnJldi54&#10;bWxMj8FOwzAQRO9I/IO1SNyoQ5AKCXGqqhJCXBBN4e7GrpPWXke2k4a/Z+FCbzOa0ezbajU7yyYd&#10;Yu9RwP0iA6ax9apHI+Bz93L3BCwmiUpaj1rAt46wqq+vKlkqf8atnppkGI1gLKWALqWh5Dy2nXYy&#10;LvygkbKDD04mssFwFeSZxp3leZYtuZM90oVODnrT6fbUjE6AfQvTl9mYdRxft8vm+HHI33eTELc3&#10;8/oZWNJz+i/DLz6hQ01Mez+iisySfywKqpKgDyh/KHIS+z/P64pf8tc/AAAA//8DAFBLAQItABQA&#10;BgAIAAAAIQC2gziS/gAAAOEBAAATAAAAAAAAAAAAAAAAAAAAAABbQ29udGVudF9UeXBlc10ueG1s&#10;UEsBAi0AFAAGAAgAAAAhADj9If/WAAAAlAEAAAsAAAAAAAAAAAAAAAAALwEAAF9yZWxzLy5yZWxz&#10;UEsBAi0AFAAGAAgAAAAhANjiadS2AQAAtwMAAA4AAAAAAAAAAAAAAAAALgIAAGRycy9lMm9Eb2Mu&#10;eG1sUEsBAi0AFAAGAAgAAAAhAMaXcZbaAAAABwEAAA8AAAAAAAAAAAAAAAAAEAQAAGRycy9kb3du&#10;cmV2LnhtbFBLBQYAAAAABAAEAPMAAAAXBQAAAAA=&#10;" strokecolor="black [3200]" strokeweight=".5pt">
                      <v:stroke joinstyle="miter"/>
                    </v:line>
                  </w:pict>
                </mc:Fallback>
              </mc:AlternateContent>
            </w:r>
            <w:r w:rsidR="00A701C8" w:rsidRPr="004238DB">
              <w:rPr>
                <w:i/>
                <w:iCs/>
                <w:color w:val="FF0000"/>
                <w:sz w:val="26"/>
                <w:szCs w:val="26"/>
              </w:rPr>
              <w:t>Lào Cai</w:t>
            </w:r>
            <w:r w:rsidR="00A701C8" w:rsidRPr="004238DB">
              <w:rPr>
                <w:color w:val="FF0000"/>
                <w:sz w:val="26"/>
                <w:szCs w:val="26"/>
              </w:rPr>
              <w:t xml:space="preserve">, </w:t>
            </w:r>
            <w:r w:rsidR="00A701C8" w:rsidRPr="004238DB">
              <w:rPr>
                <w:i/>
                <w:iCs/>
                <w:color w:val="FF0000"/>
                <w:sz w:val="26"/>
                <w:szCs w:val="26"/>
              </w:rPr>
              <w:t>ngày</w:t>
            </w:r>
            <w:r w:rsidR="003E0298" w:rsidRPr="004238DB">
              <w:rPr>
                <w:i/>
                <w:iCs/>
                <w:color w:val="FF0000"/>
                <w:sz w:val="26"/>
                <w:szCs w:val="26"/>
              </w:rPr>
              <w:t xml:space="preserve"> </w:t>
            </w:r>
            <w:r w:rsidR="00451179" w:rsidRPr="004238DB">
              <w:rPr>
                <w:i/>
                <w:iCs/>
                <w:color w:val="FF0000"/>
                <w:sz w:val="26"/>
                <w:szCs w:val="26"/>
              </w:rPr>
              <w:t xml:space="preserve"> </w:t>
            </w:r>
            <w:r w:rsidR="002848FE" w:rsidRPr="004238DB">
              <w:rPr>
                <w:i/>
                <w:iCs/>
                <w:color w:val="FF0000"/>
                <w:sz w:val="26"/>
                <w:szCs w:val="26"/>
              </w:rPr>
              <w:t>06</w:t>
            </w:r>
            <w:r w:rsidR="004F728A" w:rsidRPr="004238DB">
              <w:rPr>
                <w:i/>
                <w:iCs/>
                <w:color w:val="FF0000"/>
                <w:sz w:val="26"/>
                <w:szCs w:val="26"/>
              </w:rPr>
              <w:t xml:space="preserve"> </w:t>
            </w:r>
            <w:r w:rsidR="00451179" w:rsidRPr="004238DB">
              <w:rPr>
                <w:i/>
                <w:iCs/>
                <w:color w:val="FF0000"/>
                <w:sz w:val="26"/>
                <w:szCs w:val="26"/>
              </w:rPr>
              <w:t xml:space="preserve"> </w:t>
            </w:r>
            <w:r w:rsidR="00D8790E" w:rsidRPr="004238DB">
              <w:rPr>
                <w:i/>
                <w:iCs/>
                <w:color w:val="FF0000"/>
                <w:sz w:val="26"/>
                <w:szCs w:val="26"/>
              </w:rPr>
              <w:t xml:space="preserve">tháng </w:t>
            </w:r>
            <w:r w:rsidR="004F728A" w:rsidRPr="004238DB">
              <w:rPr>
                <w:i/>
                <w:iCs/>
                <w:color w:val="FF0000"/>
                <w:sz w:val="26"/>
                <w:szCs w:val="26"/>
              </w:rPr>
              <w:t>0</w:t>
            </w:r>
            <w:r w:rsidR="002848FE" w:rsidRPr="004238DB">
              <w:rPr>
                <w:i/>
                <w:iCs/>
                <w:color w:val="FF0000"/>
                <w:sz w:val="26"/>
                <w:szCs w:val="26"/>
              </w:rPr>
              <w:t>2</w:t>
            </w:r>
            <w:r w:rsidR="00D8790E" w:rsidRPr="004238DB">
              <w:rPr>
                <w:i/>
                <w:iCs/>
                <w:color w:val="FF0000"/>
                <w:sz w:val="26"/>
                <w:szCs w:val="26"/>
              </w:rPr>
              <w:t xml:space="preserve"> </w:t>
            </w:r>
            <w:r w:rsidR="00A701C8" w:rsidRPr="004238DB">
              <w:rPr>
                <w:i/>
                <w:iCs/>
                <w:color w:val="FF0000"/>
                <w:sz w:val="26"/>
                <w:szCs w:val="26"/>
              </w:rPr>
              <w:t xml:space="preserve"> năm 202</w:t>
            </w:r>
            <w:r w:rsidR="00521F9C" w:rsidRPr="004238DB">
              <w:rPr>
                <w:i/>
                <w:iCs/>
                <w:color w:val="FF0000"/>
                <w:sz w:val="26"/>
                <w:szCs w:val="26"/>
              </w:rPr>
              <w:t>5</w:t>
            </w:r>
          </w:p>
        </w:tc>
      </w:tr>
    </w:tbl>
    <w:p w14:paraId="0BF26DBE" w14:textId="74A9208D" w:rsidR="00D15F49" w:rsidRPr="004238DB" w:rsidRDefault="00A701C8" w:rsidP="003855F9">
      <w:pPr>
        <w:pStyle w:val="BodyTextIndent2"/>
        <w:spacing w:before="120" w:line="240" w:lineRule="auto"/>
        <w:ind w:right="-1" w:firstLine="0"/>
        <w:jc w:val="center"/>
        <w:rPr>
          <w:rFonts w:ascii="Times New Roman" w:hAnsi="Times New Roman"/>
          <w:b/>
          <w:bCs/>
          <w:szCs w:val="28"/>
        </w:rPr>
      </w:pPr>
      <w:r w:rsidRPr="004238DB">
        <w:rPr>
          <w:rFonts w:ascii="Times New Roman" w:hAnsi="Times New Roman"/>
          <w:b/>
          <w:bCs/>
          <w:szCs w:val="28"/>
        </w:rPr>
        <w:t xml:space="preserve">THÔNG BÁO </w:t>
      </w:r>
    </w:p>
    <w:p w14:paraId="5B2021D3" w14:textId="737AB5FF" w:rsidR="00D15F49" w:rsidRPr="004238DB" w:rsidRDefault="00D15F49" w:rsidP="003855F9">
      <w:pPr>
        <w:spacing w:before="120"/>
        <w:jc w:val="center"/>
        <w:rPr>
          <w:b/>
          <w:sz w:val="28"/>
          <w:szCs w:val="28"/>
        </w:rPr>
      </w:pPr>
      <w:r w:rsidRPr="004238DB">
        <w:rPr>
          <w:b/>
          <w:bCs/>
          <w:sz w:val="28"/>
          <w:szCs w:val="28"/>
        </w:rPr>
        <w:t xml:space="preserve">Đấu giá </w:t>
      </w:r>
      <w:r w:rsidRPr="004238DB">
        <w:rPr>
          <w:b/>
          <w:sz w:val="28"/>
          <w:szCs w:val="28"/>
        </w:rPr>
        <w:t xml:space="preserve">tài sản thi hành án dân sự </w:t>
      </w:r>
    </w:p>
    <w:p w14:paraId="2509D7D4" w14:textId="57DF1FAC" w:rsidR="002F008A" w:rsidRPr="004238DB" w:rsidRDefault="002F008A" w:rsidP="003855F9">
      <w:pPr>
        <w:pStyle w:val="BodyTextIndent2"/>
        <w:spacing w:before="120" w:line="240" w:lineRule="auto"/>
        <w:ind w:right="-1" w:firstLine="0"/>
        <w:jc w:val="center"/>
        <w:rPr>
          <w:rFonts w:ascii="Times New Roman" w:hAnsi="Times New Roman"/>
          <w:b/>
          <w:bCs/>
          <w:szCs w:val="28"/>
        </w:rPr>
      </w:pPr>
      <w:r w:rsidRPr="004238DB">
        <w:rPr>
          <w:rFonts w:ascii="Times New Roman" w:hAnsi="Times New Roman"/>
          <w:b/>
          <w:bCs/>
          <w:noProof/>
          <w:szCs w:val="28"/>
        </w:rPr>
        <mc:AlternateContent>
          <mc:Choice Requires="wps">
            <w:drawing>
              <wp:anchor distT="0" distB="0" distL="114300" distR="114300" simplePos="0" relativeHeight="251658240" behindDoc="0" locked="0" layoutInCell="1" allowOverlap="1" wp14:anchorId="25CF002C" wp14:editId="6BFE2249">
                <wp:simplePos x="0" y="0"/>
                <wp:positionH relativeFrom="column">
                  <wp:posOffset>2480187</wp:posOffset>
                </wp:positionH>
                <wp:positionV relativeFrom="paragraph">
                  <wp:posOffset>75376</wp:posOffset>
                </wp:positionV>
                <wp:extent cx="1021405"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10214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F786230"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95.3pt,5.95pt" to="275.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bMtwEAAMMDAAAOAAAAZHJzL2Uyb0RvYy54bWysU8GO0zAQvSPxD5bvNGkXEIqa7qEruCCo&#10;WPYDvM64sWR7rLFp2r9n7LZZBEiI1V4cjz3vzbznyfr26J04ACWLoZfLRSsFBI2DDftePnz/+OaD&#10;FCmrMCiHAXp5giRvN69frafYwQpHdAOQYJKQuin2csw5dk2T9AhepQVGCHxpkLzKHNK+GUhNzO5d&#10;s2rb982ENERCDSnx6d35Um4qvzGg81djEmThesm95bpSXR/L2mzWqtuTiqPVlzbUM7rwygYuOlPd&#10;qazED7J/UHmrCROavNDoGzTGaqgaWM2y/U3N/agiVC1sToqzTenlaPWXw46EHXp5I0VQnp/oPpOy&#10;+zGLLYbABiKJm+LTFFPH6duwo0uU4o6K6KMhX74sRxyrt6fZWzhmoflw2a6Wb9t3UujrXfMEjJTy&#10;J0AvyqaXzoYiW3Xq8DllLsap1xQOSiPn0nWXTw5KsgvfwLCUUqyi6xDB1pE4KH5+pTWEvCxSmK9m&#10;F5ixzs3A9t/AS36BQh2w/wHPiFoZQ57B3gakv1XPx2vL5px/deCsu1jwiMOpPkq1hielKrxMdRnF&#10;X+MKf/r3Nj8BAAD//wMAUEsDBBQABgAIAAAAIQAFDRfS3wAAAAkBAAAPAAAAZHJzL2Rvd25yZXYu&#10;eG1sTI/BSsNAEIbvgu+wjODNblJJsTGbUgpiLUixCvW4zY5JNDsbdrdN+vaOeNDjzP/xzzfFYrSd&#10;OKEPrSMF6SQBgVQ501Kt4O314eYORIiajO4coYIzBliUlxeFzo0b6AVPu1gLLqGQawVNjH0uZaga&#10;tDpMXI/E2YfzVkcefS2N1wOX205Ok2QmrW6JLzS6x1WD1dfuaBU8+/V6tdycP2n7bof9dLPfPo2P&#10;Sl1fjct7EBHH+AfDjz6rQ8lOB3ckE0Sn4HaezBjlIJ2DYCDL0gzE4Xchy0L+/6D8BgAA//8DAFBL&#10;AQItABQABgAIAAAAIQC2gziS/gAAAOEBAAATAAAAAAAAAAAAAAAAAAAAAABbQ29udGVudF9UeXBl&#10;c10ueG1sUEsBAi0AFAAGAAgAAAAhADj9If/WAAAAlAEAAAsAAAAAAAAAAAAAAAAALwEAAF9yZWxz&#10;Ly5yZWxzUEsBAi0AFAAGAAgAAAAhAAsdJsy3AQAAwwMAAA4AAAAAAAAAAAAAAAAALgIAAGRycy9l&#10;Mm9Eb2MueG1sUEsBAi0AFAAGAAgAAAAhAAUNF9LfAAAACQEAAA8AAAAAAAAAAAAAAAAAEQQAAGRy&#10;cy9kb3ducmV2LnhtbFBLBQYAAAAABAAEAPMAAAAdBQAAAAA=&#10;" strokecolor="#5b9bd5 [3204]" strokeweight=".5pt">
                <v:stroke joinstyle="miter"/>
              </v:line>
            </w:pict>
          </mc:Fallback>
        </mc:AlternateContent>
      </w:r>
    </w:p>
    <w:p w14:paraId="2C272F9E" w14:textId="38C7897D" w:rsidR="00A701C8" w:rsidRPr="004238DB" w:rsidRDefault="00A701C8" w:rsidP="003855F9">
      <w:pPr>
        <w:spacing w:before="120"/>
        <w:ind w:right="-1" w:firstLine="567"/>
        <w:jc w:val="both"/>
        <w:rPr>
          <w:sz w:val="28"/>
          <w:szCs w:val="28"/>
        </w:rPr>
      </w:pPr>
      <w:r w:rsidRPr="004238DB">
        <w:rPr>
          <w:b/>
          <w:color w:val="000000"/>
          <w:sz w:val="28"/>
          <w:szCs w:val="28"/>
        </w:rPr>
        <w:t xml:space="preserve">1. </w:t>
      </w:r>
      <w:r w:rsidRPr="004238DB">
        <w:rPr>
          <w:b/>
          <w:color w:val="000000"/>
          <w:sz w:val="28"/>
          <w:szCs w:val="28"/>
          <w:lang w:val="vi-VN"/>
        </w:rPr>
        <w:t>Tên, địa chỉ của tổ chức đấu giá tài sản</w:t>
      </w:r>
      <w:r w:rsidRPr="004238DB">
        <w:rPr>
          <w:b/>
          <w:color w:val="000000"/>
          <w:sz w:val="28"/>
          <w:szCs w:val="28"/>
        </w:rPr>
        <w:t>:</w:t>
      </w:r>
      <w:r w:rsidRPr="004238DB">
        <w:rPr>
          <w:color w:val="000000"/>
          <w:sz w:val="28"/>
          <w:szCs w:val="28"/>
        </w:rPr>
        <w:t xml:space="preserve"> </w:t>
      </w:r>
      <w:r w:rsidRPr="004238DB">
        <w:rPr>
          <w:sz w:val="28"/>
          <w:szCs w:val="28"/>
        </w:rPr>
        <w:t>Công ty đấ</w:t>
      </w:r>
      <w:r w:rsidR="000B2F2A" w:rsidRPr="004238DB">
        <w:rPr>
          <w:sz w:val="28"/>
          <w:szCs w:val="28"/>
        </w:rPr>
        <w:t xml:space="preserve">u giá hợp danh </w:t>
      </w:r>
      <w:r w:rsidR="00334B01" w:rsidRPr="004238DB">
        <w:rPr>
          <w:sz w:val="28"/>
          <w:szCs w:val="28"/>
        </w:rPr>
        <w:t>Cường Vinh</w:t>
      </w:r>
      <w:r w:rsidR="000B2F2A" w:rsidRPr="004238DB">
        <w:rPr>
          <w:sz w:val="28"/>
          <w:szCs w:val="28"/>
        </w:rPr>
        <w:t xml:space="preserve"> </w:t>
      </w:r>
      <w:r w:rsidR="006C0879" w:rsidRPr="004238DB">
        <w:rPr>
          <w:sz w:val="28"/>
          <w:szCs w:val="28"/>
        </w:rPr>
        <w:t>–</w:t>
      </w:r>
      <w:r w:rsidR="000B2F2A" w:rsidRPr="004238DB">
        <w:rPr>
          <w:sz w:val="28"/>
          <w:szCs w:val="28"/>
        </w:rPr>
        <w:t xml:space="preserve"> </w:t>
      </w:r>
      <w:r w:rsidR="006C0879" w:rsidRPr="004238DB">
        <w:rPr>
          <w:sz w:val="28"/>
          <w:szCs w:val="28"/>
        </w:rPr>
        <w:t xml:space="preserve">Địa chỉ: </w:t>
      </w:r>
      <w:r w:rsidR="006C0879" w:rsidRPr="004238DB">
        <w:rPr>
          <w:sz w:val="28"/>
          <w:szCs w:val="28"/>
          <w:lang w:val="nl-NL"/>
        </w:rPr>
        <w:t>s</w:t>
      </w:r>
      <w:r w:rsidR="00F722EA" w:rsidRPr="004238DB">
        <w:rPr>
          <w:sz w:val="28"/>
          <w:szCs w:val="28"/>
          <w:lang w:val="nl-NL"/>
        </w:rPr>
        <w:t xml:space="preserve">ố </w:t>
      </w:r>
      <w:r w:rsidR="006C0879" w:rsidRPr="004238DB">
        <w:rPr>
          <w:sz w:val="28"/>
          <w:szCs w:val="28"/>
          <w:lang w:val="nl-NL"/>
        </w:rPr>
        <w:t xml:space="preserve">109 đường Sơn Đạo, </w:t>
      </w:r>
      <w:r w:rsidR="00F722EA" w:rsidRPr="004238DB">
        <w:rPr>
          <w:sz w:val="28"/>
          <w:szCs w:val="28"/>
          <w:lang w:val="nl-NL"/>
        </w:rPr>
        <w:t>phường Cốc Lếu, thành phố Lào Cai, tỉnh Lào Cai.</w:t>
      </w:r>
    </w:p>
    <w:p w14:paraId="0FF9A89D" w14:textId="02AFED98" w:rsidR="00521F9C" w:rsidRPr="004238DB" w:rsidRDefault="00A701C8" w:rsidP="00521F9C">
      <w:pPr>
        <w:spacing w:before="120"/>
        <w:ind w:right="-1" w:firstLine="567"/>
        <w:jc w:val="both"/>
        <w:rPr>
          <w:color w:val="FF0000"/>
          <w:sz w:val="28"/>
          <w:szCs w:val="28"/>
        </w:rPr>
      </w:pPr>
      <w:r w:rsidRPr="004238DB">
        <w:rPr>
          <w:b/>
          <w:color w:val="000000"/>
          <w:sz w:val="28"/>
          <w:szCs w:val="28"/>
        </w:rPr>
        <w:t xml:space="preserve">2. </w:t>
      </w:r>
      <w:r w:rsidRPr="004238DB">
        <w:rPr>
          <w:b/>
          <w:color w:val="000000"/>
          <w:sz w:val="28"/>
          <w:szCs w:val="28"/>
          <w:lang w:val="vi-VN"/>
        </w:rPr>
        <w:t xml:space="preserve">Tên, địa chỉ của </w:t>
      </w:r>
      <w:r w:rsidRPr="004238DB">
        <w:rPr>
          <w:b/>
          <w:color w:val="000000"/>
          <w:sz w:val="28"/>
          <w:szCs w:val="28"/>
        </w:rPr>
        <w:t>n</w:t>
      </w:r>
      <w:r w:rsidRPr="004238DB">
        <w:rPr>
          <w:b/>
          <w:color w:val="000000"/>
          <w:sz w:val="28"/>
          <w:szCs w:val="28"/>
          <w:lang w:val="vi-VN"/>
        </w:rPr>
        <w:t>gười có tài sản đấu giá</w:t>
      </w:r>
      <w:r w:rsidRPr="004238DB">
        <w:rPr>
          <w:b/>
          <w:color w:val="000000"/>
          <w:sz w:val="28"/>
          <w:szCs w:val="28"/>
        </w:rPr>
        <w:t>:</w:t>
      </w:r>
      <w:r w:rsidRPr="004238DB">
        <w:rPr>
          <w:color w:val="000000"/>
          <w:sz w:val="28"/>
          <w:szCs w:val="28"/>
        </w:rPr>
        <w:t xml:space="preserve"> </w:t>
      </w:r>
      <w:r w:rsidR="004F728A" w:rsidRPr="004238DB">
        <w:rPr>
          <w:spacing w:val="-6"/>
          <w:sz w:val="28"/>
          <w:szCs w:val="28"/>
          <w:lang w:val="nl-NL"/>
        </w:rPr>
        <w:t xml:space="preserve">Chi cục Thi hành án dân sự thành phố Lào Cai – Địa chỉ: </w:t>
      </w:r>
      <w:r w:rsidR="004F728A" w:rsidRPr="004238DB">
        <w:rPr>
          <w:spacing w:val="-6"/>
          <w:sz w:val="28"/>
          <w:szCs w:val="28"/>
          <w:lang w:val="pt-BR"/>
        </w:rPr>
        <w:t>Đ</w:t>
      </w:r>
      <w:r w:rsidR="004F728A" w:rsidRPr="004238DB">
        <w:rPr>
          <w:spacing w:val="-6"/>
          <w:sz w:val="28"/>
          <w:szCs w:val="28"/>
          <w:lang w:val="vi-VN"/>
        </w:rPr>
        <w:t>ường B2, phường Bắc Cường, thành phố Lào Cai, tỉnh Lào Cai</w:t>
      </w:r>
      <w:r w:rsidR="004F728A" w:rsidRPr="004238DB">
        <w:rPr>
          <w:spacing w:val="-6"/>
          <w:sz w:val="28"/>
          <w:szCs w:val="28"/>
        </w:rPr>
        <w:t>.</w:t>
      </w:r>
    </w:p>
    <w:p w14:paraId="5B3FFA9A" w14:textId="264D6C9C" w:rsidR="002848FE" w:rsidRPr="004238DB" w:rsidRDefault="00521F9C" w:rsidP="002848FE">
      <w:pPr>
        <w:spacing w:before="120"/>
        <w:ind w:right="-1" w:firstLine="567"/>
        <w:jc w:val="both"/>
        <w:rPr>
          <w:color w:val="FF0000"/>
          <w:sz w:val="28"/>
          <w:szCs w:val="28"/>
        </w:rPr>
      </w:pPr>
      <w:r w:rsidRPr="004238DB">
        <w:rPr>
          <w:b/>
          <w:color w:val="FF0000"/>
          <w:sz w:val="28"/>
          <w:szCs w:val="28"/>
        </w:rPr>
        <w:t>3.</w:t>
      </w:r>
      <w:r w:rsidRPr="004238DB">
        <w:rPr>
          <w:color w:val="FF0000"/>
          <w:sz w:val="28"/>
          <w:szCs w:val="28"/>
        </w:rPr>
        <w:t xml:space="preserve"> </w:t>
      </w:r>
      <w:r w:rsidRPr="004238DB">
        <w:rPr>
          <w:b/>
          <w:bCs/>
          <w:color w:val="FF0000"/>
          <w:sz w:val="28"/>
          <w:szCs w:val="28"/>
        </w:rPr>
        <w:t xml:space="preserve">Tên tài sản đấu giá: </w:t>
      </w:r>
      <w:r w:rsidR="002848FE" w:rsidRPr="004238DB">
        <w:rPr>
          <w:color w:val="FF0000"/>
          <w:spacing w:val="-4"/>
          <w:sz w:val="28"/>
          <w:szCs w:val="28"/>
        </w:rPr>
        <w:t>Toàn bộ hệ thống thiết bị nhà xưởng, công trình xây dựng, Giá trị san tạo mặt bằng, và các công trình phụ trợ khác trên đất thuê trả tiền hàng năm đã được cấp giấy chứng nhận quyền sử dụng đất số phát hành AK 824640</w:t>
      </w:r>
      <w:r w:rsidR="002848FE" w:rsidRPr="004238DB">
        <w:rPr>
          <w:color w:val="FF0000"/>
          <w:spacing w:val="-4"/>
          <w:sz w:val="28"/>
          <w:szCs w:val="28"/>
          <w:lang w:val="vi-VN"/>
        </w:rPr>
        <w:t xml:space="preserve">, </w:t>
      </w:r>
      <w:r w:rsidR="002848FE" w:rsidRPr="004238DB">
        <w:rPr>
          <w:color w:val="FF0000"/>
          <w:spacing w:val="-4"/>
          <w:sz w:val="28"/>
          <w:szCs w:val="28"/>
        </w:rPr>
        <w:t xml:space="preserve"> số vào sổ T 01341</w:t>
      </w:r>
      <w:r w:rsidR="002848FE" w:rsidRPr="004238DB">
        <w:rPr>
          <w:color w:val="FF0000"/>
          <w:spacing w:val="-4"/>
          <w:sz w:val="28"/>
          <w:szCs w:val="28"/>
          <w:lang w:val="vi-VN"/>
        </w:rPr>
        <w:t>;</w:t>
      </w:r>
      <w:r w:rsidR="002848FE" w:rsidRPr="004238DB">
        <w:rPr>
          <w:color w:val="FF0000"/>
          <w:spacing w:val="-4"/>
          <w:sz w:val="28"/>
          <w:szCs w:val="28"/>
        </w:rPr>
        <w:t xml:space="preserve"> diện tích: 15.157,0 m². Mục đích sử dụng: Đất khu công nghiệp (Xây nhà máy chè công nghệ cao Linh Dương theo dự án được duyệt). Do UBND tỉnh Lào Cai cấp ngày 29/04/2009. Thời hạn sử dụng đất: Hết ngày 25/03/2035 Mang tên Công ty Cổ phần Trà – Dược Linh Dương</w:t>
      </w:r>
      <w:r w:rsidR="002848FE" w:rsidRPr="004238DB">
        <w:rPr>
          <w:color w:val="FF0000"/>
          <w:spacing w:val="-4"/>
          <w:sz w:val="28"/>
          <w:szCs w:val="28"/>
          <w:lang w:val="vi-VN"/>
        </w:rPr>
        <w:t>.</w:t>
      </w:r>
    </w:p>
    <w:p w14:paraId="407DD43D" w14:textId="77777777" w:rsidR="002848FE" w:rsidRPr="004238DB" w:rsidRDefault="002848FE" w:rsidP="002848FE">
      <w:pPr>
        <w:spacing w:before="120"/>
        <w:ind w:right="49" w:firstLine="567"/>
        <w:jc w:val="both"/>
        <w:rPr>
          <w:color w:val="FF0000"/>
          <w:spacing w:val="-4"/>
          <w:sz w:val="28"/>
          <w:szCs w:val="28"/>
        </w:rPr>
      </w:pPr>
      <w:r w:rsidRPr="004238DB">
        <w:rPr>
          <w:color w:val="FF0000"/>
          <w:sz w:val="28"/>
          <w:szCs w:val="28"/>
        </w:rPr>
        <w:t xml:space="preserve">Địa chỉ: Lô số 2, đường A1, khu công nghiệp Bắc Duyên Hải, phường Duyên Hải, thành phố Lào Cai, tỉnh Lào Cai. </w:t>
      </w:r>
    </w:p>
    <w:p w14:paraId="36441063" w14:textId="77777777" w:rsidR="002848FE" w:rsidRPr="004238DB" w:rsidRDefault="002848FE" w:rsidP="002848FE">
      <w:pPr>
        <w:spacing w:before="120"/>
        <w:ind w:right="49" w:firstLine="567"/>
        <w:jc w:val="both"/>
        <w:rPr>
          <w:color w:val="FF0000"/>
          <w:spacing w:val="-4"/>
          <w:sz w:val="28"/>
          <w:szCs w:val="28"/>
        </w:rPr>
      </w:pPr>
      <w:r w:rsidRPr="004238DB">
        <w:rPr>
          <w:color w:val="FF0000"/>
          <w:sz w:val="28"/>
          <w:szCs w:val="28"/>
        </w:rPr>
        <w:t xml:space="preserve">- 01 máy đóng chè túi lọc DXDC-15 do Trung quốc sản xuất (đã qua sử dụng) </w:t>
      </w:r>
    </w:p>
    <w:p w14:paraId="6C3572D7" w14:textId="77777777" w:rsidR="002848FE" w:rsidRPr="004238DB" w:rsidRDefault="002848FE" w:rsidP="002848FE">
      <w:pPr>
        <w:spacing w:before="120"/>
        <w:ind w:right="49" w:firstLine="567"/>
        <w:jc w:val="both"/>
        <w:rPr>
          <w:color w:val="FF0000"/>
          <w:spacing w:val="-4"/>
          <w:sz w:val="28"/>
          <w:szCs w:val="28"/>
          <w:lang w:val="vi-VN"/>
        </w:rPr>
      </w:pPr>
      <w:r w:rsidRPr="004238DB">
        <w:rPr>
          <w:color w:val="FF0000"/>
          <w:sz w:val="28"/>
          <w:szCs w:val="28"/>
        </w:rPr>
        <w:t>- 01 Máy nghiền trà FS-300 do Trung quốc sản xuất (đã qua sử dụng)</w:t>
      </w:r>
    </w:p>
    <w:p w14:paraId="598389E1" w14:textId="77777777" w:rsidR="002848FE" w:rsidRPr="004238DB" w:rsidRDefault="002848FE" w:rsidP="002848FE">
      <w:pPr>
        <w:tabs>
          <w:tab w:val="left" w:pos="1843"/>
        </w:tabs>
        <w:spacing w:before="120"/>
        <w:ind w:firstLine="567"/>
        <w:jc w:val="right"/>
        <w:rPr>
          <w:i/>
          <w:color w:val="FF0000"/>
          <w:sz w:val="28"/>
          <w:szCs w:val="28"/>
        </w:rPr>
      </w:pPr>
      <w:r w:rsidRPr="004238DB">
        <w:rPr>
          <w:i/>
          <w:color w:val="FF0000"/>
          <w:sz w:val="28"/>
          <w:szCs w:val="28"/>
          <w:lang w:val="vi-VN"/>
        </w:rPr>
        <w:t>(Chi tiết tại Biên bản kê biên xử lý tài sản để thi hành án ngày 17/5/2024)</w:t>
      </w:r>
    </w:p>
    <w:p w14:paraId="38C14659" w14:textId="77777777" w:rsidR="002848FE" w:rsidRPr="004238DB" w:rsidRDefault="00521F9C" w:rsidP="002848FE">
      <w:pPr>
        <w:spacing w:before="120" w:after="120"/>
        <w:ind w:right="49" w:firstLine="567"/>
        <w:jc w:val="both"/>
        <w:rPr>
          <w:b/>
          <w:spacing w:val="-4"/>
          <w:sz w:val="28"/>
          <w:szCs w:val="28"/>
          <w:lang w:val="nl-NL"/>
        </w:rPr>
      </w:pPr>
      <w:r w:rsidRPr="004238DB">
        <w:rPr>
          <w:b/>
          <w:sz w:val="28"/>
          <w:szCs w:val="28"/>
          <w:lang w:val="nl-NL"/>
        </w:rPr>
        <w:t xml:space="preserve">4. Thời gian, địa điểm xem tài sản đấu giá: </w:t>
      </w:r>
      <w:r w:rsidR="002848FE" w:rsidRPr="004238DB">
        <w:rPr>
          <w:color w:val="FF0000"/>
          <w:spacing w:val="-4"/>
          <w:sz w:val="28"/>
          <w:szCs w:val="28"/>
          <w:lang w:val="nl-NL"/>
        </w:rPr>
        <w:t xml:space="preserve">Từ ngày 19/02/2025 đến ngày 21/02/2025 </w:t>
      </w:r>
      <w:r w:rsidR="002848FE" w:rsidRPr="004238DB">
        <w:rPr>
          <w:i/>
          <w:color w:val="FF0000"/>
          <w:spacing w:val="-4"/>
          <w:sz w:val="28"/>
          <w:szCs w:val="28"/>
          <w:lang w:val="nl-NL"/>
        </w:rPr>
        <w:t>(Trong giờ hành chính)</w:t>
      </w:r>
      <w:r w:rsidR="002848FE" w:rsidRPr="004238DB">
        <w:rPr>
          <w:i/>
          <w:spacing w:val="-4"/>
          <w:sz w:val="28"/>
          <w:szCs w:val="28"/>
          <w:lang w:val="nl-NL"/>
        </w:rPr>
        <w:t xml:space="preserve"> </w:t>
      </w:r>
      <w:r w:rsidR="002848FE" w:rsidRPr="004238DB">
        <w:rPr>
          <w:spacing w:val="-4"/>
          <w:sz w:val="28"/>
          <w:szCs w:val="28"/>
          <w:lang w:val="nl-NL"/>
        </w:rPr>
        <w:t xml:space="preserve">- Địa điểm xem tài sản: </w:t>
      </w:r>
      <w:r w:rsidR="002848FE" w:rsidRPr="004238DB">
        <w:rPr>
          <w:color w:val="FF0000"/>
          <w:spacing w:val="-4"/>
          <w:sz w:val="28"/>
          <w:szCs w:val="28"/>
        </w:rPr>
        <w:t xml:space="preserve">Lô số 2, đường A1, khu công nghiệp Bắc Duyên Hải, phường Duyên Hải, thành phố Lào Cai, tỉnh Lào Cai. </w:t>
      </w:r>
    </w:p>
    <w:p w14:paraId="69B48AFD" w14:textId="77777777" w:rsidR="002848FE" w:rsidRPr="004238DB" w:rsidRDefault="002848FE" w:rsidP="002848FE">
      <w:pPr>
        <w:tabs>
          <w:tab w:val="left" w:pos="0"/>
        </w:tabs>
        <w:spacing w:before="120" w:after="120"/>
        <w:ind w:right="49" w:firstLine="567"/>
        <w:jc w:val="both"/>
        <w:rPr>
          <w:color w:val="000000"/>
          <w:sz w:val="28"/>
          <w:szCs w:val="28"/>
        </w:rPr>
      </w:pPr>
      <w:r w:rsidRPr="004238DB">
        <w:rPr>
          <w:sz w:val="28"/>
          <w:szCs w:val="28"/>
          <w:lang w:val="nl-NL"/>
        </w:rPr>
        <w:t xml:space="preserve">Khách hàng liên hệ số điện thoại: </w:t>
      </w:r>
      <w:r w:rsidRPr="004238DB">
        <w:rPr>
          <w:bCs/>
          <w:sz w:val="28"/>
          <w:szCs w:val="28"/>
        </w:rPr>
        <w:t xml:space="preserve">0214.3512.666 </w:t>
      </w:r>
      <w:r w:rsidRPr="004238DB">
        <w:rPr>
          <w:sz w:val="28"/>
          <w:szCs w:val="28"/>
          <w:lang w:val="nl-NL"/>
        </w:rPr>
        <w:t xml:space="preserve">với Công ty đấu giá hợp danh Cường Vinh để được hướng dẫn. </w:t>
      </w:r>
      <w:r w:rsidRPr="004238DB">
        <w:rPr>
          <w:color w:val="000000"/>
          <w:sz w:val="28"/>
          <w:szCs w:val="28"/>
        </w:rPr>
        <w:t>Khách hàng tự thu xếp phương tiện, tự chịu chi phí đi xem tài sản của mình.</w:t>
      </w:r>
    </w:p>
    <w:p w14:paraId="4E4507C4" w14:textId="77777777" w:rsidR="002848FE" w:rsidRPr="004238DB" w:rsidRDefault="002848FE" w:rsidP="002848FE">
      <w:pPr>
        <w:keepLines/>
        <w:tabs>
          <w:tab w:val="left" w:pos="0"/>
        </w:tabs>
        <w:spacing w:before="120" w:after="120"/>
        <w:ind w:right="49" w:firstLine="567"/>
        <w:jc w:val="both"/>
        <w:rPr>
          <w:color w:val="000000"/>
          <w:sz w:val="28"/>
          <w:szCs w:val="28"/>
        </w:rPr>
      </w:pPr>
      <w:r w:rsidRPr="004238DB">
        <w:rPr>
          <w:color w:val="000000"/>
          <w:sz w:val="28"/>
          <w:szCs w:val="28"/>
        </w:rPr>
        <w:t>Ngoài thời gian trên, Tổ chức đấu giá sẽ tổ chức cho khách hàng xem tài sản đấu giá sau khi được sự đồng ý của người có tài sản.</w:t>
      </w:r>
    </w:p>
    <w:p w14:paraId="58F551BB" w14:textId="0284B931" w:rsidR="00521F9C" w:rsidRPr="004238DB" w:rsidRDefault="00521F9C" w:rsidP="002848FE">
      <w:pPr>
        <w:spacing w:before="120" w:after="120"/>
        <w:ind w:right="49" w:firstLine="567"/>
        <w:jc w:val="both"/>
        <w:rPr>
          <w:spacing w:val="-6"/>
          <w:sz w:val="28"/>
          <w:szCs w:val="28"/>
          <w:lang w:val="nl-NL"/>
        </w:rPr>
      </w:pPr>
      <w:r w:rsidRPr="004238DB">
        <w:rPr>
          <w:b/>
          <w:sz w:val="28"/>
          <w:szCs w:val="28"/>
          <w:lang w:val="nb-NO"/>
        </w:rPr>
        <w:t>5.</w:t>
      </w:r>
      <w:r w:rsidRPr="004238DB">
        <w:rPr>
          <w:b/>
          <w:i/>
          <w:sz w:val="28"/>
          <w:szCs w:val="28"/>
          <w:lang w:val="nb-NO"/>
        </w:rPr>
        <w:t xml:space="preserve"> </w:t>
      </w:r>
      <w:r w:rsidRPr="004238DB">
        <w:rPr>
          <w:b/>
          <w:sz w:val="28"/>
          <w:szCs w:val="28"/>
          <w:lang w:val="nb-NO"/>
        </w:rPr>
        <w:t xml:space="preserve">Thời gian, địa điểm </w:t>
      </w:r>
      <w:r w:rsidR="00E8111D" w:rsidRPr="004238DB">
        <w:rPr>
          <w:b/>
          <w:sz w:val="28"/>
          <w:szCs w:val="28"/>
          <w:lang w:val="nb-NO"/>
        </w:rPr>
        <w:t>bán</w:t>
      </w:r>
      <w:r w:rsidRPr="004238DB">
        <w:rPr>
          <w:b/>
          <w:sz w:val="28"/>
          <w:szCs w:val="28"/>
          <w:lang w:val="nb-NO"/>
        </w:rPr>
        <w:t xml:space="preserve"> hồ sơ</w:t>
      </w:r>
      <w:r w:rsidR="00E8111D" w:rsidRPr="004238DB">
        <w:rPr>
          <w:b/>
          <w:sz w:val="28"/>
          <w:szCs w:val="28"/>
          <w:lang w:val="nb-NO"/>
        </w:rPr>
        <w:t xml:space="preserve"> </w:t>
      </w:r>
      <w:r w:rsidRPr="004238DB">
        <w:rPr>
          <w:b/>
          <w:sz w:val="28"/>
          <w:szCs w:val="28"/>
          <w:lang w:val="nb-NO"/>
        </w:rPr>
        <w:t xml:space="preserve">mời tham gia đấu giá </w:t>
      </w:r>
    </w:p>
    <w:p w14:paraId="3B045CA3" w14:textId="2D72412A" w:rsidR="004238DB" w:rsidRDefault="00521F9C" w:rsidP="002848FE">
      <w:pPr>
        <w:keepLines/>
        <w:tabs>
          <w:tab w:val="left" w:pos="0"/>
        </w:tabs>
        <w:spacing w:before="120" w:after="120"/>
        <w:ind w:right="49" w:firstLine="567"/>
        <w:jc w:val="both"/>
        <w:rPr>
          <w:color w:val="FF0000"/>
          <w:sz w:val="28"/>
          <w:szCs w:val="28"/>
          <w:lang w:val="nl-NL"/>
        </w:rPr>
      </w:pPr>
      <w:r w:rsidRPr="004238DB">
        <w:rPr>
          <w:sz w:val="28"/>
          <w:szCs w:val="28"/>
          <w:lang w:val="nl-NL"/>
        </w:rPr>
        <w:t xml:space="preserve">- </w:t>
      </w:r>
      <w:r w:rsidR="00E8111D" w:rsidRPr="004238DB">
        <w:rPr>
          <w:b/>
          <w:sz w:val="28"/>
          <w:szCs w:val="28"/>
          <w:lang w:val="nb-NO"/>
        </w:rPr>
        <w:t>Thời gian</w:t>
      </w:r>
      <w:r w:rsidR="00096056" w:rsidRPr="004238DB">
        <w:rPr>
          <w:b/>
          <w:sz w:val="28"/>
          <w:szCs w:val="28"/>
          <w:lang w:val="nb-NO"/>
        </w:rPr>
        <w:t xml:space="preserve"> </w:t>
      </w:r>
      <w:r w:rsidR="00E8111D" w:rsidRPr="004238DB">
        <w:rPr>
          <w:b/>
          <w:sz w:val="28"/>
          <w:szCs w:val="28"/>
          <w:lang w:val="nb-NO"/>
        </w:rPr>
        <w:t>bán</w:t>
      </w:r>
      <w:r w:rsidR="00096056" w:rsidRPr="004238DB">
        <w:rPr>
          <w:b/>
          <w:sz w:val="28"/>
          <w:szCs w:val="28"/>
          <w:lang w:val="nb-NO"/>
        </w:rPr>
        <w:t xml:space="preserve"> hồ sơ mời tham gia đấu giá</w:t>
      </w:r>
      <w:r w:rsidRPr="004238DB">
        <w:rPr>
          <w:b/>
          <w:sz w:val="28"/>
          <w:szCs w:val="28"/>
          <w:lang w:val="nl-NL"/>
        </w:rPr>
        <w:t xml:space="preserve">: </w:t>
      </w:r>
      <w:r w:rsidR="002848FE" w:rsidRPr="004238DB">
        <w:rPr>
          <w:color w:val="FF0000"/>
          <w:sz w:val="28"/>
          <w:szCs w:val="28"/>
        </w:rPr>
        <w:t xml:space="preserve">Từ 07 giờ 30 phút, ngày 06/2/2025 đến 17 giờ 00 phút, ngày 25/02/2025 </w:t>
      </w:r>
      <w:r w:rsidR="002848FE" w:rsidRPr="004238DB">
        <w:rPr>
          <w:i/>
          <w:color w:val="FF0000"/>
          <w:sz w:val="28"/>
          <w:szCs w:val="28"/>
          <w:lang w:val="nl-NL"/>
        </w:rPr>
        <w:t>(Trong giờ hành chính)</w:t>
      </w:r>
      <w:r w:rsidR="004238DB">
        <w:rPr>
          <w:i/>
          <w:color w:val="FF0000"/>
          <w:sz w:val="28"/>
          <w:szCs w:val="28"/>
          <w:lang w:val="nl-NL"/>
        </w:rPr>
        <w:t>.</w:t>
      </w:r>
      <w:r w:rsidR="002848FE" w:rsidRPr="004238DB">
        <w:rPr>
          <w:color w:val="FF0000"/>
          <w:sz w:val="28"/>
          <w:szCs w:val="28"/>
          <w:lang w:val="nl-NL"/>
        </w:rPr>
        <w:t xml:space="preserve"> </w:t>
      </w:r>
    </w:p>
    <w:p w14:paraId="0E1BE265" w14:textId="3162B29C" w:rsidR="002848FE" w:rsidRPr="004238DB" w:rsidRDefault="002848FE" w:rsidP="002848FE">
      <w:pPr>
        <w:keepLines/>
        <w:tabs>
          <w:tab w:val="left" w:pos="0"/>
        </w:tabs>
        <w:spacing w:before="120" w:after="120"/>
        <w:ind w:right="49" w:firstLine="567"/>
        <w:jc w:val="both"/>
        <w:rPr>
          <w:color w:val="FF0000"/>
          <w:sz w:val="28"/>
          <w:szCs w:val="28"/>
          <w:lang w:val="nl-NL"/>
        </w:rPr>
      </w:pPr>
      <w:r w:rsidRPr="004238DB">
        <w:rPr>
          <w:sz w:val="28"/>
          <w:szCs w:val="28"/>
          <w:lang w:val="nl-NL"/>
        </w:rPr>
        <w:lastRenderedPageBreak/>
        <w:t xml:space="preserve">- Địa điểm: </w:t>
      </w:r>
      <w:r w:rsidRPr="004238DB">
        <w:rPr>
          <w:sz w:val="28"/>
          <w:szCs w:val="28"/>
        </w:rPr>
        <w:t xml:space="preserve">Công ty đấu giá hợp danh Cường Vinh – số 109 đường Sơn Đạo, phường Cốc Lếu, thành phố Lào Cai, tỉnh Lào Cai. </w:t>
      </w:r>
    </w:p>
    <w:p w14:paraId="30B8E6A1" w14:textId="501E6D9D" w:rsidR="00E8111D" w:rsidRPr="004238DB" w:rsidRDefault="00E8111D" w:rsidP="002848FE">
      <w:pPr>
        <w:keepLines/>
        <w:tabs>
          <w:tab w:val="left" w:pos="0"/>
        </w:tabs>
        <w:spacing w:before="120" w:after="120"/>
        <w:ind w:right="49" w:firstLine="567"/>
        <w:jc w:val="both"/>
        <w:rPr>
          <w:sz w:val="28"/>
          <w:szCs w:val="28"/>
        </w:rPr>
      </w:pPr>
      <w:r w:rsidRPr="004238DB">
        <w:rPr>
          <w:sz w:val="28"/>
          <w:szCs w:val="28"/>
        </w:rPr>
        <w:t xml:space="preserve">- </w:t>
      </w:r>
      <w:r w:rsidRPr="004238DB">
        <w:rPr>
          <w:b/>
          <w:color w:val="000000"/>
          <w:spacing w:val="-6"/>
          <w:sz w:val="28"/>
          <w:szCs w:val="28"/>
        </w:rPr>
        <w:t xml:space="preserve">Hồ sơ mời tham gia đấu giá bao gồm: </w:t>
      </w:r>
    </w:p>
    <w:p w14:paraId="4D9C62E4" w14:textId="10517F45" w:rsidR="00E8111D" w:rsidRPr="004238DB" w:rsidRDefault="00E8111D" w:rsidP="00E8111D">
      <w:pPr>
        <w:keepLines/>
        <w:tabs>
          <w:tab w:val="left" w:pos="0"/>
        </w:tabs>
        <w:spacing w:before="120" w:after="120"/>
        <w:ind w:right="49" w:firstLine="567"/>
        <w:jc w:val="both"/>
        <w:rPr>
          <w:sz w:val="28"/>
          <w:szCs w:val="28"/>
        </w:rPr>
      </w:pPr>
      <w:r w:rsidRPr="004238DB">
        <w:rPr>
          <w:sz w:val="28"/>
          <w:szCs w:val="28"/>
        </w:rPr>
        <w:t>+ Phiếu đăng ký tham gia đấu giá;</w:t>
      </w:r>
    </w:p>
    <w:p w14:paraId="038AB380" w14:textId="58139B05" w:rsidR="00E8111D" w:rsidRPr="006335E3" w:rsidRDefault="00E8111D" w:rsidP="00E8111D">
      <w:pPr>
        <w:spacing w:before="120" w:after="120"/>
        <w:ind w:right="49" w:firstLine="567"/>
        <w:jc w:val="both"/>
        <w:rPr>
          <w:spacing w:val="-6"/>
          <w:sz w:val="28"/>
          <w:szCs w:val="28"/>
        </w:rPr>
      </w:pPr>
      <w:r w:rsidRPr="004238DB">
        <w:rPr>
          <w:sz w:val="28"/>
          <w:szCs w:val="28"/>
        </w:rPr>
        <w:t xml:space="preserve">+ </w:t>
      </w:r>
      <w:r w:rsidRPr="006335E3">
        <w:rPr>
          <w:sz w:val="28"/>
          <w:szCs w:val="28"/>
        </w:rPr>
        <w:t>Quy chế cuộc đấu giá;</w:t>
      </w:r>
    </w:p>
    <w:p w14:paraId="6276C831" w14:textId="019E4D1D" w:rsidR="00E8111D" w:rsidRPr="006335E3" w:rsidRDefault="00E8111D" w:rsidP="00E8111D">
      <w:pPr>
        <w:spacing w:before="120" w:after="120"/>
        <w:ind w:right="49" w:firstLine="567"/>
        <w:jc w:val="both"/>
        <w:rPr>
          <w:spacing w:val="-6"/>
          <w:sz w:val="28"/>
          <w:szCs w:val="28"/>
        </w:rPr>
      </w:pPr>
      <w:r w:rsidRPr="006335E3">
        <w:rPr>
          <w:spacing w:val="-6"/>
          <w:sz w:val="28"/>
          <w:szCs w:val="28"/>
        </w:rPr>
        <w:t>+ Tài liệu liên quan đến tài sản đấu giá.</w:t>
      </w:r>
    </w:p>
    <w:p w14:paraId="7E00CA7D" w14:textId="50A91E72" w:rsidR="00E8111D" w:rsidRPr="006335E3" w:rsidRDefault="00E8111D" w:rsidP="00E8111D">
      <w:pPr>
        <w:keepLines/>
        <w:tabs>
          <w:tab w:val="left" w:pos="0"/>
        </w:tabs>
        <w:spacing w:before="120" w:after="120"/>
        <w:ind w:right="49" w:firstLine="567"/>
        <w:jc w:val="both"/>
        <w:rPr>
          <w:spacing w:val="-6"/>
          <w:sz w:val="28"/>
          <w:szCs w:val="28"/>
          <w:lang w:val="nl-NL"/>
        </w:rPr>
      </w:pPr>
      <w:r w:rsidRPr="006335E3">
        <w:rPr>
          <w:b/>
          <w:sz w:val="28"/>
          <w:szCs w:val="28"/>
          <w:lang w:val="nb-NO"/>
        </w:rPr>
        <w:t>6.</w:t>
      </w:r>
      <w:r w:rsidRPr="006335E3">
        <w:rPr>
          <w:b/>
          <w:i/>
          <w:sz w:val="28"/>
          <w:szCs w:val="28"/>
          <w:lang w:val="nb-NO"/>
        </w:rPr>
        <w:t xml:space="preserve"> </w:t>
      </w:r>
      <w:r w:rsidRPr="006335E3">
        <w:rPr>
          <w:b/>
          <w:sz w:val="28"/>
          <w:szCs w:val="28"/>
          <w:lang w:val="nb-NO"/>
        </w:rPr>
        <w:t xml:space="preserve">Thời gian, địa điểm tiếp nhận hồ sơ tham gia đấu giá </w:t>
      </w:r>
    </w:p>
    <w:p w14:paraId="7FF5210D" w14:textId="14584D0C" w:rsidR="002848FE" w:rsidRPr="006335E3" w:rsidRDefault="00E8111D" w:rsidP="002848FE">
      <w:pPr>
        <w:keepLines/>
        <w:tabs>
          <w:tab w:val="left" w:pos="0"/>
        </w:tabs>
        <w:spacing w:before="120" w:after="120"/>
        <w:ind w:right="49" w:firstLine="567"/>
        <w:jc w:val="both"/>
        <w:rPr>
          <w:color w:val="FF0000"/>
          <w:sz w:val="28"/>
          <w:szCs w:val="28"/>
          <w:lang w:val="nl-NL"/>
        </w:rPr>
      </w:pPr>
      <w:r w:rsidRPr="006335E3">
        <w:rPr>
          <w:sz w:val="28"/>
          <w:szCs w:val="28"/>
          <w:lang w:val="nl-NL"/>
        </w:rPr>
        <w:t xml:space="preserve">- </w:t>
      </w:r>
      <w:r w:rsidRPr="006335E3">
        <w:rPr>
          <w:b/>
          <w:sz w:val="28"/>
          <w:szCs w:val="28"/>
          <w:lang w:val="nb-NO"/>
        </w:rPr>
        <w:t>Thời gian tiếp nhận hồ sơ tham gia đấu giá</w:t>
      </w:r>
      <w:r w:rsidRPr="006335E3">
        <w:rPr>
          <w:b/>
          <w:sz w:val="28"/>
          <w:szCs w:val="28"/>
          <w:lang w:val="nl-NL"/>
        </w:rPr>
        <w:t xml:space="preserve">: </w:t>
      </w:r>
      <w:r w:rsidR="002848FE" w:rsidRPr="006335E3">
        <w:rPr>
          <w:color w:val="FF0000"/>
          <w:sz w:val="28"/>
          <w:szCs w:val="28"/>
        </w:rPr>
        <w:t xml:space="preserve">Từ 07 giờ 30 phút, ngày 06/2/2025 đến 17 giờ 00 phút, ngày 25/02/2025 </w:t>
      </w:r>
      <w:r w:rsidR="002848FE" w:rsidRPr="006335E3">
        <w:rPr>
          <w:i/>
          <w:color w:val="FF0000"/>
          <w:sz w:val="28"/>
          <w:szCs w:val="28"/>
          <w:lang w:val="nl-NL"/>
        </w:rPr>
        <w:t>(Trong giờ hành chính)</w:t>
      </w:r>
      <w:r w:rsidR="006335E3">
        <w:rPr>
          <w:i/>
          <w:color w:val="FF0000"/>
          <w:sz w:val="28"/>
          <w:szCs w:val="28"/>
          <w:lang w:val="nl-NL"/>
        </w:rPr>
        <w:t xml:space="preserve"> </w:t>
      </w:r>
      <w:r w:rsidR="002848FE" w:rsidRPr="006335E3">
        <w:rPr>
          <w:sz w:val="28"/>
          <w:szCs w:val="28"/>
          <w:lang w:val="nl-NL"/>
        </w:rPr>
        <w:t xml:space="preserve">- Địa điểm: </w:t>
      </w:r>
      <w:r w:rsidR="002848FE" w:rsidRPr="006335E3">
        <w:rPr>
          <w:sz w:val="28"/>
          <w:szCs w:val="28"/>
        </w:rPr>
        <w:t xml:space="preserve">Công ty đấu giá hợp danh Cường Vinh – số 109 đường Sơn Đạo, phường Cốc Lếu, thành phố Lào Cai, tỉnh Lào Cai. </w:t>
      </w:r>
    </w:p>
    <w:p w14:paraId="29A4CC89" w14:textId="5EC9067F" w:rsidR="00E8111D" w:rsidRPr="006335E3" w:rsidRDefault="00E8111D" w:rsidP="002848FE">
      <w:pPr>
        <w:keepLines/>
        <w:tabs>
          <w:tab w:val="left" w:pos="0"/>
        </w:tabs>
        <w:spacing w:before="120" w:after="120"/>
        <w:ind w:right="49" w:firstLine="567"/>
        <w:jc w:val="both"/>
        <w:rPr>
          <w:sz w:val="28"/>
          <w:szCs w:val="28"/>
        </w:rPr>
      </w:pPr>
      <w:r w:rsidRPr="006335E3">
        <w:rPr>
          <w:sz w:val="28"/>
          <w:szCs w:val="28"/>
        </w:rPr>
        <w:t xml:space="preserve">- </w:t>
      </w:r>
      <w:r w:rsidRPr="006335E3">
        <w:rPr>
          <w:b/>
          <w:sz w:val="28"/>
          <w:szCs w:val="28"/>
        </w:rPr>
        <w:t xml:space="preserve">Hồ sơ tham gia đấu giá phải có đủ các giấy tờ sau: </w:t>
      </w:r>
      <w:r w:rsidRPr="006335E3">
        <w:rPr>
          <w:i/>
          <w:color w:val="000000"/>
          <w:spacing w:val="-6"/>
          <w:sz w:val="28"/>
          <w:szCs w:val="28"/>
        </w:rPr>
        <w:t xml:space="preserve">(do người tham gia đấu </w:t>
      </w:r>
      <w:r w:rsidRPr="006335E3">
        <w:rPr>
          <w:i/>
          <w:sz w:val="28"/>
          <w:szCs w:val="28"/>
        </w:rPr>
        <w:t>giá</w:t>
      </w:r>
      <w:r w:rsidRPr="006335E3">
        <w:rPr>
          <w:i/>
          <w:color w:val="000000"/>
          <w:spacing w:val="-6"/>
          <w:sz w:val="28"/>
          <w:szCs w:val="28"/>
        </w:rPr>
        <w:t xml:space="preserve"> cung cấp cho </w:t>
      </w:r>
      <w:r w:rsidRPr="006335E3">
        <w:rPr>
          <w:i/>
          <w:sz w:val="28"/>
          <w:szCs w:val="28"/>
        </w:rPr>
        <w:t>Công ty đấu giá hợp danh Cường Vinh)</w:t>
      </w:r>
    </w:p>
    <w:p w14:paraId="51DCF993" w14:textId="77777777" w:rsidR="006335E3" w:rsidRPr="006335E3" w:rsidRDefault="006335E3" w:rsidP="006335E3">
      <w:pPr>
        <w:spacing w:before="120" w:after="120"/>
        <w:ind w:right="49" w:firstLine="567"/>
        <w:jc w:val="both"/>
        <w:rPr>
          <w:spacing w:val="-6"/>
          <w:sz w:val="28"/>
          <w:szCs w:val="28"/>
        </w:rPr>
      </w:pPr>
      <w:r w:rsidRPr="006335E3">
        <w:rPr>
          <w:b/>
          <w:sz w:val="28"/>
          <w:szCs w:val="28"/>
        </w:rPr>
        <w:t>* Đối với cá nhân:</w:t>
      </w:r>
    </w:p>
    <w:p w14:paraId="255F4E27" w14:textId="77777777" w:rsidR="006335E3" w:rsidRPr="006335E3" w:rsidRDefault="006335E3" w:rsidP="006335E3">
      <w:pPr>
        <w:spacing w:before="120" w:after="120"/>
        <w:ind w:right="49" w:firstLine="567"/>
        <w:jc w:val="both"/>
        <w:rPr>
          <w:i/>
          <w:sz w:val="28"/>
          <w:szCs w:val="28"/>
        </w:rPr>
      </w:pPr>
      <w:r w:rsidRPr="006335E3">
        <w:rPr>
          <w:sz w:val="28"/>
          <w:szCs w:val="28"/>
        </w:rPr>
        <w:t>- Phiếu đăng ký tham gia đấu giá;</w:t>
      </w:r>
    </w:p>
    <w:p w14:paraId="5445E829" w14:textId="77777777" w:rsidR="006335E3" w:rsidRPr="006335E3" w:rsidRDefault="006335E3" w:rsidP="006335E3">
      <w:pPr>
        <w:spacing w:before="120" w:after="120"/>
        <w:ind w:right="49" w:firstLine="567"/>
        <w:jc w:val="both"/>
        <w:rPr>
          <w:sz w:val="28"/>
          <w:szCs w:val="28"/>
        </w:rPr>
      </w:pPr>
      <w:r w:rsidRPr="006335E3">
        <w:rPr>
          <w:sz w:val="28"/>
          <w:szCs w:val="28"/>
        </w:rPr>
        <w:t>- Bản sao chứng thực Chứng minh nhân dân/Căn cước/Căn cước công dân;</w:t>
      </w:r>
    </w:p>
    <w:p w14:paraId="18E85D5D" w14:textId="77777777" w:rsidR="006335E3" w:rsidRPr="006335E3" w:rsidRDefault="006335E3" w:rsidP="006335E3">
      <w:pPr>
        <w:spacing w:before="120" w:after="120"/>
        <w:ind w:right="49" w:firstLine="567"/>
        <w:jc w:val="both"/>
        <w:rPr>
          <w:spacing w:val="-6"/>
          <w:sz w:val="28"/>
          <w:szCs w:val="28"/>
        </w:rPr>
      </w:pPr>
      <w:r w:rsidRPr="006335E3">
        <w:rPr>
          <w:sz w:val="28"/>
          <w:szCs w:val="28"/>
        </w:rPr>
        <w:t>- Đối với trường hợp khách hàng tham gia đấu giá không có Căn cước hoặc Căn cước công dân thì phải có các giấy tờ sau:</w:t>
      </w:r>
    </w:p>
    <w:p w14:paraId="255284EA" w14:textId="77777777" w:rsidR="006335E3" w:rsidRPr="006335E3" w:rsidRDefault="006335E3" w:rsidP="006335E3">
      <w:pPr>
        <w:spacing w:before="120" w:after="120"/>
        <w:ind w:right="49" w:firstLine="567"/>
        <w:jc w:val="both"/>
        <w:rPr>
          <w:spacing w:val="-6"/>
          <w:sz w:val="28"/>
          <w:szCs w:val="28"/>
        </w:rPr>
      </w:pPr>
      <w:r w:rsidRPr="006335E3">
        <w:rPr>
          <w:sz w:val="28"/>
          <w:szCs w:val="28"/>
        </w:rPr>
        <w:t>+ Bản sao chứng thực Chứng minh thư nhân dân.</w:t>
      </w:r>
    </w:p>
    <w:p w14:paraId="69C1CD76" w14:textId="77777777" w:rsidR="006335E3" w:rsidRPr="006335E3" w:rsidRDefault="006335E3" w:rsidP="006335E3">
      <w:pPr>
        <w:spacing w:before="120" w:after="120"/>
        <w:ind w:right="49" w:firstLine="567"/>
        <w:jc w:val="both"/>
        <w:rPr>
          <w:sz w:val="28"/>
          <w:szCs w:val="28"/>
        </w:rPr>
      </w:pPr>
      <w:r w:rsidRPr="006335E3">
        <w:rPr>
          <w:sz w:val="28"/>
          <w:szCs w:val="28"/>
        </w:rPr>
        <w:t>+ Bản sao chứng thực hoặc bản gốc Giấy xác nhận thông tin về cư trú.</w:t>
      </w:r>
    </w:p>
    <w:p w14:paraId="4AF41A82" w14:textId="77777777" w:rsidR="006335E3" w:rsidRPr="006335E3" w:rsidRDefault="006335E3" w:rsidP="006335E3">
      <w:pPr>
        <w:spacing w:before="120" w:after="120"/>
        <w:ind w:right="49" w:firstLine="567"/>
        <w:jc w:val="both"/>
        <w:rPr>
          <w:spacing w:val="-6"/>
          <w:sz w:val="28"/>
          <w:szCs w:val="28"/>
        </w:rPr>
      </w:pPr>
      <w:r w:rsidRPr="006335E3">
        <w:rPr>
          <w:b/>
          <w:sz w:val="28"/>
          <w:szCs w:val="28"/>
        </w:rPr>
        <w:t>* Đối với tổ chức:</w:t>
      </w:r>
    </w:p>
    <w:p w14:paraId="11A9C39F" w14:textId="77777777" w:rsidR="006335E3" w:rsidRPr="006335E3" w:rsidRDefault="006335E3" w:rsidP="006335E3">
      <w:pPr>
        <w:tabs>
          <w:tab w:val="left" w:pos="720"/>
        </w:tabs>
        <w:spacing w:before="120" w:after="120"/>
        <w:ind w:firstLine="567"/>
        <w:jc w:val="both"/>
        <w:rPr>
          <w:bCs/>
          <w:sz w:val="28"/>
          <w:szCs w:val="28"/>
          <w:lang w:val="fr-BE"/>
        </w:rPr>
      </w:pPr>
      <w:r w:rsidRPr="006335E3">
        <w:rPr>
          <w:sz w:val="28"/>
          <w:szCs w:val="28"/>
        </w:rPr>
        <w:t>- Phiếu đăng ký tham gia đấu giá;</w:t>
      </w:r>
    </w:p>
    <w:p w14:paraId="38C26ECC" w14:textId="77777777" w:rsidR="006335E3" w:rsidRPr="006335E3" w:rsidRDefault="006335E3" w:rsidP="006335E3">
      <w:pPr>
        <w:spacing w:before="120" w:after="120"/>
        <w:ind w:right="49" w:firstLine="567"/>
        <w:jc w:val="both"/>
        <w:rPr>
          <w:spacing w:val="-6"/>
          <w:sz w:val="28"/>
          <w:szCs w:val="28"/>
        </w:rPr>
      </w:pPr>
      <w:r w:rsidRPr="006335E3">
        <w:rPr>
          <w:sz w:val="28"/>
          <w:szCs w:val="28"/>
        </w:rPr>
        <w:t>- Bản sao chứng thực Giấy đăng ký kinh doanh hoặc Bản sao chứng thực Giấy phép thành lập;</w:t>
      </w:r>
    </w:p>
    <w:p w14:paraId="16215F41" w14:textId="77777777" w:rsidR="006335E3" w:rsidRPr="006335E3" w:rsidRDefault="006335E3" w:rsidP="006335E3">
      <w:pPr>
        <w:spacing w:before="120" w:after="120"/>
        <w:ind w:firstLine="567"/>
        <w:jc w:val="both"/>
        <w:rPr>
          <w:sz w:val="28"/>
          <w:szCs w:val="28"/>
        </w:rPr>
      </w:pPr>
      <w:r w:rsidRPr="006335E3">
        <w:rPr>
          <w:sz w:val="28"/>
          <w:szCs w:val="28"/>
        </w:rPr>
        <w:t>- Bản sao chứng thực Chứng minh nhân dân/ Bản sao chứng thực Căn cước/ Bản sao chứng thực Căn cước công dân người đại diện theo pháp luật;</w:t>
      </w:r>
    </w:p>
    <w:p w14:paraId="194FFD9C" w14:textId="77777777" w:rsidR="006335E3" w:rsidRPr="006335E3" w:rsidRDefault="006335E3" w:rsidP="006335E3">
      <w:pPr>
        <w:spacing w:before="120" w:after="120"/>
        <w:ind w:right="49" w:firstLine="567"/>
        <w:jc w:val="both"/>
        <w:rPr>
          <w:spacing w:val="-6"/>
          <w:sz w:val="28"/>
          <w:szCs w:val="28"/>
        </w:rPr>
      </w:pPr>
      <w:r w:rsidRPr="006335E3">
        <w:rPr>
          <w:sz w:val="28"/>
          <w:szCs w:val="28"/>
        </w:rPr>
        <w:t>- Đối với trường hợp người đại diện theo pháp luật không có Căn cước hoặc Căn cước công dân thì phải có các giấy tờ sau:</w:t>
      </w:r>
    </w:p>
    <w:p w14:paraId="2CC0F79B" w14:textId="77777777" w:rsidR="006335E3" w:rsidRPr="006335E3" w:rsidRDefault="006335E3" w:rsidP="006335E3">
      <w:pPr>
        <w:spacing w:before="120" w:after="120"/>
        <w:ind w:right="49" w:firstLine="567"/>
        <w:jc w:val="both"/>
        <w:rPr>
          <w:spacing w:val="-6"/>
          <w:sz w:val="28"/>
          <w:szCs w:val="28"/>
        </w:rPr>
      </w:pPr>
      <w:r w:rsidRPr="006335E3">
        <w:rPr>
          <w:sz w:val="28"/>
          <w:szCs w:val="28"/>
        </w:rPr>
        <w:t>+ Bản sao chứng thực Chứng minh thư nhân dân.</w:t>
      </w:r>
    </w:p>
    <w:p w14:paraId="01E7B60D" w14:textId="77777777" w:rsidR="006335E3" w:rsidRPr="006335E3" w:rsidRDefault="006335E3" w:rsidP="006335E3">
      <w:pPr>
        <w:spacing w:before="120" w:after="120"/>
        <w:ind w:right="49" w:firstLine="567"/>
        <w:jc w:val="both"/>
        <w:rPr>
          <w:sz w:val="28"/>
          <w:szCs w:val="28"/>
        </w:rPr>
      </w:pPr>
      <w:r w:rsidRPr="006335E3">
        <w:rPr>
          <w:sz w:val="28"/>
          <w:szCs w:val="28"/>
        </w:rPr>
        <w:t>+ Bản sao chứng thực hoặc bản gốc Giấy xác nhận thông tin về cư trú.</w:t>
      </w:r>
    </w:p>
    <w:p w14:paraId="313FC1CD" w14:textId="77777777" w:rsidR="006335E3" w:rsidRPr="006335E3" w:rsidRDefault="006335E3" w:rsidP="006335E3">
      <w:pPr>
        <w:spacing w:before="120" w:after="120"/>
        <w:ind w:right="49" w:firstLine="567"/>
        <w:jc w:val="both"/>
        <w:rPr>
          <w:i/>
          <w:sz w:val="28"/>
          <w:szCs w:val="28"/>
          <w:u w:val="single"/>
        </w:rPr>
      </w:pPr>
      <w:r w:rsidRPr="006335E3">
        <w:rPr>
          <w:b/>
          <w:sz w:val="28"/>
          <w:szCs w:val="28"/>
          <w:u w:val="single"/>
        </w:rPr>
        <w:t>Lưu ý:</w:t>
      </w:r>
      <w:r w:rsidRPr="006335E3">
        <w:rPr>
          <w:sz w:val="28"/>
          <w:szCs w:val="28"/>
        </w:rPr>
        <w:t xml:space="preserve"> Khách hàng nộp hồ sơ tham gia đấu giá phải có </w:t>
      </w:r>
      <w:r w:rsidRPr="006335E3">
        <w:rPr>
          <w:color w:val="000000"/>
          <w:sz w:val="28"/>
          <w:szCs w:val="28"/>
          <w:shd w:val="clear" w:color="auto" w:fill="FFFFFF"/>
        </w:rPr>
        <w:t>giấy tờ chứng minh đáp ứng yêu cầu, điều kiện tham gia đấu giá hoặc văn bản của cơ quan có thẩm quyền xác nhận đáp ứng yêu cầu, điều kiện tham gia đấu giá trong trường hợp pháp luật có quy định yêu cầu, điều kiện tham gia đấu giá.</w:t>
      </w:r>
    </w:p>
    <w:p w14:paraId="75FAAE56" w14:textId="77777777" w:rsidR="006335E3" w:rsidRPr="006335E3" w:rsidRDefault="006335E3" w:rsidP="006335E3">
      <w:pPr>
        <w:spacing w:before="120" w:after="120"/>
        <w:ind w:right="49" w:firstLine="567"/>
        <w:jc w:val="both"/>
        <w:rPr>
          <w:sz w:val="28"/>
          <w:szCs w:val="28"/>
        </w:rPr>
      </w:pPr>
      <w:r w:rsidRPr="006335E3">
        <w:rPr>
          <w:rStyle w:val="fontstyle31"/>
          <w:b w:val="0"/>
          <w:i w:val="0"/>
          <w:sz w:val="28"/>
          <w:szCs w:val="28"/>
        </w:rPr>
        <w:lastRenderedPageBreak/>
        <w:t>Mọi sự điều chỉnh</w:t>
      </w:r>
      <w:r w:rsidRPr="006335E3">
        <w:rPr>
          <w:rStyle w:val="fontstyle31"/>
          <w:i w:val="0"/>
          <w:sz w:val="28"/>
          <w:szCs w:val="28"/>
        </w:rPr>
        <w:t xml:space="preserve"> </w:t>
      </w:r>
      <w:r w:rsidRPr="006335E3">
        <w:rPr>
          <w:rStyle w:val="fontstyle21"/>
          <w:rFonts w:ascii="Times New Roman" w:hAnsi="Times New Roman"/>
        </w:rPr>
        <w:t>giấy tờ, hồ sơ của người tham gia đấu giá chỉ được giải quyết trong</w:t>
      </w:r>
      <w:r w:rsidRPr="006335E3">
        <w:rPr>
          <w:sz w:val="28"/>
          <w:szCs w:val="28"/>
        </w:rPr>
        <w:t xml:space="preserve"> </w:t>
      </w:r>
      <w:r w:rsidRPr="006335E3">
        <w:rPr>
          <w:rStyle w:val="fontstyle21"/>
          <w:rFonts w:ascii="Times New Roman" w:hAnsi="Times New Roman"/>
        </w:rPr>
        <w:t xml:space="preserve">thời hạn tiếp nhận hồ sơ mời tham gia đấu giá. </w:t>
      </w:r>
      <w:r w:rsidRPr="006335E3">
        <w:rPr>
          <w:sz w:val="28"/>
          <w:szCs w:val="28"/>
        </w:rPr>
        <w:t>Trường hợp khách hàng viết hỏng Phiếu đăng ký tham gia đấu giá thì được đổi và phải nộp lại bản đã ghi hỏng.</w:t>
      </w:r>
    </w:p>
    <w:p w14:paraId="2CFF1A6C" w14:textId="77777777" w:rsidR="006335E3" w:rsidRPr="006335E3" w:rsidRDefault="006335E3" w:rsidP="006335E3">
      <w:pPr>
        <w:spacing w:before="120" w:after="120"/>
        <w:ind w:right="49" w:firstLine="567"/>
        <w:jc w:val="both"/>
        <w:rPr>
          <w:sz w:val="28"/>
          <w:szCs w:val="28"/>
        </w:rPr>
      </w:pPr>
      <w:r w:rsidRPr="006335E3">
        <w:rPr>
          <w:iCs/>
          <w:color w:val="000000"/>
          <w:sz w:val="28"/>
          <w:szCs w:val="28"/>
          <w:lang w:val="vi-VN"/>
        </w:rPr>
        <w:t xml:space="preserve">Khách hàng tham gia đấu giá phải tự tìm hiểu các thông tin về nguồn gốc pháp lý của tài sản và cam kết đã tham khảo kỹ hồ sơ pháp lý, tình trạng quy hoạch của tài sản đấu giá, trực tiếp xem tài sản và đồng ý mua tài sản theo nguyên trạng, </w:t>
      </w:r>
      <w:r w:rsidRPr="006335E3">
        <w:rPr>
          <w:b/>
          <w:iCs/>
          <w:color w:val="000000"/>
          <w:sz w:val="28"/>
          <w:szCs w:val="28"/>
          <w:lang w:val="vi-VN"/>
        </w:rPr>
        <w:t>“có sao mua vậy”</w:t>
      </w:r>
      <w:r w:rsidRPr="006335E3">
        <w:rPr>
          <w:iCs/>
          <w:color w:val="000000"/>
          <w:sz w:val="28"/>
          <w:szCs w:val="28"/>
          <w:lang w:val="vi-VN"/>
        </w:rPr>
        <w:t xml:space="preserve"> và nhận tài sản trúng đấu giá đúng như hiện trạng và trên hồ sơ đã được xem/giám định trước đó.</w:t>
      </w:r>
      <w:r w:rsidRPr="006335E3">
        <w:rPr>
          <w:color w:val="000000"/>
          <w:sz w:val="28"/>
          <w:szCs w:val="28"/>
          <w:lang w:val="vi-VN"/>
        </w:rPr>
        <w:t xml:space="preserve"> </w:t>
      </w:r>
    </w:p>
    <w:p w14:paraId="72E4BA20" w14:textId="2ABB8F7D" w:rsidR="00521F9C" w:rsidRPr="004238DB" w:rsidRDefault="00E8111D" w:rsidP="00521F9C">
      <w:pPr>
        <w:keepLines/>
        <w:tabs>
          <w:tab w:val="left" w:pos="0"/>
        </w:tabs>
        <w:spacing w:before="120" w:after="120"/>
        <w:ind w:right="49" w:firstLine="567"/>
        <w:jc w:val="both"/>
        <w:rPr>
          <w:color w:val="000000"/>
          <w:spacing w:val="-6"/>
          <w:sz w:val="28"/>
          <w:szCs w:val="28"/>
          <w:lang w:val="nl-NL"/>
        </w:rPr>
      </w:pPr>
      <w:r w:rsidRPr="004238DB">
        <w:rPr>
          <w:b/>
          <w:sz w:val="28"/>
          <w:szCs w:val="28"/>
          <w:lang w:val="nl-NL"/>
        </w:rPr>
        <w:t>7</w:t>
      </w:r>
      <w:r w:rsidR="00521F9C" w:rsidRPr="004238DB">
        <w:rPr>
          <w:b/>
          <w:sz w:val="28"/>
          <w:szCs w:val="28"/>
          <w:lang w:val="nl-NL"/>
        </w:rPr>
        <w:t>. Giá khởi điểm của tài sản đấu giá; bước giá</w:t>
      </w:r>
    </w:p>
    <w:p w14:paraId="3351E2BD" w14:textId="77777777" w:rsidR="002848FE" w:rsidRPr="004238DB" w:rsidRDefault="00521F9C" w:rsidP="002848FE">
      <w:pPr>
        <w:spacing w:before="120"/>
        <w:ind w:firstLine="567"/>
        <w:jc w:val="both"/>
        <w:rPr>
          <w:sz w:val="28"/>
          <w:szCs w:val="28"/>
        </w:rPr>
      </w:pPr>
      <w:r w:rsidRPr="004238DB">
        <w:rPr>
          <w:color w:val="FF0000"/>
          <w:spacing w:val="-6"/>
          <w:sz w:val="28"/>
          <w:szCs w:val="28"/>
          <w:lang w:val="nl-NL"/>
        </w:rPr>
        <w:t>-</w:t>
      </w:r>
      <w:r w:rsidRPr="004238DB">
        <w:rPr>
          <w:b/>
          <w:color w:val="FF0000"/>
          <w:spacing w:val="-6"/>
          <w:sz w:val="28"/>
          <w:szCs w:val="28"/>
        </w:rPr>
        <w:t xml:space="preserve"> Giá khởi điểm: </w:t>
      </w:r>
      <w:r w:rsidR="002848FE" w:rsidRPr="004238DB">
        <w:rPr>
          <w:b/>
          <w:bCs/>
          <w:sz w:val="28"/>
          <w:szCs w:val="28"/>
          <w:lang w:eastAsia="vi-VN"/>
        </w:rPr>
        <w:t>4.563.838.161</w:t>
      </w:r>
      <w:r w:rsidR="002848FE" w:rsidRPr="004238DB">
        <w:rPr>
          <w:b/>
          <w:sz w:val="28"/>
          <w:szCs w:val="28"/>
        </w:rPr>
        <w:t xml:space="preserve"> đồng </w:t>
      </w:r>
      <w:r w:rsidR="002848FE" w:rsidRPr="004238DB">
        <w:rPr>
          <w:i/>
          <w:sz w:val="28"/>
          <w:szCs w:val="28"/>
        </w:rPr>
        <w:t>(Bằng chữ: Bốn tỷ, năm trăm sáu mươi ba triệu, tám trăm ba mươi tám nghìn, một trăm sáu mươi mốt đồng)</w:t>
      </w:r>
      <w:r w:rsidR="002848FE" w:rsidRPr="004238DB">
        <w:rPr>
          <w:sz w:val="28"/>
          <w:szCs w:val="28"/>
        </w:rPr>
        <w:t xml:space="preserve"> </w:t>
      </w:r>
      <w:r w:rsidR="002848FE" w:rsidRPr="004238DB">
        <w:rPr>
          <w:bCs/>
          <w:sz w:val="28"/>
          <w:szCs w:val="28"/>
          <w:lang w:eastAsia="vi-VN"/>
        </w:rPr>
        <w:t xml:space="preserve">theo </w:t>
      </w:r>
      <w:r w:rsidR="002848FE" w:rsidRPr="004238DB">
        <w:rPr>
          <w:sz w:val="28"/>
          <w:szCs w:val="28"/>
        </w:rPr>
        <w:t>Quyết định số: 65/QĐ-CCTHADS ngày 20/01/2025 “Về việc giảm giá tài sản (lần thứ năm)” của Chi cục Thi hành án dân sự thành phố Lào Cai.</w:t>
      </w:r>
    </w:p>
    <w:p w14:paraId="6774290D" w14:textId="77777777" w:rsidR="002848FE" w:rsidRPr="004238DB" w:rsidRDefault="002848FE" w:rsidP="002848FE">
      <w:pPr>
        <w:spacing w:before="120" w:after="120"/>
        <w:ind w:firstLine="567"/>
        <w:jc w:val="both"/>
        <w:rPr>
          <w:i/>
          <w:sz w:val="28"/>
          <w:szCs w:val="28"/>
          <w:lang w:val="nl-NL"/>
        </w:rPr>
      </w:pPr>
      <w:r w:rsidRPr="004238DB">
        <w:rPr>
          <w:i/>
          <w:sz w:val="28"/>
          <w:szCs w:val="28"/>
          <w:u w:val="single"/>
          <w:lang w:val="vi-VN"/>
        </w:rPr>
        <w:t>Lưu ý:</w:t>
      </w:r>
      <w:r w:rsidRPr="004238DB">
        <w:rPr>
          <w:sz w:val="28"/>
          <w:szCs w:val="28"/>
          <w:lang w:val="vi-VN"/>
        </w:rPr>
        <w:t xml:space="preserve"> </w:t>
      </w:r>
      <w:r w:rsidRPr="004238DB">
        <w:rPr>
          <w:spacing w:val="4"/>
          <w:sz w:val="28"/>
          <w:szCs w:val="28"/>
        </w:rPr>
        <w:tab/>
      </w:r>
      <w:r w:rsidRPr="004238DB">
        <w:rPr>
          <w:i/>
          <w:sz w:val="28"/>
          <w:szCs w:val="28"/>
          <w:lang w:val="nl-NL"/>
        </w:rPr>
        <w:t>Giá khởi điểm chưa bao gồm thuế, phí, lệ phí. Người trúng đấu giá phải nộp các khoản thuế, phí, lệ phí theo quy định của pháp luật.</w:t>
      </w:r>
    </w:p>
    <w:p w14:paraId="6E57C0FF" w14:textId="77777777" w:rsidR="002848FE" w:rsidRPr="004238DB" w:rsidRDefault="002848FE" w:rsidP="002848FE">
      <w:pPr>
        <w:spacing w:before="120" w:after="120"/>
        <w:ind w:firstLine="567"/>
        <w:jc w:val="both"/>
        <w:rPr>
          <w:spacing w:val="-8"/>
          <w:sz w:val="28"/>
          <w:szCs w:val="28"/>
        </w:rPr>
      </w:pPr>
      <w:r w:rsidRPr="004238DB">
        <w:rPr>
          <w:color w:val="000000"/>
          <w:sz w:val="28"/>
          <w:szCs w:val="28"/>
          <w:lang w:val="pt-BR"/>
        </w:rPr>
        <w:t xml:space="preserve">Trước khi mở cuộc đấu giá tài sản 01 ngày làm việc, người phải thi hành án có quyền nhận lại tài sản nếu nộp đủ tiền thi hành án và thanh toán các chi phí thực tế, hợp lý đã phát sinh từ việc bàn giao tài sản để thi hành án, thẩm định giá, đấu giá tài sản. Người phải thi hành án có trách nhiệm hoàn trả phí tổn thực tế, hợp lý cho người </w:t>
      </w:r>
      <w:r w:rsidRPr="004238DB">
        <w:rPr>
          <w:color w:val="FF0000"/>
          <w:sz w:val="28"/>
          <w:szCs w:val="28"/>
          <w:lang w:val="pt-BR"/>
        </w:rPr>
        <w:t>đăng ký mua tài sản</w:t>
      </w:r>
      <w:r w:rsidRPr="004238DB">
        <w:rPr>
          <w:color w:val="000000"/>
          <w:sz w:val="28"/>
          <w:szCs w:val="28"/>
          <w:lang w:val="pt-BR"/>
        </w:rPr>
        <w:t>. Mức phí tổn do các bên thỏa thuận; nếu không thỏa thuận được thì yêu cầu Tòa án giải quyết</w:t>
      </w:r>
      <w:r w:rsidRPr="004238DB">
        <w:rPr>
          <w:bCs/>
          <w:i/>
          <w:iCs/>
          <w:color w:val="FF0000"/>
          <w:spacing w:val="-6"/>
          <w:sz w:val="28"/>
          <w:szCs w:val="28"/>
        </w:rPr>
        <w:t xml:space="preserve"> </w:t>
      </w:r>
      <w:r w:rsidRPr="004238DB">
        <w:rPr>
          <w:bCs/>
          <w:i/>
          <w:iCs/>
          <w:spacing w:val="-6"/>
          <w:sz w:val="28"/>
          <w:szCs w:val="28"/>
        </w:rPr>
        <w:t>(Khoản 5 Điều 101 Luật thi hành án dân sự).</w:t>
      </w:r>
    </w:p>
    <w:p w14:paraId="6D1AEE0B" w14:textId="15C6D02B" w:rsidR="002848FE" w:rsidRPr="004238DB" w:rsidRDefault="002848FE" w:rsidP="002848FE">
      <w:pPr>
        <w:keepLines/>
        <w:tabs>
          <w:tab w:val="left" w:pos="0"/>
        </w:tabs>
        <w:spacing w:before="120"/>
        <w:ind w:right="49" w:firstLine="567"/>
        <w:jc w:val="both"/>
        <w:rPr>
          <w:color w:val="FF0000"/>
          <w:spacing w:val="-6"/>
          <w:sz w:val="28"/>
          <w:szCs w:val="28"/>
          <w:lang w:val="nl-NL"/>
        </w:rPr>
      </w:pPr>
      <w:r w:rsidRPr="004238DB">
        <w:rPr>
          <w:b/>
          <w:bCs/>
          <w:sz w:val="28"/>
          <w:szCs w:val="28"/>
          <w:lang w:val="nl-NL"/>
        </w:rPr>
        <w:t>- Bước giá</w:t>
      </w:r>
      <w:r w:rsidRPr="004238DB">
        <w:rPr>
          <w:bCs/>
          <w:sz w:val="28"/>
          <w:szCs w:val="28"/>
          <w:lang w:val="nl-NL"/>
        </w:rPr>
        <w:t xml:space="preserve">: </w:t>
      </w:r>
      <w:r w:rsidR="004238DB" w:rsidRPr="004238DB">
        <w:rPr>
          <w:b/>
          <w:bCs/>
          <w:sz w:val="28"/>
          <w:szCs w:val="28"/>
          <w:lang w:val="nl-NL"/>
        </w:rPr>
        <w:t>30.000.000 đồng</w:t>
      </w:r>
      <w:r w:rsidR="004238DB" w:rsidRPr="004238DB">
        <w:rPr>
          <w:bCs/>
          <w:sz w:val="28"/>
          <w:szCs w:val="28"/>
          <w:lang w:val="nl-NL"/>
        </w:rPr>
        <w:t xml:space="preserve"> </w:t>
      </w:r>
      <w:r w:rsidR="004238DB" w:rsidRPr="004238DB">
        <w:rPr>
          <w:bCs/>
          <w:i/>
          <w:sz w:val="28"/>
          <w:szCs w:val="28"/>
          <w:lang w:val="nl-NL"/>
        </w:rPr>
        <w:t xml:space="preserve">(Bằng chữ: Ba </w:t>
      </w:r>
      <w:r w:rsidR="004238DB" w:rsidRPr="004238DB">
        <w:rPr>
          <w:bCs/>
          <w:i/>
          <w:sz w:val="28"/>
          <w:szCs w:val="28"/>
          <w:lang w:val="vi-VN"/>
        </w:rPr>
        <w:t>mươi</w:t>
      </w:r>
      <w:r w:rsidR="004238DB" w:rsidRPr="004238DB">
        <w:rPr>
          <w:bCs/>
          <w:i/>
          <w:sz w:val="28"/>
          <w:szCs w:val="28"/>
          <w:lang w:val="nl-NL"/>
        </w:rPr>
        <w:t xml:space="preserve"> triệu đồng) </w:t>
      </w:r>
      <w:r w:rsidR="004238DB" w:rsidRPr="004238DB">
        <w:rPr>
          <w:bCs/>
          <w:sz w:val="28"/>
          <w:szCs w:val="28"/>
          <w:lang w:val="nl-NL"/>
        </w:rPr>
        <w:t xml:space="preserve">Căn cứ </w:t>
      </w:r>
      <w:r w:rsidR="004238DB" w:rsidRPr="004238DB">
        <w:rPr>
          <w:iCs/>
          <w:sz w:val="28"/>
          <w:szCs w:val="28"/>
        </w:rPr>
        <w:t>Công văn số: 192/CV-CCTHADS ngày 21/01/2025 “</w:t>
      </w:r>
      <w:r w:rsidR="004238DB" w:rsidRPr="004238DB">
        <w:rPr>
          <w:spacing w:val="4"/>
          <w:sz w:val="28"/>
          <w:szCs w:val="28"/>
        </w:rPr>
        <w:t xml:space="preserve">V/v: đề nghị ký Phụ lục hợp đồng đấu giá TS” </w:t>
      </w:r>
      <w:r w:rsidR="004238DB" w:rsidRPr="004238DB">
        <w:rPr>
          <w:sz w:val="28"/>
          <w:szCs w:val="28"/>
        </w:rPr>
        <w:t>của Chi cục Thi hành án dân sự thành phố Lào Cai.</w:t>
      </w:r>
    </w:p>
    <w:p w14:paraId="3D2AFF20" w14:textId="77777777" w:rsidR="002848FE" w:rsidRPr="004238DB" w:rsidRDefault="002848FE" w:rsidP="002848FE">
      <w:pPr>
        <w:keepLines/>
        <w:tabs>
          <w:tab w:val="left" w:pos="0"/>
        </w:tabs>
        <w:spacing w:before="120"/>
        <w:ind w:right="49" w:firstLine="567"/>
        <w:jc w:val="both"/>
        <w:rPr>
          <w:color w:val="FF0000"/>
          <w:spacing w:val="-6"/>
          <w:sz w:val="28"/>
          <w:szCs w:val="28"/>
          <w:highlight w:val="yellow"/>
          <w:lang w:val="nl-NL"/>
        </w:rPr>
      </w:pPr>
      <w:r w:rsidRPr="004238DB">
        <w:rPr>
          <w:i/>
          <w:color w:val="FF0000"/>
          <w:spacing w:val="-6"/>
          <w:sz w:val="28"/>
          <w:szCs w:val="28"/>
          <w:u w:val="single"/>
          <w:lang w:val="nl-NL"/>
        </w:rPr>
        <w:t>Lưu ý:</w:t>
      </w:r>
      <w:r w:rsidRPr="004238DB">
        <w:rPr>
          <w:i/>
          <w:color w:val="FF0000"/>
          <w:spacing w:val="-6"/>
          <w:sz w:val="28"/>
          <w:szCs w:val="28"/>
          <w:lang w:val="nl-NL"/>
        </w:rPr>
        <w:t xml:space="preserve"> </w:t>
      </w:r>
      <w:r w:rsidRPr="004238DB">
        <w:rPr>
          <w:i/>
          <w:sz w:val="28"/>
          <w:szCs w:val="28"/>
          <w:lang w:val="fr-FR"/>
        </w:rPr>
        <w:t>Người tham gia đấu giá trả giá ít nhất phải bằng giá khởi điểm cộng với một (01) bước giá hoặc nhiều lần bước giá; trường hợp khách hàng trả giá không cộng với bước giá được coi là trả giá không hợp lệ.</w:t>
      </w:r>
    </w:p>
    <w:p w14:paraId="74EBCF0F" w14:textId="1DD9DA6F" w:rsidR="00521F9C" w:rsidRPr="004238DB" w:rsidRDefault="009F7085" w:rsidP="00521F9C">
      <w:pPr>
        <w:keepLines/>
        <w:tabs>
          <w:tab w:val="left" w:pos="0"/>
        </w:tabs>
        <w:spacing w:before="120" w:after="120"/>
        <w:ind w:right="49" w:firstLine="567"/>
        <w:jc w:val="both"/>
        <w:rPr>
          <w:color w:val="000000"/>
          <w:spacing w:val="-6"/>
          <w:sz w:val="28"/>
          <w:szCs w:val="28"/>
          <w:lang w:val="nl-NL"/>
        </w:rPr>
      </w:pPr>
      <w:r w:rsidRPr="004238DB">
        <w:rPr>
          <w:b/>
          <w:sz w:val="28"/>
          <w:szCs w:val="28"/>
          <w:lang w:val="nl-NL"/>
        </w:rPr>
        <w:t>8</w:t>
      </w:r>
      <w:r w:rsidR="00521F9C" w:rsidRPr="004238DB">
        <w:rPr>
          <w:b/>
          <w:sz w:val="28"/>
          <w:szCs w:val="28"/>
          <w:lang w:val="nl-NL"/>
        </w:rPr>
        <w:t>. Tiền mua hồ sơ mời tham gia đấu giá, tiền đặt trước; Thời hạn nộp tiền đặt trước</w:t>
      </w:r>
    </w:p>
    <w:p w14:paraId="739D5F06" w14:textId="77777777" w:rsidR="002848FE" w:rsidRPr="004238DB" w:rsidRDefault="002848FE" w:rsidP="002848FE">
      <w:pPr>
        <w:keepLines/>
        <w:tabs>
          <w:tab w:val="left" w:pos="0"/>
        </w:tabs>
        <w:spacing w:before="120" w:after="120"/>
        <w:ind w:right="49" w:firstLine="567"/>
        <w:jc w:val="both"/>
        <w:rPr>
          <w:color w:val="000000"/>
          <w:spacing w:val="-6"/>
          <w:sz w:val="28"/>
          <w:szCs w:val="28"/>
          <w:lang w:val="nl-NL"/>
        </w:rPr>
      </w:pPr>
      <w:r w:rsidRPr="004238DB">
        <w:rPr>
          <w:sz w:val="28"/>
          <w:szCs w:val="28"/>
          <w:lang w:val="nl-NL"/>
        </w:rPr>
        <w:t xml:space="preserve">- </w:t>
      </w:r>
      <w:r w:rsidRPr="004238DB">
        <w:rPr>
          <w:b/>
          <w:color w:val="FF0000"/>
          <w:sz w:val="28"/>
          <w:szCs w:val="28"/>
          <w:lang w:val="nl-NL"/>
        </w:rPr>
        <w:t>Tiền mua hồ sơ mời tham gia đấu giá</w:t>
      </w:r>
      <w:r w:rsidRPr="004238DB">
        <w:rPr>
          <w:color w:val="FF0000"/>
          <w:sz w:val="28"/>
          <w:szCs w:val="28"/>
          <w:lang w:val="nl-NL"/>
        </w:rPr>
        <w:t xml:space="preserve">: </w:t>
      </w:r>
      <w:r w:rsidRPr="004238DB">
        <w:rPr>
          <w:sz w:val="28"/>
          <w:szCs w:val="28"/>
          <w:lang w:val="nl-NL"/>
        </w:rPr>
        <w:t>400.000 đồng/ bộ hồ sơ.</w:t>
      </w:r>
    </w:p>
    <w:p w14:paraId="77537152" w14:textId="77777777" w:rsidR="002848FE" w:rsidRPr="004238DB" w:rsidRDefault="002848FE" w:rsidP="002848FE">
      <w:pPr>
        <w:keepLines/>
        <w:tabs>
          <w:tab w:val="left" w:pos="0"/>
        </w:tabs>
        <w:spacing w:before="120"/>
        <w:ind w:right="49" w:firstLine="567"/>
        <w:jc w:val="both"/>
        <w:rPr>
          <w:color w:val="000000"/>
          <w:spacing w:val="-6"/>
          <w:sz w:val="28"/>
          <w:szCs w:val="28"/>
          <w:lang w:val="nl-NL"/>
        </w:rPr>
      </w:pPr>
      <w:r w:rsidRPr="004238DB">
        <w:rPr>
          <w:color w:val="FF0000"/>
          <w:sz w:val="28"/>
          <w:szCs w:val="28"/>
          <w:lang w:val="nl-NL"/>
        </w:rPr>
        <w:t xml:space="preserve">- </w:t>
      </w:r>
      <w:r w:rsidRPr="004238DB">
        <w:rPr>
          <w:b/>
          <w:color w:val="FF0000"/>
          <w:sz w:val="28"/>
          <w:szCs w:val="28"/>
          <w:lang w:val="nl-NL"/>
        </w:rPr>
        <w:t xml:space="preserve">Tiền đặt trước bằng </w:t>
      </w:r>
      <w:r w:rsidRPr="004238DB">
        <w:rPr>
          <w:b/>
          <w:bCs/>
          <w:color w:val="FF0000"/>
          <w:sz w:val="28"/>
          <w:szCs w:val="28"/>
          <w:lang w:val="nl-NL"/>
        </w:rPr>
        <w:t>20% giá khởi điểm của tài sản đấu giá, cụ thể là</w:t>
      </w:r>
      <w:r w:rsidRPr="004238DB">
        <w:rPr>
          <w:bCs/>
          <w:color w:val="FF0000"/>
          <w:sz w:val="28"/>
          <w:szCs w:val="28"/>
          <w:lang w:val="nl-NL"/>
        </w:rPr>
        <w:t xml:space="preserve">: </w:t>
      </w:r>
      <w:r w:rsidRPr="004238DB">
        <w:rPr>
          <w:b/>
          <w:bCs/>
          <w:sz w:val="28"/>
          <w:szCs w:val="28"/>
          <w:lang w:val="nl-NL"/>
        </w:rPr>
        <w:t>912.767.632</w:t>
      </w:r>
      <w:r w:rsidRPr="004238DB">
        <w:rPr>
          <w:bCs/>
          <w:sz w:val="28"/>
          <w:szCs w:val="28"/>
          <w:lang w:val="nl-NL"/>
        </w:rPr>
        <w:t xml:space="preserve"> </w:t>
      </w:r>
      <w:r w:rsidRPr="004238DB">
        <w:rPr>
          <w:b/>
          <w:bCs/>
          <w:sz w:val="28"/>
          <w:szCs w:val="28"/>
          <w:lang w:val="nl-NL"/>
        </w:rPr>
        <w:t>đồng</w:t>
      </w:r>
      <w:r w:rsidRPr="004238DB">
        <w:rPr>
          <w:bCs/>
          <w:sz w:val="28"/>
          <w:szCs w:val="28"/>
          <w:lang w:val="nl-NL"/>
        </w:rPr>
        <w:t xml:space="preserve"> </w:t>
      </w:r>
      <w:r w:rsidRPr="004238DB">
        <w:rPr>
          <w:bCs/>
          <w:i/>
          <w:sz w:val="28"/>
          <w:szCs w:val="28"/>
          <w:lang w:val="nl-NL"/>
        </w:rPr>
        <w:t>(Bằng chữ: Chín trăm mười hai triệu, bảy trăm sáu mươi bảy nghìn, sáu trăm ba mươi hai đồng).</w:t>
      </w:r>
    </w:p>
    <w:p w14:paraId="572F58A4" w14:textId="77777777" w:rsidR="002848FE" w:rsidRPr="004238DB" w:rsidRDefault="002848FE" w:rsidP="002848FE">
      <w:pPr>
        <w:keepLines/>
        <w:tabs>
          <w:tab w:val="left" w:pos="0"/>
        </w:tabs>
        <w:spacing w:before="120"/>
        <w:ind w:right="49" w:firstLine="567"/>
        <w:jc w:val="both"/>
        <w:rPr>
          <w:color w:val="FF0000"/>
          <w:sz w:val="28"/>
          <w:szCs w:val="28"/>
          <w:lang w:val="nl-NL"/>
        </w:rPr>
      </w:pPr>
      <w:r w:rsidRPr="004238DB">
        <w:rPr>
          <w:sz w:val="28"/>
          <w:szCs w:val="28"/>
          <w:lang w:val="nl-NL"/>
        </w:rPr>
        <w:t xml:space="preserve">- </w:t>
      </w:r>
      <w:r w:rsidRPr="004238DB">
        <w:rPr>
          <w:b/>
          <w:sz w:val="28"/>
          <w:szCs w:val="28"/>
          <w:lang w:val="nl-NL"/>
        </w:rPr>
        <w:t>Thời hạn nộp tiền đặt trước:</w:t>
      </w:r>
      <w:r w:rsidRPr="004238DB">
        <w:rPr>
          <w:sz w:val="28"/>
          <w:szCs w:val="28"/>
          <w:lang w:val="nl-NL"/>
        </w:rPr>
        <w:t xml:space="preserve"> </w:t>
      </w:r>
      <w:r w:rsidRPr="004238DB">
        <w:rPr>
          <w:color w:val="FF0000"/>
          <w:sz w:val="28"/>
          <w:szCs w:val="28"/>
        </w:rPr>
        <w:t>Từ 07 giờ 30 phút, ngày 06/02/2025 đến 17 giờ 00 phút, ngày 25/02/2025.</w:t>
      </w:r>
    </w:p>
    <w:p w14:paraId="4E685D2D" w14:textId="77777777" w:rsidR="002848FE" w:rsidRPr="004238DB" w:rsidRDefault="002848FE" w:rsidP="002848FE">
      <w:pPr>
        <w:keepLines/>
        <w:tabs>
          <w:tab w:val="left" w:pos="0"/>
        </w:tabs>
        <w:spacing w:before="120" w:after="120"/>
        <w:ind w:right="49" w:firstLine="567"/>
        <w:jc w:val="both"/>
        <w:rPr>
          <w:b/>
          <w:color w:val="000000"/>
          <w:spacing w:val="-6"/>
          <w:sz w:val="28"/>
          <w:szCs w:val="28"/>
          <w:lang w:val="nl-NL"/>
        </w:rPr>
      </w:pPr>
      <w:r w:rsidRPr="004238DB">
        <w:rPr>
          <w:b/>
          <w:bCs/>
          <w:sz w:val="28"/>
          <w:szCs w:val="28"/>
          <w:lang w:val="nl-NL"/>
        </w:rPr>
        <w:t>+ Khách hàng nộp tiền đặt trước vào tài khoản của Công ty như sau:</w:t>
      </w:r>
    </w:p>
    <w:p w14:paraId="14CB59C6" w14:textId="77777777" w:rsidR="002848FE" w:rsidRPr="004238DB" w:rsidRDefault="002848FE" w:rsidP="002848FE">
      <w:pPr>
        <w:keepLines/>
        <w:tabs>
          <w:tab w:val="left" w:pos="0"/>
        </w:tabs>
        <w:spacing w:before="120" w:after="120"/>
        <w:ind w:right="49" w:firstLine="567"/>
        <w:jc w:val="both"/>
        <w:rPr>
          <w:color w:val="000000"/>
          <w:spacing w:val="-6"/>
          <w:sz w:val="28"/>
          <w:szCs w:val="28"/>
          <w:lang w:val="nl-NL"/>
        </w:rPr>
      </w:pPr>
      <w:r w:rsidRPr="004238DB">
        <w:rPr>
          <w:sz w:val="28"/>
          <w:szCs w:val="28"/>
          <w:lang w:val="nl-NL"/>
        </w:rPr>
        <w:t>Đơn vị thụ hưởng: Công ty đấu giá hợp danh Cường Vinh</w:t>
      </w:r>
      <w:r w:rsidRPr="004238DB">
        <w:rPr>
          <w:bCs/>
          <w:sz w:val="28"/>
          <w:szCs w:val="28"/>
          <w:lang w:val="nl-NL"/>
        </w:rPr>
        <w:t>.</w:t>
      </w:r>
    </w:p>
    <w:p w14:paraId="583FACE9" w14:textId="77777777" w:rsidR="002848FE" w:rsidRPr="004238DB" w:rsidRDefault="002848FE" w:rsidP="002848FE">
      <w:pPr>
        <w:keepLines/>
        <w:tabs>
          <w:tab w:val="left" w:pos="0"/>
        </w:tabs>
        <w:spacing w:before="120" w:after="120"/>
        <w:ind w:right="49" w:firstLine="567"/>
        <w:jc w:val="both"/>
        <w:rPr>
          <w:color w:val="000000"/>
          <w:spacing w:val="-6"/>
          <w:sz w:val="28"/>
          <w:szCs w:val="28"/>
          <w:lang w:val="nl-NL"/>
        </w:rPr>
      </w:pPr>
      <w:r w:rsidRPr="004238DB">
        <w:rPr>
          <w:bCs/>
          <w:sz w:val="28"/>
          <w:szCs w:val="28"/>
          <w:lang w:val="nl-NL"/>
        </w:rPr>
        <w:t xml:space="preserve">Số tài khoản: </w:t>
      </w:r>
      <w:r w:rsidRPr="004238DB">
        <w:rPr>
          <w:b/>
          <w:sz w:val="28"/>
          <w:szCs w:val="28"/>
          <w:lang w:val="vi-VN"/>
        </w:rPr>
        <w:t xml:space="preserve">1013569999 </w:t>
      </w:r>
      <w:r w:rsidRPr="004238DB">
        <w:rPr>
          <w:sz w:val="28"/>
          <w:szCs w:val="28"/>
          <w:lang w:val="vi-VN"/>
        </w:rPr>
        <w:t>tại Ngân hàng Vietcombank Lào Cai.</w:t>
      </w:r>
    </w:p>
    <w:p w14:paraId="6F32B70E" w14:textId="77777777" w:rsidR="00F76C5C" w:rsidRDefault="002848FE" w:rsidP="00F76C5C">
      <w:pPr>
        <w:keepLines/>
        <w:tabs>
          <w:tab w:val="left" w:pos="0"/>
        </w:tabs>
        <w:spacing w:before="120"/>
        <w:ind w:right="49" w:firstLine="567"/>
        <w:jc w:val="both"/>
        <w:rPr>
          <w:color w:val="000000"/>
          <w:spacing w:val="-6"/>
          <w:sz w:val="28"/>
          <w:szCs w:val="28"/>
          <w:lang w:val="nl-NL"/>
        </w:rPr>
      </w:pPr>
      <w:r w:rsidRPr="004238DB">
        <w:rPr>
          <w:sz w:val="28"/>
          <w:szCs w:val="28"/>
          <w:lang w:val="nl-NL"/>
        </w:rPr>
        <w:lastRenderedPageBreak/>
        <w:t xml:space="preserve">Nội dung nộp tiền ghi: </w:t>
      </w:r>
      <w:r w:rsidRPr="004238DB">
        <w:rPr>
          <w:i/>
          <w:sz w:val="28"/>
          <w:szCs w:val="28"/>
          <w:lang w:val="nl-NL"/>
        </w:rPr>
        <w:t>(Tên người tham gia đấu giá)</w:t>
      </w:r>
      <w:r w:rsidRPr="004238DB">
        <w:rPr>
          <w:sz w:val="28"/>
          <w:szCs w:val="28"/>
          <w:lang w:val="nl-NL"/>
        </w:rPr>
        <w:t xml:space="preserve"> - Nộp tiền đặt trước tham gia đấu giá tài sản của </w:t>
      </w:r>
      <w:r w:rsidRPr="004238DB">
        <w:rPr>
          <w:color w:val="FF0000"/>
          <w:sz w:val="28"/>
          <w:szCs w:val="28"/>
          <w:lang w:val="nl-NL"/>
        </w:rPr>
        <w:t>Chi cục thi hành án dân sự thành phố Lào Cai</w:t>
      </w:r>
      <w:r w:rsidRPr="004238DB">
        <w:rPr>
          <w:sz w:val="28"/>
          <w:szCs w:val="28"/>
          <w:lang w:val="nl-NL"/>
        </w:rPr>
        <w:t xml:space="preserve"> </w:t>
      </w:r>
      <w:r w:rsidRPr="004238DB">
        <w:rPr>
          <w:color w:val="000000"/>
          <w:spacing w:val="-6"/>
          <w:sz w:val="28"/>
          <w:szCs w:val="28"/>
          <w:lang w:val="nl-NL"/>
        </w:rPr>
        <w:t>(</w:t>
      </w:r>
      <w:r w:rsidRPr="004238DB">
        <w:rPr>
          <w:i/>
          <w:sz w:val="28"/>
          <w:szCs w:val="28"/>
          <w:lang w:val="nl-NL"/>
        </w:rPr>
        <w:t>Số tiền đặt trước phải được báo có/tin nhắn đến tài khoản của Công ty đấu giá hợp danh Cường Vinh trước 17</w:t>
      </w:r>
      <w:r w:rsidRPr="004238DB">
        <w:rPr>
          <w:i/>
          <w:color w:val="FF0000"/>
          <w:sz w:val="28"/>
          <w:szCs w:val="28"/>
          <w:lang w:val="nl-NL"/>
        </w:rPr>
        <w:t xml:space="preserve"> giờ 00 phút ngày 25/02/2025).</w:t>
      </w:r>
    </w:p>
    <w:p w14:paraId="1C45AD5B" w14:textId="07A578F1" w:rsidR="002848FE" w:rsidRPr="00F76C5C" w:rsidRDefault="002848FE" w:rsidP="00F76C5C">
      <w:pPr>
        <w:keepLines/>
        <w:tabs>
          <w:tab w:val="left" w:pos="0"/>
        </w:tabs>
        <w:spacing w:before="120"/>
        <w:ind w:right="49" w:firstLine="567"/>
        <w:jc w:val="both"/>
        <w:rPr>
          <w:color w:val="000000"/>
          <w:spacing w:val="-6"/>
          <w:sz w:val="28"/>
          <w:szCs w:val="28"/>
          <w:lang w:val="nl-NL"/>
        </w:rPr>
      </w:pPr>
      <w:r w:rsidRPr="004238DB">
        <w:rPr>
          <w:color w:val="000000"/>
          <w:spacing w:val="-6"/>
          <w:sz w:val="28"/>
          <w:szCs w:val="28"/>
        </w:rPr>
        <w:t xml:space="preserve">Người tham gia đấu giá tài sản không được nộp tiền đặt trước cho nhau và không được nhận lại tiền đặt trước của nhau. </w:t>
      </w:r>
      <w:r w:rsidRPr="004238DB">
        <w:rPr>
          <w:i/>
          <w:color w:val="000000"/>
          <w:spacing w:val="-6"/>
          <w:sz w:val="28"/>
          <w:szCs w:val="28"/>
        </w:rPr>
        <w:t>(Trường hợp khách hàng không tự đi nộp tiền đặt trước mà nhờ người thân nộp dùm phải báo cho Công ty đấu giá biết).</w:t>
      </w:r>
    </w:p>
    <w:p w14:paraId="38184EB5" w14:textId="77777777" w:rsidR="002848FE" w:rsidRPr="004238DB" w:rsidRDefault="002848FE" w:rsidP="002848FE">
      <w:pPr>
        <w:spacing w:before="120"/>
        <w:ind w:right="49" w:firstLine="567"/>
        <w:jc w:val="both"/>
        <w:rPr>
          <w:color w:val="000000"/>
          <w:spacing w:val="-6"/>
          <w:sz w:val="28"/>
          <w:szCs w:val="28"/>
        </w:rPr>
      </w:pPr>
      <w:r w:rsidRPr="004238DB">
        <w:rPr>
          <w:b/>
          <w:i/>
          <w:color w:val="000000"/>
          <w:spacing w:val="-6"/>
          <w:sz w:val="28"/>
          <w:szCs w:val="28"/>
          <w:u w:val="single"/>
        </w:rPr>
        <w:t>Khách hàng lưu ý</w:t>
      </w:r>
      <w:r w:rsidRPr="004238DB">
        <w:rPr>
          <w:i/>
          <w:color w:val="000000"/>
          <w:spacing w:val="-6"/>
          <w:sz w:val="28"/>
          <w:szCs w:val="28"/>
        </w:rPr>
        <w:t>:</w:t>
      </w:r>
      <w:r w:rsidRPr="004238DB">
        <w:rPr>
          <w:color w:val="000000"/>
          <w:spacing w:val="-6"/>
          <w:sz w:val="28"/>
          <w:szCs w:val="28"/>
        </w:rPr>
        <w:t xml:space="preserve"> Số tiền đặt trước hợp lệ phải đúng bằng hoặc lớn hơn số tiền đặt trước trong Quy chế này đến hàng đơn vị. Trong trường hợp người tham gia đấu giá nộp dư số tiền đặt trước thì sẽ được hoàn trả lại số tiền đặt trước đã nộp dư</w:t>
      </w:r>
      <w:r w:rsidRPr="004238DB">
        <w:rPr>
          <w:i/>
          <w:color w:val="000000"/>
          <w:spacing w:val="-6"/>
          <w:sz w:val="28"/>
          <w:szCs w:val="28"/>
          <w:lang w:val="pt-BR"/>
        </w:rPr>
        <w:t xml:space="preserve">. </w:t>
      </w:r>
      <w:r w:rsidRPr="004238DB">
        <w:rPr>
          <w:color w:val="000000"/>
          <w:spacing w:val="-6"/>
          <w:sz w:val="28"/>
          <w:szCs w:val="28"/>
          <w:lang w:val="nl-NL"/>
        </w:rPr>
        <w:t xml:space="preserve">Mọi khoản phí, chi phí (nếu có) liên quan đến nộp tiền đặt trước và nhận lại tiền đặt trước do khách hàng chịu trách nhiệm chi trả. </w:t>
      </w:r>
    </w:p>
    <w:p w14:paraId="0A27CA05" w14:textId="3BF0EF53" w:rsidR="00521F9C" w:rsidRPr="004238DB" w:rsidRDefault="009F7085" w:rsidP="00521F9C">
      <w:pPr>
        <w:keepLines/>
        <w:tabs>
          <w:tab w:val="left" w:pos="0"/>
        </w:tabs>
        <w:spacing w:before="120" w:after="120"/>
        <w:ind w:right="49" w:firstLine="567"/>
        <w:jc w:val="both"/>
        <w:rPr>
          <w:b/>
          <w:color w:val="000000"/>
          <w:sz w:val="28"/>
          <w:szCs w:val="28"/>
          <w:shd w:val="clear" w:color="auto" w:fill="FFFFFF"/>
        </w:rPr>
      </w:pPr>
      <w:r w:rsidRPr="004238DB">
        <w:rPr>
          <w:b/>
          <w:sz w:val="28"/>
          <w:szCs w:val="28"/>
          <w:lang w:val="nl-NL"/>
        </w:rPr>
        <w:t>9</w:t>
      </w:r>
      <w:r w:rsidR="00521F9C" w:rsidRPr="004238DB">
        <w:rPr>
          <w:b/>
          <w:sz w:val="28"/>
          <w:szCs w:val="28"/>
          <w:lang w:val="nl-NL"/>
        </w:rPr>
        <w:t xml:space="preserve">. </w:t>
      </w:r>
      <w:r w:rsidR="00521F9C" w:rsidRPr="004238DB">
        <w:rPr>
          <w:b/>
          <w:color w:val="000000"/>
          <w:sz w:val="28"/>
          <w:szCs w:val="28"/>
          <w:shd w:val="clear" w:color="auto" w:fill="FFFFFF"/>
        </w:rPr>
        <w:t>Thời gian, địa điểm, điều kiện, cách thức đăng ký tham gia đấu giá</w:t>
      </w:r>
    </w:p>
    <w:p w14:paraId="5C55C0E0" w14:textId="19961A66" w:rsidR="00521F9C" w:rsidRPr="004238DB" w:rsidRDefault="00521F9C" w:rsidP="004F728A">
      <w:pPr>
        <w:spacing w:before="120" w:after="120"/>
        <w:ind w:right="49" w:firstLine="567"/>
        <w:jc w:val="both"/>
        <w:rPr>
          <w:i/>
          <w:sz w:val="28"/>
          <w:szCs w:val="28"/>
        </w:rPr>
      </w:pPr>
      <w:r w:rsidRPr="004238DB">
        <w:rPr>
          <w:sz w:val="28"/>
          <w:szCs w:val="28"/>
        </w:rPr>
        <w:t xml:space="preserve">- </w:t>
      </w:r>
      <w:r w:rsidRPr="004238DB">
        <w:rPr>
          <w:b/>
          <w:sz w:val="28"/>
          <w:szCs w:val="28"/>
        </w:rPr>
        <w:t>Thời gian đăng ký tham gia đấu giá:</w:t>
      </w:r>
      <w:r w:rsidRPr="004238DB">
        <w:rPr>
          <w:sz w:val="28"/>
          <w:szCs w:val="28"/>
        </w:rPr>
        <w:t xml:space="preserve"> </w:t>
      </w:r>
      <w:r w:rsidR="002848FE" w:rsidRPr="004238DB">
        <w:rPr>
          <w:color w:val="FF0000"/>
          <w:spacing w:val="-6"/>
          <w:sz w:val="28"/>
          <w:szCs w:val="28"/>
          <w:lang w:val="sv-SE"/>
        </w:rPr>
        <w:t>Từ 07 giờ 30 phút ngày 06/02/2025 đến 17 giờ 00 phút, ngày 25/02/2025</w:t>
      </w:r>
      <w:r w:rsidR="002848FE" w:rsidRPr="004238DB">
        <w:rPr>
          <w:color w:val="FF0000"/>
          <w:spacing w:val="-6"/>
          <w:sz w:val="28"/>
          <w:szCs w:val="28"/>
        </w:rPr>
        <w:t xml:space="preserve"> </w:t>
      </w:r>
      <w:r w:rsidR="002848FE" w:rsidRPr="004238DB">
        <w:rPr>
          <w:i/>
          <w:color w:val="FF0000"/>
          <w:spacing w:val="-6"/>
          <w:sz w:val="28"/>
          <w:szCs w:val="28"/>
        </w:rPr>
        <w:t>(Trong giờ hành chính).</w:t>
      </w:r>
    </w:p>
    <w:p w14:paraId="337DCD20" w14:textId="60D5431D" w:rsidR="00521F9C" w:rsidRPr="004238DB" w:rsidRDefault="00521F9C" w:rsidP="00521F9C">
      <w:pPr>
        <w:spacing w:before="120" w:after="120"/>
        <w:ind w:right="49" w:firstLine="567"/>
        <w:jc w:val="both"/>
        <w:rPr>
          <w:spacing w:val="-4"/>
          <w:sz w:val="28"/>
          <w:szCs w:val="28"/>
        </w:rPr>
      </w:pPr>
      <w:r w:rsidRPr="004238DB">
        <w:rPr>
          <w:spacing w:val="-4"/>
          <w:sz w:val="28"/>
          <w:szCs w:val="28"/>
        </w:rPr>
        <w:t>-</w:t>
      </w:r>
      <w:r w:rsidRPr="004238DB">
        <w:rPr>
          <w:b/>
          <w:spacing w:val="-4"/>
          <w:sz w:val="28"/>
          <w:szCs w:val="28"/>
        </w:rPr>
        <w:t xml:space="preserve"> Địa điểm đăng ký tham gia đấu giá: </w:t>
      </w:r>
      <w:r w:rsidRPr="004238DB">
        <w:rPr>
          <w:spacing w:val="-4"/>
          <w:sz w:val="28"/>
          <w:szCs w:val="28"/>
        </w:rPr>
        <w:t>Công ty đấu giá hợp danh Cường Vinh – Địa chỉ: số 109 đường Sơn Đạo, phường Cốc Lếu, thành phố Lào Cai, tỉnh Lào Cai.</w:t>
      </w:r>
    </w:p>
    <w:p w14:paraId="7C331E03" w14:textId="77777777" w:rsidR="00521F9C" w:rsidRPr="004238DB" w:rsidRDefault="00521F9C" w:rsidP="00521F9C">
      <w:pPr>
        <w:keepLines/>
        <w:tabs>
          <w:tab w:val="left" w:pos="0"/>
        </w:tabs>
        <w:spacing w:before="120" w:after="120"/>
        <w:ind w:right="49" w:firstLine="567"/>
        <w:jc w:val="both"/>
        <w:rPr>
          <w:sz w:val="28"/>
          <w:szCs w:val="28"/>
        </w:rPr>
      </w:pPr>
      <w:r w:rsidRPr="004238DB">
        <w:rPr>
          <w:sz w:val="28"/>
          <w:szCs w:val="28"/>
        </w:rPr>
        <w:t xml:space="preserve">- </w:t>
      </w:r>
      <w:r w:rsidRPr="004238DB">
        <w:rPr>
          <w:b/>
          <w:sz w:val="28"/>
          <w:szCs w:val="28"/>
        </w:rPr>
        <w:t>Đối tượng, điều kiện, cách thức đăng ký tham gia đấu giá</w:t>
      </w:r>
    </w:p>
    <w:p w14:paraId="104CEC88" w14:textId="77777777" w:rsidR="002848FE" w:rsidRPr="004238DB" w:rsidRDefault="002848FE" w:rsidP="002848FE">
      <w:pPr>
        <w:spacing w:before="120" w:after="120"/>
        <w:ind w:right="-1" w:firstLine="567"/>
        <w:jc w:val="both"/>
        <w:rPr>
          <w:color w:val="000000"/>
          <w:sz w:val="28"/>
          <w:szCs w:val="28"/>
          <w:shd w:val="clear" w:color="auto" w:fill="FFFFFF"/>
        </w:rPr>
      </w:pPr>
      <w:r w:rsidRPr="004238DB">
        <w:rPr>
          <w:color w:val="000000"/>
          <w:sz w:val="28"/>
          <w:szCs w:val="28"/>
          <w:shd w:val="clear" w:color="auto" w:fill="FFFFFF"/>
        </w:rPr>
        <w:t xml:space="preserve">Cá nhân, tổ chức đăng ký tham gia đấu giá thông qua việc nộp hồ sơ tham gia đấu giá hợp lệ và tiền đặt trước cho Công ty đấu giá hợp danh Cường Vinh theo quy định của </w:t>
      </w:r>
      <w:r w:rsidRPr="004238DB">
        <w:rPr>
          <w:sz w:val="28"/>
          <w:szCs w:val="28"/>
        </w:rPr>
        <w:t xml:space="preserve">Luật đấu giá tài sản năm 2016, sửa đổi bổ sung năm 2024 </w:t>
      </w:r>
      <w:r w:rsidRPr="004238DB">
        <w:rPr>
          <w:color w:val="000000"/>
          <w:sz w:val="28"/>
          <w:szCs w:val="28"/>
          <w:shd w:val="clear" w:color="auto" w:fill="FFFFFF"/>
        </w:rPr>
        <w:t xml:space="preserve">và quy định khác của pháp luật có liên quan. Trong trường hợp pháp luật có quy định về điều kiện khi tham gia đấu giá thì người tham gia đấu giá phải đáp ứng điều kiện đó. </w:t>
      </w:r>
    </w:p>
    <w:p w14:paraId="721AE795" w14:textId="77777777" w:rsidR="002848FE" w:rsidRPr="004238DB" w:rsidRDefault="002848FE" w:rsidP="002848FE">
      <w:pPr>
        <w:spacing w:before="120" w:after="120"/>
        <w:ind w:right="-1" w:firstLine="567"/>
        <w:jc w:val="both"/>
        <w:rPr>
          <w:color w:val="000000"/>
          <w:sz w:val="28"/>
          <w:szCs w:val="28"/>
          <w:shd w:val="clear" w:color="auto" w:fill="FFFFFF"/>
        </w:rPr>
      </w:pPr>
      <w:r w:rsidRPr="004238DB">
        <w:rPr>
          <w:color w:val="000000"/>
          <w:sz w:val="28"/>
          <w:szCs w:val="28"/>
          <w:lang w:val="vi-VN"/>
        </w:rPr>
        <w:t>Khách hàng đăng ký tham gia</w:t>
      </w:r>
      <w:r w:rsidRPr="004238DB">
        <w:rPr>
          <w:color w:val="000000"/>
          <w:sz w:val="28"/>
          <w:szCs w:val="28"/>
        </w:rPr>
        <w:t xml:space="preserve"> </w:t>
      </w:r>
      <w:r w:rsidRPr="004238DB">
        <w:rPr>
          <w:color w:val="000000"/>
          <w:sz w:val="28"/>
          <w:szCs w:val="28"/>
          <w:lang w:val="vi-VN"/>
        </w:rPr>
        <w:t xml:space="preserve">đấu giá phải là người có đủ năng lực pháp luật và năng lực hành vi dân sự theo qui định của pháp luật. Khách hàng có thể ủy quyền cho người khác có đủ năng lực pháp luật và năng lực hành vi dân sự theo qui định của pháp luật tham gia đấu giá. </w:t>
      </w:r>
      <w:r w:rsidRPr="004238DB">
        <w:rPr>
          <w:sz w:val="28"/>
          <w:szCs w:val="28"/>
          <w:lang w:val="vi-VN"/>
        </w:rPr>
        <w:t xml:space="preserve">Việc </w:t>
      </w:r>
      <w:r w:rsidRPr="004238DB">
        <w:rPr>
          <w:sz w:val="28"/>
          <w:szCs w:val="28"/>
        </w:rPr>
        <w:t>ủy</w:t>
      </w:r>
      <w:r w:rsidRPr="004238DB">
        <w:rPr>
          <w:sz w:val="28"/>
          <w:szCs w:val="28"/>
          <w:lang w:val="vi-VN"/>
        </w:rPr>
        <w:t xml:space="preserve"> quyền phải đ</w:t>
      </w:r>
      <w:r w:rsidRPr="004238DB">
        <w:rPr>
          <w:sz w:val="28"/>
          <w:szCs w:val="28"/>
          <w:lang w:val="vi-VN"/>
        </w:rPr>
        <w:softHyphen/>
        <w:t>ược lập thành văn bản</w:t>
      </w:r>
      <w:r w:rsidRPr="004238DB">
        <w:rPr>
          <w:sz w:val="28"/>
          <w:szCs w:val="28"/>
        </w:rPr>
        <w:t xml:space="preserve"> </w:t>
      </w:r>
      <w:r w:rsidRPr="004238DB">
        <w:rPr>
          <w:sz w:val="28"/>
          <w:szCs w:val="28"/>
          <w:lang w:val="vi-VN"/>
        </w:rPr>
        <w:t>có công chứng hoặc chứng thực của cơ quan có thẩm quyền.</w:t>
      </w:r>
    </w:p>
    <w:p w14:paraId="010EBD45" w14:textId="77777777" w:rsidR="002848FE" w:rsidRPr="00F76C5C" w:rsidRDefault="002848FE" w:rsidP="002848FE">
      <w:pPr>
        <w:spacing w:before="120" w:after="120"/>
        <w:ind w:right="-1" w:firstLine="567"/>
        <w:jc w:val="both"/>
        <w:rPr>
          <w:color w:val="000000"/>
          <w:spacing w:val="-6"/>
          <w:sz w:val="28"/>
          <w:szCs w:val="28"/>
          <w:shd w:val="clear" w:color="auto" w:fill="FFFFFF"/>
        </w:rPr>
      </w:pPr>
      <w:r w:rsidRPr="00F76C5C">
        <w:rPr>
          <w:color w:val="000000"/>
          <w:spacing w:val="-6"/>
          <w:sz w:val="28"/>
          <w:szCs w:val="28"/>
          <w:lang w:val="vi-VN"/>
        </w:rPr>
        <w:t>Khách hàng</w:t>
      </w:r>
      <w:r w:rsidRPr="00F76C5C">
        <w:rPr>
          <w:spacing w:val="-6"/>
          <w:sz w:val="28"/>
          <w:szCs w:val="28"/>
        </w:rPr>
        <w:t xml:space="preserve"> tham gia đấu giá có thể</w:t>
      </w:r>
      <w:r w:rsidRPr="00F76C5C">
        <w:rPr>
          <w:spacing w:val="-6"/>
          <w:sz w:val="28"/>
          <w:szCs w:val="28"/>
          <w:lang w:val="vi-VN"/>
        </w:rPr>
        <w:t xml:space="preserve"> ủy quyền</w:t>
      </w:r>
      <w:r w:rsidRPr="00F76C5C">
        <w:rPr>
          <w:spacing w:val="-6"/>
          <w:sz w:val="28"/>
          <w:szCs w:val="28"/>
        </w:rPr>
        <w:t xml:space="preserve"> bằng văn bản cho người khác thay mặt mình tham gia đấu giá (</w:t>
      </w:r>
      <w:r w:rsidRPr="00F76C5C">
        <w:rPr>
          <w:spacing w:val="-6"/>
          <w:sz w:val="28"/>
          <w:szCs w:val="28"/>
          <w:lang w:val="vi-VN"/>
        </w:rPr>
        <w:t>Có công chứng hoặc chứng thực của cơ quan có thẩm quyền</w:t>
      </w:r>
      <w:r w:rsidRPr="00F76C5C">
        <w:rPr>
          <w:spacing w:val="-6"/>
          <w:sz w:val="28"/>
          <w:szCs w:val="28"/>
        </w:rPr>
        <w:t>).</w:t>
      </w:r>
    </w:p>
    <w:p w14:paraId="2D7FAD53" w14:textId="77777777" w:rsidR="002848FE" w:rsidRPr="004238DB" w:rsidRDefault="002848FE" w:rsidP="002848FE">
      <w:pPr>
        <w:spacing w:before="120" w:after="120"/>
        <w:ind w:right="-1" w:firstLine="567"/>
        <w:jc w:val="both"/>
        <w:rPr>
          <w:sz w:val="28"/>
          <w:szCs w:val="28"/>
        </w:rPr>
      </w:pPr>
      <w:r w:rsidRPr="004238DB">
        <w:rPr>
          <w:color w:val="000000"/>
          <w:sz w:val="28"/>
          <w:szCs w:val="28"/>
          <w:lang w:val="vi-VN"/>
        </w:rPr>
        <w:t>Khách hàng</w:t>
      </w:r>
      <w:r w:rsidRPr="004238DB">
        <w:rPr>
          <w:sz w:val="28"/>
          <w:szCs w:val="28"/>
        </w:rPr>
        <w:t xml:space="preserve"> đăng ký tham gia đấu giá hoàn toàn chịu trách nhiệm và bị xử lý theo quy định pháp luật trong trường hợp không đáp ứng điều kiện về đăng ký tham gia đấu giá theo quy định của Luật đấu giá tài sản và pháp luật có liên quan quy định về điều kiện khi tham gia đấu giá.</w:t>
      </w:r>
    </w:p>
    <w:p w14:paraId="162917E8" w14:textId="451E9888" w:rsidR="002848FE" w:rsidRPr="00067240" w:rsidRDefault="002848FE" w:rsidP="002848FE">
      <w:pPr>
        <w:ind w:right="49" w:firstLine="567"/>
        <w:jc w:val="both"/>
        <w:rPr>
          <w:color w:val="FF0000"/>
          <w:spacing w:val="-6"/>
          <w:sz w:val="28"/>
          <w:szCs w:val="28"/>
          <w:lang w:val="en-GB"/>
        </w:rPr>
      </w:pPr>
      <w:r w:rsidRPr="004238DB">
        <w:rPr>
          <w:i/>
          <w:color w:val="FF0000"/>
          <w:spacing w:val="-6"/>
          <w:sz w:val="28"/>
          <w:szCs w:val="28"/>
          <w:lang w:val="en-GB"/>
        </w:rPr>
        <w:t>(Lưu ý: cá nhân, tổ chức đăng ký tham gia đấu giá phải có Giấy đăng ký kinh doanh ngành nghề sản xuất phù hợp theo quy định của pháp luật và phải tiếp tục thực hiện dự án ban đầu)</w:t>
      </w:r>
      <w:r w:rsidR="00067240">
        <w:rPr>
          <w:color w:val="FF0000"/>
          <w:spacing w:val="-6"/>
          <w:sz w:val="28"/>
          <w:szCs w:val="28"/>
          <w:lang w:val="en-GB"/>
        </w:rPr>
        <w:t>.</w:t>
      </w:r>
    </w:p>
    <w:p w14:paraId="4F44EAB5" w14:textId="33434BD4" w:rsidR="00521F9C" w:rsidRPr="004238DB" w:rsidRDefault="009F7085" w:rsidP="00521F9C">
      <w:pPr>
        <w:spacing w:before="120" w:after="120"/>
        <w:ind w:right="49" w:firstLine="567"/>
        <w:jc w:val="both"/>
        <w:rPr>
          <w:color w:val="000000"/>
          <w:spacing w:val="-6"/>
          <w:sz w:val="28"/>
          <w:szCs w:val="28"/>
        </w:rPr>
      </w:pPr>
      <w:r w:rsidRPr="004238DB">
        <w:rPr>
          <w:b/>
          <w:sz w:val="28"/>
          <w:szCs w:val="28"/>
        </w:rPr>
        <w:lastRenderedPageBreak/>
        <w:t>10</w:t>
      </w:r>
      <w:r w:rsidR="00521F9C" w:rsidRPr="004238DB">
        <w:rPr>
          <w:b/>
          <w:sz w:val="28"/>
          <w:szCs w:val="28"/>
        </w:rPr>
        <w:t xml:space="preserve">. Thời gian, địa điểm tổ chức phiên đấu giá: </w:t>
      </w:r>
      <w:r w:rsidR="002848FE" w:rsidRPr="004238DB">
        <w:rPr>
          <w:color w:val="FF0000"/>
          <w:sz w:val="28"/>
          <w:szCs w:val="28"/>
          <w:lang w:val="fr-FR"/>
        </w:rPr>
        <w:t>Vào hồi 14 giờ 00 phút, ngày 28/02/2025</w:t>
      </w:r>
      <w:r w:rsidR="002848FE" w:rsidRPr="004238DB">
        <w:rPr>
          <w:color w:val="FF0000"/>
          <w:spacing w:val="-6"/>
          <w:sz w:val="28"/>
          <w:szCs w:val="28"/>
        </w:rPr>
        <w:t xml:space="preserve"> tại: </w:t>
      </w:r>
      <w:r w:rsidR="002848FE" w:rsidRPr="004238DB">
        <w:rPr>
          <w:color w:val="FF0000"/>
          <w:sz w:val="28"/>
          <w:szCs w:val="28"/>
          <w:shd w:val="clear" w:color="auto" w:fill="FFFFFF"/>
        </w:rPr>
        <w:t xml:space="preserve">Công ty đấu giá hợp danh Cường Vinh </w:t>
      </w:r>
      <w:r w:rsidR="002848FE" w:rsidRPr="004238DB">
        <w:rPr>
          <w:sz w:val="28"/>
          <w:szCs w:val="28"/>
          <w:lang w:val="fr-FR"/>
        </w:rPr>
        <w:t>- Địa điểm tại:</w:t>
      </w:r>
      <w:r w:rsidR="002848FE" w:rsidRPr="004238DB">
        <w:rPr>
          <w:sz w:val="28"/>
          <w:szCs w:val="28"/>
          <w:lang w:val="nl-NL"/>
        </w:rPr>
        <w:t xml:space="preserve"> </w:t>
      </w:r>
      <w:r w:rsidR="002848FE" w:rsidRPr="004238DB">
        <w:rPr>
          <w:sz w:val="28"/>
          <w:szCs w:val="28"/>
        </w:rPr>
        <w:t>số 109 đường Sơn Đạo, phường Cốc Lếu, thành phố Lào Cai, tỉnh Lào Cai.</w:t>
      </w:r>
    </w:p>
    <w:p w14:paraId="21ED02A3" w14:textId="483CFC94" w:rsidR="00521F9C" w:rsidRPr="004238DB" w:rsidRDefault="00521F9C" w:rsidP="00521F9C">
      <w:pPr>
        <w:spacing w:before="120" w:after="120"/>
        <w:ind w:right="49" w:firstLine="567"/>
        <w:jc w:val="both"/>
        <w:rPr>
          <w:color w:val="000000"/>
          <w:sz w:val="28"/>
          <w:szCs w:val="28"/>
        </w:rPr>
      </w:pPr>
      <w:r w:rsidRPr="004238DB">
        <w:rPr>
          <w:b/>
          <w:sz w:val="28"/>
          <w:szCs w:val="28"/>
          <w:lang w:val="nl-NL"/>
        </w:rPr>
        <w:t>1</w:t>
      </w:r>
      <w:r w:rsidR="009F7085" w:rsidRPr="004238DB">
        <w:rPr>
          <w:b/>
          <w:sz w:val="28"/>
          <w:szCs w:val="28"/>
          <w:lang w:val="nl-NL"/>
        </w:rPr>
        <w:t>1</w:t>
      </w:r>
      <w:r w:rsidRPr="004238DB">
        <w:rPr>
          <w:b/>
          <w:sz w:val="28"/>
          <w:szCs w:val="28"/>
          <w:lang w:val="nl-NL"/>
        </w:rPr>
        <w:t>.</w:t>
      </w:r>
      <w:r w:rsidRPr="004238DB">
        <w:rPr>
          <w:b/>
          <w:sz w:val="28"/>
          <w:szCs w:val="28"/>
        </w:rPr>
        <w:t xml:space="preserve"> Hình thức đấu giá, p</w:t>
      </w:r>
      <w:r w:rsidRPr="004238DB">
        <w:rPr>
          <w:b/>
          <w:bCs/>
          <w:sz w:val="28"/>
          <w:szCs w:val="28"/>
        </w:rPr>
        <w:t>hương thức đấu giá</w:t>
      </w:r>
    </w:p>
    <w:p w14:paraId="1937EE30" w14:textId="77777777" w:rsidR="002848FE" w:rsidRPr="004238DB" w:rsidRDefault="002848FE" w:rsidP="002848FE">
      <w:pPr>
        <w:spacing w:before="120" w:after="120"/>
        <w:ind w:right="49" w:firstLine="567"/>
        <w:jc w:val="both"/>
        <w:rPr>
          <w:color w:val="000000"/>
          <w:sz w:val="28"/>
          <w:szCs w:val="28"/>
        </w:rPr>
      </w:pPr>
      <w:r w:rsidRPr="004238DB">
        <w:rPr>
          <w:b/>
          <w:sz w:val="28"/>
          <w:szCs w:val="28"/>
        </w:rPr>
        <w:t>- Hình thức đấu giá:</w:t>
      </w:r>
      <w:r w:rsidRPr="004238DB">
        <w:rPr>
          <w:sz w:val="28"/>
          <w:szCs w:val="28"/>
        </w:rPr>
        <w:t xml:space="preserve"> </w:t>
      </w:r>
      <w:r w:rsidRPr="004238DB">
        <w:rPr>
          <w:sz w:val="28"/>
          <w:szCs w:val="28"/>
          <w:lang w:val="pt-BR"/>
        </w:rPr>
        <w:t xml:space="preserve">Đấu giá trực tiếp bằng lời nói tại phiên đấu giá </w:t>
      </w:r>
      <w:r w:rsidRPr="004238DB">
        <w:rPr>
          <w:i/>
          <w:sz w:val="28"/>
          <w:szCs w:val="28"/>
          <w:lang w:val="pt-BR"/>
        </w:rPr>
        <w:t xml:space="preserve">(Điều 41 </w:t>
      </w:r>
      <w:r w:rsidRPr="004238DB">
        <w:rPr>
          <w:i/>
          <w:sz w:val="28"/>
          <w:szCs w:val="28"/>
        </w:rPr>
        <w:t>Luật đấu giá tài sản năm 2016, sửa đổi bổ sung năm 2024</w:t>
      </w:r>
      <w:r w:rsidRPr="004238DB">
        <w:rPr>
          <w:i/>
          <w:sz w:val="28"/>
          <w:szCs w:val="28"/>
          <w:lang w:val="pt-BR"/>
        </w:rPr>
        <w:t>).</w:t>
      </w:r>
    </w:p>
    <w:p w14:paraId="11B96315" w14:textId="77777777" w:rsidR="002848FE" w:rsidRPr="004238DB" w:rsidRDefault="002848FE" w:rsidP="002848FE">
      <w:pPr>
        <w:spacing w:before="120" w:after="120"/>
        <w:ind w:right="49" w:firstLine="567"/>
        <w:jc w:val="both"/>
        <w:rPr>
          <w:bCs/>
          <w:sz w:val="28"/>
          <w:szCs w:val="28"/>
        </w:rPr>
      </w:pPr>
      <w:r w:rsidRPr="004238DB">
        <w:rPr>
          <w:b/>
          <w:sz w:val="28"/>
          <w:szCs w:val="28"/>
          <w:lang w:val="pt-BR"/>
        </w:rPr>
        <w:t>- Phương thức đấu giá:</w:t>
      </w:r>
      <w:r w:rsidRPr="004238DB">
        <w:rPr>
          <w:sz w:val="28"/>
          <w:szCs w:val="28"/>
          <w:lang w:val="pt-BR"/>
        </w:rPr>
        <w:t xml:space="preserve"> </w:t>
      </w:r>
      <w:r w:rsidRPr="004238DB">
        <w:rPr>
          <w:bCs/>
          <w:sz w:val="28"/>
          <w:szCs w:val="28"/>
        </w:rPr>
        <w:t>Phương thức trả giá lên.</w:t>
      </w:r>
    </w:p>
    <w:p w14:paraId="6FD09BBE" w14:textId="299BD88B" w:rsidR="00C14F65" w:rsidRPr="004238DB" w:rsidRDefault="00C14F65" w:rsidP="00C14F65">
      <w:pPr>
        <w:spacing w:before="120" w:after="120"/>
        <w:ind w:firstLine="720"/>
        <w:jc w:val="both"/>
        <w:rPr>
          <w:sz w:val="28"/>
          <w:szCs w:val="28"/>
          <w:lang w:val="nl-NL"/>
        </w:rPr>
      </w:pPr>
      <w:r w:rsidRPr="004238DB">
        <w:rPr>
          <w:color w:val="000000"/>
          <w:sz w:val="28"/>
          <w:szCs w:val="28"/>
        </w:rPr>
        <w:t xml:space="preserve">Muốn biết thêm chi tiết xin liên hệ </w:t>
      </w:r>
      <w:r w:rsidRPr="004238DB">
        <w:rPr>
          <w:sz w:val="28"/>
          <w:szCs w:val="28"/>
          <w:lang w:val="nl-NL"/>
        </w:rPr>
        <w:t>Công ty đấu giá hợp danh Cường Vinh – Số 109 đường Sơn Đạo, phường Cốc Lếu, thành phố Lào Cai, tỉnh Lào Cai</w:t>
      </w:r>
      <w:r w:rsidR="00D24ACA" w:rsidRPr="004238DB">
        <w:rPr>
          <w:sz w:val="28"/>
          <w:szCs w:val="28"/>
          <w:lang w:val="nl-NL"/>
        </w:rPr>
        <w:t>.</w:t>
      </w:r>
    </w:p>
    <w:p w14:paraId="2BC90F17" w14:textId="77777777" w:rsidR="00C14F65" w:rsidRPr="004238DB" w:rsidRDefault="00C14F65" w:rsidP="00C14F65">
      <w:pPr>
        <w:spacing w:before="120" w:after="120"/>
        <w:ind w:firstLine="720"/>
        <w:jc w:val="both"/>
        <w:rPr>
          <w:bCs/>
          <w:sz w:val="28"/>
          <w:szCs w:val="28"/>
        </w:rPr>
      </w:pPr>
      <w:r w:rsidRPr="004238DB">
        <w:rPr>
          <w:sz w:val="28"/>
          <w:szCs w:val="28"/>
          <w:lang w:val="vi-VN"/>
        </w:rPr>
        <w:t>Điện thoại:</w:t>
      </w:r>
      <w:r w:rsidRPr="004238DB">
        <w:rPr>
          <w:sz w:val="28"/>
          <w:szCs w:val="28"/>
        </w:rPr>
        <w:t xml:space="preserve"> </w:t>
      </w:r>
      <w:r w:rsidRPr="004238DB">
        <w:rPr>
          <w:bCs/>
          <w:color w:val="FF0000"/>
          <w:sz w:val="28"/>
          <w:szCs w:val="28"/>
        </w:rPr>
        <w:t>02143.512.666</w:t>
      </w:r>
      <w:r w:rsidRPr="004238DB">
        <w:rPr>
          <w:bCs/>
          <w:sz w:val="28"/>
          <w:szCs w:val="28"/>
        </w:rPr>
        <w:t xml:space="preserve"> </w:t>
      </w:r>
    </w:p>
    <w:p w14:paraId="14C8D169" w14:textId="13EB2E57" w:rsidR="00C14F65" w:rsidRPr="004238DB" w:rsidRDefault="00C14F65" w:rsidP="00F811F2">
      <w:pPr>
        <w:spacing w:before="120" w:after="120"/>
        <w:ind w:firstLine="720"/>
        <w:jc w:val="both"/>
        <w:rPr>
          <w:bCs/>
          <w:sz w:val="28"/>
          <w:szCs w:val="28"/>
        </w:rPr>
      </w:pPr>
      <w:r w:rsidRPr="004238DB">
        <w:rPr>
          <w:sz w:val="28"/>
          <w:szCs w:val="28"/>
        </w:rPr>
        <w:t>Website: https://daugiahdcuongvinh.com Hoặc https://dgts.moj.gov.vn/.</w:t>
      </w:r>
    </w:p>
    <w:p w14:paraId="1EBE357F" w14:textId="77777777" w:rsidR="007F6E51" w:rsidRPr="004238DB" w:rsidRDefault="007F6E51" w:rsidP="00C14F65">
      <w:pPr>
        <w:spacing w:before="120"/>
        <w:ind w:firstLine="567"/>
        <w:jc w:val="both"/>
        <w:rPr>
          <w:sz w:val="28"/>
          <w:szCs w:val="28"/>
          <w:lang w:val="nl-NL"/>
        </w:rPr>
      </w:pPr>
    </w:p>
    <w:tbl>
      <w:tblPr>
        <w:tblW w:w="9250" w:type="dxa"/>
        <w:jc w:val="center"/>
        <w:tblLook w:val="04A0" w:firstRow="1" w:lastRow="0" w:firstColumn="1" w:lastColumn="0" w:noHBand="0" w:noVBand="1"/>
      </w:tblPr>
      <w:tblGrid>
        <w:gridCol w:w="4910"/>
        <w:gridCol w:w="4340"/>
      </w:tblGrid>
      <w:tr w:rsidR="00A701C8" w:rsidRPr="004238DB" w14:paraId="7D4FA3AB" w14:textId="77777777" w:rsidTr="003669DB">
        <w:trPr>
          <w:trHeight w:val="653"/>
          <w:jc w:val="center"/>
        </w:trPr>
        <w:tc>
          <w:tcPr>
            <w:tcW w:w="4910" w:type="dxa"/>
            <w:shd w:val="clear" w:color="auto" w:fill="auto"/>
          </w:tcPr>
          <w:p w14:paraId="6B4BBC17" w14:textId="77777777" w:rsidR="00A701C8" w:rsidRPr="003669DB" w:rsidRDefault="00A701C8" w:rsidP="00C14F65">
            <w:pPr>
              <w:ind w:firstLine="567"/>
              <w:jc w:val="both"/>
              <w:rPr>
                <w:b/>
                <w:sz w:val="22"/>
                <w:szCs w:val="22"/>
                <w:lang w:val="nl-NL"/>
              </w:rPr>
            </w:pPr>
            <w:r w:rsidRPr="003669DB">
              <w:rPr>
                <w:b/>
                <w:sz w:val="22"/>
                <w:szCs w:val="22"/>
                <w:lang w:val="nl-NL"/>
              </w:rPr>
              <w:t>Nơi nhận:</w:t>
            </w:r>
          </w:p>
          <w:p w14:paraId="60CF91B0" w14:textId="43B8882E" w:rsidR="00A701C8" w:rsidRPr="003669DB" w:rsidRDefault="00994306" w:rsidP="00C14F65">
            <w:pPr>
              <w:numPr>
                <w:ilvl w:val="0"/>
                <w:numId w:val="2"/>
              </w:numPr>
              <w:ind w:hanging="153"/>
              <w:jc w:val="both"/>
              <w:rPr>
                <w:i/>
                <w:color w:val="FF0000"/>
                <w:sz w:val="22"/>
                <w:szCs w:val="22"/>
                <w:lang w:val="nl-NL"/>
              </w:rPr>
            </w:pPr>
            <w:r w:rsidRPr="003669DB">
              <w:rPr>
                <w:i/>
                <w:color w:val="FF0000"/>
                <w:sz w:val="22"/>
                <w:szCs w:val="22"/>
                <w:lang w:val="nl-NL"/>
              </w:rPr>
              <w:t xml:space="preserve">Chi cục </w:t>
            </w:r>
            <w:r w:rsidR="002F0F77" w:rsidRPr="003669DB">
              <w:rPr>
                <w:i/>
                <w:color w:val="FF0000"/>
                <w:sz w:val="22"/>
                <w:szCs w:val="22"/>
                <w:lang w:val="nl-NL"/>
              </w:rPr>
              <w:t>THADS</w:t>
            </w:r>
            <w:r w:rsidRPr="003669DB">
              <w:rPr>
                <w:i/>
                <w:color w:val="FF0000"/>
                <w:sz w:val="22"/>
                <w:szCs w:val="22"/>
                <w:lang w:val="nl-NL"/>
              </w:rPr>
              <w:t xml:space="preserve"> </w:t>
            </w:r>
            <w:r w:rsidR="004F728A" w:rsidRPr="003669DB">
              <w:rPr>
                <w:i/>
                <w:color w:val="FF0000"/>
                <w:sz w:val="22"/>
                <w:szCs w:val="22"/>
                <w:lang w:val="nl-NL"/>
              </w:rPr>
              <w:t>thành phố Lào Cai</w:t>
            </w:r>
            <w:r w:rsidR="00A701C8" w:rsidRPr="003669DB">
              <w:rPr>
                <w:i/>
                <w:color w:val="FF0000"/>
                <w:sz w:val="22"/>
                <w:szCs w:val="22"/>
                <w:lang w:val="nl-NL"/>
              </w:rPr>
              <w:t>;</w:t>
            </w:r>
          </w:p>
          <w:p w14:paraId="1614E56E" w14:textId="730CC6AE" w:rsidR="00A701C8" w:rsidRPr="003669DB" w:rsidRDefault="00A701C8" w:rsidP="00C14F65">
            <w:pPr>
              <w:numPr>
                <w:ilvl w:val="0"/>
                <w:numId w:val="2"/>
              </w:numPr>
              <w:ind w:hanging="153"/>
              <w:jc w:val="both"/>
              <w:rPr>
                <w:i/>
                <w:color w:val="FF0000"/>
                <w:sz w:val="22"/>
                <w:szCs w:val="22"/>
                <w:lang w:val="nl-NL"/>
              </w:rPr>
            </w:pPr>
            <w:r w:rsidRPr="003669DB">
              <w:rPr>
                <w:i/>
                <w:color w:val="FF0000"/>
                <w:sz w:val="22"/>
                <w:szCs w:val="22"/>
                <w:lang w:val="nl-NL"/>
              </w:rPr>
              <w:t>UBND</w:t>
            </w:r>
            <w:r w:rsidR="004F728A" w:rsidRPr="003669DB">
              <w:rPr>
                <w:i/>
                <w:color w:val="FF0000"/>
                <w:sz w:val="22"/>
                <w:szCs w:val="22"/>
                <w:lang w:val="nl-NL"/>
              </w:rPr>
              <w:t xml:space="preserve"> </w:t>
            </w:r>
            <w:r w:rsidR="002848FE" w:rsidRPr="003669DB">
              <w:rPr>
                <w:i/>
                <w:color w:val="FF0000"/>
                <w:sz w:val="22"/>
                <w:szCs w:val="22"/>
                <w:lang w:val="nl-NL"/>
              </w:rPr>
              <w:t>phường Duyên Hải</w:t>
            </w:r>
            <w:r w:rsidR="004F728A" w:rsidRPr="003669DB">
              <w:rPr>
                <w:i/>
                <w:color w:val="FF0000"/>
                <w:sz w:val="22"/>
                <w:szCs w:val="22"/>
                <w:lang w:val="nl-NL"/>
              </w:rPr>
              <w:t>;</w:t>
            </w:r>
          </w:p>
          <w:p w14:paraId="1ACEB3D1" w14:textId="698FBDF1" w:rsidR="00EF5915" w:rsidRPr="003669DB" w:rsidRDefault="00EF5915" w:rsidP="00EF5915">
            <w:pPr>
              <w:numPr>
                <w:ilvl w:val="0"/>
                <w:numId w:val="2"/>
              </w:numPr>
              <w:ind w:hanging="153"/>
              <w:jc w:val="both"/>
              <w:rPr>
                <w:i/>
                <w:color w:val="FF0000"/>
                <w:sz w:val="22"/>
                <w:szCs w:val="22"/>
                <w:lang w:val="nl-NL"/>
              </w:rPr>
            </w:pPr>
            <w:r w:rsidRPr="003669DB">
              <w:rPr>
                <w:i/>
                <w:color w:val="FF0000"/>
                <w:sz w:val="22"/>
                <w:szCs w:val="22"/>
                <w:lang w:val="nl-NL"/>
              </w:rPr>
              <w:t>Đài PT&amp;TH tỉnh Lào Cai;</w:t>
            </w:r>
          </w:p>
          <w:p w14:paraId="3AB2744B" w14:textId="77777777" w:rsidR="00A701C8" w:rsidRPr="003669DB" w:rsidRDefault="00A701C8" w:rsidP="00C14F65">
            <w:pPr>
              <w:numPr>
                <w:ilvl w:val="0"/>
                <w:numId w:val="2"/>
              </w:numPr>
              <w:ind w:hanging="153"/>
              <w:jc w:val="both"/>
              <w:rPr>
                <w:i/>
                <w:sz w:val="22"/>
                <w:szCs w:val="22"/>
                <w:lang w:val="nl-NL"/>
              </w:rPr>
            </w:pPr>
            <w:r w:rsidRPr="003669DB">
              <w:rPr>
                <w:i/>
                <w:sz w:val="22"/>
                <w:szCs w:val="22"/>
                <w:lang w:val="nl-NL"/>
              </w:rPr>
              <w:t xml:space="preserve">Cổng </w:t>
            </w:r>
            <w:r w:rsidR="0036198E" w:rsidRPr="003669DB">
              <w:rPr>
                <w:i/>
                <w:sz w:val="22"/>
                <w:szCs w:val="22"/>
                <w:lang w:val="nl-NL"/>
              </w:rPr>
              <w:t>TTĐT</w:t>
            </w:r>
            <w:r w:rsidRPr="003669DB">
              <w:rPr>
                <w:i/>
                <w:sz w:val="22"/>
                <w:szCs w:val="22"/>
                <w:lang w:val="nl-NL"/>
              </w:rPr>
              <w:t>Q</w:t>
            </w:r>
            <w:r w:rsidR="0036198E" w:rsidRPr="003669DB">
              <w:rPr>
                <w:i/>
                <w:sz w:val="22"/>
                <w:szCs w:val="22"/>
                <w:lang w:val="nl-NL"/>
              </w:rPr>
              <w:t>G</w:t>
            </w:r>
            <w:r w:rsidRPr="003669DB">
              <w:rPr>
                <w:i/>
                <w:sz w:val="22"/>
                <w:szCs w:val="22"/>
                <w:lang w:val="nl-NL"/>
              </w:rPr>
              <w:t xml:space="preserve"> về đấu giá tài sản;</w:t>
            </w:r>
          </w:p>
          <w:p w14:paraId="707A5559" w14:textId="45301FC6" w:rsidR="007A0247" w:rsidRPr="003669DB" w:rsidRDefault="007A0247" w:rsidP="00C14F65">
            <w:pPr>
              <w:numPr>
                <w:ilvl w:val="0"/>
                <w:numId w:val="2"/>
              </w:numPr>
              <w:ind w:hanging="153"/>
              <w:jc w:val="both"/>
              <w:rPr>
                <w:i/>
                <w:sz w:val="22"/>
                <w:szCs w:val="22"/>
                <w:lang w:val="nl-NL"/>
              </w:rPr>
            </w:pPr>
            <w:r w:rsidRPr="003669DB">
              <w:rPr>
                <w:i/>
                <w:sz w:val="22"/>
                <w:szCs w:val="22"/>
                <w:lang w:val="nl-NL"/>
              </w:rPr>
              <w:t>Website</w:t>
            </w:r>
            <w:r w:rsidR="005D2A69" w:rsidRPr="003669DB">
              <w:rPr>
                <w:i/>
                <w:sz w:val="22"/>
                <w:szCs w:val="22"/>
                <w:lang w:val="nl-NL"/>
              </w:rPr>
              <w:t>: daugiahdcuongvinh.com</w:t>
            </w:r>
            <w:r w:rsidR="00EF5915" w:rsidRPr="003669DB">
              <w:rPr>
                <w:i/>
                <w:sz w:val="22"/>
                <w:szCs w:val="22"/>
                <w:lang w:val="nl-NL"/>
              </w:rPr>
              <w:t>;</w:t>
            </w:r>
          </w:p>
          <w:p w14:paraId="623FCF5C" w14:textId="3C756031" w:rsidR="00EF5915" w:rsidRPr="003669DB" w:rsidRDefault="00EF5915" w:rsidP="00C14F65">
            <w:pPr>
              <w:numPr>
                <w:ilvl w:val="0"/>
                <w:numId w:val="2"/>
              </w:numPr>
              <w:ind w:hanging="153"/>
              <w:jc w:val="both"/>
              <w:rPr>
                <w:i/>
                <w:sz w:val="22"/>
                <w:szCs w:val="22"/>
                <w:lang w:val="nl-NL"/>
              </w:rPr>
            </w:pPr>
            <w:r w:rsidRPr="003669DB">
              <w:rPr>
                <w:i/>
                <w:sz w:val="22"/>
                <w:szCs w:val="22"/>
                <w:lang w:val="nl-NL"/>
              </w:rPr>
              <w:t>Niêm yết theo quy định;</w:t>
            </w:r>
          </w:p>
          <w:p w14:paraId="6B243816" w14:textId="77777777" w:rsidR="00A701C8" w:rsidRPr="004238DB" w:rsidRDefault="00A701C8" w:rsidP="00C14F65">
            <w:pPr>
              <w:numPr>
                <w:ilvl w:val="0"/>
                <w:numId w:val="2"/>
              </w:numPr>
              <w:ind w:hanging="153"/>
              <w:jc w:val="both"/>
              <w:rPr>
                <w:i/>
                <w:sz w:val="28"/>
                <w:szCs w:val="28"/>
                <w:lang w:val="nl-NL"/>
              </w:rPr>
            </w:pPr>
            <w:r w:rsidRPr="003669DB">
              <w:rPr>
                <w:i/>
                <w:sz w:val="22"/>
                <w:szCs w:val="22"/>
                <w:lang w:val="nl-NL"/>
              </w:rPr>
              <w:t>Lưu: VT-HSĐG.</w:t>
            </w:r>
          </w:p>
        </w:tc>
        <w:tc>
          <w:tcPr>
            <w:tcW w:w="4340" w:type="dxa"/>
            <w:shd w:val="clear" w:color="auto" w:fill="auto"/>
          </w:tcPr>
          <w:p w14:paraId="442847CC" w14:textId="77777777" w:rsidR="00A701C8" w:rsidRPr="004238DB" w:rsidRDefault="007F6E51" w:rsidP="003855F9">
            <w:pPr>
              <w:ind w:left="35" w:right="-1"/>
              <w:jc w:val="center"/>
              <w:rPr>
                <w:b/>
                <w:sz w:val="28"/>
                <w:szCs w:val="28"/>
                <w:lang w:val="nl-NL"/>
              </w:rPr>
            </w:pPr>
            <w:r w:rsidRPr="004238DB">
              <w:rPr>
                <w:b/>
                <w:sz w:val="28"/>
                <w:szCs w:val="28"/>
                <w:lang w:val="nl-NL"/>
              </w:rPr>
              <w:t xml:space="preserve"> </w:t>
            </w:r>
            <w:r w:rsidR="00A701C8" w:rsidRPr="004238DB">
              <w:rPr>
                <w:b/>
                <w:sz w:val="28"/>
                <w:szCs w:val="28"/>
                <w:lang w:val="nl-NL"/>
              </w:rPr>
              <w:t>GIÁM ĐỐC</w:t>
            </w:r>
          </w:p>
          <w:p w14:paraId="58572F61" w14:textId="77777777" w:rsidR="00DB31D0" w:rsidRPr="004238DB" w:rsidRDefault="00DB31D0" w:rsidP="003855F9">
            <w:pPr>
              <w:ind w:left="35" w:right="-1"/>
              <w:jc w:val="center"/>
              <w:rPr>
                <w:b/>
                <w:sz w:val="28"/>
                <w:szCs w:val="28"/>
                <w:lang w:val="nl-NL"/>
              </w:rPr>
            </w:pPr>
          </w:p>
          <w:p w14:paraId="23C18703" w14:textId="77777777" w:rsidR="00DB31D0" w:rsidRPr="004238DB" w:rsidRDefault="00DB31D0" w:rsidP="003855F9">
            <w:pPr>
              <w:ind w:left="35" w:right="-1"/>
              <w:jc w:val="center"/>
              <w:rPr>
                <w:b/>
                <w:sz w:val="28"/>
                <w:szCs w:val="28"/>
                <w:lang w:val="nl-NL"/>
              </w:rPr>
            </w:pPr>
          </w:p>
          <w:p w14:paraId="526551B6" w14:textId="77777777" w:rsidR="00DB31D0" w:rsidRPr="004238DB" w:rsidRDefault="00DB31D0" w:rsidP="003855F9">
            <w:pPr>
              <w:ind w:left="35" w:right="-1"/>
              <w:jc w:val="center"/>
              <w:rPr>
                <w:b/>
                <w:sz w:val="28"/>
                <w:szCs w:val="28"/>
                <w:lang w:val="nl-NL"/>
              </w:rPr>
            </w:pPr>
          </w:p>
          <w:p w14:paraId="590EF7D1" w14:textId="77777777" w:rsidR="00DB31D0" w:rsidRPr="004238DB" w:rsidRDefault="00DB31D0" w:rsidP="003855F9">
            <w:pPr>
              <w:ind w:left="35" w:right="-1"/>
              <w:jc w:val="center"/>
              <w:rPr>
                <w:b/>
                <w:sz w:val="28"/>
                <w:szCs w:val="28"/>
                <w:lang w:val="nl-NL"/>
              </w:rPr>
            </w:pPr>
          </w:p>
          <w:p w14:paraId="678891D6" w14:textId="13FC81DF" w:rsidR="00DB31D0" w:rsidRPr="004238DB" w:rsidRDefault="00DB31D0" w:rsidP="003855F9">
            <w:pPr>
              <w:ind w:left="35" w:right="-1"/>
              <w:jc w:val="center"/>
              <w:rPr>
                <w:b/>
                <w:sz w:val="28"/>
                <w:szCs w:val="28"/>
                <w:lang w:val="nl-NL"/>
              </w:rPr>
            </w:pPr>
            <w:r w:rsidRPr="004238DB">
              <w:rPr>
                <w:b/>
                <w:sz w:val="28"/>
                <w:szCs w:val="28"/>
                <w:lang w:val="nl-NL"/>
              </w:rPr>
              <w:t>Nguyễn Văn Công</w:t>
            </w:r>
          </w:p>
        </w:tc>
      </w:tr>
    </w:tbl>
    <w:p w14:paraId="7346CAA8" w14:textId="77777777" w:rsidR="00445686" w:rsidRPr="004238DB" w:rsidRDefault="00445686" w:rsidP="003855F9">
      <w:pPr>
        <w:rPr>
          <w:sz w:val="28"/>
          <w:szCs w:val="28"/>
        </w:rPr>
      </w:pPr>
    </w:p>
    <w:sectPr w:rsidR="00445686" w:rsidRPr="004238DB" w:rsidSect="004F728A">
      <w:footerReference w:type="even" r:id="rId8"/>
      <w:footerReference w:type="default" r:id="rId9"/>
      <w:footerReference w:type="first" r:id="rId10"/>
      <w:pgSz w:w="11907" w:h="16840" w:code="9"/>
      <w:pgMar w:top="1134" w:right="1134" w:bottom="1701" w:left="1134" w:header="28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E7180" w14:textId="77777777" w:rsidR="00432F8D" w:rsidRDefault="00432F8D">
      <w:r>
        <w:separator/>
      </w:r>
    </w:p>
  </w:endnote>
  <w:endnote w:type="continuationSeparator" w:id="0">
    <w:p w14:paraId="2F451C01" w14:textId="77777777" w:rsidR="00432F8D" w:rsidRDefault="0043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5670A" w14:textId="1F8892FF" w:rsidR="00EA254A" w:rsidRDefault="00EA254A" w:rsidP="001E3C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728A">
      <w:rPr>
        <w:rStyle w:val="PageNumber"/>
        <w:noProof/>
      </w:rPr>
      <w:t>2</w:t>
    </w:r>
    <w:r>
      <w:rPr>
        <w:rStyle w:val="PageNumber"/>
      </w:rPr>
      <w:fldChar w:fldCharType="end"/>
    </w:r>
  </w:p>
  <w:p w14:paraId="3FFECFA3" w14:textId="77777777" w:rsidR="00EA254A" w:rsidRDefault="00EA254A" w:rsidP="001E3C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872509"/>
      <w:docPartObj>
        <w:docPartGallery w:val="Page Numbers (Bottom of Page)"/>
        <w:docPartUnique/>
      </w:docPartObj>
    </w:sdtPr>
    <w:sdtEndPr>
      <w:rPr>
        <w:noProof/>
      </w:rPr>
    </w:sdtEndPr>
    <w:sdtContent>
      <w:p w14:paraId="36F685C5" w14:textId="223D781F" w:rsidR="004F728A" w:rsidRDefault="004F728A">
        <w:pPr>
          <w:pStyle w:val="Footer"/>
          <w:jc w:val="center"/>
        </w:pPr>
        <w:r>
          <w:fldChar w:fldCharType="begin"/>
        </w:r>
        <w:r>
          <w:instrText xml:space="preserve"> PAGE   \* MERGEFORMAT </w:instrText>
        </w:r>
        <w:r>
          <w:fldChar w:fldCharType="separate"/>
        </w:r>
        <w:r w:rsidR="007B03D5">
          <w:rPr>
            <w:noProof/>
          </w:rPr>
          <w:t>5</w:t>
        </w:r>
        <w:r>
          <w:rPr>
            <w:noProof/>
          </w:rPr>
          <w:fldChar w:fldCharType="end"/>
        </w:r>
      </w:p>
    </w:sdtContent>
  </w:sdt>
  <w:p w14:paraId="26CB482D" w14:textId="77777777" w:rsidR="00EA254A" w:rsidRDefault="00EA254A" w:rsidP="001E3C4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652068"/>
      <w:docPartObj>
        <w:docPartGallery w:val="Page Numbers (Bottom of Page)"/>
        <w:docPartUnique/>
      </w:docPartObj>
    </w:sdtPr>
    <w:sdtEndPr>
      <w:rPr>
        <w:noProof/>
      </w:rPr>
    </w:sdtEndPr>
    <w:sdtContent>
      <w:p w14:paraId="59232B3C" w14:textId="6ED49A65" w:rsidR="004F728A" w:rsidRDefault="004F728A" w:rsidP="004F728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D1C35B5" w14:textId="77777777" w:rsidR="00EA254A" w:rsidRDefault="00EA25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00F84" w14:textId="77777777" w:rsidR="00432F8D" w:rsidRDefault="00432F8D">
      <w:r>
        <w:separator/>
      </w:r>
    </w:p>
  </w:footnote>
  <w:footnote w:type="continuationSeparator" w:id="0">
    <w:p w14:paraId="48ECD8C2" w14:textId="77777777" w:rsidR="00432F8D" w:rsidRDefault="00432F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29A9"/>
    <w:multiLevelType w:val="hybridMultilevel"/>
    <w:tmpl w:val="B4A4A4E4"/>
    <w:lvl w:ilvl="0" w:tplc="4124633E">
      <w:start w:val="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19F2AB8"/>
    <w:multiLevelType w:val="hybridMultilevel"/>
    <w:tmpl w:val="38880608"/>
    <w:lvl w:ilvl="0" w:tplc="D4648FB2">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26165394"/>
    <w:multiLevelType w:val="hybridMultilevel"/>
    <w:tmpl w:val="44D04DC4"/>
    <w:lvl w:ilvl="0" w:tplc="042A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nsid w:val="32495CCB"/>
    <w:multiLevelType w:val="hybridMultilevel"/>
    <w:tmpl w:val="0E88E864"/>
    <w:lvl w:ilvl="0" w:tplc="8A76783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nsid w:val="778047A8"/>
    <w:multiLevelType w:val="hybridMultilevel"/>
    <w:tmpl w:val="59C659CE"/>
    <w:lvl w:ilvl="0" w:tplc="1D442892">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259"/>
    <w:rsid w:val="00000BCA"/>
    <w:rsid w:val="000016DF"/>
    <w:rsid w:val="000135F2"/>
    <w:rsid w:val="000147FC"/>
    <w:rsid w:val="00014F7F"/>
    <w:rsid w:val="00015513"/>
    <w:rsid w:val="00017941"/>
    <w:rsid w:val="00017F3A"/>
    <w:rsid w:val="00027EC2"/>
    <w:rsid w:val="000370C3"/>
    <w:rsid w:val="000525C6"/>
    <w:rsid w:val="000637CA"/>
    <w:rsid w:val="00067240"/>
    <w:rsid w:val="00085C69"/>
    <w:rsid w:val="00096056"/>
    <w:rsid w:val="000971AC"/>
    <w:rsid w:val="000A1E1B"/>
    <w:rsid w:val="000B1A7B"/>
    <w:rsid w:val="000B2F2A"/>
    <w:rsid w:val="000B4F62"/>
    <w:rsid w:val="000B6BE6"/>
    <w:rsid w:val="000C0A1F"/>
    <w:rsid w:val="000E4496"/>
    <w:rsid w:val="000E4E4E"/>
    <w:rsid w:val="000F6187"/>
    <w:rsid w:val="0012610D"/>
    <w:rsid w:val="00141AB5"/>
    <w:rsid w:val="0014238F"/>
    <w:rsid w:val="001503E8"/>
    <w:rsid w:val="0019545E"/>
    <w:rsid w:val="001A0888"/>
    <w:rsid w:val="001A35B4"/>
    <w:rsid w:val="001B2FE2"/>
    <w:rsid w:val="001B7619"/>
    <w:rsid w:val="001D34F7"/>
    <w:rsid w:val="001E3C41"/>
    <w:rsid w:val="002120EA"/>
    <w:rsid w:val="00232EBB"/>
    <w:rsid w:val="002619E2"/>
    <w:rsid w:val="002636B4"/>
    <w:rsid w:val="00264E9B"/>
    <w:rsid w:val="002848FE"/>
    <w:rsid w:val="002A2485"/>
    <w:rsid w:val="002B144F"/>
    <w:rsid w:val="002B5083"/>
    <w:rsid w:val="002B5869"/>
    <w:rsid w:val="002B6363"/>
    <w:rsid w:val="002D4C45"/>
    <w:rsid w:val="002E728A"/>
    <w:rsid w:val="002F008A"/>
    <w:rsid w:val="002F0F77"/>
    <w:rsid w:val="003034D3"/>
    <w:rsid w:val="003119F5"/>
    <w:rsid w:val="00323385"/>
    <w:rsid w:val="00325204"/>
    <w:rsid w:val="00325850"/>
    <w:rsid w:val="00334B01"/>
    <w:rsid w:val="00337127"/>
    <w:rsid w:val="003456AF"/>
    <w:rsid w:val="003469C1"/>
    <w:rsid w:val="00360C88"/>
    <w:rsid w:val="0036198E"/>
    <w:rsid w:val="003669DB"/>
    <w:rsid w:val="003855F9"/>
    <w:rsid w:val="003A1FE2"/>
    <w:rsid w:val="003A6820"/>
    <w:rsid w:val="003A6B3C"/>
    <w:rsid w:val="003B171F"/>
    <w:rsid w:val="003B664C"/>
    <w:rsid w:val="003B6DFF"/>
    <w:rsid w:val="003B77FC"/>
    <w:rsid w:val="003E0298"/>
    <w:rsid w:val="003E0677"/>
    <w:rsid w:val="003E3634"/>
    <w:rsid w:val="003E5794"/>
    <w:rsid w:val="003F49E4"/>
    <w:rsid w:val="004034FC"/>
    <w:rsid w:val="00411D39"/>
    <w:rsid w:val="00415753"/>
    <w:rsid w:val="00421AF1"/>
    <w:rsid w:val="004238DB"/>
    <w:rsid w:val="00424421"/>
    <w:rsid w:val="00427F78"/>
    <w:rsid w:val="00431BF7"/>
    <w:rsid w:val="00432F8D"/>
    <w:rsid w:val="00445686"/>
    <w:rsid w:val="00451179"/>
    <w:rsid w:val="00463E55"/>
    <w:rsid w:val="00466CC3"/>
    <w:rsid w:val="00476153"/>
    <w:rsid w:val="004B3EAD"/>
    <w:rsid w:val="004C73DF"/>
    <w:rsid w:val="004F728A"/>
    <w:rsid w:val="00521F9C"/>
    <w:rsid w:val="0052200E"/>
    <w:rsid w:val="0057299C"/>
    <w:rsid w:val="005A70B0"/>
    <w:rsid w:val="005D2A69"/>
    <w:rsid w:val="005F606B"/>
    <w:rsid w:val="006206E8"/>
    <w:rsid w:val="00625E78"/>
    <w:rsid w:val="006335E3"/>
    <w:rsid w:val="00633AC8"/>
    <w:rsid w:val="006348A6"/>
    <w:rsid w:val="006403F9"/>
    <w:rsid w:val="00646047"/>
    <w:rsid w:val="00653166"/>
    <w:rsid w:val="00660C89"/>
    <w:rsid w:val="006759FB"/>
    <w:rsid w:val="00684E93"/>
    <w:rsid w:val="0069213B"/>
    <w:rsid w:val="00693789"/>
    <w:rsid w:val="006A00DE"/>
    <w:rsid w:val="006C0879"/>
    <w:rsid w:val="006C57C9"/>
    <w:rsid w:val="006D42C0"/>
    <w:rsid w:val="006F29CB"/>
    <w:rsid w:val="006F2D77"/>
    <w:rsid w:val="00714AF3"/>
    <w:rsid w:val="007154E3"/>
    <w:rsid w:val="00725042"/>
    <w:rsid w:val="0073159E"/>
    <w:rsid w:val="007360D9"/>
    <w:rsid w:val="00765281"/>
    <w:rsid w:val="00785E11"/>
    <w:rsid w:val="007A0247"/>
    <w:rsid w:val="007A28AF"/>
    <w:rsid w:val="007A46E3"/>
    <w:rsid w:val="007A5909"/>
    <w:rsid w:val="007A7BC5"/>
    <w:rsid w:val="007B03D5"/>
    <w:rsid w:val="007B5478"/>
    <w:rsid w:val="007D1A19"/>
    <w:rsid w:val="007F6E51"/>
    <w:rsid w:val="00812061"/>
    <w:rsid w:val="008201E6"/>
    <w:rsid w:val="00820249"/>
    <w:rsid w:val="00820447"/>
    <w:rsid w:val="008454FC"/>
    <w:rsid w:val="00853147"/>
    <w:rsid w:val="00854A72"/>
    <w:rsid w:val="00861A46"/>
    <w:rsid w:val="00870E17"/>
    <w:rsid w:val="00892BE7"/>
    <w:rsid w:val="0089475B"/>
    <w:rsid w:val="008A098C"/>
    <w:rsid w:val="008D006E"/>
    <w:rsid w:val="008D3C67"/>
    <w:rsid w:val="008E13F4"/>
    <w:rsid w:val="008E296F"/>
    <w:rsid w:val="0090411D"/>
    <w:rsid w:val="00920813"/>
    <w:rsid w:val="009260B2"/>
    <w:rsid w:val="00932334"/>
    <w:rsid w:val="00932443"/>
    <w:rsid w:val="00970A83"/>
    <w:rsid w:val="0097394E"/>
    <w:rsid w:val="009759F1"/>
    <w:rsid w:val="00983744"/>
    <w:rsid w:val="00987154"/>
    <w:rsid w:val="00994306"/>
    <w:rsid w:val="009960BD"/>
    <w:rsid w:val="009A6B12"/>
    <w:rsid w:val="009C00B5"/>
    <w:rsid w:val="009C5BCB"/>
    <w:rsid w:val="009E4F98"/>
    <w:rsid w:val="009F40F5"/>
    <w:rsid w:val="009F6D4A"/>
    <w:rsid w:val="009F7085"/>
    <w:rsid w:val="00A16816"/>
    <w:rsid w:val="00A17CDF"/>
    <w:rsid w:val="00A359B9"/>
    <w:rsid w:val="00A42D97"/>
    <w:rsid w:val="00A44219"/>
    <w:rsid w:val="00A50C9A"/>
    <w:rsid w:val="00A63334"/>
    <w:rsid w:val="00A701C8"/>
    <w:rsid w:val="00A71225"/>
    <w:rsid w:val="00A84B45"/>
    <w:rsid w:val="00AB72CF"/>
    <w:rsid w:val="00AC00E7"/>
    <w:rsid w:val="00AC58D1"/>
    <w:rsid w:val="00AC64BC"/>
    <w:rsid w:val="00AD0102"/>
    <w:rsid w:val="00AD3AE5"/>
    <w:rsid w:val="00AE54F0"/>
    <w:rsid w:val="00B05B42"/>
    <w:rsid w:val="00B16669"/>
    <w:rsid w:val="00B25633"/>
    <w:rsid w:val="00B321A6"/>
    <w:rsid w:val="00B439BF"/>
    <w:rsid w:val="00B472D3"/>
    <w:rsid w:val="00B51F8A"/>
    <w:rsid w:val="00B572D1"/>
    <w:rsid w:val="00B60215"/>
    <w:rsid w:val="00B70A51"/>
    <w:rsid w:val="00B72891"/>
    <w:rsid w:val="00B83801"/>
    <w:rsid w:val="00BB25B4"/>
    <w:rsid w:val="00BB2F47"/>
    <w:rsid w:val="00BC6F19"/>
    <w:rsid w:val="00BC7760"/>
    <w:rsid w:val="00BC7842"/>
    <w:rsid w:val="00BD3FA1"/>
    <w:rsid w:val="00BF0EBE"/>
    <w:rsid w:val="00C04A48"/>
    <w:rsid w:val="00C14206"/>
    <w:rsid w:val="00C14F65"/>
    <w:rsid w:val="00C21D15"/>
    <w:rsid w:val="00C32BCA"/>
    <w:rsid w:val="00C34A04"/>
    <w:rsid w:val="00C37578"/>
    <w:rsid w:val="00C5263D"/>
    <w:rsid w:val="00C52ADE"/>
    <w:rsid w:val="00C76A38"/>
    <w:rsid w:val="00C82CCD"/>
    <w:rsid w:val="00CA6411"/>
    <w:rsid w:val="00CD7A22"/>
    <w:rsid w:val="00CE4BC4"/>
    <w:rsid w:val="00CF5CBB"/>
    <w:rsid w:val="00D11437"/>
    <w:rsid w:val="00D1438A"/>
    <w:rsid w:val="00D15F49"/>
    <w:rsid w:val="00D24ACA"/>
    <w:rsid w:val="00D36993"/>
    <w:rsid w:val="00D41B8D"/>
    <w:rsid w:val="00D574EF"/>
    <w:rsid w:val="00D7292B"/>
    <w:rsid w:val="00D86751"/>
    <w:rsid w:val="00D869AE"/>
    <w:rsid w:val="00D8790E"/>
    <w:rsid w:val="00D97EA7"/>
    <w:rsid w:val="00D97EEC"/>
    <w:rsid w:val="00DA2DC9"/>
    <w:rsid w:val="00DA3243"/>
    <w:rsid w:val="00DA3C8F"/>
    <w:rsid w:val="00DB31D0"/>
    <w:rsid w:val="00DC1B56"/>
    <w:rsid w:val="00DC2B54"/>
    <w:rsid w:val="00DC5051"/>
    <w:rsid w:val="00DC74FC"/>
    <w:rsid w:val="00DE040F"/>
    <w:rsid w:val="00DE0836"/>
    <w:rsid w:val="00DE0949"/>
    <w:rsid w:val="00DE19FA"/>
    <w:rsid w:val="00DE59FE"/>
    <w:rsid w:val="00DE69BB"/>
    <w:rsid w:val="00E03871"/>
    <w:rsid w:val="00E052E9"/>
    <w:rsid w:val="00E101E5"/>
    <w:rsid w:val="00E16823"/>
    <w:rsid w:val="00E16995"/>
    <w:rsid w:val="00E24C12"/>
    <w:rsid w:val="00E530B3"/>
    <w:rsid w:val="00E55259"/>
    <w:rsid w:val="00E56955"/>
    <w:rsid w:val="00E76C7A"/>
    <w:rsid w:val="00E8111D"/>
    <w:rsid w:val="00E83A0A"/>
    <w:rsid w:val="00EA254A"/>
    <w:rsid w:val="00EA32D0"/>
    <w:rsid w:val="00EB590F"/>
    <w:rsid w:val="00ED3609"/>
    <w:rsid w:val="00EE022D"/>
    <w:rsid w:val="00EE0A63"/>
    <w:rsid w:val="00EE49D4"/>
    <w:rsid w:val="00EF176B"/>
    <w:rsid w:val="00EF5915"/>
    <w:rsid w:val="00F17B08"/>
    <w:rsid w:val="00F45960"/>
    <w:rsid w:val="00F56637"/>
    <w:rsid w:val="00F655C5"/>
    <w:rsid w:val="00F722EA"/>
    <w:rsid w:val="00F76203"/>
    <w:rsid w:val="00F76C5C"/>
    <w:rsid w:val="00F811F2"/>
    <w:rsid w:val="00F86285"/>
    <w:rsid w:val="00F93127"/>
    <w:rsid w:val="00F935A0"/>
    <w:rsid w:val="00F95578"/>
    <w:rsid w:val="00FA2382"/>
    <w:rsid w:val="00FA7CCC"/>
    <w:rsid w:val="00FC5109"/>
    <w:rsid w:val="00FD089A"/>
    <w:rsid w:val="00FF0BDD"/>
    <w:rsid w:val="00FF1E57"/>
    <w:rsid w:val="00FF2A48"/>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7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1C8"/>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6">
    <w:name w:val="List No"/>
    <w:uiPriority w:val="99"/>
    <w:semiHidden/>
    <w:unhideWhenUsed/>
  </w:style>
  <w:style w:type="numbering" w:customStyle="1" w:styleId="ListNo7">
    <w:name w:val="List No"/>
    <w:uiPriority w:val="99"/>
    <w:semiHidden/>
    <w:unhideWhenUsed/>
  </w:style>
  <w:style w:type="numbering" w:customStyle="1" w:styleId="ListNo8">
    <w:name w:val="List No"/>
    <w:uiPriority w:val="99"/>
    <w:semiHidden/>
    <w:unhideWhenUsed/>
  </w:style>
  <w:style w:type="numbering" w:customStyle="1" w:styleId="ListNo9">
    <w:name w:val="List No"/>
    <w:uiPriority w:val="99"/>
    <w:semiHidden/>
    <w:unhideWhenUsed/>
  </w:style>
  <w:style w:type="numbering" w:customStyle="1" w:styleId="ListNoa">
    <w:name w:val="List No"/>
    <w:uiPriority w:val="99"/>
    <w:semiHidden/>
    <w:unhideWhenUsed/>
  </w:style>
  <w:style w:type="numbering" w:customStyle="1" w:styleId="ListNob">
    <w:name w:val="List No"/>
    <w:uiPriority w:val="99"/>
    <w:semiHidden/>
    <w:unhideWhenUsed/>
  </w:style>
  <w:style w:type="numbering" w:customStyle="1" w:styleId="ListNoc">
    <w:name w:val="List No"/>
    <w:uiPriority w:val="99"/>
    <w:semiHidden/>
    <w:unhideWhenUsed/>
  </w:style>
  <w:style w:type="numbering" w:customStyle="1" w:styleId="ListNod">
    <w:name w:val="List No"/>
    <w:uiPriority w:val="99"/>
    <w:semiHidden/>
    <w:unhideWhenUsed/>
  </w:style>
  <w:style w:type="numbering" w:customStyle="1" w:styleId="ListNoe">
    <w:name w:val="List No"/>
    <w:uiPriority w:val="99"/>
    <w:semiHidden/>
    <w:unhideWhenUsed/>
  </w:style>
  <w:style w:type="numbering" w:customStyle="1" w:styleId="ListNof">
    <w:name w:val="List No"/>
    <w:uiPriority w:val="99"/>
    <w:semiHidden/>
    <w:unhideWhenUsed/>
  </w:style>
  <w:style w:type="numbering" w:customStyle="1" w:styleId="ListNof0">
    <w:name w:val="List No"/>
    <w:uiPriority w:val="99"/>
    <w:semiHidden/>
    <w:unhideWhenUsed/>
  </w:style>
  <w:style w:type="numbering" w:customStyle="1" w:styleId="ListNof1">
    <w:name w:val="List No"/>
    <w:uiPriority w:val="99"/>
    <w:semiHidden/>
    <w:unhideWhenUsed/>
  </w:style>
  <w:style w:type="numbering" w:customStyle="1" w:styleId="ListNof2">
    <w:name w:val="List No"/>
    <w:uiPriority w:val="99"/>
    <w:semiHidden/>
    <w:unhideWhenUsed/>
  </w:style>
  <w:style w:type="numbering" w:customStyle="1" w:styleId="ListNof3">
    <w:name w:val="List No"/>
    <w:uiPriority w:val="99"/>
    <w:semiHidden/>
    <w:unhideWhenUsed/>
  </w:style>
  <w:style w:type="numbering" w:customStyle="1" w:styleId="ListNof4">
    <w:name w:val="List No"/>
    <w:uiPriority w:val="99"/>
    <w:semiHidden/>
    <w:unhideWhenUsed/>
  </w:style>
  <w:style w:type="numbering" w:customStyle="1" w:styleId="ListNof5">
    <w:name w:val="List No"/>
    <w:uiPriority w:val="99"/>
    <w:semiHidden/>
    <w:unhideWhenUsed/>
  </w:style>
  <w:style w:type="numbering" w:customStyle="1" w:styleId="ListNof6">
    <w:name w:val="List No"/>
    <w:uiPriority w:val="99"/>
    <w:semiHidden/>
    <w:unhideWhenUsed/>
  </w:style>
  <w:style w:type="numbering" w:customStyle="1" w:styleId="ListNof7">
    <w:name w:val="List No"/>
    <w:uiPriority w:val="99"/>
    <w:semiHidden/>
    <w:unhideWhenUsed/>
  </w:style>
  <w:style w:type="numbering" w:customStyle="1" w:styleId="ListNof8">
    <w:name w:val="List No"/>
    <w:uiPriority w:val="99"/>
    <w:semiHidden/>
    <w:unhideWhenUsed/>
  </w:style>
  <w:style w:type="numbering" w:customStyle="1" w:styleId="ListNof9">
    <w:name w:val="List No"/>
    <w:uiPriority w:val="99"/>
    <w:semiHidden/>
    <w:unhideWhenUsed/>
  </w:style>
  <w:style w:type="numbering" w:customStyle="1" w:styleId="ListNofa">
    <w:name w:val="List No"/>
    <w:uiPriority w:val="99"/>
    <w:semiHidden/>
    <w:unhideWhenUsed/>
  </w:style>
  <w:style w:type="paragraph" w:styleId="BodyText">
    <w:name w:val="Body Text"/>
    <w:basedOn w:val="Normal"/>
    <w:link w:val="BodyTextChar"/>
    <w:rsid w:val="00A701C8"/>
    <w:rPr>
      <w:rFonts w:ascii=".VnTimeH" w:hAnsi=".VnTimeH"/>
      <w:b/>
      <w:bCs/>
      <w:sz w:val="28"/>
    </w:rPr>
  </w:style>
  <w:style w:type="character" w:customStyle="1" w:styleId="BodyTextChar">
    <w:name w:val="Body Text Char"/>
    <w:basedOn w:val="DefaultParagraphFont"/>
    <w:link w:val="BodyText"/>
    <w:rsid w:val="00A701C8"/>
    <w:rPr>
      <w:rFonts w:ascii=".VnTimeH" w:eastAsia="Times New Roman" w:hAnsi=".VnTimeH" w:cs="Times New Roman"/>
      <w:b/>
      <w:bCs/>
      <w:szCs w:val="24"/>
    </w:rPr>
  </w:style>
  <w:style w:type="paragraph" w:styleId="BodyText2">
    <w:name w:val="Body Text 2"/>
    <w:basedOn w:val="Normal"/>
    <w:link w:val="BodyText2Char"/>
    <w:rsid w:val="00A701C8"/>
    <w:pPr>
      <w:spacing w:line="400" w:lineRule="atLeast"/>
      <w:jc w:val="center"/>
    </w:pPr>
    <w:rPr>
      <w:rFonts w:ascii=".VnTimeH" w:hAnsi=".VnTimeH"/>
      <w:b/>
      <w:bCs/>
    </w:rPr>
  </w:style>
  <w:style w:type="character" w:customStyle="1" w:styleId="BodyText2Char">
    <w:name w:val="Body Text 2 Char"/>
    <w:basedOn w:val="DefaultParagraphFont"/>
    <w:link w:val="BodyText2"/>
    <w:rsid w:val="00A701C8"/>
    <w:rPr>
      <w:rFonts w:ascii=".VnTimeH" w:eastAsia="Times New Roman" w:hAnsi=".VnTimeH" w:cs="Times New Roman"/>
      <w:b/>
      <w:bCs/>
      <w:sz w:val="24"/>
      <w:szCs w:val="24"/>
    </w:rPr>
  </w:style>
  <w:style w:type="paragraph" w:styleId="BodyTextIndent2">
    <w:name w:val="Body Text Indent 2"/>
    <w:basedOn w:val="Normal"/>
    <w:link w:val="BodyTextIndent2Char"/>
    <w:rsid w:val="00A701C8"/>
    <w:pPr>
      <w:spacing w:line="360" w:lineRule="auto"/>
      <w:ind w:firstLine="545"/>
      <w:jc w:val="both"/>
    </w:pPr>
    <w:rPr>
      <w:rFonts w:ascii=".VnTime" w:hAnsi=".VnTime"/>
      <w:sz w:val="28"/>
    </w:rPr>
  </w:style>
  <w:style w:type="character" w:customStyle="1" w:styleId="BodyTextIndent2Char">
    <w:name w:val="Body Text Indent 2 Char"/>
    <w:basedOn w:val="DefaultParagraphFont"/>
    <w:link w:val="BodyTextIndent2"/>
    <w:rsid w:val="00A701C8"/>
    <w:rPr>
      <w:rFonts w:ascii=".VnTime" w:eastAsia="Times New Roman" w:hAnsi=".VnTime" w:cs="Times New Roman"/>
      <w:szCs w:val="24"/>
    </w:rPr>
  </w:style>
  <w:style w:type="paragraph" w:styleId="NormalWeb">
    <w:name w:val="Normal (Web)"/>
    <w:basedOn w:val="Normal"/>
    <w:uiPriority w:val="99"/>
    <w:rsid w:val="00A701C8"/>
    <w:pPr>
      <w:spacing w:before="100" w:beforeAutospacing="1" w:after="100" w:afterAutospacing="1"/>
    </w:pPr>
  </w:style>
  <w:style w:type="paragraph" w:styleId="Footer">
    <w:name w:val="footer"/>
    <w:basedOn w:val="Normal"/>
    <w:link w:val="FooterChar"/>
    <w:uiPriority w:val="99"/>
    <w:rsid w:val="00A701C8"/>
    <w:pPr>
      <w:tabs>
        <w:tab w:val="center" w:pos="4320"/>
        <w:tab w:val="right" w:pos="8640"/>
      </w:tabs>
    </w:pPr>
  </w:style>
  <w:style w:type="character" w:customStyle="1" w:styleId="FooterChar">
    <w:name w:val="Footer Char"/>
    <w:basedOn w:val="DefaultParagraphFont"/>
    <w:link w:val="Footer"/>
    <w:uiPriority w:val="99"/>
    <w:rsid w:val="00A701C8"/>
    <w:rPr>
      <w:rFonts w:eastAsia="Times New Roman" w:cs="Times New Roman"/>
      <w:sz w:val="24"/>
      <w:szCs w:val="24"/>
    </w:rPr>
  </w:style>
  <w:style w:type="character" w:styleId="PageNumber">
    <w:name w:val="page number"/>
    <w:basedOn w:val="DefaultParagraphFont"/>
    <w:rsid w:val="00A701C8"/>
  </w:style>
  <w:style w:type="paragraph" w:customStyle="1" w:styleId="CharChar1">
    <w:name w:val="Char Char1"/>
    <w:basedOn w:val="Normal"/>
    <w:semiHidden/>
    <w:rsid w:val="00994306"/>
    <w:pPr>
      <w:spacing w:after="160" w:line="240" w:lineRule="exact"/>
    </w:pPr>
    <w:rPr>
      <w:rFonts w:ascii="Arial" w:hAnsi="Arial"/>
      <w:sz w:val="22"/>
      <w:szCs w:val="22"/>
    </w:rPr>
  </w:style>
  <w:style w:type="paragraph" w:customStyle="1" w:styleId="CharChar10">
    <w:name w:val="Char Char1"/>
    <w:basedOn w:val="Normal"/>
    <w:semiHidden/>
    <w:rsid w:val="00994306"/>
    <w:pPr>
      <w:spacing w:after="160" w:line="240" w:lineRule="exact"/>
    </w:pPr>
    <w:rPr>
      <w:rFonts w:ascii="Arial" w:hAnsi="Arial"/>
      <w:sz w:val="22"/>
      <w:szCs w:val="22"/>
    </w:rPr>
  </w:style>
  <w:style w:type="paragraph" w:styleId="Header">
    <w:name w:val="header"/>
    <w:basedOn w:val="Normal"/>
    <w:link w:val="HeaderChar"/>
    <w:uiPriority w:val="99"/>
    <w:unhideWhenUsed/>
    <w:rsid w:val="00DA3C8F"/>
    <w:pPr>
      <w:tabs>
        <w:tab w:val="center" w:pos="4680"/>
        <w:tab w:val="right" w:pos="9360"/>
      </w:tabs>
    </w:pPr>
  </w:style>
  <w:style w:type="character" w:customStyle="1" w:styleId="HeaderChar">
    <w:name w:val="Header Char"/>
    <w:basedOn w:val="DefaultParagraphFont"/>
    <w:link w:val="Header"/>
    <w:uiPriority w:val="99"/>
    <w:rsid w:val="00DA3C8F"/>
    <w:rPr>
      <w:rFonts w:eastAsia="Times New Roman" w:cs="Times New Roman"/>
      <w:sz w:val="24"/>
      <w:szCs w:val="24"/>
    </w:rPr>
  </w:style>
  <w:style w:type="paragraph" w:styleId="BalloonText">
    <w:name w:val="Balloon Text"/>
    <w:basedOn w:val="Normal"/>
    <w:link w:val="BalloonTextChar"/>
    <w:uiPriority w:val="99"/>
    <w:semiHidden/>
    <w:unhideWhenUsed/>
    <w:rsid w:val="002F008A"/>
    <w:rPr>
      <w:rFonts w:ascii="Tahoma" w:hAnsi="Tahoma" w:cs="Tahoma"/>
      <w:sz w:val="16"/>
      <w:szCs w:val="16"/>
    </w:rPr>
  </w:style>
  <w:style w:type="character" w:customStyle="1" w:styleId="BalloonTextChar">
    <w:name w:val="Balloon Text Char"/>
    <w:basedOn w:val="DefaultParagraphFont"/>
    <w:link w:val="BalloonText"/>
    <w:uiPriority w:val="99"/>
    <w:semiHidden/>
    <w:rsid w:val="002F008A"/>
    <w:rPr>
      <w:rFonts w:ascii="Tahoma" w:eastAsia="Times New Roman" w:hAnsi="Tahoma" w:cs="Tahoma"/>
      <w:sz w:val="16"/>
      <w:szCs w:val="16"/>
    </w:rPr>
  </w:style>
  <w:style w:type="character" w:styleId="Hyperlink">
    <w:name w:val="Hyperlink"/>
    <w:rsid w:val="00C14F65"/>
    <w:rPr>
      <w:color w:val="0000FF"/>
      <w:u w:val="single"/>
    </w:rPr>
  </w:style>
  <w:style w:type="paragraph" w:styleId="BodyTextIndent">
    <w:name w:val="Body Text Indent"/>
    <w:basedOn w:val="Normal"/>
    <w:link w:val="BodyTextIndentChar"/>
    <w:unhideWhenUsed/>
    <w:rsid w:val="00521F9C"/>
    <w:pPr>
      <w:spacing w:after="120"/>
      <w:ind w:left="360"/>
    </w:pPr>
  </w:style>
  <w:style w:type="character" w:customStyle="1" w:styleId="BodyTextIndentChar">
    <w:name w:val="Body Text Indent Char"/>
    <w:basedOn w:val="DefaultParagraphFont"/>
    <w:link w:val="BodyTextIndent"/>
    <w:rsid w:val="00521F9C"/>
    <w:rPr>
      <w:rFonts w:eastAsia="Times New Roman" w:cs="Times New Roman"/>
      <w:sz w:val="24"/>
      <w:szCs w:val="24"/>
    </w:rPr>
  </w:style>
  <w:style w:type="paragraph" w:styleId="ListParagraph">
    <w:name w:val="List Paragraph"/>
    <w:basedOn w:val="Normal"/>
    <w:uiPriority w:val="34"/>
    <w:qFormat/>
    <w:rsid w:val="00EE49D4"/>
    <w:pPr>
      <w:ind w:left="720"/>
      <w:contextualSpacing/>
    </w:pPr>
  </w:style>
  <w:style w:type="character" w:customStyle="1" w:styleId="fontstyle21">
    <w:name w:val="fontstyle21"/>
    <w:rsid w:val="00E8111D"/>
    <w:rPr>
      <w:rFonts w:ascii="TimesNewRomanPSMT" w:hAnsi="TimesNewRomanPSMT" w:hint="default"/>
      <w:b w:val="0"/>
      <w:bCs w:val="0"/>
      <w:i w:val="0"/>
      <w:iCs w:val="0"/>
      <w:color w:val="000000"/>
      <w:sz w:val="28"/>
      <w:szCs w:val="28"/>
    </w:rPr>
  </w:style>
  <w:style w:type="character" w:customStyle="1" w:styleId="fontstyle31">
    <w:name w:val="fontstyle31"/>
    <w:rsid w:val="00E8111D"/>
    <w:rPr>
      <w:rFonts w:ascii="Times New Roman" w:hAnsi="Times New Roman" w:cs="Times New Roman" w:hint="default"/>
      <w:b/>
      <w:bCs/>
      <w:i/>
      <w:iCs/>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1C8"/>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numbering" w:customStyle="1" w:styleId="ListNo6">
    <w:name w:val="List No"/>
    <w:uiPriority w:val="99"/>
    <w:semiHidden/>
    <w:unhideWhenUsed/>
  </w:style>
  <w:style w:type="numbering" w:customStyle="1" w:styleId="ListNo7">
    <w:name w:val="List No"/>
    <w:uiPriority w:val="99"/>
    <w:semiHidden/>
    <w:unhideWhenUsed/>
  </w:style>
  <w:style w:type="numbering" w:customStyle="1" w:styleId="ListNo8">
    <w:name w:val="List No"/>
    <w:uiPriority w:val="99"/>
    <w:semiHidden/>
    <w:unhideWhenUsed/>
  </w:style>
  <w:style w:type="numbering" w:customStyle="1" w:styleId="ListNo9">
    <w:name w:val="List No"/>
    <w:uiPriority w:val="99"/>
    <w:semiHidden/>
    <w:unhideWhenUsed/>
  </w:style>
  <w:style w:type="numbering" w:customStyle="1" w:styleId="ListNoa">
    <w:name w:val="List No"/>
    <w:uiPriority w:val="99"/>
    <w:semiHidden/>
    <w:unhideWhenUsed/>
  </w:style>
  <w:style w:type="numbering" w:customStyle="1" w:styleId="ListNob">
    <w:name w:val="List No"/>
    <w:uiPriority w:val="99"/>
    <w:semiHidden/>
    <w:unhideWhenUsed/>
  </w:style>
  <w:style w:type="numbering" w:customStyle="1" w:styleId="ListNoc">
    <w:name w:val="List No"/>
    <w:uiPriority w:val="99"/>
    <w:semiHidden/>
    <w:unhideWhenUsed/>
  </w:style>
  <w:style w:type="numbering" w:customStyle="1" w:styleId="ListNod">
    <w:name w:val="List No"/>
    <w:uiPriority w:val="99"/>
    <w:semiHidden/>
    <w:unhideWhenUsed/>
  </w:style>
  <w:style w:type="numbering" w:customStyle="1" w:styleId="ListNoe">
    <w:name w:val="List No"/>
    <w:uiPriority w:val="99"/>
    <w:semiHidden/>
    <w:unhideWhenUsed/>
  </w:style>
  <w:style w:type="numbering" w:customStyle="1" w:styleId="ListNof">
    <w:name w:val="List No"/>
    <w:uiPriority w:val="99"/>
    <w:semiHidden/>
    <w:unhideWhenUsed/>
  </w:style>
  <w:style w:type="numbering" w:customStyle="1" w:styleId="ListNof0">
    <w:name w:val="List No"/>
    <w:uiPriority w:val="99"/>
    <w:semiHidden/>
    <w:unhideWhenUsed/>
  </w:style>
  <w:style w:type="numbering" w:customStyle="1" w:styleId="ListNof1">
    <w:name w:val="List No"/>
    <w:uiPriority w:val="99"/>
    <w:semiHidden/>
    <w:unhideWhenUsed/>
  </w:style>
  <w:style w:type="numbering" w:customStyle="1" w:styleId="ListNof2">
    <w:name w:val="List No"/>
    <w:uiPriority w:val="99"/>
    <w:semiHidden/>
    <w:unhideWhenUsed/>
  </w:style>
  <w:style w:type="numbering" w:customStyle="1" w:styleId="ListNof3">
    <w:name w:val="List No"/>
    <w:uiPriority w:val="99"/>
    <w:semiHidden/>
    <w:unhideWhenUsed/>
  </w:style>
  <w:style w:type="numbering" w:customStyle="1" w:styleId="ListNof4">
    <w:name w:val="List No"/>
    <w:uiPriority w:val="99"/>
    <w:semiHidden/>
    <w:unhideWhenUsed/>
  </w:style>
  <w:style w:type="numbering" w:customStyle="1" w:styleId="ListNof5">
    <w:name w:val="List No"/>
    <w:uiPriority w:val="99"/>
    <w:semiHidden/>
    <w:unhideWhenUsed/>
  </w:style>
  <w:style w:type="numbering" w:customStyle="1" w:styleId="ListNof6">
    <w:name w:val="List No"/>
    <w:uiPriority w:val="99"/>
    <w:semiHidden/>
    <w:unhideWhenUsed/>
  </w:style>
  <w:style w:type="numbering" w:customStyle="1" w:styleId="ListNof7">
    <w:name w:val="List No"/>
    <w:uiPriority w:val="99"/>
    <w:semiHidden/>
    <w:unhideWhenUsed/>
  </w:style>
  <w:style w:type="numbering" w:customStyle="1" w:styleId="ListNof8">
    <w:name w:val="List No"/>
    <w:uiPriority w:val="99"/>
    <w:semiHidden/>
    <w:unhideWhenUsed/>
  </w:style>
  <w:style w:type="numbering" w:customStyle="1" w:styleId="ListNof9">
    <w:name w:val="List No"/>
    <w:uiPriority w:val="99"/>
    <w:semiHidden/>
    <w:unhideWhenUsed/>
  </w:style>
  <w:style w:type="numbering" w:customStyle="1" w:styleId="ListNofa">
    <w:name w:val="List No"/>
    <w:uiPriority w:val="99"/>
    <w:semiHidden/>
    <w:unhideWhenUsed/>
  </w:style>
  <w:style w:type="paragraph" w:styleId="BodyText">
    <w:name w:val="Body Text"/>
    <w:basedOn w:val="Normal"/>
    <w:link w:val="BodyTextChar"/>
    <w:rsid w:val="00A701C8"/>
    <w:rPr>
      <w:rFonts w:ascii=".VnTimeH" w:hAnsi=".VnTimeH"/>
      <w:b/>
      <w:bCs/>
      <w:sz w:val="28"/>
    </w:rPr>
  </w:style>
  <w:style w:type="character" w:customStyle="1" w:styleId="BodyTextChar">
    <w:name w:val="Body Text Char"/>
    <w:basedOn w:val="DefaultParagraphFont"/>
    <w:link w:val="BodyText"/>
    <w:rsid w:val="00A701C8"/>
    <w:rPr>
      <w:rFonts w:ascii=".VnTimeH" w:eastAsia="Times New Roman" w:hAnsi=".VnTimeH" w:cs="Times New Roman"/>
      <w:b/>
      <w:bCs/>
      <w:szCs w:val="24"/>
    </w:rPr>
  </w:style>
  <w:style w:type="paragraph" w:styleId="BodyText2">
    <w:name w:val="Body Text 2"/>
    <w:basedOn w:val="Normal"/>
    <w:link w:val="BodyText2Char"/>
    <w:rsid w:val="00A701C8"/>
    <w:pPr>
      <w:spacing w:line="400" w:lineRule="atLeast"/>
      <w:jc w:val="center"/>
    </w:pPr>
    <w:rPr>
      <w:rFonts w:ascii=".VnTimeH" w:hAnsi=".VnTimeH"/>
      <w:b/>
      <w:bCs/>
    </w:rPr>
  </w:style>
  <w:style w:type="character" w:customStyle="1" w:styleId="BodyText2Char">
    <w:name w:val="Body Text 2 Char"/>
    <w:basedOn w:val="DefaultParagraphFont"/>
    <w:link w:val="BodyText2"/>
    <w:rsid w:val="00A701C8"/>
    <w:rPr>
      <w:rFonts w:ascii=".VnTimeH" w:eastAsia="Times New Roman" w:hAnsi=".VnTimeH" w:cs="Times New Roman"/>
      <w:b/>
      <w:bCs/>
      <w:sz w:val="24"/>
      <w:szCs w:val="24"/>
    </w:rPr>
  </w:style>
  <w:style w:type="paragraph" w:styleId="BodyTextIndent2">
    <w:name w:val="Body Text Indent 2"/>
    <w:basedOn w:val="Normal"/>
    <w:link w:val="BodyTextIndent2Char"/>
    <w:rsid w:val="00A701C8"/>
    <w:pPr>
      <w:spacing w:line="360" w:lineRule="auto"/>
      <w:ind w:firstLine="545"/>
      <w:jc w:val="both"/>
    </w:pPr>
    <w:rPr>
      <w:rFonts w:ascii=".VnTime" w:hAnsi=".VnTime"/>
      <w:sz w:val="28"/>
    </w:rPr>
  </w:style>
  <w:style w:type="character" w:customStyle="1" w:styleId="BodyTextIndent2Char">
    <w:name w:val="Body Text Indent 2 Char"/>
    <w:basedOn w:val="DefaultParagraphFont"/>
    <w:link w:val="BodyTextIndent2"/>
    <w:rsid w:val="00A701C8"/>
    <w:rPr>
      <w:rFonts w:ascii=".VnTime" w:eastAsia="Times New Roman" w:hAnsi=".VnTime" w:cs="Times New Roman"/>
      <w:szCs w:val="24"/>
    </w:rPr>
  </w:style>
  <w:style w:type="paragraph" w:styleId="NormalWeb">
    <w:name w:val="Normal (Web)"/>
    <w:basedOn w:val="Normal"/>
    <w:uiPriority w:val="99"/>
    <w:rsid w:val="00A701C8"/>
    <w:pPr>
      <w:spacing w:before="100" w:beforeAutospacing="1" w:after="100" w:afterAutospacing="1"/>
    </w:pPr>
  </w:style>
  <w:style w:type="paragraph" w:styleId="Footer">
    <w:name w:val="footer"/>
    <w:basedOn w:val="Normal"/>
    <w:link w:val="FooterChar"/>
    <w:uiPriority w:val="99"/>
    <w:rsid w:val="00A701C8"/>
    <w:pPr>
      <w:tabs>
        <w:tab w:val="center" w:pos="4320"/>
        <w:tab w:val="right" w:pos="8640"/>
      </w:tabs>
    </w:pPr>
  </w:style>
  <w:style w:type="character" w:customStyle="1" w:styleId="FooterChar">
    <w:name w:val="Footer Char"/>
    <w:basedOn w:val="DefaultParagraphFont"/>
    <w:link w:val="Footer"/>
    <w:uiPriority w:val="99"/>
    <w:rsid w:val="00A701C8"/>
    <w:rPr>
      <w:rFonts w:eastAsia="Times New Roman" w:cs="Times New Roman"/>
      <w:sz w:val="24"/>
      <w:szCs w:val="24"/>
    </w:rPr>
  </w:style>
  <w:style w:type="character" w:styleId="PageNumber">
    <w:name w:val="page number"/>
    <w:basedOn w:val="DefaultParagraphFont"/>
    <w:rsid w:val="00A701C8"/>
  </w:style>
  <w:style w:type="paragraph" w:customStyle="1" w:styleId="CharChar1">
    <w:name w:val="Char Char1"/>
    <w:basedOn w:val="Normal"/>
    <w:semiHidden/>
    <w:rsid w:val="00994306"/>
    <w:pPr>
      <w:spacing w:after="160" w:line="240" w:lineRule="exact"/>
    </w:pPr>
    <w:rPr>
      <w:rFonts w:ascii="Arial" w:hAnsi="Arial"/>
      <w:sz w:val="22"/>
      <w:szCs w:val="22"/>
    </w:rPr>
  </w:style>
  <w:style w:type="paragraph" w:customStyle="1" w:styleId="CharChar10">
    <w:name w:val="Char Char1"/>
    <w:basedOn w:val="Normal"/>
    <w:semiHidden/>
    <w:rsid w:val="00994306"/>
    <w:pPr>
      <w:spacing w:after="160" w:line="240" w:lineRule="exact"/>
    </w:pPr>
    <w:rPr>
      <w:rFonts w:ascii="Arial" w:hAnsi="Arial"/>
      <w:sz w:val="22"/>
      <w:szCs w:val="22"/>
    </w:rPr>
  </w:style>
  <w:style w:type="paragraph" w:styleId="Header">
    <w:name w:val="header"/>
    <w:basedOn w:val="Normal"/>
    <w:link w:val="HeaderChar"/>
    <w:uiPriority w:val="99"/>
    <w:unhideWhenUsed/>
    <w:rsid w:val="00DA3C8F"/>
    <w:pPr>
      <w:tabs>
        <w:tab w:val="center" w:pos="4680"/>
        <w:tab w:val="right" w:pos="9360"/>
      </w:tabs>
    </w:pPr>
  </w:style>
  <w:style w:type="character" w:customStyle="1" w:styleId="HeaderChar">
    <w:name w:val="Header Char"/>
    <w:basedOn w:val="DefaultParagraphFont"/>
    <w:link w:val="Header"/>
    <w:uiPriority w:val="99"/>
    <w:rsid w:val="00DA3C8F"/>
    <w:rPr>
      <w:rFonts w:eastAsia="Times New Roman" w:cs="Times New Roman"/>
      <w:sz w:val="24"/>
      <w:szCs w:val="24"/>
    </w:rPr>
  </w:style>
  <w:style w:type="paragraph" w:styleId="BalloonText">
    <w:name w:val="Balloon Text"/>
    <w:basedOn w:val="Normal"/>
    <w:link w:val="BalloonTextChar"/>
    <w:uiPriority w:val="99"/>
    <w:semiHidden/>
    <w:unhideWhenUsed/>
    <w:rsid w:val="002F008A"/>
    <w:rPr>
      <w:rFonts w:ascii="Tahoma" w:hAnsi="Tahoma" w:cs="Tahoma"/>
      <w:sz w:val="16"/>
      <w:szCs w:val="16"/>
    </w:rPr>
  </w:style>
  <w:style w:type="character" w:customStyle="1" w:styleId="BalloonTextChar">
    <w:name w:val="Balloon Text Char"/>
    <w:basedOn w:val="DefaultParagraphFont"/>
    <w:link w:val="BalloonText"/>
    <w:uiPriority w:val="99"/>
    <w:semiHidden/>
    <w:rsid w:val="002F008A"/>
    <w:rPr>
      <w:rFonts w:ascii="Tahoma" w:eastAsia="Times New Roman" w:hAnsi="Tahoma" w:cs="Tahoma"/>
      <w:sz w:val="16"/>
      <w:szCs w:val="16"/>
    </w:rPr>
  </w:style>
  <w:style w:type="character" w:styleId="Hyperlink">
    <w:name w:val="Hyperlink"/>
    <w:rsid w:val="00C14F65"/>
    <w:rPr>
      <w:color w:val="0000FF"/>
      <w:u w:val="single"/>
    </w:rPr>
  </w:style>
  <w:style w:type="paragraph" w:styleId="BodyTextIndent">
    <w:name w:val="Body Text Indent"/>
    <w:basedOn w:val="Normal"/>
    <w:link w:val="BodyTextIndentChar"/>
    <w:unhideWhenUsed/>
    <w:rsid w:val="00521F9C"/>
    <w:pPr>
      <w:spacing w:after="120"/>
      <w:ind w:left="360"/>
    </w:pPr>
  </w:style>
  <w:style w:type="character" w:customStyle="1" w:styleId="BodyTextIndentChar">
    <w:name w:val="Body Text Indent Char"/>
    <w:basedOn w:val="DefaultParagraphFont"/>
    <w:link w:val="BodyTextIndent"/>
    <w:rsid w:val="00521F9C"/>
    <w:rPr>
      <w:rFonts w:eastAsia="Times New Roman" w:cs="Times New Roman"/>
      <w:sz w:val="24"/>
      <w:szCs w:val="24"/>
    </w:rPr>
  </w:style>
  <w:style w:type="paragraph" w:styleId="ListParagraph">
    <w:name w:val="List Paragraph"/>
    <w:basedOn w:val="Normal"/>
    <w:uiPriority w:val="34"/>
    <w:qFormat/>
    <w:rsid w:val="00EE49D4"/>
    <w:pPr>
      <w:ind w:left="720"/>
      <w:contextualSpacing/>
    </w:pPr>
  </w:style>
  <w:style w:type="character" w:customStyle="1" w:styleId="fontstyle21">
    <w:name w:val="fontstyle21"/>
    <w:rsid w:val="00E8111D"/>
    <w:rPr>
      <w:rFonts w:ascii="TimesNewRomanPSMT" w:hAnsi="TimesNewRomanPSMT" w:hint="default"/>
      <w:b w:val="0"/>
      <w:bCs w:val="0"/>
      <w:i w:val="0"/>
      <w:iCs w:val="0"/>
      <w:color w:val="000000"/>
      <w:sz w:val="28"/>
      <w:szCs w:val="28"/>
    </w:rPr>
  </w:style>
  <w:style w:type="character" w:customStyle="1" w:styleId="fontstyle31">
    <w:name w:val="fontstyle31"/>
    <w:rsid w:val="00E8111D"/>
    <w:rPr>
      <w:rFonts w:ascii="Times New Roman" w:hAnsi="Times New Roman" w:cs="Times New Roman"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5392">
      <w:bodyDiv w:val="1"/>
      <w:marLeft w:val="0"/>
      <w:marRight w:val="0"/>
      <w:marTop w:val="0"/>
      <w:marBottom w:val="0"/>
      <w:divBdr>
        <w:top w:val="none" w:sz="0" w:space="0" w:color="auto"/>
        <w:left w:val="none" w:sz="0" w:space="0" w:color="auto"/>
        <w:bottom w:val="none" w:sz="0" w:space="0" w:color="auto"/>
        <w:right w:val="none" w:sz="0" w:space="0" w:color="auto"/>
      </w:divBdr>
    </w:div>
    <w:div w:id="751122092">
      <w:bodyDiv w:val="1"/>
      <w:marLeft w:val="0"/>
      <w:marRight w:val="0"/>
      <w:marTop w:val="0"/>
      <w:marBottom w:val="0"/>
      <w:divBdr>
        <w:top w:val="none" w:sz="0" w:space="0" w:color="auto"/>
        <w:left w:val="none" w:sz="0" w:space="0" w:color="auto"/>
        <w:bottom w:val="none" w:sz="0" w:space="0" w:color="auto"/>
        <w:right w:val="none" w:sz="0" w:space="0" w:color="auto"/>
      </w:divBdr>
    </w:div>
    <w:div w:id="1087387595">
      <w:bodyDiv w:val="1"/>
      <w:marLeft w:val="0"/>
      <w:marRight w:val="0"/>
      <w:marTop w:val="0"/>
      <w:marBottom w:val="0"/>
      <w:divBdr>
        <w:top w:val="none" w:sz="0" w:space="0" w:color="auto"/>
        <w:left w:val="none" w:sz="0" w:space="0" w:color="auto"/>
        <w:bottom w:val="none" w:sz="0" w:space="0" w:color="auto"/>
        <w:right w:val="none" w:sz="0" w:space="0" w:color="auto"/>
      </w:divBdr>
    </w:div>
    <w:div w:id="206564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MINH TUAN</cp:lastModifiedBy>
  <cp:revision>150</cp:revision>
  <cp:lastPrinted>2023-07-31T01:38:00Z</cp:lastPrinted>
  <dcterms:created xsi:type="dcterms:W3CDTF">2023-04-13T07:06:00Z</dcterms:created>
  <dcterms:modified xsi:type="dcterms:W3CDTF">2025-02-06T02:34:00Z</dcterms:modified>
</cp:coreProperties>
</file>