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517C1" w14:textId="77777777" w:rsidR="00584916" w:rsidRPr="00462A9A" w:rsidRDefault="00584916"/>
    <w:tbl>
      <w:tblPr>
        <w:tblpPr w:leftFromText="180" w:rightFromText="180" w:vertAnchor="page" w:horzAnchor="margin" w:tblpXSpec="center" w:tblpY="1385"/>
        <w:tblOverlap w:val="never"/>
        <w:tblW w:w="9747" w:type="dxa"/>
        <w:tblLayout w:type="fixed"/>
        <w:tblLook w:val="0000" w:firstRow="0" w:lastRow="0" w:firstColumn="0" w:lastColumn="0" w:noHBand="0" w:noVBand="0"/>
      </w:tblPr>
      <w:tblGrid>
        <w:gridCol w:w="4395"/>
        <w:gridCol w:w="5352"/>
      </w:tblGrid>
      <w:tr w:rsidR="00462A9A" w:rsidRPr="00462A9A" w14:paraId="4D9ED540" w14:textId="77777777" w:rsidTr="00302696">
        <w:trPr>
          <w:trHeight w:val="288"/>
        </w:trPr>
        <w:tc>
          <w:tcPr>
            <w:tcW w:w="4395" w:type="dxa"/>
          </w:tcPr>
          <w:p w14:paraId="507819C7" w14:textId="77777777" w:rsidR="007424A7" w:rsidRPr="00462A9A" w:rsidRDefault="007424A7" w:rsidP="00B0601E">
            <w:pPr>
              <w:spacing w:line="288" w:lineRule="auto"/>
              <w:jc w:val="center"/>
              <w:rPr>
                <w:rFonts w:ascii="Times New Roman" w:hAnsi="Times New Roman"/>
                <w:sz w:val="26"/>
                <w:szCs w:val="26"/>
              </w:rPr>
            </w:pPr>
            <w:r w:rsidRPr="00462A9A">
              <w:rPr>
                <w:rFonts w:ascii="Times New Roman" w:hAnsi="Times New Roman"/>
                <w:b/>
                <w:bCs/>
                <w:sz w:val="26"/>
                <w:szCs w:val="26"/>
              </w:rPr>
              <w:t>CÔNG TY ĐẤU GIÁ</w:t>
            </w:r>
          </w:p>
        </w:tc>
        <w:tc>
          <w:tcPr>
            <w:tcW w:w="5352" w:type="dxa"/>
          </w:tcPr>
          <w:p w14:paraId="2A81B8E4" w14:textId="77777777" w:rsidR="007424A7" w:rsidRPr="00462A9A" w:rsidRDefault="007424A7" w:rsidP="00B0601E">
            <w:pPr>
              <w:spacing w:line="288" w:lineRule="auto"/>
              <w:jc w:val="center"/>
              <w:rPr>
                <w:rFonts w:ascii="Times New Roman" w:hAnsi="Times New Roman"/>
                <w:b/>
                <w:bCs/>
                <w:spacing w:val="-18"/>
                <w:sz w:val="26"/>
                <w:szCs w:val="26"/>
              </w:rPr>
            </w:pPr>
            <w:r w:rsidRPr="00462A9A">
              <w:rPr>
                <w:rFonts w:ascii="Times New Roman" w:hAnsi="Times New Roman"/>
                <w:b/>
                <w:bCs/>
                <w:spacing w:val="-18"/>
                <w:sz w:val="26"/>
                <w:szCs w:val="26"/>
              </w:rPr>
              <w:t>CỘNG HOÀ XÃ HỘI CHỦ NGHĨA VIỆT NAM</w:t>
            </w:r>
          </w:p>
        </w:tc>
      </w:tr>
      <w:tr w:rsidR="00462A9A" w:rsidRPr="00462A9A" w14:paraId="151B1EDE" w14:textId="77777777" w:rsidTr="00302696">
        <w:trPr>
          <w:trHeight w:val="482"/>
        </w:trPr>
        <w:tc>
          <w:tcPr>
            <w:tcW w:w="4395" w:type="dxa"/>
          </w:tcPr>
          <w:p w14:paraId="6167CA98" w14:textId="77777777" w:rsidR="007424A7" w:rsidRPr="00462A9A" w:rsidRDefault="00000000" w:rsidP="00B0601E">
            <w:pPr>
              <w:spacing w:line="288" w:lineRule="auto"/>
              <w:jc w:val="center"/>
              <w:rPr>
                <w:rFonts w:ascii="Times New Roman" w:hAnsi="Times New Roman"/>
                <w:b/>
                <w:bCs/>
                <w:sz w:val="26"/>
                <w:szCs w:val="26"/>
              </w:rPr>
            </w:pPr>
            <w:r>
              <w:rPr>
                <w:rFonts w:ascii="Times New Roman" w:hAnsi="Times New Roman"/>
                <w:noProof/>
                <w:sz w:val="26"/>
                <w:szCs w:val="26"/>
              </w:rPr>
              <w:pict w14:anchorId="58F84163">
                <v:line id="Straight Connector 2" o:spid="_x0000_s1026" style="position:absolute;left:0;text-align:left;z-index:251660288;visibility:visible;mso-position-horizontal-relative:text;mso-position-vertical-relative:text" from="51.25pt,16.55pt" to="158.3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"/>
              </w:pict>
            </w:r>
            <w:r w:rsidR="007424A7" w:rsidRPr="00462A9A">
              <w:rPr>
                <w:rFonts w:ascii="Times New Roman" w:hAnsi="Times New Roman"/>
                <w:b/>
                <w:bCs/>
                <w:sz w:val="26"/>
                <w:szCs w:val="26"/>
              </w:rPr>
              <w:t>HỢP DANH CƯỜNG PHÁT</w:t>
            </w:r>
          </w:p>
        </w:tc>
        <w:tc>
          <w:tcPr>
            <w:tcW w:w="5352" w:type="dxa"/>
          </w:tcPr>
          <w:p w14:paraId="65D41AF5" w14:textId="77777777" w:rsidR="007424A7" w:rsidRPr="00462A9A" w:rsidRDefault="00000000" w:rsidP="00B0601E">
            <w:pPr>
              <w:spacing w:line="288" w:lineRule="auto"/>
              <w:jc w:val="center"/>
              <w:rPr>
                <w:rFonts w:ascii="Times New Roman" w:hAnsi="Times New Roman"/>
                <w:b/>
                <w:bCs/>
                <w:sz w:val="26"/>
                <w:szCs w:val="26"/>
              </w:rPr>
            </w:pPr>
            <w:r>
              <w:rPr>
                <w:rFonts w:ascii="Times New Roman" w:hAnsi="Times New Roman"/>
                <w:noProof/>
                <w:sz w:val="26"/>
                <w:szCs w:val="26"/>
              </w:rPr>
              <w:pict w14:anchorId="46F165E8">
                <v:line id="Straight Connector 1" o:spid="_x0000_s1027" style="position:absolute;left:0;text-align:left;z-index:251659264;visibility:visible;mso-position-horizontal-relative:text;mso-position-vertical-relative:text" from="40.35pt,17pt" to="211.3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fVKHQ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"/>
              </w:pict>
            </w:r>
            <w:r w:rsidR="007424A7" w:rsidRPr="00462A9A">
              <w:rPr>
                <w:rFonts w:ascii="Times New Roman" w:hAnsi="Times New Roman"/>
                <w:b/>
                <w:bCs/>
                <w:sz w:val="26"/>
                <w:szCs w:val="26"/>
              </w:rPr>
              <w:t>Độc lập - Tự do - Hạnh phúc</w:t>
            </w:r>
          </w:p>
        </w:tc>
      </w:tr>
      <w:tr w:rsidR="00462A9A" w:rsidRPr="00462A9A" w14:paraId="237235A8" w14:textId="77777777" w:rsidTr="00302696">
        <w:tc>
          <w:tcPr>
            <w:tcW w:w="4395" w:type="dxa"/>
          </w:tcPr>
          <w:p w14:paraId="4C7BF9C6" w14:textId="50A25591" w:rsidR="007424A7" w:rsidRPr="00462A9A" w:rsidRDefault="007424A7" w:rsidP="00B0601E">
            <w:pPr>
              <w:spacing w:line="288" w:lineRule="auto"/>
              <w:jc w:val="center"/>
              <w:rPr>
                <w:rFonts w:ascii="Times New Roman" w:hAnsi="Times New Roman"/>
                <w:bCs/>
                <w:sz w:val="26"/>
                <w:szCs w:val="26"/>
              </w:rPr>
            </w:pPr>
            <w:r w:rsidRPr="00462A9A">
              <w:rPr>
                <w:rFonts w:ascii="Times New Roman" w:hAnsi="Times New Roman"/>
                <w:bCs/>
                <w:sz w:val="26"/>
                <w:szCs w:val="26"/>
              </w:rPr>
              <w:t>Số</w:t>
            </w:r>
            <w:r w:rsidR="00CF6D3E" w:rsidRPr="00462A9A">
              <w:rPr>
                <w:rFonts w:ascii="Times New Roman" w:hAnsi="Times New Roman"/>
                <w:bCs/>
                <w:sz w:val="26"/>
                <w:szCs w:val="26"/>
              </w:rPr>
              <w:t>:</w:t>
            </w:r>
            <w:r w:rsidR="003C5710" w:rsidRPr="00462A9A">
              <w:rPr>
                <w:rFonts w:ascii="Times New Roman" w:hAnsi="Times New Roman"/>
                <w:bCs/>
                <w:sz w:val="26"/>
                <w:szCs w:val="26"/>
              </w:rPr>
              <w:t xml:space="preserve"> </w:t>
            </w:r>
            <w:r w:rsidR="00C66D09">
              <w:rPr>
                <w:rFonts w:ascii="Times New Roman" w:hAnsi="Times New Roman"/>
                <w:bCs/>
                <w:sz w:val="26"/>
                <w:szCs w:val="26"/>
              </w:rPr>
              <w:t>54</w:t>
            </w:r>
            <w:r w:rsidRPr="00462A9A">
              <w:rPr>
                <w:rFonts w:ascii="Times New Roman" w:hAnsi="Times New Roman"/>
                <w:bCs/>
                <w:sz w:val="26"/>
                <w:szCs w:val="26"/>
              </w:rPr>
              <w:t>/TB - ĐGCP</w:t>
            </w:r>
          </w:p>
        </w:tc>
        <w:tc>
          <w:tcPr>
            <w:tcW w:w="5352" w:type="dxa"/>
          </w:tcPr>
          <w:p w14:paraId="710DA0AE" w14:textId="3AFAB5F8" w:rsidR="007424A7" w:rsidRPr="00462A9A" w:rsidRDefault="0008477E" w:rsidP="00B0601E">
            <w:pPr>
              <w:spacing w:line="288" w:lineRule="auto"/>
              <w:jc w:val="center"/>
              <w:rPr>
                <w:rFonts w:ascii="Times New Roman" w:hAnsi="Times New Roman"/>
                <w:i/>
                <w:iCs/>
                <w:sz w:val="26"/>
                <w:szCs w:val="26"/>
              </w:rPr>
            </w:pPr>
            <w:r w:rsidRPr="00462A9A">
              <w:rPr>
                <w:rFonts w:ascii="Times New Roman" w:hAnsi="Times New Roman"/>
                <w:i/>
                <w:iCs/>
                <w:sz w:val="26"/>
                <w:szCs w:val="26"/>
              </w:rPr>
              <w:t>Thanh Hoá, ngày</w:t>
            </w:r>
            <w:r w:rsidR="003C5710" w:rsidRPr="00462A9A">
              <w:rPr>
                <w:rFonts w:ascii="Times New Roman" w:hAnsi="Times New Roman"/>
                <w:i/>
                <w:iCs/>
                <w:sz w:val="26"/>
                <w:szCs w:val="26"/>
              </w:rPr>
              <w:t xml:space="preserve"> </w:t>
            </w:r>
            <w:r w:rsidR="00C66D09">
              <w:rPr>
                <w:rFonts w:ascii="Times New Roman" w:hAnsi="Times New Roman"/>
                <w:i/>
                <w:iCs/>
                <w:sz w:val="26"/>
                <w:szCs w:val="26"/>
              </w:rPr>
              <w:t>03</w:t>
            </w:r>
            <w:r w:rsidR="00C66D09">
              <w:rPr>
                <w:rFonts w:ascii="Times New Roman" w:hAnsi="Times New Roman"/>
                <w:i/>
                <w:iCs/>
                <w:sz w:val="26"/>
                <w:szCs w:val="26"/>
                <w:lang w:val="vi-VN"/>
              </w:rPr>
              <w:t xml:space="preserve"> </w:t>
            </w:r>
            <w:r w:rsidRPr="00462A9A">
              <w:rPr>
                <w:rFonts w:ascii="Times New Roman" w:hAnsi="Times New Roman"/>
                <w:i/>
                <w:iCs/>
                <w:sz w:val="26"/>
                <w:szCs w:val="26"/>
              </w:rPr>
              <w:t xml:space="preserve">tháng </w:t>
            </w:r>
            <w:r w:rsidR="00C66D09">
              <w:rPr>
                <w:rFonts w:ascii="Times New Roman" w:hAnsi="Times New Roman"/>
                <w:i/>
                <w:iCs/>
                <w:sz w:val="26"/>
                <w:szCs w:val="26"/>
              </w:rPr>
              <w:t>2</w:t>
            </w:r>
            <w:r w:rsidR="00C66D09">
              <w:rPr>
                <w:rFonts w:ascii="Times New Roman" w:hAnsi="Times New Roman"/>
                <w:i/>
                <w:iCs/>
                <w:sz w:val="26"/>
                <w:szCs w:val="26"/>
                <w:lang w:val="vi-VN"/>
              </w:rPr>
              <w:t xml:space="preserve"> </w:t>
            </w:r>
            <w:r w:rsidR="007424A7" w:rsidRPr="00462A9A">
              <w:rPr>
                <w:rFonts w:ascii="Times New Roman" w:hAnsi="Times New Roman"/>
                <w:i/>
                <w:iCs/>
                <w:sz w:val="26"/>
                <w:szCs w:val="26"/>
              </w:rPr>
              <w:t xml:space="preserve">năm </w:t>
            </w:r>
            <w:r w:rsidR="00C66D09">
              <w:rPr>
                <w:rFonts w:ascii="Times New Roman" w:hAnsi="Times New Roman"/>
                <w:i/>
                <w:iCs/>
                <w:sz w:val="26"/>
                <w:szCs w:val="26"/>
              </w:rPr>
              <w:t>2025</w:t>
            </w:r>
          </w:p>
          <w:p w14:paraId="4B29F393" w14:textId="47487F40" w:rsidR="0078470E" w:rsidRPr="00462A9A" w:rsidRDefault="0078470E" w:rsidP="00B0601E">
            <w:pPr>
              <w:spacing w:line="288" w:lineRule="auto"/>
              <w:jc w:val="center"/>
              <w:rPr>
                <w:rFonts w:ascii="Times New Roman" w:hAnsi="Times New Roman"/>
                <w:i/>
                <w:iCs/>
                <w:sz w:val="26"/>
                <w:szCs w:val="26"/>
              </w:rPr>
            </w:pPr>
          </w:p>
        </w:tc>
      </w:tr>
    </w:tbl>
    <w:p w14:paraId="6F812D0B" w14:textId="3BBB9F7E" w:rsidR="00394DFC" w:rsidRPr="00245AF9" w:rsidRDefault="001D2CCE" w:rsidP="00B0601E">
      <w:pPr>
        <w:tabs>
          <w:tab w:val="left" w:pos="600"/>
          <w:tab w:val="center" w:pos="4787"/>
        </w:tabs>
        <w:spacing w:line="288" w:lineRule="auto"/>
        <w:jc w:val="center"/>
        <w:rPr>
          <w:rFonts w:ascii="Times New Roman" w:hAnsi="Times New Roman"/>
          <w:b/>
          <w:bCs/>
          <w:sz w:val="26"/>
          <w:szCs w:val="26"/>
          <w:lang w:val="vi-VN"/>
        </w:rPr>
      </w:pPr>
      <w:r w:rsidRPr="00462A9A">
        <w:rPr>
          <w:rFonts w:ascii="Times New Roman" w:hAnsi="Times New Roman"/>
          <w:b/>
          <w:bCs/>
          <w:sz w:val="26"/>
          <w:szCs w:val="26"/>
        </w:rPr>
        <w:br/>
        <w:t>THÔNG BÁO</w:t>
      </w:r>
      <w:r w:rsidR="00F851FB" w:rsidRPr="00462A9A">
        <w:rPr>
          <w:rFonts w:ascii="Times New Roman" w:hAnsi="Times New Roman"/>
          <w:b/>
          <w:bCs/>
          <w:sz w:val="26"/>
          <w:szCs w:val="26"/>
        </w:rPr>
        <w:t xml:space="preserve"> </w:t>
      </w:r>
      <w:r w:rsidR="00394DFC" w:rsidRPr="00462A9A">
        <w:rPr>
          <w:rFonts w:ascii="Times New Roman" w:hAnsi="Times New Roman"/>
          <w:b/>
          <w:bCs/>
          <w:sz w:val="26"/>
          <w:szCs w:val="26"/>
        </w:rPr>
        <w:t>BÁN ĐẤU GIÁ TÀI SẢN</w:t>
      </w:r>
      <w:r w:rsidR="00670BAB" w:rsidRPr="00462A9A">
        <w:rPr>
          <w:rFonts w:ascii="Times New Roman" w:hAnsi="Times New Roman"/>
          <w:b/>
          <w:bCs/>
          <w:sz w:val="26"/>
          <w:szCs w:val="26"/>
        </w:rPr>
        <w:t xml:space="preserve"> </w:t>
      </w:r>
      <w:r w:rsidR="00245AF9">
        <w:rPr>
          <w:rFonts w:ascii="Times New Roman" w:hAnsi="Times New Roman"/>
          <w:b/>
          <w:bCs/>
          <w:sz w:val="26"/>
          <w:szCs w:val="26"/>
          <w:lang w:val="vi-VN"/>
        </w:rPr>
        <w:t>(LẦN 02)</w:t>
      </w:r>
    </w:p>
    <w:p w14:paraId="7899F3C0" w14:textId="77777777" w:rsidR="0078470E" w:rsidRPr="00462A9A" w:rsidRDefault="0078470E" w:rsidP="00B0601E">
      <w:pPr>
        <w:tabs>
          <w:tab w:val="left" w:pos="600"/>
          <w:tab w:val="center" w:pos="4787"/>
        </w:tabs>
        <w:spacing w:line="288" w:lineRule="auto"/>
        <w:jc w:val="center"/>
        <w:rPr>
          <w:rFonts w:ascii="Times New Roman" w:hAnsi="Times New Roman"/>
          <w:b/>
          <w:bCs/>
          <w:sz w:val="26"/>
          <w:szCs w:val="26"/>
        </w:rPr>
      </w:pPr>
    </w:p>
    <w:p w14:paraId="49A9F5FB" w14:textId="77777777" w:rsidR="001D2CCE" w:rsidRPr="00462A9A" w:rsidRDefault="00394DFC" w:rsidP="00B0601E">
      <w:pPr>
        <w:tabs>
          <w:tab w:val="left" w:pos="540"/>
          <w:tab w:val="left" w:pos="990"/>
          <w:tab w:val="left" w:pos="1080"/>
        </w:tabs>
        <w:spacing w:line="288" w:lineRule="auto"/>
        <w:jc w:val="both"/>
        <w:rPr>
          <w:rFonts w:ascii="Times New Roman" w:hAnsi="Times New Roman"/>
          <w:b/>
          <w:bCs/>
          <w:spacing w:val="-4"/>
          <w:sz w:val="26"/>
          <w:szCs w:val="26"/>
        </w:rPr>
      </w:pPr>
      <w:r w:rsidRPr="00462A9A">
        <w:rPr>
          <w:rFonts w:ascii="Times New Roman" w:hAnsi="Times New Roman"/>
          <w:b/>
          <w:bCs/>
          <w:sz w:val="26"/>
          <w:szCs w:val="26"/>
        </w:rPr>
        <w:tab/>
      </w:r>
      <w:r w:rsidR="001D2CCE" w:rsidRPr="00462A9A">
        <w:rPr>
          <w:rFonts w:ascii="Times New Roman" w:hAnsi="Times New Roman"/>
          <w:b/>
          <w:bCs/>
          <w:spacing w:val="4"/>
          <w:sz w:val="26"/>
          <w:szCs w:val="26"/>
        </w:rPr>
        <w:t xml:space="preserve">1. Tên, địa chỉ của tổ chức đấu giá tài sản: </w:t>
      </w:r>
      <w:r w:rsidR="001D2CCE" w:rsidRPr="00462A9A">
        <w:rPr>
          <w:rFonts w:ascii="Times New Roman" w:hAnsi="Times New Roman"/>
          <w:bCs/>
          <w:spacing w:val="4"/>
          <w:sz w:val="26"/>
          <w:szCs w:val="26"/>
        </w:rPr>
        <w:t>Công ty Đấu giá Hợp danh Cườ</w:t>
      </w:r>
      <w:r w:rsidRPr="00462A9A">
        <w:rPr>
          <w:rFonts w:ascii="Times New Roman" w:hAnsi="Times New Roman"/>
          <w:bCs/>
          <w:spacing w:val="4"/>
          <w:sz w:val="26"/>
          <w:szCs w:val="26"/>
        </w:rPr>
        <w:t>ng Phát, đ</w:t>
      </w:r>
      <w:r w:rsidR="001D2CCE" w:rsidRPr="00462A9A">
        <w:rPr>
          <w:rFonts w:ascii="Times New Roman" w:hAnsi="Times New Roman"/>
          <w:bCs/>
          <w:spacing w:val="4"/>
          <w:sz w:val="26"/>
          <w:szCs w:val="26"/>
        </w:rPr>
        <w:t>ịa chỉ: Số</w:t>
      </w:r>
      <w:r w:rsidR="00E630F4" w:rsidRPr="00462A9A">
        <w:rPr>
          <w:rFonts w:ascii="Times New Roman" w:hAnsi="Times New Roman"/>
          <w:bCs/>
          <w:spacing w:val="4"/>
          <w:sz w:val="26"/>
          <w:szCs w:val="26"/>
        </w:rPr>
        <w:t xml:space="preserve"> 26 </w:t>
      </w:r>
      <w:r w:rsidR="001D2CCE" w:rsidRPr="00462A9A">
        <w:rPr>
          <w:rFonts w:ascii="Times New Roman" w:hAnsi="Times New Roman"/>
          <w:bCs/>
          <w:spacing w:val="4"/>
          <w:sz w:val="26"/>
          <w:szCs w:val="26"/>
        </w:rPr>
        <w:t>Lạc Long Quân, phường Đông Vệ, thành phố</w:t>
      </w:r>
      <w:r w:rsidRPr="00462A9A">
        <w:rPr>
          <w:rFonts w:ascii="Times New Roman" w:hAnsi="Times New Roman"/>
          <w:bCs/>
          <w:spacing w:val="4"/>
          <w:sz w:val="26"/>
          <w:szCs w:val="26"/>
        </w:rPr>
        <w:t xml:space="preserve"> Thanh Hóa, tỉnh Thanh Hóa</w:t>
      </w:r>
      <w:r w:rsidRPr="00462A9A">
        <w:rPr>
          <w:rFonts w:ascii="Times New Roman" w:hAnsi="Times New Roman"/>
          <w:bCs/>
          <w:spacing w:val="-6"/>
          <w:sz w:val="26"/>
          <w:szCs w:val="26"/>
        </w:rPr>
        <w:t>.</w:t>
      </w:r>
    </w:p>
    <w:p w14:paraId="184E891C" w14:textId="4F77A8FA" w:rsidR="00394DFC" w:rsidRPr="00462A9A" w:rsidRDefault="001D2CCE" w:rsidP="00B0601E">
      <w:pPr>
        <w:tabs>
          <w:tab w:val="left" w:pos="540"/>
          <w:tab w:val="left" w:pos="990"/>
          <w:tab w:val="left" w:pos="1080"/>
        </w:tabs>
        <w:spacing w:line="288" w:lineRule="auto"/>
        <w:jc w:val="both"/>
        <w:rPr>
          <w:rFonts w:ascii="Times New Roman" w:hAnsi="Times New Roman"/>
          <w:spacing w:val="-4"/>
          <w:sz w:val="26"/>
          <w:szCs w:val="26"/>
          <w:lang w:val="de-DE"/>
        </w:rPr>
      </w:pPr>
      <w:r w:rsidRPr="00462A9A">
        <w:rPr>
          <w:rFonts w:ascii="Times New Roman" w:hAnsi="Times New Roman"/>
          <w:bCs/>
          <w:spacing w:val="-4"/>
          <w:sz w:val="26"/>
          <w:szCs w:val="26"/>
        </w:rPr>
        <w:tab/>
      </w:r>
      <w:r w:rsidRPr="00462A9A">
        <w:rPr>
          <w:rFonts w:ascii="Times New Roman" w:hAnsi="Times New Roman"/>
          <w:b/>
          <w:bCs/>
          <w:spacing w:val="-4"/>
          <w:sz w:val="26"/>
          <w:szCs w:val="26"/>
        </w:rPr>
        <w:t xml:space="preserve">2. </w:t>
      </w:r>
      <w:r w:rsidR="00F23FD5" w:rsidRPr="00462A9A">
        <w:rPr>
          <w:rFonts w:ascii="Times New Roman" w:hAnsi="Times New Roman"/>
          <w:b/>
          <w:bCs/>
          <w:spacing w:val="-4"/>
          <w:sz w:val="26"/>
          <w:szCs w:val="26"/>
        </w:rPr>
        <w:t>Tên</w:t>
      </w:r>
      <w:r w:rsidR="00394DFC" w:rsidRPr="00462A9A">
        <w:rPr>
          <w:rFonts w:ascii="Times New Roman" w:hAnsi="Times New Roman"/>
          <w:b/>
          <w:bCs/>
          <w:spacing w:val="-4"/>
          <w:sz w:val="26"/>
          <w:szCs w:val="26"/>
        </w:rPr>
        <w:t>, địa chỉ người</w:t>
      </w:r>
      <w:r w:rsidR="00F23FD5" w:rsidRPr="00462A9A">
        <w:rPr>
          <w:rFonts w:ascii="Times New Roman" w:hAnsi="Times New Roman"/>
          <w:b/>
          <w:bCs/>
          <w:spacing w:val="-4"/>
          <w:sz w:val="26"/>
          <w:szCs w:val="26"/>
        </w:rPr>
        <w:t xml:space="preserve"> có tài sản</w:t>
      </w:r>
      <w:r w:rsidR="00394DFC" w:rsidRPr="00462A9A">
        <w:rPr>
          <w:rFonts w:ascii="Times New Roman" w:hAnsi="Times New Roman"/>
          <w:b/>
          <w:bCs/>
          <w:spacing w:val="-4"/>
          <w:sz w:val="26"/>
          <w:szCs w:val="26"/>
        </w:rPr>
        <w:t xml:space="preserve"> đấu giá</w:t>
      </w:r>
      <w:r w:rsidRPr="00462A9A">
        <w:rPr>
          <w:rFonts w:ascii="Times New Roman" w:hAnsi="Times New Roman"/>
          <w:bCs/>
          <w:spacing w:val="-4"/>
          <w:sz w:val="26"/>
          <w:szCs w:val="26"/>
        </w:rPr>
        <w:t xml:space="preserve">: </w:t>
      </w:r>
      <w:r w:rsidR="001056EE" w:rsidRPr="00462A9A">
        <w:rPr>
          <w:rFonts w:ascii="Times New Roman" w:hAnsi="Times New Roman"/>
          <w:bCs/>
          <w:spacing w:val="-4"/>
          <w:sz w:val="26"/>
          <w:szCs w:val="26"/>
          <w:lang w:val="nl-NL"/>
        </w:rPr>
        <w:t xml:space="preserve">Chi cục Thi hành án dân sự thành phố Sầm Sơn - Địa chỉ: Khu phố Sơn Thắng, phường Trường Sơn, </w:t>
      </w:r>
      <w:bookmarkStart w:id="0" w:name="_Hlk185582530"/>
      <w:r w:rsidR="001056EE" w:rsidRPr="00462A9A">
        <w:rPr>
          <w:rFonts w:ascii="Times New Roman" w:hAnsi="Times New Roman"/>
          <w:bCs/>
          <w:spacing w:val="-4"/>
          <w:sz w:val="26"/>
          <w:szCs w:val="26"/>
          <w:lang w:val="nl-NL"/>
        </w:rPr>
        <w:t>thành phố Sầm Sơn</w:t>
      </w:r>
      <w:bookmarkEnd w:id="0"/>
      <w:r w:rsidR="001056EE" w:rsidRPr="00462A9A">
        <w:rPr>
          <w:rFonts w:ascii="Times New Roman" w:hAnsi="Times New Roman"/>
          <w:bCs/>
          <w:spacing w:val="-4"/>
          <w:sz w:val="26"/>
          <w:szCs w:val="26"/>
          <w:lang w:val="nl-NL"/>
        </w:rPr>
        <w:t>, tỉnh Thanh Hoá</w:t>
      </w:r>
      <w:r w:rsidR="00394DFC" w:rsidRPr="00462A9A">
        <w:rPr>
          <w:rStyle w:val="Emphasis"/>
          <w:rFonts w:ascii="Times New Roman" w:hAnsi="Times New Roman"/>
          <w:i w:val="0"/>
          <w:sz w:val="26"/>
          <w:szCs w:val="26"/>
        </w:rPr>
        <w:t>.</w:t>
      </w:r>
    </w:p>
    <w:p w14:paraId="42D2B212" w14:textId="77C57238" w:rsidR="000A7552" w:rsidRPr="00462A9A" w:rsidRDefault="00394DFC" w:rsidP="00B0601E">
      <w:pPr>
        <w:tabs>
          <w:tab w:val="left" w:pos="540"/>
          <w:tab w:val="left" w:pos="990"/>
          <w:tab w:val="left" w:pos="1080"/>
        </w:tabs>
        <w:spacing w:line="288" w:lineRule="auto"/>
        <w:jc w:val="both"/>
        <w:rPr>
          <w:rFonts w:ascii="Times New Roman" w:hAnsi="Times New Roman"/>
          <w:b/>
          <w:sz w:val="26"/>
          <w:szCs w:val="26"/>
          <w:lang w:val="vi-VN"/>
        </w:rPr>
      </w:pPr>
      <w:r w:rsidRPr="00462A9A">
        <w:rPr>
          <w:rFonts w:ascii="Times New Roman" w:hAnsi="Times New Roman"/>
          <w:spacing w:val="-4"/>
          <w:sz w:val="26"/>
          <w:szCs w:val="26"/>
          <w:lang w:val="de-DE"/>
        </w:rPr>
        <w:tab/>
      </w:r>
      <w:r w:rsidR="001D2CCE" w:rsidRPr="00462A9A">
        <w:rPr>
          <w:rFonts w:ascii="Times New Roman" w:hAnsi="Times New Roman"/>
          <w:b/>
          <w:sz w:val="26"/>
          <w:szCs w:val="26"/>
          <w:lang w:val="de-DE"/>
        </w:rPr>
        <w:t>3</w:t>
      </w:r>
      <w:r w:rsidR="001D2CCE" w:rsidRPr="00462A9A">
        <w:rPr>
          <w:rFonts w:ascii="Times New Roman" w:hAnsi="Times New Roman"/>
          <w:b/>
          <w:sz w:val="26"/>
          <w:szCs w:val="26"/>
          <w:lang w:val="nl-NL"/>
        </w:rPr>
        <w:t>. T</w:t>
      </w:r>
      <w:r w:rsidR="00F23FD5" w:rsidRPr="00462A9A">
        <w:rPr>
          <w:rFonts w:ascii="Times New Roman" w:hAnsi="Times New Roman"/>
          <w:b/>
          <w:sz w:val="26"/>
          <w:szCs w:val="26"/>
          <w:lang w:val="nl-NL"/>
        </w:rPr>
        <w:t>hông tin về t</w:t>
      </w:r>
      <w:r w:rsidR="001D2CCE" w:rsidRPr="00462A9A">
        <w:rPr>
          <w:rFonts w:ascii="Times New Roman" w:hAnsi="Times New Roman"/>
          <w:b/>
          <w:sz w:val="26"/>
          <w:szCs w:val="26"/>
          <w:lang w:val="nl-NL"/>
        </w:rPr>
        <w:t>ài sản đấu giá:</w:t>
      </w:r>
    </w:p>
    <w:p w14:paraId="596CF2E5" w14:textId="2A89CF04" w:rsidR="00C637FD" w:rsidRPr="00462A9A" w:rsidRDefault="001D2CCE" w:rsidP="00B0601E">
      <w:pPr>
        <w:spacing w:line="288" w:lineRule="auto"/>
        <w:ind w:firstLine="502"/>
        <w:jc w:val="both"/>
        <w:rPr>
          <w:rFonts w:ascii="Times New Roman" w:hAnsi="Times New Roman"/>
          <w:bCs/>
          <w:iCs/>
          <w:spacing w:val="-6"/>
          <w:sz w:val="26"/>
          <w:szCs w:val="26"/>
        </w:rPr>
      </w:pPr>
      <w:r w:rsidRPr="00462A9A">
        <w:rPr>
          <w:rFonts w:ascii="Times New Roman" w:hAnsi="Times New Roman"/>
          <w:b/>
          <w:sz w:val="26"/>
          <w:szCs w:val="26"/>
          <w:lang w:val="nl-NL"/>
        </w:rPr>
        <w:t xml:space="preserve">3.1. </w:t>
      </w:r>
      <w:r w:rsidR="00F23FD5" w:rsidRPr="00462A9A">
        <w:rPr>
          <w:rFonts w:ascii="Times New Roman" w:hAnsi="Times New Roman"/>
          <w:b/>
          <w:sz w:val="26"/>
          <w:szCs w:val="26"/>
          <w:lang w:val="nl-NL"/>
        </w:rPr>
        <w:t>Tài sản đấu giá</w:t>
      </w:r>
      <w:r w:rsidR="00394DFC" w:rsidRPr="00462A9A">
        <w:rPr>
          <w:rFonts w:ascii="Times New Roman" w:hAnsi="Times New Roman"/>
          <w:b/>
          <w:sz w:val="26"/>
          <w:szCs w:val="26"/>
          <w:lang w:val="nl-NL"/>
        </w:rPr>
        <w:t xml:space="preserve"> là</w:t>
      </w:r>
      <w:r w:rsidR="00F23FD5" w:rsidRPr="00462A9A">
        <w:rPr>
          <w:rFonts w:ascii="Times New Roman" w:hAnsi="Times New Roman"/>
          <w:b/>
          <w:sz w:val="26"/>
          <w:szCs w:val="26"/>
          <w:lang w:val="nl-NL"/>
        </w:rPr>
        <w:t xml:space="preserve">: </w:t>
      </w:r>
      <w:bookmarkStart w:id="1" w:name="_Hlk185582468"/>
      <w:bookmarkStart w:id="2" w:name="_Hlk182640509"/>
      <w:r w:rsidR="00C637FD" w:rsidRPr="00462A9A">
        <w:rPr>
          <w:rFonts w:ascii="Times New Roman" w:hAnsi="Times New Roman"/>
          <w:bCs/>
          <w:iCs/>
          <w:spacing w:val="-6"/>
          <w:sz w:val="26"/>
          <w:szCs w:val="26"/>
        </w:rPr>
        <w:t>Xe ô tô tải thùng kín, nhãn hiệu THACO, biển số đăng  ký 36C-253.30, số loại HD650,</w:t>
      </w:r>
      <w:r w:rsidR="00B0601E" w:rsidRPr="00462A9A">
        <w:rPr>
          <w:rFonts w:ascii="Times New Roman" w:hAnsi="Times New Roman"/>
          <w:bCs/>
          <w:iCs/>
          <w:spacing w:val="-6"/>
          <w:sz w:val="26"/>
          <w:szCs w:val="26"/>
          <w:lang w:val="vi-VN"/>
        </w:rPr>
        <w:t xml:space="preserve"> </w:t>
      </w:r>
      <w:r w:rsidR="00C637FD" w:rsidRPr="00462A9A">
        <w:rPr>
          <w:rFonts w:ascii="Times New Roman" w:hAnsi="Times New Roman"/>
          <w:bCs/>
          <w:iCs/>
          <w:spacing w:val="-6"/>
          <w:sz w:val="26"/>
          <w:szCs w:val="26"/>
        </w:rPr>
        <w:t>Số khung: RNHA999AKHC063846, Số máy: D4DBHJ650898, Giấy chứng nhận đăng  ký xe ô tô số 054660 do phòng Cảnh sát giao thông, Công an tỉnh Thanh Hóa cấp ngày 18/6/2018 thuộc quyền sở hữu, sử dụng của ông Nguyễn Hữu Hạnh, bà Nguyễn Thị Nhung</w:t>
      </w:r>
      <w:bookmarkEnd w:id="1"/>
      <w:r w:rsidR="00C637FD" w:rsidRPr="00462A9A">
        <w:rPr>
          <w:rFonts w:ascii="Times New Roman" w:hAnsi="Times New Roman"/>
          <w:bCs/>
          <w:iCs/>
          <w:spacing w:val="-6"/>
          <w:sz w:val="26"/>
          <w:szCs w:val="26"/>
        </w:rPr>
        <w:t>.</w:t>
      </w:r>
    </w:p>
    <w:p w14:paraId="43AF1242" w14:textId="77777777" w:rsidR="00C637FD" w:rsidRPr="00462A9A" w:rsidRDefault="00C637FD" w:rsidP="00B0601E">
      <w:pPr>
        <w:spacing w:line="288" w:lineRule="auto"/>
        <w:ind w:firstLine="502"/>
        <w:rPr>
          <w:rFonts w:ascii="Times New Roman" w:hAnsi="Times New Roman"/>
          <w:bCs/>
          <w:iCs/>
          <w:spacing w:val="-6"/>
          <w:sz w:val="26"/>
          <w:szCs w:val="26"/>
        </w:rPr>
      </w:pPr>
      <w:r w:rsidRPr="00462A9A">
        <w:rPr>
          <w:rFonts w:ascii="Times New Roman" w:hAnsi="Times New Roman"/>
          <w:bCs/>
          <w:iCs/>
          <w:spacing w:val="-6"/>
          <w:sz w:val="26"/>
          <w:szCs w:val="26"/>
        </w:rPr>
        <w:t>Nhãn hiệu: THACO</w:t>
      </w:r>
    </w:p>
    <w:p w14:paraId="2E5C4A5D" w14:textId="77777777" w:rsidR="00C637FD" w:rsidRPr="00462A9A" w:rsidRDefault="00C637FD" w:rsidP="00B0601E">
      <w:pPr>
        <w:spacing w:line="288" w:lineRule="auto"/>
        <w:ind w:firstLine="502"/>
        <w:rPr>
          <w:rFonts w:ascii="Times New Roman" w:hAnsi="Times New Roman"/>
          <w:bCs/>
          <w:iCs/>
          <w:spacing w:val="-6"/>
          <w:sz w:val="26"/>
          <w:szCs w:val="26"/>
        </w:rPr>
      </w:pPr>
      <w:r w:rsidRPr="00462A9A">
        <w:rPr>
          <w:rFonts w:ascii="Times New Roman" w:hAnsi="Times New Roman"/>
          <w:bCs/>
          <w:iCs/>
          <w:spacing w:val="-6"/>
          <w:sz w:val="26"/>
          <w:szCs w:val="26"/>
        </w:rPr>
        <w:t>Loại phương tiện: Ô tô tải (thùng kín)</w:t>
      </w:r>
    </w:p>
    <w:p w14:paraId="259DAA34" w14:textId="77777777" w:rsidR="00C637FD" w:rsidRPr="00462A9A" w:rsidRDefault="00C637FD" w:rsidP="00B0601E">
      <w:pPr>
        <w:spacing w:line="288" w:lineRule="auto"/>
        <w:ind w:firstLine="502"/>
        <w:rPr>
          <w:rFonts w:ascii="Times New Roman" w:hAnsi="Times New Roman"/>
          <w:bCs/>
          <w:iCs/>
          <w:spacing w:val="-6"/>
          <w:sz w:val="26"/>
          <w:szCs w:val="26"/>
        </w:rPr>
      </w:pPr>
      <w:r w:rsidRPr="00462A9A">
        <w:rPr>
          <w:rFonts w:ascii="Times New Roman" w:hAnsi="Times New Roman"/>
          <w:bCs/>
          <w:iCs/>
          <w:spacing w:val="-6"/>
          <w:sz w:val="26"/>
          <w:szCs w:val="26"/>
        </w:rPr>
        <w:t>Màu sơn: Trắng</w:t>
      </w:r>
    </w:p>
    <w:p w14:paraId="2C974D41" w14:textId="77777777" w:rsidR="00C637FD" w:rsidRPr="00462A9A" w:rsidRDefault="00C637FD" w:rsidP="00B0601E">
      <w:pPr>
        <w:spacing w:line="288" w:lineRule="auto"/>
        <w:ind w:firstLine="502"/>
        <w:rPr>
          <w:rFonts w:ascii="Times New Roman" w:hAnsi="Times New Roman"/>
          <w:bCs/>
          <w:iCs/>
          <w:spacing w:val="-6"/>
          <w:sz w:val="26"/>
          <w:szCs w:val="26"/>
        </w:rPr>
      </w:pPr>
      <w:r w:rsidRPr="00462A9A">
        <w:rPr>
          <w:rFonts w:ascii="Times New Roman" w:hAnsi="Times New Roman"/>
          <w:bCs/>
          <w:iCs/>
          <w:spacing w:val="-6"/>
          <w:sz w:val="26"/>
          <w:szCs w:val="26"/>
        </w:rPr>
        <w:t>Năm sản xuất: 2017</w:t>
      </w:r>
    </w:p>
    <w:p w14:paraId="437B9194" w14:textId="77777777" w:rsidR="00C637FD" w:rsidRPr="00462A9A" w:rsidRDefault="00C637FD" w:rsidP="00B0601E">
      <w:pPr>
        <w:spacing w:line="288" w:lineRule="auto"/>
        <w:ind w:firstLine="502"/>
        <w:rPr>
          <w:rFonts w:ascii="Times New Roman" w:hAnsi="Times New Roman"/>
          <w:bCs/>
          <w:iCs/>
          <w:spacing w:val="-6"/>
          <w:sz w:val="26"/>
          <w:szCs w:val="26"/>
        </w:rPr>
      </w:pPr>
      <w:r w:rsidRPr="00462A9A">
        <w:rPr>
          <w:rFonts w:ascii="Times New Roman" w:hAnsi="Times New Roman"/>
          <w:bCs/>
          <w:iCs/>
          <w:spacing w:val="-6"/>
          <w:sz w:val="26"/>
          <w:szCs w:val="26"/>
        </w:rPr>
        <w:t>Nước sản xuất: Việt Nam</w:t>
      </w:r>
    </w:p>
    <w:p w14:paraId="768CA1DF" w14:textId="77777777" w:rsidR="00C637FD" w:rsidRPr="00462A9A" w:rsidRDefault="00C637FD" w:rsidP="00B0601E">
      <w:pPr>
        <w:spacing w:line="288" w:lineRule="auto"/>
        <w:ind w:firstLine="502"/>
        <w:rPr>
          <w:rFonts w:ascii="Times New Roman" w:hAnsi="Times New Roman"/>
          <w:bCs/>
          <w:iCs/>
          <w:spacing w:val="-6"/>
          <w:sz w:val="26"/>
          <w:szCs w:val="26"/>
        </w:rPr>
      </w:pPr>
      <w:r w:rsidRPr="00462A9A">
        <w:rPr>
          <w:rFonts w:ascii="Times New Roman" w:hAnsi="Times New Roman"/>
          <w:bCs/>
          <w:iCs/>
          <w:spacing w:val="-6"/>
          <w:sz w:val="26"/>
          <w:szCs w:val="26"/>
        </w:rPr>
        <w:t>Số loại: HD650-CS/TK1</w:t>
      </w:r>
    </w:p>
    <w:p w14:paraId="0C2AD051" w14:textId="77777777" w:rsidR="00C637FD" w:rsidRPr="00462A9A" w:rsidRDefault="00C637FD" w:rsidP="00B0601E">
      <w:pPr>
        <w:spacing w:line="288" w:lineRule="auto"/>
        <w:ind w:firstLine="502"/>
        <w:rPr>
          <w:rFonts w:ascii="Times New Roman" w:hAnsi="Times New Roman"/>
          <w:bCs/>
          <w:iCs/>
          <w:spacing w:val="-6"/>
          <w:sz w:val="26"/>
          <w:szCs w:val="26"/>
        </w:rPr>
      </w:pPr>
      <w:r w:rsidRPr="00462A9A">
        <w:rPr>
          <w:rFonts w:ascii="Times New Roman" w:hAnsi="Times New Roman"/>
          <w:bCs/>
          <w:iCs/>
          <w:spacing w:val="-6"/>
          <w:sz w:val="26"/>
          <w:szCs w:val="26"/>
        </w:rPr>
        <w:t>Số máy: D4DBHJ650898</w:t>
      </w:r>
    </w:p>
    <w:p w14:paraId="618660E8" w14:textId="77777777" w:rsidR="00C637FD" w:rsidRPr="00462A9A" w:rsidRDefault="00C637FD" w:rsidP="00B0601E">
      <w:pPr>
        <w:spacing w:line="288" w:lineRule="auto"/>
        <w:ind w:firstLine="502"/>
        <w:rPr>
          <w:rFonts w:ascii="Times New Roman" w:hAnsi="Times New Roman"/>
          <w:bCs/>
          <w:iCs/>
          <w:spacing w:val="-6"/>
          <w:sz w:val="26"/>
          <w:szCs w:val="26"/>
        </w:rPr>
      </w:pPr>
      <w:r w:rsidRPr="00462A9A">
        <w:rPr>
          <w:rFonts w:ascii="Times New Roman" w:hAnsi="Times New Roman"/>
          <w:bCs/>
          <w:iCs/>
          <w:spacing w:val="-6"/>
          <w:sz w:val="26"/>
          <w:szCs w:val="26"/>
        </w:rPr>
        <w:t>Số khung: RNHA999AKHC063846</w:t>
      </w:r>
    </w:p>
    <w:p w14:paraId="7B4087EF" w14:textId="77777777" w:rsidR="00C637FD" w:rsidRPr="00462A9A" w:rsidRDefault="00C637FD" w:rsidP="00B0601E">
      <w:pPr>
        <w:spacing w:line="288" w:lineRule="auto"/>
        <w:ind w:firstLine="502"/>
        <w:rPr>
          <w:rFonts w:ascii="Times New Roman" w:hAnsi="Times New Roman"/>
          <w:bCs/>
          <w:iCs/>
          <w:spacing w:val="-6"/>
          <w:sz w:val="26"/>
          <w:szCs w:val="26"/>
        </w:rPr>
      </w:pPr>
      <w:r w:rsidRPr="00462A9A">
        <w:rPr>
          <w:rFonts w:ascii="Times New Roman" w:hAnsi="Times New Roman"/>
          <w:bCs/>
          <w:iCs/>
          <w:spacing w:val="-6"/>
          <w:sz w:val="26"/>
          <w:szCs w:val="26"/>
        </w:rPr>
        <w:t>Công thức bánh xe: 4x2</w:t>
      </w:r>
    </w:p>
    <w:p w14:paraId="75ABCBFD" w14:textId="77777777" w:rsidR="00C637FD" w:rsidRPr="00462A9A" w:rsidRDefault="00C637FD" w:rsidP="00B0601E">
      <w:pPr>
        <w:spacing w:line="288" w:lineRule="auto"/>
        <w:ind w:firstLine="502"/>
        <w:rPr>
          <w:rFonts w:ascii="Times New Roman" w:hAnsi="Times New Roman"/>
          <w:bCs/>
          <w:iCs/>
          <w:spacing w:val="-6"/>
          <w:sz w:val="26"/>
          <w:szCs w:val="26"/>
        </w:rPr>
      </w:pPr>
      <w:r w:rsidRPr="00462A9A">
        <w:rPr>
          <w:rFonts w:ascii="Times New Roman" w:hAnsi="Times New Roman"/>
          <w:bCs/>
          <w:iCs/>
          <w:spacing w:val="-6"/>
          <w:sz w:val="26"/>
          <w:szCs w:val="26"/>
        </w:rPr>
        <w:t>Vết bánh xe: 1650/1495 mm</w:t>
      </w:r>
    </w:p>
    <w:p w14:paraId="5ABDA5F7" w14:textId="77777777" w:rsidR="00C637FD" w:rsidRPr="00462A9A" w:rsidRDefault="00C637FD" w:rsidP="00B0601E">
      <w:pPr>
        <w:spacing w:line="288" w:lineRule="auto"/>
        <w:ind w:firstLine="502"/>
        <w:rPr>
          <w:rFonts w:ascii="Times New Roman" w:hAnsi="Times New Roman"/>
          <w:bCs/>
          <w:iCs/>
          <w:spacing w:val="-6"/>
          <w:sz w:val="26"/>
          <w:szCs w:val="26"/>
        </w:rPr>
      </w:pPr>
      <w:r w:rsidRPr="00462A9A">
        <w:rPr>
          <w:rFonts w:ascii="Times New Roman" w:hAnsi="Times New Roman"/>
          <w:bCs/>
          <w:iCs/>
          <w:spacing w:val="-6"/>
          <w:sz w:val="26"/>
          <w:szCs w:val="26"/>
        </w:rPr>
        <w:t>Kích thước bao (DxRxC): 6810x2200x2950 mm</w:t>
      </w:r>
    </w:p>
    <w:p w14:paraId="3894D4B7" w14:textId="77777777" w:rsidR="00C637FD" w:rsidRPr="00462A9A" w:rsidRDefault="00C637FD" w:rsidP="00B0601E">
      <w:pPr>
        <w:spacing w:line="288" w:lineRule="auto"/>
        <w:ind w:firstLine="502"/>
        <w:rPr>
          <w:rFonts w:ascii="Times New Roman" w:hAnsi="Times New Roman"/>
          <w:bCs/>
          <w:iCs/>
          <w:spacing w:val="-6"/>
          <w:sz w:val="26"/>
          <w:szCs w:val="26"/>
        </w:rPr>
      </w:pPr>
      <w:r w:rsidRPr="00462A9A">
        <w:rPr>
          <w:rFonts w:ascii="Times New Roman" w:hAnsi="Times New Roman"/>
          <w:bCs/>
          <w:iCs/>
          <w:spacing w:val="-6"/>
          <w:sz w:val="26"/>
          <w:szCs w:val="26"/>
        </w:rPr>
        <w:t>-</w:t>
      </w:r>
      <w:r w:rsidRPr="00462A9A">
        <w:rPr>
          <w:rFonts w:ascii="Times New Roman" w:hAnsi="Times New Roman"/>
          <w:bCs/>
          <w:iCs/>
          <w:spacing w:val="-6"/>
          <w:sz w:val="26"/>
          <w:szCs w:val="26"/>
        </w:rPr>
        <w:tab/>
        <w:t>Kích thước lòng thùng xe: 4940x2070x1830 mm</w:t>
      </w:r>
    </w:p>
    <w:p w14:paraId="40B13E1B" w14:textId="77777777" w:rsidR="00C637FD" w:rsidRPr="00462A9A" w:rsidRDefault="00C637FD" w:rsidP="00B0601E">
      <w:pPr>
        <w:spacing w:line="288" w:lineRule="auto"/>
        <w:ind w:firstLine="502"/>
        <w:rPr>
          <w:rFonts w:ascii="Times New Roman" w:hAnsi="Times New Roman"/>
          <w:bCs/>
          <w:iCs/>
          <w:spacing w:val="-6"/>
          <w:sz w:val="26"/>
          <w:szCs w:val="26"/>
        </w:rPr>
      </w:pPr>
      <w:r w:rsidRPr="00462A9A">
        <w:rPr>
          <w:rFonts w:ascii="Times New Roman" w:hAnsi="Times New Roman"/>
          <w:bCs/>
          <w:iCs/>
          <w:spacing w:val="-6"/>
          <w:sz w:val="26"/>
          <w:szCs w:val="26"/>
        </w:rPr>
        <w:t>-</w:t>
      </w:r>
      <w:r w:rsidRPr="00462A9A">
        <w:rPr>
          <w:rFonts w:ascii="Times New Roman" w:hAnsi="Times New Roman"/>
          <w:bCs/>
          <w:iCs/>
          <w:spacing w:val="-6"/>
          <w:sz w:val="26"/>
          <w:szCs w:val="26"/>
        </w:rPr>
        <w:tab/>
        <w:t>Chiều dài cơ sở: 3735mm</w:t>
      </w:r>
    </w:p>
    <w:p w14:paraId="6AA8728A" w14:textId="77777777" w:rsidR="00C637FD" w:rsidRPr="00462A9A" w:rsidRDefault="00C637FD" w:rsidP="00B0601E">
      <w:pPr>
        <w:spacing w:line="288" w:lineRule="auto"/>
        <w:ind w:firstLine="502"/>
        <w:rPr>
          <w:rFonts w:ascii="Times New Roman" w:hAnsi="Times New Roman"/>
          <w:bCs/>
          <w:iCs/>
          <w:spacing w:val="-6"/>
          <w:sz w:val="26"/>
          <w:szCs w:val="26"/>
        </w:rPr>
      </w:pPr>
      <w:r w:rsidRPr="00462A9A">
        <w:rPr>
          <w:rFonts w:ascii="Times New Roman" w:hAnsi="Times New Roman"/>
          <w:bCs/>
          <w:iCs/>
          <w:spacing w:val="-6"/>
          <w:sz w:val="26"/>
          <w:szCs w:val="26"/>
        </w:rPr>
        <w:t>-</w:t>
      </w:r>
      <w:r w:rsidRPr="00462A9A">
        <w:rPr>
          <w:rFonts w:ascii="Times New Roman" w:hAnsi="Times New Roman"/>
          <w:bCs/>
          <w:iCs/>
          <w:spacing w:val="-6"/>
          <w:sz w:val="26"/>
          <w:szCs w:val="26"/>
        </w:rPr>
        <w:tab/>
        <w:t>Khối lượng bản thân: 3355 kg</w:t>
      </w:r>
    </w:p>
    <w:p w14:paraId="5B3F0514" w14:textId="77777777" w:rsidR="00C637FD" w:rsidRPr="00462A9A" w:rsidRDefault="00C637FD" w:rsidP="00B0601E">
      <w:pPr>
        <w:spacing w:line="288" w:lineRule="auto"/>
        <w:ind w:firstLine="502"/>
        <w:rPr>
          <w:rFonts w:ascii="Times New Roman" w:hAnsi="Times New Roman"/>
          <w:bCs/>
          <w:iCs/>
          <w:spacing w:val="-6"/>
          <w:sz w:val="26"/>
          <w:szCs w:val="26"/>
        </w:rPr>
      </w:pPr>
      <w:r w:rsidRPr="00462A9A">
        <w:rPr>
          <w:rFonts w:ascii="Times New Roman" w:hAnsi="Times New Roman"/>
          <w:bCs/>
          <w:iCs/>
          <w:spacing w:val="-6"/>
          <w:sz w:val="26"/>
          <w:szCs w:val="26"/>
        </w:rPr>
        <w:t>-</w:t>
      </w:r>
      <w:r w:rsidRPr="00462A9A">
        <w:rPr>
          <w:rFonts w:ascii="Times New Roman" w:hAnsi="Times New Roman"/>
          <w:bCs/>
          <w:iCs/>
          <w:spacing w:val="-6"/>
          <w:sz w:val="26"/>
          <w:szCs w:val="26"/>
        </w:rPr>
        <w:tab/>
        <w:t>Khối lượng hàng CC theo TK/CP TGGT: 6400/6400 kg</w:t>
      </w:r>
    </w:p>
    <w:p w14:paraId="1BB2AE27" w14:textId="77777777" w:rsidR="00C637FD" w:rsidRPr="00462A9A" w:rsidRDefault="00C637FD" w:rsidP="00B0601E">
      <w:pPr>
        <w:spacing w:line="288" w:lineRule="auto"/>
        <w:ind w:firstLine="502"/>
        <w:rPr>
          <w:rFonts w:ascii="Times New Roman" w:hAnsi="Times New Roman"/>
          <w:bCs/>
          <w:iCs/>
          <w:spacing w:val="-6"/>
          <w:sz w:val="26"/>
          <w:szCs w:val="26"/>
        </w:rPr>
      </w:pPr>
      <w:r w:rsidRPr="00462A9A">
        <w:rPr>
          <w:rFonts w:ascii="Times New Roman" w:hAnsi="Times New Roman"/>
          <w:bCs/>
          <w:iCs/>
          <w:spacing w:val="-6"/>
          <w:sz w:val="26"/>
          <w:szCs w:val="26"/>
        </w:rPr>
        <w:t>-</w:t>
      </w:r>
      <w:r w:rsidRPr="00462A9A">
        <w:rPr>
          <w:rFonts w:ascii="Times New Roman" w:hAnsi="Times New Roman"/>
          <w:bCs/>
          <w:iCs/>
          <w:spacing w:val="-6"/>
          <w:sz w:val="26"/>
          <w:szCs w:val="26"/>
        </w:rPr>
        <w:tab/>
        <w:t>Khối lượng toàn bộ theo TK/CP TGGT: 9950/9950 (kg)</w:t>
      </w:r>
    </w:p>
    <w:p w14:paraId="30CFD880" w14:textId="77777777" w:rsidR="00C637FD" w:rsidRPr="00462A9A" w:rsidRDefault="00C637FD" w:rsidP="00B0601E">
      <w:pPr>
        <w:spacing w:line="288" w:lineRule="auto"/>
        <w:ind w:firstLine="502"/>
        <w:rPr>
          <w:rFonts w:ascii="Times New Roman" w:hAnsi="Times New Roman"/>
          <w:bCs/>
          <w:iCs/>
          <w:spacing w:val="-6"/>
          <w:sz w:val="26"/>
          <w:szCs w:val="26"/>
        </w:rPr>
      </w:pPr>
      <w:r w:rsidRPr="00462A9A">
        <w:rPr>
          <w:rFonts w:ascii="Times New Roman" w:hAnsi="Times New Roman"/>
          <w:bCs/>
          <w:iCs/>
          <w:spacing w:val="-6"/>
          <w:sz w:val="26"/>
          <w:szCs w:val="26"/>
        </w:rPr>
        <w:t>-</w:t>
      </w:r>
      <w:r w:rsidRPr="00462A9A">
        <w:rPr>
          <w:rFonts w:ascii="Times New Roman" w:hAnsi="Times New Roman"/>
          <w:bCs/>
          <w:iCs/>
          <w:spacing w:val="-6"/>
          <w:sz w:val="26"/>
          <w:szCs w:val="26"/>
        </w:rPr>
        <w:tab/>
        <w:t>Số người cho phép chở (ngồi): 3 người</w:t>
      </w:r>
      <w:r w:rsidRPr="00462A9A">
        <w:rPr>
          <w:rFonts w:ascii="Times New Roman" w:hAnsi="Times New Roman"/>
          <w:bCs/>
          <w:iCs/>
          <w:spacing w:val="-6"/>
          <w:sz w:val="26"/>
          <w:szCs w:val="26"/>
        </w:rPr>
        <w:tab/>
      </w:r>
    </w:p>
    <w:p w14:paraId="30B1612C" w14:textId="77777777" w:rsidR="00C637FD" w:rsidRPr="00462A9A" w:rsidRDefault="00C637FD" w:rsidP="00B0601E">
      <w:pPr>
        <w:spacing w:line="288" w:lineRule="auto"/>
        <w:ind w:firstLine="502"/>
        <w:rPr>
          <w:rFonts w:ascii="Times New Roman" w:hAnsi="Times New Roman"/>
          <w:bCs/>
          <w:iCs/>
          <w:spacing w:val="-6"/>
          <w:sz w:val="26"/>
          <w:szCs w:val="26"/>
        </w:rPr>
      </w:pPr>
      <w:r w:rsidRPr="00462A9A">
        <w:rPr>
          <w:rFonts w:ascii="Times New Roman" w:hAnsi="Times New Roman"/>
          <w:bCs/>
          <w:iCs/>
          <w:spacing w:val="-6"/>
          <w:sz w:val="26"/>
          <w:szCs w:val="26"/>
        </w:rPr>
        <w:t>-</w:t>
      </w:r>
      <w:r w:rsidRPr="00462A9A">
        <w:rPr>
          <w:rFonts w:ascii="Times New Roman" w:hAnsi="Times New Roman"/>
          <w:bCs/>
          <w:iCs/>
          <w:spacing w:val="-6"/>
          <w:sz w:val="26"/>
          <w:szCs w:val="26"/>
        </w:rPr>
        <w:tab/>
        <w:t>Loại nhiên liệu: Diesel</w:t>
      </w:r>
    </w:p>
    <w:p w14:paraId="1FE99114" w14:textId="77777777" w:rsidR="00C637FD" w:rsidRPr="00462A9A" w:rsidRDefault="00C637FD" w:rsidP="00B0601E">
      <w:pPr>
        <w:spacing w:line="288" w:lineRule="auto"/>
        <w:ind w:firstLine="502"/>
        <w:rPr>
          <w:rFonts w:ascii="Times New Roman" w:hAnsi="Times New Roman"/>
          <w:bCs/>
          <w:iCs/>
          <w:spacing w:val="-6"/>
          <w:sz w:val="26"/>
          <w:szCs w:val="26"/>
        </w:rPr>
      </w:pPr>
      <w:r w:rsidRPr="00462A9A">
        <w:rPr>
          <w:rFonts w:ascii="Times New Roman" w:hAnsi="Times New Roman"/>
          <w:bCs/>
          <w:iCs/>
          <w:spacing w:val="-6"/>
          <w:sz w:val="26"/>
          <w:szCs w:val="26"/>
        </w:rPr>
        <w:t>-</w:t>
      </w:r>
      <w:r w:rsidRPr="00462A9A">
        <w:rPr>
          <w:rFonts w:ascii="Times New Roman" w:hAnsi="Times New Roman"/>
          <w:bCs/>
          <w:iCs/>
          <w:spacing w:val="-6"/>
          <w:sz w:val="26"/>
          <w:szCs w:val="26"/>
        </w:rPr>
        <w:tab/>
        <w:t>Thể tích làm việc của động cơ: 3907 cm3</w:t>
      </w:r>
    </w:p>
    <w:p w14:paraId="5E6F79AA" w14:textId="77777777" w:rsidR="00C637FD" w:rsidRPr="00462A9A" w:rsidRDefault="00C637FD" w:rsidP="00B0601E">
      <w:pPr>
        <w:spacing w:line="288" w:lineRule="auto"/>
        <w:ind w:firstLine="502"/>
        <w:rPr>
          <w:rFonts w:ascii="Times New Roman" w:hAnsi="Times New Roman"/>
          <w:bCs/>
          <w:iCs/>
          <w:spacing w:val="-6"/>
          <w:sz w:val="26"/>
          <w:szCs w:val="26"/>
        </w:rPr>
      </w:pPr>
      <w:r w:rsidRPr="00462A9A">
        <w:rPr>
          <w:rFonts w:ascii="Times New Roman" w:hAnsi="Times New Roman"/>
          <w:bCs/>
          <w:iCs/>
          <w:spacing w:val="-6"/>
          <w:sz w:val="26"/>
          <w:szCs w:val="26"/>
        </w:rPr>
        <w:lastRenderedPageBreak/>
        <w:t>-</w:t>
      </w:r>
      <w:r w:rsidRPr="00462A9A">
        <w:rPr>
          <w:rFonts w:ascii="Times New Roman" w:hAnsi="Times New Roman"/>
          <w:bCs/>
          <w:iCs/>
          <w:spacing w:val="-6"/>
          <w:sz w:val="26"/>
          <w:szCs w:val="26"/>
        </w:rPr>
        <w:tab/>
        <w:t>Công suất lớn nhất trên tốc độ quay: 96(kW)/2900 (vph)</w:t>
      </w:r>
    </w:p>
    <w:p w14:paraId="759B60F2" w14:textId="77777777" w:rsidR="00C637FD" w:rsidRPr="00462A9A" w:rsidRDefault="00C637FD" w:rsidP="00B0601E">
      <w:pPr>
        <w:spacing w:line="288" w:lineRule="auto"/>
        <w:ind w:firstLine="502"/>
        <w:rPr>
          <w:rFonts w:ascii="Times New Roman" w:hAnsi="Times New Roman"/>
          <w:bCs/>
          <w:iCs/>
          <w:spacing w:val="-6"/>
          <w:sz w:val="26"/>
          <w:szCs w:val="26"/>
        </w:rPr>
      </w:pPr>
      <w:r w:rsidRPr="00462A9A">
        <w:rPr>
          <w:rFonts w:ascii="Times New Roman" w:hAnsi="Times New Roman"/>
          <w:bCs/>
          <w:iCs/>
          <w:spacing w:val="-6"/>
          <w:sz w:val="26"/>
          <w:szCs w:val="26"/>
        </w:rPr>
        <w:t>-</w:t>
      </w:r>
      <w:r w:rsidRPr="00462A9A">
        <w:rPr>
          <w:rFonts w:ascii="Times New Roman" w:hAnsi="Times New Roman"/>
          <w:bCs/>
          <w:iCs/>
          <w:spacing w:val="-6"/>
          <w:sz w:val="26"/>
          <w:szCs w:val="26"/>
        </w:rPr>
        <w:tab/>
        <w:t>Số lượng lốp, cỡ lốp/trục:</w:t>
      </w:r>
    </w:p>
    <w:p w14:paraId="64E31D39" w14:textId="77777777" w:rsidR="00C637FD" w:rsidRPr="00462A9A" w:rsidRDefault="00C637FD" w:rsidP="00B0601E">
      <w:pPr>
        <w:spacing w:line="288" w:lineRule="auto"/>
        <w:ind w:firstLine="502"/>
        <w:rPr>
          <w:rFonts w:ascii="Times New Roman" w:hAnsi="Times New Roman"/>
          <w:bCs/>
          <w:iCs/>
          <w:spacing w:val="-6"/>
          <w:sz w:val="26"/>
          <w:szCs w:val="26"/>
        </w:rPr>
      </w:pPr>
      <w:r w:rsidRPr="00462A9A">
        <w:rPr>
          <w:rFonts w:ascii="Times New Roman" w:hAnsi="Times New Roman"/>
          <w:bCs/>
          <w:iCs/>
          <w:spacing w:val="-6"/>
          <w:sz w:val="26"/>
          <w:szCs w:val="26"/>
        </w:rPr>
        <w:t>1: 2; 7.50-16</w:t>
      </w:r>
    </w:p>
    <w:p w14:paraId="3B3D86A8" w14:textId="77E4F08A" w:rsidR="00EF727C" w:rsidRPr="00462A9A" w:rsidRDefault="00C637FD" w:rsidP="00B0601E">
      <w:pPr>
        <w:spacing w:line="288" w:lineRule="auto"/>
        <w:ind w:firstLine="502"/>
        <w:rPr>
          <w:rFonts w:ascii="Times New Roman" w:hAnsi="Times New Roman"/>
          <w:b/>
          <w:sz w:val="26"/>
          <w:szCs w:val="26"/>
          <w:lang w:val="vi-VN"/>
        </w:rPr>
      </w:pPr>
      <w:r w:rsidRPr="00462A9A">
        <w:rPr>
          <w:rFonts w:ascii="Times New Roman" w:hAnsi="Times New Roman"/>
          <w:bCs/>
          <w:iCs/>
          <w:spacing w:val="-6"/>
          <w:sz w:val="26"/>
          <w:szCs w:val="26"/>
        </w:rPr>
        <w:t>2: 4; 7.50-16</w:t>
      </w:r>
      <w:r w:rsidR="007976DE" w:rsidRPr="00462A9A">
        <w:rPr>
          <w:rFonts w:ascii="Times New Roman" w:hAnsi="Times New Roman"/>
          <w:bCs/>
          <w:iCs/>
          <w:spacing w:val="-6"/>
          <w:sz w:val="26"/>
          <w:szCs w:val="26"/>
        </w:rPr>
        <w:t>. Cụ thể</w:t>
      </w:r>
      <w:bookmarkEnd w:id="2"/>
      <w:r w:rsidR="007976DE" w:rsidRPr="00462A9A">
        <w:rPr>
          <w:rFonts w:ascii="Times New Roman" w:hAnsi="Times New Roman"/>
          <w:bCs/>
          <w:iCs/>
          <w:spacing w:val="-6"/>
          <w:sz w:val="26"/>
          <w:szCs w:val="26"/>
        </w:rPr>
        <w:t>:</w:t>
      </w:r>
    </w:p>
    <w:p w14:paraId="033B9066" w14:textId="1F1F5CF1" w:rsidR="001B34FC" w:rsidRPr="00462A9A" w:rsidRDefault="00791E1A" w:rsidP="00B0601E">
      <w:pPr>
        <w:tabs>
          <w:tab w:val="left" w:pos="567"/>
        </w:tabs>
        <w:spacing w:line="288" w:lineRule="auto"/>
        <w:jc w:val="both"/>
        <w:rPr>
          <w:rFonts w:ascii="Times New Roman" w:eastAsia="Times New Roman" w:hAnsi="Times New Roman"/>
          <w:sz w:val="26"/>
          <w:szCs w:val="26"/>
          <w:lang w:val="nl-NL"/>
        </w:rPr>
      </w:pPr>
      <w:r w:rsidRPr="00462A9A">
        <w:rPr>
          <w:rFonts w:ascii="Times New Roman" w:hAnsi="Times New Roman"/>
          <w:bCs/>
          <w:iCs/>
          <w:spacing w:val="-6"/>
          <w:sz w:val="26"/>
          <w:szCs w:val="26"/>
        </w:rPr>
        <w:t xml:space="preserve">     </w:t>
      </w:r>
      <w:r w:rsidR="00522856" w:rsidRPr="00462A9A">
        <w:rPr>
          <w:rFonts w:ascii="Times New Roman" w:hAnsi="Times New Roman"/>
          <w:bCs/>
          <w:iCs/>
          <w:spacing w:val="-6"/>
          <w:sz w:val="26"/>
          <w:szCs w:val="26"/>
        </w:rPr>
        <w:t xml:space="preserve">  </w:t>
      </w:r>
      <w:r w:rsidR="001B41D5" w:rsidRPr="00462A9A">
        <w:rPr>
          <w:rFonts w:ascii="Times New Roman" w:eastAsia="Times New Roman" w:hAnsi="Times New Roman"/>
          <w:b/>
          <w:i/>
          <w:sz w:val="26"/>
          <w:szCs w:val="26"/>
          <w:lang w:val="nl-NL"/>
        </w:rPr>
        <w:t>* Lưu ý:</w:t>
      </w:r>
      <w:r w:rsidR="001B41D5" w:rsidRPr="00462A9A">
        <w:rPr>
          <w:rFonts w:ascii="Times New Roman" w:eastAsia="Times New Roman" w:hAnsi="Times New Roman"/>
          <w:sz w:val="26"/>
          <w:szCs w:val="26"/>
          <w:lang w:val="nl-NL"/>
        </w:rPr>
        <w:t xml:space="preserve"> Người mua được tài sản theo hiện trạng thực tế.</w:t>
      </w:r>
    </w:p>
    <w:p w14:paraId="2F670EF6" w14:textId="0AD4612F" w:rsidR="001B34FC" w:rsidRPr="00462A9A" w:rsidRDefault="001B34FC" w:rsidP="00B0601E">
      <w:pPr>
        <w:pStyle w:val="ColorfulList-Accent11"/>
        <w:spacing w:line="288" w:lineRule="auto"/>
        <w:ind w:left="0"/>
        <w:jc w:val="both"/>
        <w:rPr>
          <w:rFonts w:ascii="Times New Roman" w:eastAsia="Times New Roman" w:hAnsi="Times New Roman" w:cs="Times New Roman"/>
          <w:sz w:val="26"/>
          <w:szCs w:val="26"/>
          <w:lang w:val="nl-NL"/>
        </w:rPr>
      </w:pPr>
      <w:bookmarkStart w:id="3" w:name="_Hlk162941756"/>
      <w:bookmarkStart w:id="4" w:name="_Hlk162942312"/>
      <w:r w:rsidRPr="00462A9A">
        <w:rPr>
          <w:rStyle w:val="Emphasis"/>
          <w:rFonts w:ascii="Times New Roman" w:hAnsi="Times New Roman" w:cs="Times New Roman"/>
          <w:b/>
          <w:i w:val="0"/>
          <w:sz w:val="26"/>
          <w:szCs w:val="26"/>
        </w:rPr>
        <w:t xml:space="preserve">    * Tình trạng pháp lý của tài sản</w:t>
      </w:r>
      <w:r w:rsidRPr="00462A9A">
        <w:rPr>
          <w:rStyle w:val="Emphasis"/>
          <w:rFonts w:ascii="Times New Roman" w:hAnsi="Times New Roman" w:cs="Times New Roman"/>
          <w:i w:val="0"/>
          <w:sz w:val="26"/>
          <w:szCs w:val="26"/>
        </w:rPr>
        <w:t xml:space="preserve">: </w:t>
      </w:r>
      <w:bookmarkEnd w:id="3"/>
      <w:r w:rsidR="00C637FD" w:rsidRPr="00462A9A">
        <w:rPr>
          <w:rFonts w:ascii="Times New Roman" w:hAnsi="Times New Roman" w:cs="Times New Roman"/>
          <w:spacing w:val="-8"/>
          <w:sz w:val="26"/>
          <w:szCs w:val="26"/>
          <w:lang w:val="nl-NL"/>
        </w:rPr>
        <w:t xml:space="preserve">Tài sản thế chấp </w:t>
      </w:r>
      <w:r w:rsidR="00C637FD" w:rsidRPr="00462A9A">
        <w:rPr>
          <w:rFonts w:ascii="Times New Roman" w:hAnsi="Times New Roman" w:cs="Times New Roman"/>
          <w:spacing w:val="-8"/>
          <w:sz w:val="26"/>
          <w:szCs w:val="26"/>
        </w:rPr>
        <w:t xml:space="preserve">do </w:t>
      </w:r>
      <w:r w:rsidR="00C637FD" w:rsidRPr="00462A9A">
        <w:rPr>
          <w:rFonts w:ascii="Times New Roman" w:hAnsi="Times New Roman" w:cs="Times New Roman"/>
          <w:spacing w:val="-8"/>
          <w:sz w:val="26"/>
          <w:szCs w:val="26"/>
          <w:lang w:val="en-US"/>
        </w:rPr>
        <w:t>C</w:t>
      </w:r>
      <w:r w:rsidR="00C637FD" w:rsidRPr="00462A9A">
        <w:rPr>
          <w:rFonts w:ascii="Times New Roman" w:hAnsi="Times New Roman" w:cs="Times New Roman"/>
          <w:spacing w:val="-8"/>
          <w:sz w:val="26"/>
          <w:szCs w:val="26"/>
        </w:rPr>
        <w:t xml:space="preserve">ơ quan thi hành </w:t>
      </w:r>
      <w:r w:rsidR="00C637FD" w:rsidRPr="00462A9A">
        <w:rPr>
          <w:rFonts w:ascii="Times New Roman" w:hAnsi="Times New Roman" w:cs="Times New Roman"/>
          <w:spacing w:val="-8"/>
          <w:sz w:val="26"/>
          <w:szCs w:val="26"/>
          <w:lang w:val="en-US"/>
        </w:rPr>
        <w:t xml:space="preserve">án </w:t>
      </w:r>
      <w:r w:rsidR="00C637FD" w:rsidRPr="00462A9A">
        <w:rPr>
          <w:rFonts w:ascii="Times New Roman" w:hAnsi="Times New Roman" w:cs="Times New Roman"/>
          <w:spacing w:val="-8"/>
          <w:sz w:val="26"/>
          <w:szCs w:val="26"/>
        </w:rPr>
        <w:t xml:space="preserve">dân sự </w:t>
      </w:r>
      <w:r w:rsidR="00C637FD" w:rsidRPr="00462A9A">
        <w:rPr>
          <w:rFonts w:ascii="Times New Roman" w:hAnsi="Times New Roman" w:cs="Times New Roman"/>
          <w:spacing w:val="-8"/>
          <w:sz w:val="26"/>
          <w:szCs w:val="26"/>
          <w:lang w:val="nl-NL"/>
        </w:rPr>
        <w:t>thành phố Sầm Sơn</w:t>
      </w:r>
      <w:r w:rsidR="00C637FD" w:rsidRPr="00462A9A">
        <w:rPr>
          <w:rFonts w:ascii="Times New Roman" w:hAnsi="Times New Roman" w:cs="Times New Roman"/>
          <w:spacing w:val="-8"/>
          <w:sz w:val="26"/>
          <w:szCs w:val="26"/>
        </w:rPr>
        <w:t>, tỉnh Thanh Hóa xử lý tài sản</w:t>
      </w:r>
      <w:r w:rsidR="00C637FD" w:rsidRPr="00462A9A">
        <w:rPr>
          <w:rFonts w:ascii="Times New Roman" w:hAnsi="Times New Roman" w:cs="Times New Roman"/>
          <w:spacing w:val="-8"/>
          <w:sz w:val="26"/>
          <w:szCs w:val="26"/>
          <w:lang w:val="en-US"/>
        </w:rPr>
        <w:t xml:space="preserve"> t</w:t>
      </w:r>
      <w:r w:rsidR="00C637FD" w:rsidRPr="00462A9A">
        <w:rPr>
          <w:rFonts w:ascii="Times New Roman" w:hAnsi="Times New Roman" w:cs="Times New Roman"/>
          <w:spacing w:val="-8"/>
          <w:sz w:val="26"/>
          <w:szCs w:val="26"/>
        </w:rPr>
        <w:t xml:space="preserve">heo </w:t>
      </w:r>
      <w:r w:rsidR="00C637FD" w:rsidRPr="00462A9A">
        <w:rPr>
          <w:rFonts w:ascii="Times New Roman" w:hAnsi="Times New Roman" w:cs="Times New Roman"/>
          <w:spacing w:val="-8"/>
          <w:sz w:val="26"/>
          <w:szCs w:val="26"/>
          <w:lang w:val="nl-NL"/>
        </w:rPr>
        <w:t>Biên bản ngày</w:t>
      </w:r>
      <w:r w:rsidR="00C637FD" w:rsidRPr="00462A9A">
        <w:rPr>
          <w:rFonts w:ascii="Times New Roman" w:hAnsi="Times New Roman" w:cs="Times New Roman"/>
          <w:spacing w:val="-8"/>
          <w:sz w:val="26"/>
          <w:szCs w:val="26"/>
        </w:rPr>
        <w:t xml:space="preserve"> </w:t>
      </w:r>
      <w:r w:rsidR="00C637FD" w:rsidRPr="00462A9A">
        <w:rPr>
          <w:rFonts w:ascii="Times New Roman" w:hAnsi="Times New Roman" w:cs="Times New Roman"/>
          <w:spacing w:val="-8"/>
          <w:sz w:val="26"/>
          <w:szCs w:val="26"/>
          <w:lang w:val="nl-NL"/>
        </w:rPr>
        <w:t>11 tháng 11 năm 2024 tại Trụ sở Chi cục Thi hành án dân sự thành phố Sầm Sơn</w:t>
      </w:r>
      <w:r w:rsidR="00C637FD" w:rsidRPr="00462A9A">
        <w:rPr>
          <w:rFonts w:ascii="Times New Roman" w:hAnsi="Times New Roman" w:cs="Times New Roman"/>
          <w:spacing w:val="-8"/>
          <w:sz w:val="26"/>
          <w:szCs w:val="26"/>
        </w:rPr>
        <w:t>; Toàn bộ tài sản trên đã</w:t>
      </w:r>
      <w:r w:rsidR="00C637FD" w:rsidRPr="00462A9A">
        <w:rPr>
          <w:rFonts w:ascii="Times New Roman" w:hAnsi="Times New Roman" w:cs="Times New Roman"/>
          <w:spacing w:val="-8"/>
          <w:sz w:val="26"/>
          <w:szCs w:val="26"/>
          <w:lang w:val="en-US"/>
        </w:rPr>
        <w:t xml:space="preserve"> </w:t>
      </w:r>
      <w:r w:rsidR="00C637FD" w:rsidRPr="00462A9A">
        <w:rPr>
          <w:rFonts w:ascii="Times New Roman" w:hAnsi="Times New Roman" w:cs="Times New Roman"/>
          <w:spacing w:val="-8"/>
          <w:sz w:val="26"/>
          <w:szCs w:val="26"/>
        </w:rPr>
        <w:t>đượ</w:t>
      </w:r>
      <w:r w:rsidR="00C637FD" w:rsidRPr="00462A9A">
        <w:rPr>
          <w:rFonts w:ascii="Times New Roman" w:hAnsi="Times New Roman" w:cs="Times New Roman"/>
          <w:spacing w:val="-8"/>
          <w:sz w:val="26"/>
          <w:szCs w:val="26"/>
          <w:lang w:val="en-US"/>
        </w:rPr>
        <w:t xml:space="preserve">c </w:t>
      </w:r>
      <w:r w:rsidR="00C637FD" w:rsidRPr="00462A9A">
        <w:rPr>
          <w:rFonts w:ascii="Times New Roman" w:hAnsi="Times New Roman" w:cs="Times New Roman"/>
          <w:bCs/>
          <w:iCs/>
          <w:sz w:val="26"/>
          <w:szCs w:val="26"/>
        </w:rPr>
        <w:t>Công ty TNHH Quản lý và khai thác tài sản AMC</w:t>
      </w:r>
      <w:r w:rsidR="00C637FD" w:rsidRPr="00462A9A">
        <w:rPr>
          <w:rFonts w:ascii="Times New Roman" w:hAnsi="Times New Roman" w:cs="Times New Roman"/>
          <w:spacing w:val="-8"/>
          <w:sz w:val="26"/>
          <w:szCs w:val="26"/>
          <w:lang w:val="nl-NL"/>
        </w:rPr>
        <w:t xml:space="preserve"> </w:t>
      </w:r>
      <w:r w:rsidR="00C637FD" w:rsidRPr="00462A9A">
        <w:rPr>
          <w:rFonts w:ascii="Times New Roman" w:hAnsi="Times New Roman" w:cs="Times New Roman"/>
          <w:spacing w:val="-8"/>
          <w:sz w:val="26"/>
          <w:szCs w:val="26"/>
          <w:lang w:val="en-US"/>
        </w:rPr>
        <w:t>thẩm định theo</w:t>
      </w:r>
      <w:r w:rsidR="00C637FD" w:rsidRPr="00462A9A">
        <w:rPr>
          <w:rFonts w:ascii="Times New Roman" w:hAnsi="Times New Roman" w:cs="Times New Roman"/>
          <w:spacing w:val="-8"/>
          <w:sz w:val="26"/>
          <w:szCs w:val="26"/>
          <w:lang w:val="nl-NL"/>
        </w:rPr>
        <w:t xml:space="preserve"> Chứng thư thẩm định giá số </w:t>
      </w:r>
      <w:r w:rsidR="00C637FD" w:rsidRPr="00462A9A">
        <w:rPr>
          <w:rFonts w:ascii="Times New Roman" w:hAnsi="Times New Roman" w:cs="Times New Roman"/>
          <w:bCs/>
          <w:iCs/>
          <w:sz w:val="26"/>
          <w:szCs w:val="26"/>
        </w:rPr>
        <w:t>429/2024/0184-AMC ngày 26/11/2024</w:t>
      </w:r>
      <w:r w:rsidRPr="00462A9A">
        <w:rPr>
          <w:rFonts w:ascii="Times New Roman" w:hAnsi="Times New Roman" w:cs="Times New Roman"/>
          <w:sz w:val="26"/>
          <w:szCs w:val="26"/>
        </w:rPr>
        <w:t>.</w:t>
      </w:r>
    </w:p>
    <w:bookmarkEnd w:id="4"/>
    <w:p w14:paraId="58E6F0A3" w14:textId="77777777" w:rsidR="00551B48" w:rsidRPr="00462A9A" w:rsidRDefault="00533145" w:rsidP="00B0601E">
      <w:pPr>
        <w:tabs>
          <w:tab w:val="left" w:pos="540"/>
          <w:tab w:val="left" w:pos="990"/>
          <w:tab w:val="left" w:pos="1080"/>
        </w:tabs>
        <w:spacing w:line="288" w:lineRule="auto"/>
        <w:jc w:val="both"/>
        <w:rPr>
          <w:rFonts w:ascii="Times New Roman" w:hAnsi="Times New Roman"/>
          <w:b/>
          <w:spacing w:val="-4"/>
          <w:sz w:val="26"/>
          <w:szCs w:val="26"/>
          <w:lang w:val="nl-NL"/>
        </w:rPr>
      </w:pPr>
      <w:r w:rsidRPr="00462A9A">
        <w:rPr>
          <w:rFonts w:ascii="Times New Roman" w:hAnsi="Times New Roman"/>
          <w:spacing w:val="-4"/>
          <w:sz w:val="26"/>
          <w:szCs w:val="26"/>
          <w:lang w:val="de-DE"/>
        </w:rPr>
        <w:tab/>
      </w:r>
      <w:r w:rsidRPr="00462A9A">
        <w:rPr>
          <w:rFonts w:ascii="Times New Roman" w:hAnsi="Times New Roman"/>
          <w:b/>
          <w:spacing w:val="-4"/>
          <w:sz w:val="26"/>
          <w:szCs w:val="26"/>
          <w:lang w:val="nl-NL"/>
        </w:rPr>
        <w:t>3.2</w:t>
      </w:r>
      <w:r w:rsidR="001D2CCE" w:rsidRPr="00462A9A">
        <w:rPr>
          <w:rFonts w:ascii="Times New Roman" w:hAnsi="Times New Roman"/>
          <w:b/>
          <w:spacing w:val="-4"/>
          <w:sz w:val="26"/>
          <w:szCs w:val="26"/>
          <w:lang w:val="nl-NL"/>
        </w:rPr>
        <w:t xml:space="preserve">. Giá khởi điểm, </w:t>
      </w:r>
      <w:r w:rsidR="0068363B" w:rsidRPr="00462A9A">
        <w:rPr>
          <w:rFonts w:ascii="Times New Roman" w:hAnsi="Times New Roman"/>
          <w:b/>
          <w:spacing w:val="-4"/>
          <w:sz w:val="26"/>
          <w:szCs w:val="26"/>
          <w:lang w:val="nl-NL"/>
        </w:rPr>
        <w:t>bước giá</w:t>
      </w:r>
      <w:r w:rsidRPr="00462A9A">
        <w:rPr>
          <w:rFonts w:ascii="Times New Roman" w:hAnsi="Times New Roman"/>
          <w:b/>
          <w:spacing w:val="-4"/>
          <w:sz w:val="26"/>
          <w:szCs w:val="26"/>
          <w:lang w:val="nl-NL"/>
        </w:rPr>
        <w:t>:</w:t>
      </w:r>
    </w:p>
    <w:p w14:paraId="2EAA7FD2" w14:textId="256AEABC" w:rsidR="004551AA" w:rsidRPr="00462A9A" w:rsidRDefault="00551B48" w:rsidP="00B0601E">
      <w:pPr>
        <w:spacing w:line="288" w:lineRule="auto"/>
        <w:ind w:firstLine="357"/>
        <w:jc w:val="both"/>
        <w:rPr>
          <w:rFonts w:ascii="Times New Roman" w:hAnsi="Times New Roman"/>
          <w:i/>
          <w:spacing w:val="-6"/>
          <w:sz w:val="26"/>
          <w:szCs w:val="26"/>
          <w:lang w:val="nl-NL"/>
        </w:rPr>
      </w:pPr>
      <w:r w:rsidRPr="00462A9A">
        <w:rPr>
          <w:rFonts w:ascii="Times New Roman" w:hAnsi="Times New Roman"/>
          <w:b/>
          <w:spacing w:val="-4"/>
          <w:sz w:val="26"/>
          <w:szCs w:val="26"/>
          <w:lang w:val="nl-NL"/>
        </w:rPr>
        <w:tab/>
      </w:r>
      <w:r w:rsidR="006A083C" w:rsidRPr="00462A9A">
        <w:rPr>
          <w:rFonts w:ascii="Times New Roman" w:hAnsi="Times New Roman"/>
          <w:b/>
          <w:bCs/>
          <w:sz w:val="26"/>
          <w:szCs w:val="26"/>
        </w:rPr>
        <w:t>- Giá khởi điểm</w:t>
      </w:r>
      <w:r w:rsidR="00773718" w:rsidRPr="00462A9A">
        <w:rPr>
          <w:rFonts w:ascii="Times New Roman" w:hAnsi="Times New Roman"/>
          <w:b/>
          <w:bCs/>
          <w:sz w:val="26"/>
          <w:szCs w:val="26"/>
        </w:rPr>
        <w:t xml:space="preserve"> để tổ chức đấu giá</w:t>
      </w:r>
      <w:r w:rsidR="006A083C" w:rsidRPr="00462A9A">
        <w:rPr>
          <w:rFonts w:ascii="Times New Roman" w:hAnsi="Times New Roman"/>
          <w:b/>
          <w:bCs/>
          <w:sz w:val="26"/>
          <w:szCs w:val="26"/>
        </w:rPr>
        <w:t>:</w:t>
      </w:r>
      <w:r w:rsidR="00AB396C" w:rsidRPr="00462A9A">
        <w:rPr>
          <w:rFonts w:ascii="Times New Roman" w:hAnsi="Times New Roman"/>
          <w:bCs/>
          <w:sz w:val="26"/>
          <w:szCs w:val="26"/>
        </w:rPr>
        <w:t xml:space="preserve"> </w:t>
      </w:r>
      <w:bookmarkStart w:id="5" w:name="_Hlk189470081"/>
      <w:bookmarkStart w:id="6" w:name="_Hlk185582749"/>
      <w:r w:rsidR="00C66D09" w:rsidRPr="00C66D09">
        <w:rPr>
          <w:rFonts w:ascii="Times New Roman" w:eastAsia="Times New Roman" w:hAnsi="Times New Roman"/>
          <w:b/>
          <w:bCs/>
          <w:sz w:val="26"/>
          <w:szCs w:val="26"/>
        </w:rPr>
        <w:t xml:space="preserve">360.126.000 </w:t>
      </w:r>
      <w:r w:rsidR="00C66D09" w:rsidRPr="00C66D09">
        <w:rPr>
          <w:rFonts w:ascii="Times New Roman" w:eastAsia="Times New Roman" w:hAnsi="Times New Roman" w:hint="cs"/>
          <w:b/>
          <w:bCs/>
          <w:sz w:val="26"/>
          <w:szCs w:val="26"/>
        </w:rPr>
        <w:t>đ</w:t>
      </w:r>
      <w:r w:rsidR="00C66D09" w:rsidRPr="00C66D09">
        <w:rPr>
          <w:rFonts w:ascii="Times New Roman" w:eastAsia="Times New Roman" w:hAnsi="Times New Roman"/>
          <w:b/>
          <w:bCs/>
          <w:sz w:val="26"/>
          <w:szCs w:val="26"/>
        </w:rPr>
        <w:t xml:space="preserve">ồng </w:t>
      </w:r>
      <w:r w:rsidR="00C66D09" w:rsidRPr="00C66D09">
        <w:rPr>
          <w:rFonts w:ascii="Times New Roman" w:eastAsia="Times New Roman" w:hAnsi="Times New Roman"/>
          <w:i/>
          <w:iCs/>
          <w:sz w:val="26"/>
          <w:szCs w:val="26"/>
        </w:rPr>
        <w:t>(Bằng chữ:Ba tr</w:t>
      </w:r>
      <w:r w:rsidR="00C66D09" w:rsidRPr="00C66D09">
        <w:rPr>
          <w:rFonts w:ascii="Times New Roman" w:eastAsia="Times New Roman" w:hAnsi="Times New Roman" w:hint="cs"/>
          <w:i/>
          <w:iCs/>
          <w:sz w:val="26"/>
          <w:szCs w:val="26"/>
        </w:rPr>
        <w:t>ă</w:t>
      </w:r>
      <w:r w:rsidR="00C66D09" w:rsidRPr="00C66D09">
        <w:rPr>
          <w:rFonts w:ascii="Times New Roman" w:eastAsia="Times New Roman" w:hAnsi="Times New Roman"/>
          <w:i/>
          <w:iCs/>
          <w:sz w:val="26"/>
          <w:szCs w:val="26"/>
        </w:rPr>
        <w:t>m sáu m</w:t>
      </w:r>
      <w:r w:rsidR="00C66D09" w:rsidRPr="00C66D09">
        <w:rPr>
          <w:rFonts w:ascii="Times New Roman" w:eastAsia="Times New Roman" w:hAnsi="Times New Roman" w:hint="cs"/>
          <w:i/>
          <w:iCs/>
          <w:sz w:val="26"/>
          <w:szCs w:val="26"/>
        </w:rPr>
        <w:t>ươ</w:t>
      </w:r>
      <w:r w:rsidR="00C66D09" w:rsidRPr="00C66D09">
        <w:rPr>
          <w:rFonts w:ascii="Times New Roman" w:eastAsia="Times New Roman" w:hAnsi="Times New Roman"/>
          <w:i/>
          <w:iCs/>
          <w:sz w:val="26"/>
          <w:szCs w:val="26"/>
        </w:rPr>
        <w:t>i triệu, một tr</w:t>
      </w:r>
      <w:r w:rsidR="00C66D09" w:rsidRPr="00C66D09">
        <w:rPr>
          <w:rFonts w:ascii="Times New Roman" w:eastAsia="Times New Roman" w:hAnsi="Times New Roman" w:hint="cs"/>
          <w:i/>
          <w:iCs/>
          <w:sz w:val="26"/>
          <w:szCs w:val="26"/>
        </w:rPr>
        <w:t>ă</w:t>
      </w:r>
      <w:r w:rsidR="00C66D09" w:rsidRPr="00C66D09">
        <w:rPr>
          <w:rFonts w:ascii="Times New Roman" w:eastAsia="Times New Roman" w:hAnsi="Times New Roman"/>
          <w:i/>
          <w:iCs/>
          <w:sz w:val="26"/>
          <w:szCs w:val="26"/>
        </w:rPr>
        <w:t>m hai m</w:t>
      </w:r>
      <w:r w:rsidR="00C66D09" w:rsidRPr="00C66D09">
        <w:rPr>
          <w:rFonts w:ascii="Times New Roman" w:eastAsia="Times New Roman" w:hAnsi="Times New Roman" w:hint="cs"/>
          <w:i/>
          <w:iCs/>
          <w:sz w:val="26"/>
          <w:szCs w:val="26"/>
        </w:rPr>
        <w:t>ươ</w:t>
      </w:r>
      <w:r w:rsidR="00C66D09" w:rsidRPr="00C66D09">
        <w:rPr>
          <w:rFonts w:ascii="Times New Roman" w:eastAsia="Times New Roman" w:hAnsi="Times New Roman"/>
          <w:i/>
          <w:iCs/>
          <w:sz w:val="26"/>
          <w:szCs w:val="26"/>
        </w:rPr>
        <w:t xml:space="preserve">i sáu nghìn </w:t>
      </w:r>
      <w:r w:rsidR="00C66D09" w:rsidRPr="00C66D09">
        <w:rPr>
          <w:rFonts w:ascii="Times New Roman" w:eastAsia="Times New Roman" w:hAnsi="Times New Roman" w:hint="cs"/>
          <w:i/>
          <w:iCs/>
          <w:sz w:val="26"/>
          <w:szCs w:val="26"/>
        </w:rPr>
        <w:t>đ</w:t>
      </w:r>
      <w:r w:rsidR="00C66D09" w:rsidRPr="00C66D09">
        <w:rPr>
          <w:rFonts w:ascii="Times New Roman" w:eastAsia="Times New Roman" w:hAnsi="Times New Roman"/>
          <w:i/>
          <w:iCs/>
          <w:sz w:val="26"/>
          <w:szCs w:val="26"/>
        </w:rPr>
        <w:t>ồng</w:t>
      </w:r>
      <w:bookmarkEnd w:id="5"/>
      <w:r w:rsidR="00C4352E" w:rsidRPr="00462A9A">
        <w:rPr>
          <w:rFonts w:ascii="Times New Roman" w:eastAsia="Times New Roman" w:hAnsi="Times New Roman"/>
          <w:i/>
          <w:iCs/>
          <w:sz w:val="26"/>
          <w:szCs w:val="26"/>
        </w:rPr>
        <w:t>)</w:t>
      </w:r>
      <w:bookmarkEnd w:id="6"/>
      <w:r w:rsidR="00C4352E" w:rsidRPr="00462A9A">
        <w:rPr>
          <w:rFonts w:ascii="Times New Roman" w:eastAsia="Times New Roman" w:hAnsi="Times New Roman"/>
          <w:i/>
          <w:iCs/>
          <w:sz w:val="26"/>
          <w:szCs w:val="26"/>
        </w:rPr>
        <w:t>.</w:t>
      </w:r>
    </w:p>
    <w:p w14:paraId="012334C4" w14:textId="77777777" w:rsidR="00FC440D" w:rsidRPr="00462A9A" w:rsidRDefault="00533145" w:rsidP="00B0601E">
      <w:pPr>
        <w:tabs>
          <w:tab w:val="left" w:pos="540"/>
          <w:tab w:val="left" w:pos="990"/>
          <w:tab w:val="left" w:pos="1080"/>
        </w:tabs>
        <w:spacing w:line="288" w:lineRule="auto"/>
        <w:jc w:val="both"/>
        <w:rPr>
          <w:rFonts w:ascii="Times New Roman" w:hAnsi="Times New Roman"/>
          <w:i/>
          <w:spacing w:val="-4"/>
          <w:sz w:val="26"/>
          <w:szCs w:val="26"/>
          <w:lang w:val="de-DE"/>
        </w:rPr>
      </w:pPr>
      <w:r w:rsidRPr="00462A9A">
        <w:rPr>
          <w:rFonts w:ascii="Times New Roman" w:hAnsi="Times New Roman"/>
          <w:spacing w:val="-4"/>
          <w:sz w:val="26"/>
          <w:szCs w:val="26"/>
          <w:lang w:val="de-DE"/>
        </w:rPr>
        <w:tab/>
      </w:r>
      <w:r w:rsidR="00FC440D" w:rsidRPr="00462A9A">
        <w:rPr>
          <w:rFonts w:ascii="Times New Roman" w:hAnsi="Times New Roman"/>
          <w:i/>
          <w:spacing w:val="-4"/>
          <w:sz w:val="26"/>
          <w:szCs w:val="26"/>
          <w:lang w:val="de-DE"/>
        </w:rPr>
        <w:t>Đơn giá trên chưa bao gồm các khoản thuế, phí, lệ phí khác theo quy định. Người mua được tài sản trúng đấu giá phải nộp các khoản thuế, phí, lệ phí nêu trên. Trường hợp tài sản đấu giá thuộc đối tượng chịu thuế giá trị gia tăng (VAT) thì khách hàng trúng đấu giá phải chịu khoản thuế giá trị gia tăng.</w:t>
      </w:r>
    </w:p>
    <w:p w14:paraId="5DF676A0" w14:textId="0C576D3B" w:rsidR="00533145" w:rsidRPr="00462A9A" w:rsidRDefault="00FC440D" w:rsidP="00B0601E">
      <w:pPr>
        <w:tabs>
          <w:tab w:val="left" w:pos="540"/>
          <w:tab w:val="left" w:pos="990"/>
          <w:tab w:val="left" w:pos="1080"/>
        </w:tabs>
        <w:spacing w:line="288" w:lineRule="auto"/>
        <w:jc w:val="both"/>
        <w:rPr>
          <w:rFonts w:ascii="Times New Roman" w:hAnsi="Times New Roman"/>
          <w:spacing w:val="-4"/>
          <w:sz w:val="26"/>
          <w:szCs w:val="26"/>
          <w:lang w:val="de-DE"/>
        </w:rPr>
      </w:pPr>
      <w:r w:rsidRPr="00462A9A">
        <w:rPr>
          <w:rFonts w:ascii="Times New Roman" w:hAnsi="Times New Roman"/>
          <w:i/>
          <w:spacing w:val="-4"/>
          <w:sz w:val="26"/>
          <w:szCs w:val="26"/>
          <w:lang w:val="vi-VN"/>
        </w:rPr>
        <w:t xml:space="preserve">         </w:t>
      </w:r>
      <w:r w:rsidRPr="00462A9A">
        <w:rPr>
          <w:rFonts w:ascii="Times New Roman" w:hAnsi="Times New Roman"/>
          <w:i/>
          <w:spacing w:val="-4"/>
          <w:sz w:val="26"/>
          <w:szCs w:val="26"/>
          <w:lang w:val="de-DE"/>
        </w:rPr>
        <w:t>Mọi chi phí liên quan đến việc đi lại xem tài sản, bàn giao, tháo dỡ, bốc xếp, vận chuyển, vận chuyển, bảo quản, phí công chứng (nếu có) do người trúng đấu giá chịu</w:t>
      </w:r>
      <w:r w:rsidR="00533145" w:rsidRPr="00462A9A">
        <w:rPr>
          <w:rFonts w:ascii="Times New Roman" w:eastAsia="Calibri" w:hAnsi="Times New Roman"/>
          <w:i/>
          <w:sz w:val="26"/>
          <w:szCs w:val="26"/>
        </w:rPr>
        <w:t>).</w:t>
      </w:r>
    </w:p>
    <w:p w14:paraId="5331C213" w14:textId="16C32C28" w:rsidR="00533145" w:rsidRPr="00462A9A" w:rsidRDefault="00533145" w:rsidP="00B0601E">
      <w:pPr>
        <w:tabs>
          <w:tab w:val="left" w:pos="540"/>
          <w:tab w:val="left" w:pos="990"/>
          <w:tab w:val="left" w:pos="1080"/>
        </w:tabs>
        <w:spacing w:line="288" w:lineRule="auto"/>
        <w:jc w:val="both"/>
        <w:rPr>
          <w:rFonts w:ascii="Times New Roman" w:hAnsi="Times New Roman"/>
          <w:spacing w:val="-4"/>
          <w:sz w:val="26"/>
          <w:szCs w:val="26"/>
          <w:lang w:val="de-DE"/>
        </w:rPr>
      </w:pPr>
      <w:r w:rsidRPr="00462A9A">
        <w:rPr>
          <w:rFonts w:ascii="Times New Roman" w:hAnsi="Times New Roman"/>
          <w:spacing w:val="-4"/>
          <w:sz w:val="26"/>
          <w:szCs w:val="26"/>
          <w:lang w:val="de-DE"/>
        </w:rPr>
        <w:tab/>
      </w:r>
      <w:r w:rsidRPr="00462A9A">
        <w:rPr>
          <w:rFonts w:ascii="Times New Roman" w:hAnsi="Times New Roman"/>
          <w:b/>
          <w:spacing w:val="-4"/>
          <w:sz w:val="26"/>
          <w:szCs w:val="26"/>
        </w:rPr>
        <w:t xml:space="preserve">- </w:t>
      </w:r>
      <w:r w:rsidR="00773718" w:rsidRPr="00462A9A">
        <w:rPr>
          <w:rFonts w:ascii="Times New Roman" w:hAnsi="Times New Roman"/>
          <w:b/>
          <w:spacing w:val="-4"/>
          <w:sz w:val="26"/>
          <w:szCs w:val="26"/>
        </w:rPr>
        <w:t xml:space="preserve">Bước giá: </w:t>
      </w:r>
      <w:r w:rsidR="00773718" w:rsidRPr="00462A9A">
        <w:rPr>
          <w:rFonts w:ascii="Times New Roman" w:hAnsi="Times New Roman"/>
          <w:spacing w:val="-4"/>
          <w:sz w:val="26"/>
          <w:szCs w:val="26"/>
        </w:rPr>
        <w:t xml:space="preserve">là phần cộng thêm để xác định </w:t>
      </w:r>
      <w:r w:rsidR="0068363B" w:rsidRPr="00462A9A">
        <w:rPr>
          <w:rFonts w:ascii="Times New Roman" w:hAnsi="Times New Roman"/>
          <w:spacing w:val="-4"/>
          <w:sz w:val="26"/>
          <w:szCs w:val="26"/>
        </w:rPr>
        <w:t xml:space="preserve">giá trị tối thiểu hợp lệ của vòng đấu bổ sung. Áp dụng trong trường hợp sau khi công bố kết quả kiểm phiếu có từ hai người trở lên cùng trả mức giá cao nhất, hợp lệ. Đấu giá viên tổ chức vòng đấu bổ sung cho những khách hàng có giá </w:t>
      </w:r>
      <w:r w:rsidRPr="00462A9A">
        <w:rPr>
          <w:rFonts w:ascii="Times New Roman" w:hAnsi="Times New Roman"/>
          <w:spacing w:val="-4"/>
          <w:sz w:val="26"/>
          <w:szCs w:val="26"/>
        </w:rPr>
        <w:t xml:space="preserve">trả </w:t>
      </w:r>
      <w:r w:rsidR="0068363B" w:rsidRPr="00462A9A">
        <w:rPr>
          <w:rFonts w:ascii="Times New Roman" w:hAnsi="Times New Roman"/>
          <w:spacing w:val="-4"/>
          <w:sz w:val="26"/>
          <w:szCs w:val="26"/>
        </w:rPr>
        <w:t xml:space="preserve">bằng nhau theo hình thức bỏ phiếu trực tiếp tại </w:t>
      </w:r>
      <w:r w:rsidR="00C637FD" w:rsidRPr="00462A9A">
        <w:rPr>
          <w:rFonts w:ascii="Times New Roman" w:hAnsi="Times New Roman"/>
          <w:spacing w:val="-4"/>
          <w:sz w:val="26"/>
          <w:szCs w:val="26"/>
        </w:rPr>
        <w:t>cuộc</w:t>
      </w:r>
      <w:r w:rsidR="00C637FD" w:rsidRPr="00462A9A">
        <w:rPr>
          <w:rFonts w:ascii="Times New Roman" w:hAnsi="Times New Roman"/>
          <w:spacing w:val="-4"/>
          <w:sz w:val="26"/>
          <w:szCs w:val="26"/>
          <w:lang w:val="vi-VN"/>
        </w:rPr>
        <w:t xml:space="preserve"> </w:t>
      </w:r>
      <w:r w:rsidR="00C4352E" w:rsidRPr="00462A9A">
        <w:rPr>
          <w:rFonts w:ascii="Times New Roman" w:hAnsi="Times New Roman"/>
          <w:spacing w:val="-4"/>
          <w:sz w:val="26"/>
          <w:szCs w:val="26"/>
        </w:rPr>
        <w:t>đấu</w:t>
      </w:r>
      <w:r w:rsidR="0068363B" w:rsidRPr="00462A9A">
        <w:rPr>
          <w:rFonts w:ascii="Times New Roman" w:hAnsi="Times New Roman"/>
          <w:spacing w:val="-4"/>
          <w:sz w:val="26"/>
          <w:szCs w:val="26"/>
        </w:rPr>
        <w:t xml:space="preserve"> giá. Bước giá quy định là 1% mức giá trả cao nhất của vòng đấu đó</w:t>
      </w:r>
      <w:r w:rsidR="0068363B" w:rsidRPr="00462A9A">
        <w:rPr>
          <w:rFonts w:ascii="Times New Roman" w:hAnsi="Times New Roman"/>
          <w:sz w:val="26"/>
          <w:szCs w:val="26"/>
        </w:rPr>
        <w:t>.</w:t>
      </w:r>
    </w:p>
    <w:p w14:paraId="36EF2699" w14:textId="77777777" w:rsidR="00533145" w:rsidRPr="00462A9A" w:rsidRDefault="00533145" w:rsidP="00B0601E">
      <w:pPr>
        <w:tabs>
          <w:tab w:val="left" w:pos="540"/>
          <w:tab w:val="left" w:pos="990"/>
          <w:tab w:val="left" w:pos="1080"/>
        </w:tabs>
        <w:spacing w:line="288" w:lineRule="auto"/>
        <w:jc w:val="both"/>
        <w:rPr>
          <w:rFonts w:ascii="Times New Roman" w:hAnsi="Times New Roman"/>
          <w:spacing w:val="-4"/>
          <w:sz w:val="26"/>
          <w:szCs w:val="26"/>
          <w:lang w:val="de-DE"/>
        </w:rPr>
      </w:pPr>
      <w:r w:rsidRPr="00462A9A">
        <w:rPr>
          <w:rFonts w:ascii="Times New Roman" w:hAnsi="Times New Roman"/>
          <w:spacing w:val="-4"/>
          <w:sz w:val="26"/>
          <w:szCs w:val="26"/>
          <w:lang w:val="de-DE"/>
        </w:rPr>
        <w:tab/>
      </w:r>
      <w:r w:rsidR="0068363B" w:rsidRPr="00462A9A">
        <w:rPr>
          <w:rFonts w:ascii="Times New Roman" w:hAnsi="Times New Roman"/>
          <w:b/>
          <w:sz w:val="26"/>
          <w:szCs w:val="26"/>
        </w:rPr>
        <w:t>3.</w:t>
      </w:r>
      <w:r w:rsidRPr="00462A9A">
        <w:rPr>
          <w:rFonts w:ascii="Times New Roman" w:hAnsi="Times New Roman"/>
          <w:b/>
          <w:sz w:val="26"/>
          <w:szCs w:val="26"/>
        </w:rPr>
        <w:t>3</w:t>
      </w:r>
      <w:r w:rsidR="0068363B" w:rsidRPr="00462A9A">
        <w:rPr>
          <w:rFonts w:ascii="Times New Roman" w:hAnsi="Times New Roman"/>
          <w:b/>
          <w:sz w:val="26"/>
          <w:szCs w:val="26"/>
        </w:rPr>
        <w:t>. Tiền mua hồ sơ và tiền đặt trước tham gia đấu giá:</w:t>
      </w:r>
    </w:p>
    <w:p w14:paraId="0FA8914E" w14:textId="112CF1D4" w:rsidR="00B211FC" w:rsidRPr="00462A9A" w:rsidRDefault="00533145" w:rsidP="00B0601E">
      <w:pPr>
        <w:tabs>
          <w:tab w:val="left" w:pos="540"/>
          <w:tab w:val="left" w:pos="990"/>
          <w:tab w:val="left" w:pos="1080"/>
        </w:tabs>
        <w:spacing w:line="288" w:lineRule="auto"/>
        <w:jc w:val="both"/>
        <w:rPr>
          <w:rFonts w:ascii="Times New Roman" w:hAnsi="Times New Roman"/>
          <w:spacing w:val="-4"/>
          <w:sz w:val="26"/>
          <w:szCs w:val="26"/>
          <w:lang w:val="de-DE"/>
        </w:rPr>
      </w:pPr>
      <w:r w:rsidRPr="00462A9A">
        <w:rPr>
          <w:rFonts w:ascii="Times New Roman" w:hAnsi="Times New Roman"/>
          <w:spacing w:val="-4"/>
          <w:sz w:val="26"/>
          <w:szCs w:val="26"/>
          <w:lang w:val="de-DE"/>
        </w:rPr>
        <w:tab/>
      </w:r>
      <w:r w:rsidR="0068363B" w:rsidRPr="00462A9A">
        <w:rPr>
          <w:rFonts w:ascii="Times New Roman" w:hAnsi="Times New Roman"/>
          <w:spacing w:val="-6"/>
          <w:sz w:val="26"/>
          <w:szCs w:val="26"/>
        </w:rPr>
        <w:t xml:space="preserve">- </w:t>
      </w:r>
      <w:r w:rsidR="0068363B" w:rsidRPr="00462A9A">
        <w:rPr>
          <w:rFonts w:ascii="Times New Roman" w:hAnsi="Times New Roman"/>
          <w:b/>
          <w:i/>
          <w:spacing w:val="-6"/>
          <w:sz w:val="26"/>
          <w:szCs w:val="26"/>
        </w:rPr>
        <w:t>Tiền mua hồ sơ</w:t>
      </w:r>
      <w:r w:rsidR="0068363B" w:rsidRPr="00462A9A">
        <w:rPr>
          <w:rFonts w:ascii="Times New Roman" w:hAnsi="Times New Roman"/>
          <w:spacing w:val="-6"/>
          <w:sz w:val="26"/>
          <w:szCs w:val="26"/>
        </w:rPr>
        <w:t xml:space="preserve">: </w:t>
      </w:r>
      <w:bookmarkStart w:id="7" w:name="_Hlk182638127"/>
      <w:bookmarkStart w:id="8" w:name="_Hlk185582874"/>
      <w:r w:rsidR="00C637FD" w:rsidRPr="00462A9A">
        <w:rPr>
          <w:rFonts w:ascii="Times New Roman" w:hAnsi="Times New Roman"/>
          <w:b/>
          <w:bCs/>
          <w:spacing w:val="-6"/>
          <w:sz w:val="26"/>
          <w:szCs w:val="26"/>
        </w:rPr>
        <w:t>200</w:t>
      </w:r>
      <w:r w:rsidR="00321C12" w:rsidRPr="00462A9A">
        <w:rPr>
          <w:rFonts w:ascii="Times New Roman" w:hAnsi="Times New Roman"/>
          <w:b/>
          <w:bCs/>
          <w:spacing w:val="-6"/>
          <w:sz w:val="26"/>
          <w:szCs w:val="26"/>
        </w:rPr>
        <w:t>.000 đồng/1 hồ sơ</w:t>
      </w:r>
      <w:r w:rsidR="00321C12" w:rsidRPr="00462A9A">
        <w:rPr>
          <w:rFonts w:ascii="Times New Roman" w:hAnsi="Times New Roman"/>
          <w:bCs/>
          <w:spacing w:val="-6"/>
          <w:sz w:val="26"/>
          <w:szCs w:val="26"/>
        </w:rPr>
        <w:t xml:space="preserve"> </w:t>
      </w:r>
      <w:r w:rsidR="00321C12" w:rsidRPr="00462A9A">
        <w:rPr>
          <w:rFonts w:ascii="Times New Roman" w:hAnsi="Times New Roman"/>
          <w:bCs/>
          <w:i/>
          <w:spacing w:val="-6"/>
          <w:sz w:val="26"/>
          <w:szCs w:val="26"/>
        </w:rPr>
        <w:t>(</w:t>
      </w:r>
      <w:r w:rsidR="00C66D09" w:rsidRPr="00C66D09">
        <w:rPr>
          <w:rFonts w:ascii="Times New Roman" w:eastAsia="Times New Roman" w:hAnsi="Times New Roman"/>
          <w:i/>
          <w:iCs/>
          <w:sz w:val="26"/>
          <w:szCs w:val="26"/>
        </w:rPr>
        <w:t xml:space="preserve">Bằng chữ: </w:t>
      </w:r>
      <w:r w:rsidR="00C637FD" w:rsidRPr="00462A9A">
        <w:rPr>
          <w:rFonts w:ascii="Times New Roman" w:hAnsi="Times New Roman"/>
          <w:bCs/>
          <w:i/>
          <w:spacing w:val="-6"/>
          <w:sz w:val="26"/>
          <w:szCs w:val="26"/>
        </w:rPr>
        <w:t>Hai</w:t>
      </w:r>
      <w:r w:rsidR="00C637FD" w:rsidRPr="00462A9A">
        <w:rPr>
          <w:rFonts w:ascii="Times New Roman" w:hAnsi="Times New Roman"/>
          <w:bCs/>
          <w:i/>
          <w:spacing w:val="-6"/>
          <w:sz w:val="26"/>
          <w:szCs w:val="26"/>
          <w:lang w:val="vi-VN"/>
        </w:rPr>
        <w:t xml:space="preserve"> </w:t>
      </w:r>
      <w:r w:rsidR="00321C12" w:rsidRPr="00462A9A">
        <w:rPr>
          <w:rFonts w:ascii="Times New Roman" w:hAnsi="Times New Roman"/>
          <w:bCs/>
          <w:i/>
          <w:spacing w:val="-6"/>
          <w:sz w:val="26"/>
          <w:szCs w:val="26"/>
        </w:rPr>
        <w:t>trăm nghìn đồng</w:t>
      </w:r>
      <w:bookmarkEnd w:id="7"/>
      <w:r w:rsidR="00B729AE" w:rsidRPr="00462A9A">
        <w:rPr>
          <w:rFonts w:ascii="Times New Roman" w:hAnsi="Times New Roman"/>
          <w:bCs/>
          <w:i/>
          <w:spacing w:val="-6"/>
          <w:sz w:val="26"/>
          <w:szCs w:val="26"/>
          <w:lang w:val="vi-VN"/>
        </w:rPr>
        <w:t xml:space="preserve"> trên một bộ hồ sơ</w:t>
      </w:r>
      <w:bookmarkEnd w:id="8"/>
      <w:r w:rsidR="00D81D66" w:rsidRPr="00462A9A">
        <w:rPr>
          <w:rFonts w:ascii="Times New Roman" w:hAnsi="Times New Roman"/>
          <w:bCs/>
          <w:i/>
          <w:spacing w:val="-6"/>
          <w:sz w:val="26"/>
          <w:szCs w:val="26"/>
        </w:rPr>
        <w:t>)</w:t>
      </w:r>
      <w:r w:rsidR="00B211FC" w:rsidRPr="00462A9A">
        <w:rPr>
          <w:rFonts w:ascii="Times New Roman" w:hAnsi="Times New Roman"/>
          <w:spacing w:val="-4"/>
          <w:sz w:val="26"/>
          <w:szCs w:val="26"/>
          <w:lang w:val="de-DE"/>
        </w:rPr>
        <w:t>.</w:t>
      </w:r>
    </w:p>
    <w:p w14:paraId="50DB0905" w14:textId="58664C2D" w:rsidR="00B211FC" w:rsidRPr="00462A9A" w:rsidRDefault="00B211FC" w:rsidP="00B0601E">
      <w:pPr>
        <w:tabs>
          <w:tab w:val="left" w:pos="540"/>
          <w:tab w:val="left" w:pos="990"/>
          <w:tab w:val="left" w:pos="1080"/>
        </w:tabs>
        <w:spacing w:line="288" w:lineRule="auto"/>
        <w:jc w:val="both"/>
        <w:rPr>
          <w:rFonts w:ascii="Times New Roman" w:hAnsi="Times New Roman"/>
          <w:spacing w:val="-4"/>
          <w:sz w:val="26"/>
          <w:szCs w:val="26"/>
          <w:lang w:val="de-DE"/>
        </w:rPr>
      </w:pPr>
      <w:r w:rsidRPr="00462A9A">
        <w:rPr>
          <w:rFonts w:ascii="Times New Roman" w:hAnsi="Times New Roman"/>
          <w:spacing w:val="-4"/>
          <w:sz w:val="26"/>
          <w:szCs w:val="26"/>
          <w:lang w:val="de-DE"/>
        </w:rPr>
        <w:tab/>
      </w:r>
      <w:r w:rsidR="0068363B" w:rsidRPr="00462A9A">
        <w:rPr>
          <w:rFonts w:ascii="Times New Roman" w:hAnsi="Times New Roman"/>
          <w:sz w:val="26"/>
          <w:szCs w:val="26"/>
        </w:rPr>
        <w:t xml:space="preserve">- </w:t>
      </w:r>
      <w:r w:rsidR="0068363B" w:rsidRPr="00462A9A">
        <w:rPr>
          <w:rFonts w:ascii="Times New Roman" w:hAnsi="Times New Roman"/>
          <w:b/>
          <w:i/>
          <w:sz w:val="26"/>
          <w:szCs w:val="26"/>
        </w:rPr>
        <w:t>Tiền đặt trước</w:t>
      </w:r>
      <w:r w:rsidR="0068363B" w:rsidRPr="00462A9A">
        <w:rPr>
          <w:rFonts w:ascii="Times New Roman" w:hAnsi="Times New Roman"/>
          <w:sz w:val="26"/>
          <w:szCs w:val="26"/>
        </w:rPr>
        <w:t xml:space="preserve">: </w:t>
      </w:r>
      <w:bookmarkStart w:id="9" w:name="_Hlk189470099"/>
      <w:bookmarkStart w:id="10" w:name="_Hlk162248925"/>
      <w:r w:rsidR="00C66D09" w:rsidRPr="00C66D09">
        <w:rPr>
          <w:rFonts w:ascii="Times New Roman" w:eastAsia="Times New Roman" w:hAnsi="Times New Roman"/>
          <w:b/>
          <w:bCs/>
          <w:sz w:val="26"/>
          <w:szCs w:val="26"/>
        </w:rPr>
        <w:t xml:space="preserve">72.000.000 </w:t>
      </w:r>
      <w:r w:rsidR="00C66D09" w:rsidRPr="00C66D09">
        <w:rPr>
          <w:rFonts w:ascii="Times New Roman" w:eastAsia="Times New Roman" w:hAnsi="Times New Roman" w:hint="cs"/>
          <w:b/>
          <w:bCs/>
          <w:sz w:val="26"/>
          <w:szCs w:val="26"/>
        </w:rPr>
        <w:t>đ</w:t>
      </w:r>
      <w:r w:rsidR="00C66D09" w:rsidRPr="00C66D09">
        <w:rPr>
          <w:rFonts w:ascii="Times New Roman" w:eastAsia="Times New Roman" w:hAnsi="Times New Roman"/>
          <w:b/>
          <w:bCs/>
          <w:sz w:val="26"/>
          <w:szCs w:val="26"/>
        </w:rPr>
        <w:t xml:space="preserve">ồng </w:t>
      </w:r>
      <w:r w:rsidR="00C66D09" w:rsidRPr="00C66D09">
        <w:rPr>
          <w:rFonts w:ascii="Times New Roman" w:eastAsia="Times New Roman" w:hAnsi="Times New Roman"/>
          <w:i/>
          <w:iCs/>
          <w:sz w:val="26"/>
          <w:szCs w:val="26"/>
        </w:rPr>
        <w:t>(Bằng chữ: Bảy m</w:t>
      </w:r>
      <w:r w:rsidR="00C66D09" w:rsidRPr="00C66D09">
        <w:rPr>
          <w:rFonts w:ascii="Times New Roman" w:eastAsia="Times New Roman" w:hAnsi="Times New Roman" w:hint="cs"/>
          <w:i/>
          <w:iCs/>
          <w:sz w:val="26"/>
          <w:szCs w:val="26"/>
        </w:rPr>
        <w:t>ươ</w:t>
      </w:r>
      <w:r w:rsidR="00C66D09" w:rsidRPr="00C66D09">
        <w:rPr>
          <w:rFonts w:ascii="Times New Roman" w:eastAsia="Times New Roman" w:hAnsi="Times New Roman"/>
          <w:i/>
          <w:iCs/>
          <w:sz w:val="26"/>
          <w:szCs w:val="26"/>
        </w:rPr>
        <w:t xml:space="preserve">i hai triệu </w:t>
      </w:r>
      <w:r w:rsidR="00C66D09" w:rsidRPr="00C66D09">
        <w:rPr>
          <w:rFonts w:ascii="Times New Roman" w:eastAsia="Times New Roman" w:hAnsi="Times New Roman" w:hint="cs"/>
          <w:i/>
          <w:iCs/>
          <w:sz w:val="26"/>
          <w:szCs w:val="26"/>
        </w:rPr>
        <w:t>đ</w:t>
      </w:r>
      <w:r w:rsidR="00C66D09" w:rsidRPr="00C66D09">
        <w:rPr>
          <w:rFonts w:ascii="Times New Roman" w:eastAsia="Times New Roman" w:hAnsi="Times New Roman"/>
          <w:i/>
          <w:iCs/>
          <w:sz w:val="26"/>
          <w:szCs w:val="26"/>
        </w:rPr>
        <w:t>ồng</w:t>
      </w:r>
      <w:bookmarkEnd w:id="9"/>
      <w:r w:rsidR="00431B05" w:rsidRPr="00462A9A">
        <w:rPr>
          <w:rFonts w:ascii="Times New Roman" w:eastAsia="Times New Roman" w:hAnsi="Times New Roman"/>
          <w:bCs/>
          <w:i/>
          <w:sz w:val="26"/>
          <w:szCs w:val="26"/>
        </w:rPr>
        <w:t>)</w:t>
      </w:r>
      <w:bookmarkEnd w:id="10"/>
      <w:r w:rsidR="004551AA" w:rsidRPr="00462A9A">
        <w:rPr>
          <w:rFonts w:ascii="Times New Roman" w:hAnsi="Times New Roman"/>
          <w:bCs/>
          <w:i/>
          <w:sz w:val="26"/>
          <w:szCs w:val="26"/>
        </w:rPr>
        <w:t>.</w:t>
      </w:r>
    </w:p>
    <w:p w14:paraId="7DF5DAAE" w14:textId="77777777" w:rsidR="00B211FC" w:rsidRPr="00462A9A" w:rsidRDefault="00B211FC" w:rsidP="00B0601E">
      <w:pPr>
        <w:tabs>
          <w:tab w:val="left" w:pos="540"/>
          <w:tab w:val="left" w:pos="990"/>
          <w:tab w:val="left" w:pos="1080"/>
        </w:tabs>
        <w:spacing w:line="288" w:lineRule="auto"/>
        <w:jc w:val="both"/>
        <w:rPr>
          <w:rFonts w:ascii="Times New Roman" w:hAnsi="Times New Roman"/>
          <w:spacing w:val="-4"/>
          <w:sz w:val="26"/>
          <w:szCs w:val="26"/>
          <w:lang w:val="de-DE"/>
        </w:rPr>
      </w:pPr>
      <w:r w:rsidRPr="00462A9A">
        <w:rPr>
          <w:rFonts w:ascii="Times New Roman" w:hAnsi="Times New Roman"/>
          <w:spacing w:val="-4"/>
          <w:sz w:val="26"/>
          <w:szCs w:val="26"/>
          <w:lang w:val="de-DE"/>
        </w:rPr>
        <w:tab/>
      </w:r>
      <w:r w:rsidR="00F84758" w:rsidRPr="00462A9A">
        <w:rPr>
          <w:rFonts w:ascii="Times New Roman" w:hAnsi="Times New Roman"/>
          <w:b/>
          <w:bCs/>
          <w:spacing w:val="-4"/>
          <w:sz w:val="26"/>
          <w:szCs w:val="26"/>
          <w:lang w:val="nl-NL"/>
        </w:rPr>
        <w:t>4. Đối tượng, thành phần, điều kiện, cách thức đăng ký tham gia đấu giá:</w:t>
      </w:r>
    </w:p>
    <w:p w14:paraId="5BD34B8E" w14:textId="1FABCA40" w:rsidR="00B211FC" w:rsidRPr="00462A9A" w:rsidRDefault="00B211FC" w:rsidP="00B0601E">
      <w:pPr>
        <w:tabs>
          <w:tab w:val="left" w:pos="540"/>
          <w:tab w:val="left" w:pos="990"/>
          <w:tab w:val="left" w:pos="1080"/>
        </w:tabs>
        <w:spacing w:line="288" w:lineRule="auto"/>
        <w:jc w:val="both"/>
        <w:rPr>
          <w:rFonts w:ascii="Times New Roman" w:hAnsi="Times New Roman"/>
          <w:b/>
          <w:bCs/>
          <w:spacing w:val="-4"/>
          <w:sz w:val="26"/>
          <w:szCs w:val="26"/>
          <w:lang w:val="vi-VN"/>
        </w:rPr>
      </w:pPr>
      <w:r w:rsidRPr="00462A9A">
        <w:rPr>
          <w:rFonts w:ascii="Times New Roman" w:hAnsi="Times New Roman"/>
          <w:spacing w:val="-4"/>
          <w:sz w:val="26"/>
          <w:szCs w:val="26"/>
          <w:lang w:val="de-DE"/>
        </w:rPr>
        <w:tab/>
      </w:r>
      <w:r w:rsidR="00F84758" w:rsidRPr="00462A9A">
        <w:rPr>
          <w:rFonts w:ascii="Times New Roman" w:hAnsi="Times New Roman"/>
          <w:b/>
          <w:bCs/>
          <w:spacing w:val="-4"/>
          <w:sz w:val="26"/>
          <w:szCs w:val="26"/>
          <w:lang w:val="nl-NL"/>
        </w:rPr>
        <w:t xml:space="preserve">4.1. Đối tượng tham gia đấu giá: </w:t>
      </w:r>
    </w:p>
    <w:p w14:paraId="54067AA6" w14:textId="60A5F182" w:rsidR="00B211FC" w:rsidRPr="00462A9A" w:rsidRDefault="00B211FC" w:rsidP="00B0601E">
      <w:pPr>
        <w:tabs>
          <w:tab w:val="left" w:pos="540"/>
          <w:tab w:val="left" w:pos="990"/>
          <w:tab w:val="left" w:pos="1080"/>
        </w:tabs>
        <w:spacing w:line="288" w:lineRule="auto"/>
        <w:jc w:val="both"/>
        <w:rPr>
          <w:rFonts w:ascii="Times New Roman" w:hAnsi="Times New Roman"/>
          <w:spacing w:val="-4"/>
          <w:sz w:val="26"/>
          <w:szCs w:val="26"/>
          <w:lang w:val="de-DE"/>
        </w:rPr>
      </w:pPr>
      <w:r w:rsidRPr="00462A9A">
        <w:rPr>
          <w:rFonts w:ascii="Times New Roman" w:hAnsi="Times New Roman"/>
          <w:spacing w:val="-4"/>
          <w:sz w:val="26"/>
          <w:szCs w:val="26"/>
          <w:lang w:val="de-DE"/>
        </w:rPr>
        <w:tab/>
      </w:r>
      <w:bookmarkStart w:id="11" w:name="_Hlk182638809"/>
      <w:r w:rsidR="00D81D66" w:rsidRPr="00462A9A">
        <w:rPr>
          <w:rFonts w:ascii="Times New Roman" w:hAnsi="Times New Roman"/>
          <w:bCs/>
          <w:spacing w:val="-4"/>
          <w:sz w:val="26"/>
          <w:szCs w:val="26"/>
          <w:lang w:val="nl-NL"/>
        </w:rPr>
        <w:t>Tổ chức,</w:t>
      </w:r>
      <w:r w:rsidR="00D81D66" w:rsidRPr="00462A9A">
        <w:rPr>
          <w:rFonts w:ascii="Times New Roman" w:hAnsi="Times New Roman"/>
          <w:b/>
          <w:bCs/>
          <w:spacing w:val="-4"/>
          <w:sz w:val="26"/>
          <w:szCs w:val="26"/>
          <w:lang w:val="nl-NL"/>
        </w:rPr>
        <w:t xml:space="preserve"> </w:t>
      </w:r>
      <w:r w:rsidR="00D81D66" w:rsidRPr="00462A9A">
        <w:rPr>
          <w:rFonts w:ascii="Times New Roman" w:hAnsi="Times New Roman"/>
          <w:bCs/>
          <w:spacing w:val="-4"/>
          <w:sz w:val="26"/>
          <w:szCs w:val="26"/>
          <w:lang w:val="nl-NL"/>
        </w:rPr>
        <w:t>hộ gia đình, cá nhân có đủ điều kiện và năng lực đăng ký tham gia đấu giá theo đúng quy định của pháp luật</w:t>
      </w:r>
      <w:bookmarkEnd w:id="11"/>
      <w:r w:rsidR="00F84758" w:rsidRPr="00462A9A">
        <w:rPr>
          <w:rFonts w:ascii="Times New Roman" w:hAnsi="Times New Roman"/>
          <w:bCs/>
          <w:spacing w:val="-4"/>
          <w:sz w:val="26"/>
          <w:szCs w:val="26"/>
          <w:lang w:val="nl-NL"/>
        </w:rPr>
        <w:t>.</w:t>
      </w:r>
    </w:p>
    <w:p w14:paraId="179C1A02" w14:textId="77777777" w:rsidR="00B211FC" w:rsidRPr="00462A9A" w:rsidRDefault="00B211FC" w:rsidP="00B0601E">
      <w:pPr>
        <w:tabs>
          <w:tab w:val="left" w:pos="540"/>
          <w:tab w:val="left" w:pos="990"/>
          <w:tab w:val="left" w:pos="1080"/>
        </w:tabs>
        <w:spacing w:line="288" w:lineRule="auto"/>
        <w:jc w:val="both"/>
        <w:rPr>
          <w:rFonts w:ascii="Times New Roman" w:hAnsi="Times New Roman"/>
          <w:spacing w:val="-4"/>
          <w:sz w:val="26"/>
          <w:szCs w:val="26"/>
          <w:lang w:val="de-DE"/>
        </w:rPr>
      </w:pPr>
      <w:r w:rsidRPr="00462A9A">
        <w:rPr>
          <w:rFonts w:ascii="Times New Roman" w:hAnsi="Times New Roman"/>
          <w:spacing w:val="-4"/>
          <w:sz w:val="26"/>
          <w:szCs w:val="26"/>
          <w:lang w:val="de-DE"/>
        </w:rPr>
        <w:tab/>
      </w:r>
      <w:r w:rsidR="00F84758" w:rsidRPr="00462A9A">
        <w:rPr>
          <w:rFonts w:ascii="Times New Roman" w:hAnsi="Times New Roman"/>
          <w:b/>
          <w:bCs/>
          <w:spacing w:val="-4"/>
          <w:sz w:val="26"/>
          <w:szCs w:val="26"/>
          <w:lang w:val="nl-NL"/>
        </w:rPr>
        <w:t>4.2 Thành phần hồ sơ tham gia đấu giá:</w:t>
      </w:r>
    </w:p>
    <w:p w14:paraId="5A9E8130" w14:textId="77777777" w:rsidR="00B211FC" w:rsidRPr="00462A9A" w:rsidRDefault="00B211FC" w:rsidP="00B0601E">
      <w:pPr>
        <w:tabs>
          <w:tab w:val="left" w:pos="540"/>
          <w:tab w:val="left" w:pos="990"/>
          <w:tab w:val="left" w:pos="1080"/>
        </w:tabs>
        <w:spacing w:line="288" w:lineRule="auto"/>
        <w:jc w:val="both"/>
        <w:rPr>
          <w:rFonts w:ascii="Times New Roman" w:hAnsi="Times New Roman"/>
          <w:spacing w:val="-4"/>
          <w:sz w:val="26"/>
          <w:szCs w:val="26"/>
          <w:lang w:val="de-DE"/>
        </w:rPr>
      </w:pPr>
      <w:r w:rsidRPr="00462A9A">
        <w:rPr>
          <w:rFonts w:ascii="Times New Roman" w:hAnsi="Times New Roman"/>
          <w:spacing w:val="-4"/>
          <w:sz w:val="26"/>
          <w:szCs w:val="26"/>
          <w:lang w:val="de-DE"/>
        </w:rPr>
        <w:tab/>
      </w:r>
      <w:r w:rsidR="00F84758" w:rsidRPr="00462A9A">
        <w:rPr>
          <w:rFonts w:ascii="Times New Roman" w:hAnsi="Times New Roman"/>
          <w:bCs/>
          <w:spacing w:val="-4"/>
          <w:sz w:val="26"/>
          <w:szCs w:val="26"/>
          <w:lang w:val="nl-NL"/>
        </w:rPr>
        <w:t xml:space="preserve">- Đơn đăng ký tham gia đấu giá </w:t>
      </w:r>
      <w:r w:rsidR="00F84758" w:rsidRPr="00462A9A">
        <w:rPr>
          <w:rFonts w:ascii="Times New Roman" w:hAnsi="Times New Roman"/>
          <w:bCs/>
          <w:i/>
          <w:spacing w:val="-4"/>
          <w:sz w:val="26"/>
          <w:szCs w:val="26"/>
          <w:lang w:val="nl-NL"/>
        </w:rPr>
        <w:t>(theo mẫu do Công ty Đấu giá hợp danh Cường Phát ban hành – bản gốc có dấu đỏ);</w:t>
      </w:r>
    </w:p>
    <w:p w14:paraId="0DCEECB3" w14:textId="77777777" w:rsidR="00B211FC" w:rsidRPr="00462A9A" w:rsidRDefault="00B211FC" w:rsidP="00B0601E">
      <w:pPr>
        <w:tabs>
          <w:tab w:val="left" w:pos="540"/>
          <w:tab w:val="left" w:pos="990"/>
          <w:tab w:val="left" w:pos="1080"/>
        </w:tabs>
        <w:spacing w:line="288" w:lineRule="auto"/>
        <w:jc w:val="both"/>
        <w:rPr>
          <w:rFonts w:ascii="Times New Roman" w:hAnsi="Times New Roman"/>
          <w:spacing w:val="-4"/>
          <w:sz w:val="26"/>
          <w:szCs w:val="26"/>
          <w:lang w:val="de-DE"/>
        </w:rPr>
      </w:pPr>
      <w:r w:rsidRPr="00462A9A">
        <w:rPr>
          <w:rFonts w:ascii="Times New Roman" w:hAnsi="Times New Roman"/>
          <w:spacing w:val="-4"/>
          <w:sz w:val="26"/>
          <w:szCs w:val="26"/>
          <w:lang w:val="de-DE"/>
        </w:rPr>
        <w:tab/>
      </w:r>
      <w:r w:rsidR="00F84758" w:rsidRPr="00462A9A">
        <w:rPr>
          <w:rFonts w:ascii="Times New Roman" w:hAnsi="Times New Roman"/>
          <w:bCs/>
          <w:spacing w:val="-4"/>
          <w:sz w:val="26"/>
          <w:szCs w:val="26"/>
          <w:lang w:val="nl-NL"/>
        </w:rPr>
        <w:t xml:space="preserve">- Phiếu trả giá </w:t>
      </w:r>
      <w:r w:rsidR="00F84758" w:rsidRPr="00462A9A">
        <w:rPr>
          <w:rFonts w:ascii="Times New Roman" w:hAnsi="Times New Roman"/>
          <w:bCs/>
          <w:i/>
          <w:spacing w:val="-4"/>
          <w:sz w:val="26"/>
          <w:szCs w:val="26"/>
          <w:lang w:val="nl-NL"/>
        </w:rPr>
        <w:t>(theo mẫu do Công ty Đấu giá hợp danh Cường Phát ban hành – bản gốc có dấu đỏ);</w:t>
      </w:r>
    </w:p>
    <w:p w14:paraId="565B55D5" w14:textId="2E52ABE6" w:rsidR="00B211FC" w:rsidRPr="00462A9A" w:rsidRDefault="00B211FC" w:rsidP="00B0601E">
      <w:pPr>
        <w:tabs>
          <w:tab w:val="left" w:pos="540"/>
          <w:tab w:val="left" w:pos="990"/>
          <w:tab w:val="left" w:pos="1080"/>
        </w:tabs>
        <w:spacing w:line="288" w:lineRule="auto"/>
        <w:jc w:val="both"/>
        <w:rPr>
          <w:rFonts w:ascii="Times New Roman" w:hAnsi="Times New Roman"/>
          <w:spacing w:val="-4"/>
          <w:sz w:val="26"/>
          <w:szCs w:val="26"/>
          <w:lang w:val="de-DE"/>
        </w:rPr>
      </w:pPr>
      <w:r w:rsidRPr="00462A9A">
        <w:rPr>
          <w:rFonts w:ascii="Times New Roman" w:hAnsi="Times New Roman"/>
          <w:spacing w:val="-4"/>
          <w:sz w:val="26"/>
          <w:szCs w:val="26"/>
          <w:lang w:val="de-DE"/>
        </w:rPr>
        <w:tab/>
      </w:r>
      <w:r w:rsidR="00F84758" w:rsidRPr="00462A9A">
        <w:rPr>
          <w:rFonts w:ascii="Times New Roman" w:hAnsi="Times New Roman"/>
          <w:bCs/>
          <w:spacing w:val="-4"/>
          <w:sz w:val="26"/>
          <w:szCs w:val="26"/>
          <w:lang w:val="nl-NL"/>
        </w:rPr>
        <w:t xml:space="preserve">- </w:t>
      </w:r>
      <w:r w:rsidR="00C66D09">
        <w:rPr>
          <w:rFonts w:ascii="Times New Roman" w:hAnsi="Times New Roman"/>
          <w:bCs/>
          <w:spacing w:val="-4"/>
          <w:sz w:val="26"/>
          <w:szCs w:val="26"/>
          <w:lang w:val="nl-NL"/>
        </w:rPr>
        <w:t>Bản</w:t>
      </w:r>
      <w:r w:rsidR="00C66D09">
        <w:rPr>
          <w:rFonts w:ascii="Times New Roman" w:hAnsi="Times New Roman"/>
          <w:bCs/>
          <w:spacing w:val="-4"/>
          <w:sz w:val="26"/>
          <w:szCs w:val="26"/>
          <w:lang w:val="vi-VN"/>
        </w:rPr>
        <w:t xml:space="preserve"> sao </w:t>
      </w:r>
      <w:r w:rsidR="00F84758" w:rsidRPr="00462A9A">
        <w:rPr>
          <w:rFonts w:ascii="Times New Roman" w:hAnsi="Times New Roman"/>
          <w:bCs/>
          <w:spacing w:val="-4"/>
          <w:sz w:val="26"/>
          <w:szCs w:val="26"/>
          <w:lang w:val="nl-NL"/>
        </w:rPr>
        <w:t>CCCD</w:t>
      </w:r>
      <w:r w:rsidR="00534935" w:rsidRPr="00462A9A">
        <w:rPr>
          <w:rFonts w:ascii="Times New Roman" w:hAnsi="Times New Roman"/>
          <w:bCs/>
          <w:spacing w:val="-4"/>
          <w:sz w:val="26"/>
          <w:szCs w:val="26"/>
          <w:lang w:val="vi-VN"/>
        </w:rPr>
        <w:t xml:space="preserve"> </w:t>
      </w:r>
      <w:r w:rsidR="00267847" w:rsidRPr="00462A9A">
        <w:rPr>
          <w:rFonts w:ascii="Times New Roman" w:hAnsi="Times New Roman"/>
          <w:bCs/>
          <w:spacing w:val="-4"/>
          <w:sz w:val="26"/>
          <w:szCs w:val="26"/>
          <w:lang w:val="nl-NL"/>
        </w:rPr>
        <w:t>photo</w:t>
      </w:r>
      <w:r w:rsidRPr="00462A9A">
        <w:rPr>
          <w:rFonts w:ascii="Times New Roman" w:hAnsi="Times New Roman"/>
          <w:bCs/>
          <w:spacing w:val="-4"/>
          <w:sz w:val="26"/>
          <w:szCs w:val="26"/>
          <w:lang w:val="nl-NL"/>
        </w:rPr>
        <w:t xml:space="preserve"> </w:t>
      </w:r>
      <w:r w:rsidR="00C66D09">
        <w:rPr>
          <w:rFonts w:ascii="Times New Roman" w:hAnsi="Times New Roman"/>
          <w:bCs/>
          <w:spacing w:val="-4"/>
          <w:sz w:val="26"/>
          <w:szCs w:val="26"/>
          <w:lang w:val="nl-NL"/>
        </w:rPr>
        <w:t>còn</w:t>
      </w:r>
      <w:r w:rsidR="00C66D09">
        <w:rPr>
          <w:rFonts w:ascii="Times New Roman" w:hAnsi="Times New Roman"/>
          <w:bCs/>
          <w:spacing w:val="-4"/>
          <w:sz w:val="26"/>
          <w:szCs w:val="26"/>
          <w:lang w:val="vi-VN"/>
        </w:rPr>
        <w:t xml:space="preserve"> thời hạn </w:t>
      </w:r>
      <w:r w:rsidRPr="00462A9A">
        <w:rPr>
          <w:rFonts w:ascii="Times New Roman" w:hAnsi="Times New Roman"/>
          <w:bCs/>
          <w:spacing w:val="-4"/>
          <w:sz w:val="26"/>
          <w:szCs w:val="26"/>
          <w:lang w:val="nl-NL"/>
        </w:rPr>
        <w:t xml:space="preserve">(đối với cá nhân </w:t>
      </w:r>
      <w:r w:rsidR="00F84758" w:rsidRPr="00462A9A">
        <w:rPr>
          <w:rFonts w:ascii="Times New Roman" w:hAnsi="Times New Roman"/>
          <w:bCs/>
          <w:spacing w:val="-4"/>
          <w:sz w:val="26"/>
          <w:szCs w:val="26"/>
          <w:lang w:val="nl-NL"/>
        </w:rPr>
        <w:t>);</w:t>
      </w:r>
      <w:r w:rsidRPr="00462A9A">
        <w:rPr>
          <w:rFonts w:ascii="Times New Roman" w:eastAsia="Times New Roman" w:hAnsi="Times New Roman"/>
          <w:bCs/>
          <w:sz w:val="26"/>
          <w:szCs w:val="26"/>
          <w:lang w:val="vi-VN"/>
        </w:rPr>
        <w:t xml:space="preserve"> </w:t>
      </w:r>
    </w:p>
    <w:p w14:paraId="08F8BF2C" w14:textId="17C0A1DE" w:rsidR="00267847" w:rsidRPr="00462A9A" w:rsidRDefault="00B211FC" w:rsidP="00B0601E">
      <w:pPr>
        <w:tabs>
          <w:tab w:val="left" w:pos="540"/>
          <w:tab w:val="left" w:pos="990"/>
          <w:tab w:val="left" w:pos="1080"/>
        </w:tabs>
        <w:spacing w:line="288" w:lineRule="auto"/>
        <w:jc w:val="both"/>
        <w:rPr>
          <w:rFonts w:ascii="Times New Roman" w:hAnsi="Times New Roman"/>
          <w:spacing w:val="-4"/>
          <w:sz w:val="26"/>
          <w:szCs w:val="26"/>
          <w:lang w:val="de-DE"/>
        </w:rPr>
      </w:pPr>
      <w:r w:rsidRPr="00462A9A">
        <w:rPr>
          <w:rFonts w:ascii="Times New Roman" w:hAnsi="Times New Roman"/>
          <w:spacing w:val="-4"/>
          <w:sz w:val="26"/>
          <w:szCs w:val="26"/>
          <w:lang w:val="de-DE"/>
        </w:rPr>
        <w:lastRenderedPageBreak/>
        <w:tab/>
      </w:r>
      <w:r w:rsidRPr="00462A9A">
        <w:rPr>
          <w:rFonts w:ascii="Times New Roman" w:eastAsia="Times New Roman" w:hAnsi="Times New Roman"/>
          <w:bCs/>
          <w:sz w:val="26"/>
          <w:szCs w:val="26"/>
          <w:lang w:val="vi-VN"/>
        </w:rPr>
        <w:t>-  Đăng ký kinh doanh</w:t>
      </w:r>
      <w:r w:rsidRPr="00462A9A">
        <w:rPr>
          <w:rFonts w:ascii="Times New Roman" w:eastAsia="Times New Roman" w:hAnsi="Times New Roman"/>
          <w:bCs/>
          <w:sz w:val="26"/>
          <w:szCs w:val="26"/>
        </w:rPr>
        <w:t xml:space="preserve"> (photo chứng thực)</w:t>
      </w:r>
      <w:r w:rsidRPr="00462A9A">
        <w:rPr>
          <w:rFonts w:ascii="Times New Roman" w:eastAsia="Times New Roman" w:hAnsi="Times New Roman"/>
          <w:bCs/>
          <w:sz w:val="26"/>
          <w:szCs w:val="26"/>
          <w:lang w:val="vi-VN"/>
        </w:rPr>
        <w:t xml:space="preserve">; </w:t>
      </w:r>
      <w:r w:rsidRPr="00462A9A">
        <w:rPr>
          <w:rFonts w:ascii="Times New Roman" w:eastAsia="Times New Roman" w:hAnsi="Times New Roman"/>
          <w:bCs/>
          <w:sz w:val="26"/>
          <w:szCs w:val="26"/>
        </w:rPr>
        <w:t xml:space="preserve">Biên bản họp hội đồng thành viên về việc tham gia đấu giá (bản gốc), </w:t>
      </w:r>
      <w:r w:rsidR="00C66D09">
        <w:rPr>
          <w:rFonts w:ascii="Times New Roman" w:hAnsi="Times New Roman"/>
          <w:bCs/>
          <w:spacing w:val="-4"/>
          <w:sz w:val="26"/>
          <w:szCs w:val="26"/>
          <w:lang w:val="nl-NL"/>
        </w:rPr>
        <w:t>Bản</w:t>
      </w:r>
      <w:r w:rsidR="00C66D09">
        <w:rPr>
          <w:rFonts w:ascii="Times New Roman" w:hAnsi="Times New Roman"/>
          <w:bCs/>
          <w:spacing w:val="-4"/>
          <w:sz w:val="26"/>
          <w:szCs w:val="26"/>
          <w:lang w:val="vi-VN"/>
        </w:rPr>
        <w:t xml:space="preserve"> sao </w:t>
      </w:r>
      <w:r w:rsidRPr="00462A9A">
        <w:rPr>
          <w:rFonts w:ascii="Times New Roman" w:eastAsia="Times New Roman" w:hAnsi="Times New Roman"/>
          <w:bCs/>
          <w:sz w:val="26"/>
          <w:szCs w:val="26"/>
        </w:rPr>
        <w:t>CCCD</w:t>
      </w:r>
      <w:r w:rsidRPr="00462A9A">
        <w:rPr>
          <w:rFonts w:ascii="Times New Roman" w:eastAsia="Times New Roman" w:hAnsi="Times New Roman"/>
          <w:bCs/>
          <w:sz w:val="26"/>
          <w:szCs w:val="26"/>
          <w:lang w:val="vi-VN"/>
        </w:rPr>
        <w:t xml:space="preserve"> người đại diện </w:t>
      </w:r>
      <w:r w:rsidR="00C66D09">
        <w:rPr>
          <w:rFonts w:ascii="Times New Roman" w:hAnsi="Times New Roman"/>
          <w:bCs/>
          <w:spacing w:val="-4"/>
          <w:sz w:val="26"/>
          <w:szCs w:val="26"/>
          <w:lang w:val="vi-VN"/>
        </w:rPr>
        <w:t xml:space="preserve">thời hạn </w:t>
      </w:r>
      <w:r w:rsidRPr="00462A9A">
        <w:rPr>
          <w:rFonts w:ascii="Times New Roman" w:eastAsia="Times New Roman" w:hAnsi="Times New Roman"/>
          <w:bCs/>
          <w:sz w:val="26"/>
          <w:szCs w:val="26"/>
          <w:lang w:val="vi-VN"/>
        </w:rPr>
        <w:t>(đối với tổ chức).</w:t>
      </w:r>
    </w:p>
    <w:p w14:paraId="49CAB8F3" w14:textId="77777777" w:rsidR="00267847" w:rsidRPr="00462A9A" w:rsidRDefault="00267847" w:rsidP="00B0601E">
      <w:pPr>
        <w:tabs>
          <w:tab w:val="left" w:pos="540"/>
          <w:tab w:val="left" w:pos="990"/>
          <w:tab w:val="left" w:pos="1080"/>
        </w:tabs>
        <w:spacing w:line="288" w:lineRule="auto"/>
        <w:jc w:val="both"/>
        <w:rPr>
          <w:rFonts w:ascii="Times New Roman" w:hAnsi="Times New Roman"/>
          <w:spacing w:val="-4"/>
          <w:sz w:val="26"/>
          <w:szCs w:val="26"/>
          <w:lang w:val="de-DE"/>
        </w:rPr>
      </w:pPr>
      <w:r w:rsidRPr="00462A9A">
        <w:rPr>
          <w:rFonts w:ascii="Times New Roman" w:hAnsi="Times New Roman"/>
          <w:spacing w:val="-4"/>
          <w:sz w:val="26"/>
          <w:szCs w:val="26"/>
          <w:lang w:val="de-DE"/>
        </w:rPr>
        <w:tab/>
      </w:r>
      <w:r w:rsidR="00B211FC" w:rsidRPr="00462A9A">
        <w:rPr>
          <w:rFonts w:ascii="Times New Roman" w:eastAsia="Times New Roman" w:hAnsi="Times New Roman"/>
          <w:bCs/>
          <w:sz w:val="26"/>
          <w:szCs w:val="26"/>
          <w:lang w:val="vi-VN"/>
        </w:rPr>
        <w:t>Khách hàng tham gia đấu giá có thể ủy quyền bằng văn bản cho người khác thay mặt mình tham gia đấu giá</w:t>
      </w:r>
      <w:r w:rsidR="00B211FC" w:rsidRPr="00462A9A">
        <w:rPr>
          <w:rFonts w:ascii="Times New Roman" w:eastAsia="Times New Roman" w:hAnsi="Times New Roman"/>
          <w:bCs/>
          <w:sz w:val="26"/>
          <w:szCs w:val="26"/>
        </w:rPr>
        <w:t>,</w:t>
      </w:r>
      <w:r w:rsidR="00B211FC" w:rsidRPr="00462A9A">
        <w:rPr>
          <w:rFonts w:ascii="Times New Roman" w:eastAsia="Times New Roman" w:hAnsi="Times New Roman"/>
          <w:bCs/>
          <w:sz w:val="26"/>
          <w:szCs w:val="26"/>
          <w:lang w:val="vi-VN"/>
        </w:rPr>
        <w:t xml:space="preserve"> </w:t>
      </w:r>
      <w:r w:rsidR="00B211FC" w:rsidRPr="00462A9A">
        <w:rPr>
          <w:rFonts w:ascii="Times New Roman" w:eastAsia="Times New Roman" w:hAnsi="Times New Roman"/>
          <w:bCs/>
          <w:sz w:val="26"/>
          <w:szCs w:val="26"/>
        </w:rPr>
        <w:t>văn bản ủy quyền phải được công chứng tại tổ chức hành nghề công chứng theo quy định của Pháp luật.</w:t>
      </w:r>
    </w:p>
    <w:p w14:paraId="01262470" w14:textId="77777777" w:rsidR="00267847" w:rsidRPr="00462A9A" w:rsidRDefault="00267847" w:rsidP="00B0601E">
      <w:pPr>
        <w:tabs>
          <w:tab w:val="left" w:pos="540"/>
          <w:tab w:val="left" w:pos="990"/>
          <w:tab w:val="left" w:pos="1080"/>
        </w:tabs>
        <w:spacing w:line="288" w:lineRule="auto"/>
        <w:jc w:val="both"/>
        <w:rPr>
          <w:rFonts w:ascii="Times New Roman" w:hAnsi="Times New Roman"/>
          <w:spacing w:val="-4"/>
          <w:sz w:val="26"/>
          <w:szCs w:val="26"/>
          <w:lang w:val="de-DE"/>
        </w:rPr>
      </w:pPr>
      <w:r w:rsidRPr="00462A9A">
        <w:rPr>
          <w:rFonts w:ascii="Times New Roman" w:hAnsi="Times New Roman"/>
          <w:spacing w:val="-4"/>
          <w:sz w:val="26"/>
          <w:szCs w:val="26"/>
          <w:lang w:val="de-DE"/>
        </w:rPr>
        <w:tab/>
      </w:r>
      <w:r w:rsidR="00F84758" w:rsidRPr="00462A9A">
        <w:rPr>
          <w:rFonts w:ascii="Times New Roman" w:hAnsi="Times New Roman"/>
          <w:b/>
          <w:bCs/>
          <w:spacing w:val="-4"/>
          <w:sz w:val="26"/>
          <w:szCs w:val="26"/>
          <w:lang w:val="nl-NL"/>
        </w:rPr>
        <w:t>4.3. Điều kiện được tham gia đấu giá:</w:t>
      </w:r>
    </w:p>
    <w:p w14:paraId="2F508E37" w14:textId="77777777" w:rsidR="00267847" w:rsidRPr="00462A9A" w:rsidRDefault="00267847" w:rsidP="00B0601E">
      <w:pPr>
        <w:tabs>
          <w:tab w:val="left" w:pos="540"/>
          <w:tab w:val="left" w:pos="990"/>
          <w:tab w:val="left" w:pos="1080"/>
        </w:tabs>
        <w:spacing w:line="288" w:lineRule="auto"/>
        <w:jc w:val="both"/>
        <w:rPr>
          <w:rFonts w:ascii="Times New Roman" w:hAnsi="Times New Roman"/>
          <w:spacing w:val="-4"/>
          <w:sz w:val="26"/>
          <w:szCs w:val="26"/>
          <w:lang w:val="de-DE"/>
        </w:rPr>
      </w:pPr>
      <w:r w:rsidRPr="00462A9A">
        <w:rPr>
          <w:rFonts w:ascii="Times New Roman" w:hAnsi="Times New Roman"/>
          <w:spacing w:val="-4"/>
          <w:sz w:val="26"/>
          <w:szCs w:val="26"/>
          <w:lang w:val="de-DE"/>
        </w:rPr>
        <w:tab/>
      </w:r>
      <w:r w:rsidR="00F84758" w:rsidRPr="00462A9A">
        <w:rPr>
          <w:rFonts w:ascii="Times New Roman" w:hAnsi="Times New Roman"/>
          <w:bCs/>
          <w:spacing w:val="-4"/>
          <w:sz w:val="26"/>
          <w:szCs w:val="26"/>
          <w:lang w:val="nl-NL"/>
        </w:rPr>
        <w:t>a) Thuộc các đối tượng được tham gia đấu giá theo quy định;</w:t>
      </w:r>
    </w:p>
    <w:p w14:paraId="406CB04B" w14:textId="77777777" w:rsidR="00267847" w:rsidRPr="00462A9A" w:rsidRDefault="00267847" w:rsidP="00B0601E">
      <w:pPr>
        <w:tabs>
          <w:tab w:val="left" w:pos="540"/>
          <w:tab w:val="left" w:pos="990"/>
          <w:tab w:val="left" w:pos="1080"/>
        </w:tabs>
        <w:spacing w:line="288" w:lineRule="auto"/>
        <w:jc w:val="both"/>
        <w:rPr>
          <w:rFonts w:ascii="Times New Roman" w:hAnsi="Times New Roman"/>
          <w:spacing w:val="-4"/>
          <w:sz w:val="26"/>
          <w:szCs w:val="26"/>
          <w:lang w:val="de-DE"/>
        </w:rPr>
      </w:pPr>
      <w:r w:rsidRPr="00462A9A">
        <w:rPr>
          <w:rFonts w:ascii="Times New Roman" w:hAnsi="Times New Roman"/>
          <w:spacing w:val="-4"/>
          <w:sz w:val="26"/>
          <w:szCs w:val="26"/>
          <w:lang w:val="de-DE"/>
        </w:rPr>
        <w:tab/>
      </w:r>
      <w:r w:rsidR="00F84758" w:rsidRPr="00462A9A">
        <w:rPr>
          <w:rFonts w:ascii="Times New Roman" w:hAnsi="Times New Roman"/>
          <w:bCs/>
          <w:spacing w:val="-4"/>
          <w:sz w:val="26"/>
          <w:szCs w:val="26"/>
          <w:lang w:val="nl-NL"/>
        </w:rPr>
        <w:t>b) Phải nộp đầy đủ hồ sơ tham gia đấu giá và đảm bảo các nội dung quy định;</w:t>
      </w:r>
    </w:p>
    <w:p w14:paraId="24B40A32" w14:textId="77777777" w:rsidR="00267847" w:rsidRPr="00462A9A" w:rsidRDefault="00267847" w:rsidP="00B0601E">
      <w:pPr>
        <w:tabs>
          <w:tab w:val="left" w:pos="540"/>
          <w:tab w:val="left" w:pos="990"/>
          <w:tab w:val="left" w:pos="1080"/>
        </w:tabs>
        <w:spacing w:line="288" w:lineRule="auto"/>
        <w:jc w:val="both"/>
        <w:rPr>
          <w:rFonts w:ascii="Times New Roman" w:hAnsi="Times New Roman"/>
          <w:spacing w:val="-4"/>
          <w:sz w:val="26"/>
          <w:szCs w:val="26"/>
          <w:lang w:val="de-DE"/>
        </w:rPr>
      </w:pPr>
      <w:r w:rsidRPr="00462A9A">
        <w:rPr>
          <w:rFonts w:ascii="Times New Roman" w:hAnsi="Times New Roman"/>
          <w:spacing w:val="-4"/>
          <w:sz w:val="26"/>
          <w:szCs w:val="26"/>
          <w:lang w:val="de-DE"/>
        </w:rPr>
        <w:tab/>
      </w:r>
      <w:r w:rsidR="00F84758" w:rsidRPr="00462A9A">
        <w:rPr>
          <w:rFonts w:ascii="Times New Roman" w:hAnsi="Times New Roman"/>
          <w:bCs/>
          <w:spacing w:val="-4"/>
          <w:sz w:val="26"/>
          <w:szCs w:val="26"/>
          <w:lang w:val="nl-NL"/>
        </w:rPr>
        <w:t>c) Hồ sơ phải được thẩm định đủ điều kiện theo các tiêu chuẩn quy định;</w:t>
      </w:r>
      <w:r w:rsidRPr="00462A9A">
        <w:rPr>
          <w:rFonts w:ascii="Times New Roman" w:hAnsi="Times New Roman"/>
          <w:spacing w:val="-4"/>
          <w:sz w:val="26"/>
          <w:szCs w:val="26"/>
          <w:lang w:val="de-DE"/>
        </w:rPr>
        <w:tab/>
      </w:r>
    </w:p>
    <w:p w14:paraId="29F7F356" w14:textId="77777777" w:rsidR="00267847" w:rsidRPr="00462A9A" w:rsidRDefault="00267847" w:rsidP="00B0601E">
      <w:pPr>
        <w:tabs>
          <w:tab w:val="left" w:pos="540"/>
          <w:tab w:val="left" w:pos="990"/>
          <w:tab w:val="left" w:pos="1080"/>
        </w:tabs>
        <w:spacing w:line="288" w:lineRule="auto"/>
        <w:jc w:val="both"/>
        <w:rPr>
          <w:rFonts w:ascii="Times New Roman" w:hAnsi="Times New Roman"/>
          <w:spacing w:val="-4"/>
          <w:sz w:val="26"/>
          <w:szCs w:val="26"/>
          <w:lang w:val="de-DE"/>
        </w:rPr>
      </w:pPr>
      <w:r w:rsidRPr="00462A9A">
        <w:rPr>
          <w:rFonts w:ascii="Times New Roman" w:hAnsi="Times New Roman"/>
          <w:spacing w:val="-4"/>
          <w:sz w:val="26"/>
          <w:szCs w:val="26"/>
          <w:lang w:val="de-DE"/>
        </w:rPr>
        <w:tab/>
      </w:r>
      <w:r w:rsidR="00F84758" w:rsidRPr="00462A9A">
        <w:rPr>
          <w:rFonts w:ascii="Times New Roman" w:hAnsi="Times New Roman"/>
          <w:bCs/>
          <w:spacing w:val="-4"/>
          <w:sz w:val="26"/>
          <w:szCs w:val="26"/>
          <w:lang w:val="nl-NL"/>
        </w:rPr>
        <w:t>d) Nộp đủ tiền theo quy định;</w:t>
      </w:r>
    </w:p>
    <w:p w14:paraId="283EF58C" w14:textId="77777777" w:rsidR="00267847" w:rsidRPr="00462A9A" w:rsidRDefault="00267847" w:rsidP="00B0601E">
      <w:pPr>
        <w:tabs>
          <w:tab w:val="left" w:pos="540"/>
          <w:tab w:val="left" w:pos="990"/>
          <w:tab w:val="left" w:pos="1080"/>
        </w:tabs>
        <w:spacing w:line="288" w:lineRule="auto"/>
        <w:jc w:val="both"/>
        <w:rPr>
          <w:rFonts w:ascii="Times New Roman" w:hAnsi="Times New Roman"/>
          <w:spacing w:val="-4"/>
          <w:sz w:val="26"/>
          <w:szCs w:val="26"/>
          <w:lang w:val="de-DE"/>
        </w:rPr>
      </w:pPr>
      <w:r w:rsidRPr="00462A9A">
        <w:rPr>
          <w:rFonts w:ascii="Times New Roman" w:hAnsi="Times New Roman"/>
          <w:spacing w:val="-4"/>
          <w:sz w:val="26"/>
          <w:szCs w:val="26"/>
          <w:lang w:val="de-DE"/>
        </w:rPr>
        <w:tab/>
      </w:r>
      <w:r w:rsidR="00F84758" w:rsidRPr="00462A9A">
        <w:rPr>
          <w:rFonts w:ascii="Times New Roman" w:hAnsi="Times New Roman"/>
          <w:bCs/>
          <w:spacing w:val="-4"/>
          <w:sz w:val="26"/>
          <w:szCs w:val="26"/>
          <w:lang w:val="nl-NL"/>
        </w:rPr>
        <w:t>đ) Chứng minh là chủ thể đăng ký tham gia đấu giá. Đối với trường hợp người đăng ký không thể tham gia đấu giá được thì có thể ủy quyền, việc ủy quyền phải đảm bảo theo quy định của pháp luật.</w:t>
      </w:r>
    </w:p>
    <w:p w14:paraId="125EC465" w14:textId="77777777" w:rsidR="00267847" w:rsidRPr="00462A9A" w:rsidRDefault="00267847" w:rsidP="00B0601E">
      <w:pPr>
        <w:tabs>
          <w:tab w:val="left" w:pos="540"/>
          <w:tab w:val="left" w:pos="990"/>
          <w:tab w:val="left" w:pos="1080"/>
        </w:tabs>
        <w:spacing w:line="288" w:lineRule="auto"/>
        <w:jc w:val="both"/>
        <w:rPr>
          <w:rFonts w:ascii="Times New Roman" w:hAnsi="Times New Roman"/>
          <w:spacing w:val="-4"/>
          <w:sz w:val="26"/>
          <w:szCs w:val="26"/>
          <w:lang w:val="de-DE"/>
        </w:rPr>
      </w:pPr>
      <w:r w:rsidRPr="00462A9A">
        <w:rPr>
          <w:rFonts w:ascii="Times New Roman" w:hAnsi="Times New Roman"/>
          <w:spacing w:val="-4"/>
          <w:sz w:val="26"/>
          <w:szCs w:val="26"/>
          <w:lang w:val="de-DE"/>
        </w:rPr>
        <w:tab/>
      </w:r>
      <w:r w:rsidR="00F84758" w:rsidRPr="00462A9A">
        <w:rPr>
          <w:rFonts w:ascii="Times New Roman" w:hAnsi="Times New Roman"/>
          <w:b/>
          <w:bCs/>
          <w:spacing w:val="-4"/>
          <w:sz w:val="26"/>
          <w:szCs w:val="26"/>
          <w:lang w:val="nl-NL"/>
        </w:rPr>
        <w:t>5. Hình thức, phương thức đấu giá, cách thức trả giá hợp lệ:</w:t>
      </w:r>
    </w:p>
    <w:p w14:paraId="58A10393" w14:textId="63D75577" w:rsidR="0021303B" w:rsidRPr="00462A9A" w:rsidRDefault="00267847" w:rsidP="00B0601E">
      <w:pPr>
        <w:tabs>
          <w:tab w:val="left" w:pos="540"/>
          <w:tab w:val="left" w:pos="990"/>
          <w:tab w:val="left" w:pos="1080"/>
        </w:tabs>
        <w:spacing w:line="288" w:lineRule="auto"/>
        <w:jc w:val="both"/>
        <w:rPr>
          <w:rFonts w:ascii="Times New Roman" w:hAnsi="Times New Roman"/>
          <w:spacing w:val="-4"/>
          <w:sz w:val="26"/>
          <w:szCs w:val="26"/>
          <w:lang w:val="vi-VN"/>
        </w:rPr>
      </w:pPr>
      <w:r w:rsidRPr="00462A9A">
        <w:rPr>
          <w:rFonts w:ascii="Times New Roman" w:hAnsi="Times New Roman"/>
          <w:b/>
          <w:spacing w:val="-4"/>
          <w:sz w:val="26"/>
          <w:szCs w:val="26"/>
          <w:lang w:val="de-DE"/>
        </w:rPr>
        <w:tab/>
      </w:r>
      <w:r w:rsidR="00F84758" w:rsidRPr="00462A9A">
        <w:rPr>
          <w:rFonts w:ascii="Times New Roman" w:hAnsi="Times New Roman"/>
          <w:b/>
          <w:bCs/>
          <w:spacing w:val="4"/>
          <w:sz w:val="26"/>
          <w:szCs w:val="26"/>
          <w:lang w:val="nl-NL"/>
        </w:rPr>
        <w:t>5.1. Hình thức đấu giá:</w:t>
      </w:r>
      <w:r w:rsidR="00F84758" w:rsidRPr="00462A9A">
        <w:rPr>
          <w:rFonts w:ascii="Times New Roman" w:hAnsi="Times New Roman"/>
          <w:bCs/>
          <w:spacing w:val="4"/>
          <w:sz w:val="26"/>
          <w:szCs w:val="26"/>
          <w:lang w:val="nl-NL"/>
        </w:rPr>
        <w:t xml:space="preserve"> </w:t>
      </w:r>
      <w:bookmarkStart w:id="12" w:name="_Hlk177634760"/>
      <w:bookmarkStart w:id="13" w:name="_Hlk182486988"/>
      <w:bookmarkStart w:id="14" w:name="_Hlk185584296"/>
      <w:bookmarkStart w:id="15" w:name="_Hlk185583074"/>
      <w:r w:rsidR="00C637FD" w:rsidRPr="00462A9A">
        <w:rPr>
          <w:rFonts w:ascii="Times New Roman" w:hAnsi="Times New Roman"/>
          <w:spacing w:val="4"/>
          <w:sz w:val="26"/>
          <w:szCs w:val="26"/>
        </w:rPr>
        <w:t>Bỏ phiếu kín trực tiếp tại cuộc đấu giá</w:t>
      </w:r>
      <w:bookmarkEnd w:id="12"/>
      <w:r w:rsidR="00C637FD" w:rsidRPr="00462A9A">
        <w:rPr>
          <w:rFonts w:ascii="Times New Roman" w:hAnsi="Times New Roman"/>
          <w:spacing w:val="4"/>
          <w:sz w:val="26"/>
          <w:szCs w:val="26"/>
        </w:rPr>
        <w:t xml:space="preserve">, đấu 01 (một) vòng duy </w:t>
      </w:r>
      <w:bookmarkEnd w:id="13"/>
      <w:r w:rsidR="00C637FD" w:rsidRPr="00462A9A">
        <w:rPr>
          <w:rFonts w:ascii="Times New Roman" w:hAnsi="Times New Roman"/>
          <w:spacing w:val="4"/>
          <w:sz w:val="26"/>
          <w:szCs w:val="26"/>
        </w:rPr>
        <w:t>nhấ</w:t>
      </w:r>
      <w:bookmarkEnd w:id="14"/>
      <w:r w:rsidR="00C637FD" w:rsidRPr="00462A9A">
        <w:rPr>
          <w:rFonts w:ascii="Times New Roman" w:hAnsi="Times New Roman"/>
          <w:spacing w:val="4"/>
          <w:sz w:val="26"/>
          <w:szCs w:val="26"/>
        </w:rPr>
        <w:t>t</w:t>
      </w:r>
      <w:r w:rsidR="00C4352E" w:rsidRPr="00462A9A">
        <w:rPr>
          <w:rFonts w:ascii="Times New Roman" w:hAnsi="Times New Roman"/>
          <w:bCs/>
          <w:spacing w:val="-4"/>
          <w:sz w:val="26"/>
          <w:szCs w:val="26"/>
          <w:lang w:val="nl-NL"/>
        </w:rPr>
        <w:t>.</w:t>
      </w:r>
      <w:bookmarkEnd w:id="15"/>
    </w:p>
    <w:p w14:paraId="3412F0AD" w14:textId="77777777" w:rsidR="0021303B" w:rsidRPr="00462A9A" w:rsidRDefault="0021303B" w:rsidP="00B0601E">
      <w:pPr>
        <w:tabs>
          <w:tab w:val="left" w:pos="540"/>
          <w:tab w:val="left" w:pos="990"/>
          <w:tab w:val="left" w:pos="1080"/>
        </w:tabs>
        <w:spacing w:line="288" w:lineRule="auto"/>
        <w:jc w:val="both"/>
        <w:rPr>
          <w:rFonts w:ascii="Times New Roman" w:hAnsi="Times New Roman"/>
          <w:spacing w:val="-4"/>
          <w:sz w:val="26"/>
          <w:szCs w:val="26"/>
          <w:lang w:val="de-DE"/>
        </w:rPr>
      </w:pPr>
      <w:r w:rsidRPr="00462A9A">
        <w:rPr>
          <w:rFonts w:ascii="Times New Roman" w:hAnsi="Times New Roman"/>
          <w:spacing w:val="-4"/>
          <w:sz w:val="26"/>
          <w:szCs w:val="26"/>
          <w:lang w:val="de-DE"/>
        </w:rPr>
        <w:tab/>
      </w:r>
      <w:r w:rsidR="00F84758" w:rsidRPr="00462A9A">
        <w:rPr>
          <w:rFonts w:ascii="Times New Roman" w:hAnsi="Times New Roman"/>
          <w:b/>
          <w:bCs/>
          <w:spacing w:val="-4"/>
          <w:sz w:val="26"/>
          <w:szCs w:val="26"/>
          <w:lang w:val="nl-NL"/>
        </w:rPr>
        <w:t>5.2. Phương thức đấu giá:</w:t>
      </w:r>
      <w:r w:rsidR="00F84758" w:rsidRPr="00462A9A">
        <w:rPr>
          <w:rFonts w:ascii="Times New Roman" w:hAnsi="Times New Roman"/>
          <w:bCs/>
          <w:spacing w:val="-4"/>
          <w:sz w:val="26"/>
          <w:szCs w:val="26"/>
          <w:lang w:val="nl-NL"/>
        </w:rPr>
        <w:t xml:space="preserve"> Trả giá lên.</w:t>
      </w:r>
    </w:p>
    <w:p w14:paraId="76CBF75B" w14:textId="3052596B" w:rsidR="00C4352E" w:rsidRPr="00462A9A" w:rsidRDefault="0021303B" w:rsidP="00B0601E">
      <w:pPr>
        <w:tabs>
          <w:tab w:val="left" w:pos="540"/>
          <w:tab w:val="left" w:pos="990"/>
          <w:tab w:val="left" w:pos="1080"/>
        </w:tabs>
        <w:spacing w:line="288" w:lineRule="auto"/>
        <w:ind w:right="-6"/>
        <w:jc w:val="both"/>
        <w:rPr>
          <w:rFonts w:ascii="Times New Roman" w:hAnsi="Times New Roman"/>
          <w:bCs/>
          <w:sz w:val="26"/>
          <w:szCs w:val="26"/>
          <w:lang w:val="nl-NL"/>
        </w:rPr>
      </w:pPr>
      <w:r w:rsidRPr="00462A9A">
        <w:rPr>
          <w:rFonts w:ascii="Times New Roman" w:hAnsi="Times New Roman"/>
          <w:spacing w:val="-4"/>
          <w:sz w:val="26"/>
          <w:szCs w:val="26"/>
          <w:lang w:val="de-DE"/>
        </w:rPr>
        <w:tab/>
      </w:r>
      <w:r w:rsidR="00F84758" w:rsidRPr="00462A9A">
        <w:rPr>
          <w:rFonts w:ascii="Times New Roman" w:hAnsi="Times New Roman"/>
          <w:b/>
          <w:bCs/>
          <w:spacing w:val="-4"/>
          <w:sz w:val="26"/>
          <w:szCs w:val="26"/>
          <w:lang w:val="nl-NL"/>
        </w:rPr>
        <w:t xml:space="preserve">5.3. </w:t>
      </w:r>
      <w:bookmarkStart w:id="16" w:name="_Hlk182638323"/>
      <w:r w:rsidR="00C4352E" w:rsidRPr="00462A9A">
        <w:rPr>
          <w:rFonts w:ascii="Times New Roman" w:hAnsi="Times New Roman"/>
          <w:b/>
          <w:bCs/>
          <w:sz w:val="26"/>
          <w:szCs w:val="26"/>
          <w:lang w:val="nl-NL"/>
        </w:rPr>
        <w:t>Cách thức trả giá và xác định khách hàng trúng đấu giá:</w:t>
      </w:r>
      <w:r w:rsidR="00C4352E" w:rsidRPr="00462A9A">
        <w:rPr>
          <w:rFonts w:ascii="Times New Roman" w:hAnsi="Times New Roman"/>
          <w:bCs/>
          <w:sz w:val="26"/>
          <w:szCs w:val="26"/>
          <w:lang w:val="nl-NL"/>
        </w:rPr>
        <w:t xml:space="preserve"> Khách hàng tham gia đấu giá, trả giá thông qua phiếu trả giá do Công ty Đấu giá Hợp danh Cường Phát phát hành và ghi giá muốn trả vào phiếu của mình. Hết thời gian ghi phiếu, đấu giá viên yêu cầu người tham gia đấu giá nộp phiếu trả giá hoặc bỏ phiếu vào thùng phiếu; kiểm đếm số phiếu phát ra và số phiếu thu về; công bố giá trả.</w:t>
      </w:r>
    </w:p>
    <w:p w14:paraId="09DD42EA" w14:textId="77777777" w:rsidR="00C4352E" w:rsidRPr="00462A9A" w:rsidRDefault="00C4352E" w:rsidP="00B0601E">
      <w:pPr>
        <w:tabs>
          <w:tab w:val="left" w:pos="540"/>
          <w:tab w:val="left" w:pos="990"/>
          <w:tab w:val="left" w:pos="1080"/>
        </w:tabs>
        <w:spacing w:line="288" w:lineRule="auto"/>
        <w:ind w:right="-6"/>
        <w:jc w:val="both"/>
        <w:rPr>
          <w:rFonts w:ascii="Times New Roman" w:hAnsi="Times New Roman"/>
          <w:bCs/>
          <w:sz w:val="26"/>
          <w:szCs w:val="26"/>
          <w:lang w:val="nl-NL"/>
        </w:rPr>
      </w:pPr>
      <w:r w:rsidRPr="00462A9A">
        <w:rPr>
          <w:rFonts w:ascii="Times New Roman" w:hAnsi="Times New Roman"/>
          <w:bCs/>
          <w:sz w:val="26"/>
          <w:szCs w:val="26"/>
          <w:lang w:val="nl-NL"/>
        </w:rPr>
        <w:t xml:space="preserve">      - Khách hàng trúng đấu giá là người có giá trả cao nhất, được đấu giá viên công bố công khai tại cuộc đấu giá.</w:t>
      </w:r>
    </w:p>
    <w:p w14:paraId="55A7E142" w14:textId="085CD15F" w:rsidR="0021303B" w:rsidRPr="00462A9A" w:rsidRDefault="00C4352E" w:rsidP="00B0601E">
      <w:pPr>
        <w:tabs>
          <w:tab w:val="left" w:pos="540"/>
          <w:tab w:val="left" w:pos="990"/>
          <w:tab w:val="left" w:pos="1080"/>
        </w:tabs>
        <w:spacing w:line="288" w:lineRule="auto"/>
        <w:jc w:val="both"/>
        <w:rPr>
          <w:rFonts w:ascii="Times New Roman" w:hAnsi="Times New Roman"/>
          <w:spacing w:val="-4"/>
          <w:sz w:val="26"/>
          <w:szCs w:val="26"/>
          <w:lang w:val="de-DE"/>
        </w:rPr>
      </w:pPr>
      <w:r w:rsidRPr="00462A9A">
        <w:rPr>
          <w:rFonts w:ascii="Times New Roman" w:hAnsi="Times New Roman"/>
          <w:bCs/>
          <w:sz w:val="26"/>
          <w:szCs w:val="26"/>
          <w:lang w:val="nl-NL"/>
        </w:rPr>
        <w:t xml:space="preserve">      - Trường hợp có nhiều khách hàng có cùng mức giá trả cao nhất thì Đấu giá viên tổ chức đấu giá tiếp giữa những khách hàng cùng mức giá trả cao nhất để xác định người trúng đấu giá (áp dụng bước giá 1%); nếu các khách hàng không đồng ý đấu giá tiếp hoặc không có người trả giá cao hơn thì đấu giá viên tổ chức bốc thăm giữa những khách hàng có cùng mức giá trả cao nhất để xác định khách hàng trúng đấu giá</w:t>
      </w:r>
      <w:r w:rsidR="00F84758" w:rsidRPr="00462A9A">
        <w:rPr>
          <w:rFonts w:ascii="Times New Roman" w:hAnsi="Times New Roman"/>
          <w:bCs/>
          <w:spacing w:val="-4"/>
          <w:sz w:val="26"/>
          <w:szCs w:val="26"/>
          <w:lang w:val="nl-NL"/>
        </w:rPr>
        <w:t>.</w:t>
      </w:r>
    </w:p>
    <w:bookmarkEnd w:id="16"/>
    <w:p w14:paraId="24797499" w14:textId="77777777" w:rsidR="0021303B" w:rsidRPr="00462A9A" w:rsidRDefault="0021303B" w:rsidP="00B0601E">
      <w:pPr>
        <w:tabs>
          <w:tab w:val="left" w:pos="540"/>
          <w:tab w:val="left" w:pos="990"/>
          <w:tab w:val="left" w:pos="1080"/>
        </w:tabs>
        <w:spacing w:line="288" w:lineRule="auto"/>
        <w:jc w:val="both"/>
        <w:rPr>
          <w:rFonts w:ascii="Times New Roman" w:hAnsi="Times New Roman"/>
          <w:spacing w:val="-4"/>
          <w:sz w:val="26"/>
          <w:szCs w:val="26"/>
          <w:lang w:val="de-DE"/>
        </w:rPr>
      </w:pPr>
      <w:r w:rsidRPr="00462A9A">
        <w:rPr>
          <w:rFonts w:ascii="Times New Roman" w:hAnsi="Times New Roman"/>
          <w:spacing w:val="-4"/>
          <w:sz w:val="26"/>
          <w:szCs w:val="26"/>
          <w:lang w:val="de-DE"/>
        </w:rPr>
        <w:tab/>
      </w:r>
      <w:r w:rsidR="00F84758" w:rsidRPr="00462A9A">
        <w:rPr>
          <w:rFonts w:ascii="Times New Roman" w:hAnsi="Times New Roman"/>
          <w:b/>
          <w:bCs/>
          <w:spacing w:val="-4"/>
          <w:sz w:val="26"/>
          <w:szCs w:val="26"/>
          <w:lang w:val="nl-NL"/>
        </w:rPr>
        <w:t xml:space="preserve">6. Thời gian, địa điểm tổ chức thực hiện việc đấu giá: </w:t>
      </w:r>
    </w:p>
    <w:p w14:paraId="6904E8DA" w14:textId="4384BB82" w:rsidR="00AC181C" w:rsidRPr="00462A9A" w:rsidRDefault="0021303B" w:rsidP="00B0601E">
      <w:pPr>
        <w:tabs>
          <w:tab w:val="left" w:pos="540"/>
          <w:tab w:val="left" w:pos="990"/>
          <w:tab w:val="left" w:pos="1080"/>
        </w:tabs>
        <w:spacing w:line="288" w:lineRule="auto"/>
        <w:jc w:val="both"/>
        <w:rPr>
          <w:rFonts w:ascii="Times New Roman" w:hAnsi="Times New Roman"/>
          <w:spacing w:val="-4"/>
          <w:sz w:val="26"/>
          <w:szCs w:val="26"/>
          <w:lang w:val="de-DE"/>
        </w:rPr>
      </w:pPr>
      <w:r w:rsidRPr="00462A9A">
        <w:rPr>
          <w:rFonts w:ascii="Times New Roman" w:hAnsi="Times New Roman"/>
          <w:spacing w:val="-4"/>
          <w:sz w:val="26"/>
          <w:szCs w:val="26"/>
          <w:lang w:val="de-DE"/>
        </w:rPr>
        <w:tab/>
      </w:r>
      <w:r w:rsidR="00F84758" w:rsidRPr="00462A9A">
        <w:rPr>
          <w:rFonts w:ascii="Times New Roman" w:hAnsi="Times New Roman"/>
          <w:b/>
          <w:bCs/>
          <w:spacing w:val="-4"/>
          <w:sz w:val="26"/>
          <w:szCs w:val="26"/>
          <w:lang w:val="nl-NL"/>
        </w:rPr>
        <w:t>6.1. Thời gian, địa điểm xem tài sản</w:t>
      </w:r>
      <w:r w:rsidRPr="00462A9A">
        <w:rPr>
          <w:rFonts w:ascii="Times New Roman" w:hAnsi="Times New Roman"/>
          <w:b/>
          <w:bCs/>
          <w:spacing w:val="-4"/>
          <w:sz w:val="26"/>
          <w:szCs w:val="26"/>
          <w:lang w:val="nl-NL"/>
        </w:rPr>
        <w:t>, giấy tờ về tài sản</w:t>
      </w:r>
      <w:r w:rsidR="00F84758" w:rsidRPr="00462A9A">
        <w:rPr>
          <w:rFonts w:ascii="Times New Roman" w:hAnsi="Times New Roman"/>
          <w:b/>
          <w:bCs/>
          <w:spacing w:val="-4"/>
          <w:sz w:val="26"/>
          <w:szCs w:val="26"/>
          <w:lang w:val="nl-NL"/>
        </w:rPr>
        <w:t xml:space="preserve"> đấu giá:</w:t>
      </w:r>
      <w:r w:rsidR="00C4352E" w:rsidRPr="00462A9A">
        <w:rPr>
          <w:rFonts w:ascii="Times New Roman" w:hAnsi="Times New Roman"/>
          <w:spacing w:val="-4"/>
          <w:sz w:val="26"/>
          <w:szCs w:val="26"/>
          <w:lang w:val="vi-VN"/>
        </w:rPr>
        <w:t xml:space="preserve"> </w:t>
      </w:r>
      <w:bookmarkStart w:id="17" w:name="_Hlk189470927"/>
      <w:bookmarkStart w:id="18" w:name="_Hlk185584188"/>
      <w:r w:rsidR="002A7391" w:rsidRPr="00462A9A">
        <w:rPr>
          <w:rFonts w:ascii="Times New Roman" w:hAnsi="Times New Roman"/>
          <w:spacing w:val="-6"/>
          <w:sz w:val="26"/>
          <w:szCs w:val="26"/>
          <w:lang w:val="pt-BR"/>
        </w:rPr>
        <w:t xml:space="preserve">Từ ngày </w:t>
      </w:r>
      <w:bookmarkStart w:id="19" w:name="_Hlk189470185"/>
      <w:bookmarkStart w:id="20" w:name="_Hlk185583034"/>
      <w:r w:rsidR="00C66D09">
        <w:rPr>
          <w:rFonts w:ascii="Times New Roman" w:hAnsi="Times New Roman"/>
          <w:b/>
          <w:spacing w:val="-6"/>
          <w:sz w:val="26"/>
          <w:szCs w:val="26"/>
          <w:lang w:val="pt-BR"/>
        </w:rPr>
        <w:t>10</w:t>
      </w:r>
      <w:r w:rsidR="004A4573" w:rsidRPr="004A4573">
        <w:rPr>
          <w:rFonts w:ascii="Times New Roman" w:hAnsi="Times New Roman"/>
          <w:b/>
          <w:spacing w:val="-6"/>
          <w:sz w:val="26"/>
          <w:szCs w:val="26"/>
          <w:lang w:val="pt-BR"/>
        </w:rPr>
        <w:t>/</w:t>
      </w:r>
      <w:r w:rsidR="00C66D09">
        <w:rPr>
          <w:rFonts w:ascii="Times New Roman" w:hAnsi="Times New Roman"/>
          <w:b/>
          <w:spacing w:val="-6"/>
          <w:sz w:val="26"/>
          <w:szCs w:val="26"/>
          <w:lang w:val="pt-BR"/>
        </w:rPr>
        <w:t>2</w:t>
      </w:r>
      <w:r w:rsidR="004A4573" w:rsidRPr="004A4573">
        <w:rPr>
          <w:rFonts w:ascii="Times New Roman" w:hAnsi="Times New Roman"/>
          <w:b/>
          <w:spacing w:val="-6"/>
          <w:sz w:val="26"/>
          <w:szCs w:val="26"/>
          <w:lang w:val="pt-BR"/>
        </w:rPr>
        <w:t>/</w:t>
      </w:r>
      <w:r w:rsidR="00C66D09">
        <w:rPr>
          <w:rFonts w:ascii="Times New Roman" w:hAnsi="Times New Roman"/>
          <w:b/>
          <w:spacing w:val="-6"/>
          <w:sz w:val="26"/>
          <w:szCs w:val="26"/>
          <w:lang w:val="pt-BR"/>
        </w:rPr>
        <w:t>2025</w:t>
      </w:r>
      <w:r w:rsidR="004A4573" w:rsidRPr="004A4573">
        <w:rPr>
          <w:rFonts w:ascii="Times New Roman" w:hAnsi="Times New Roman"/>
          <w:b/>
          <w:spacing w:val="-6"/>
          <w:sz w:val="26"/>
          <w:szCs w:val="26"/>
          <w:lang w:val="pt-BR"/>
        </w:rPr>
        <w:t xml:space="preserve"> </w:t>
      </w:r>
      <w:r w:rsidR="004A4573" w:rsidRPr="004A4573">
        <w:rPr>
          <w:rFonts w:ascii="Times New Roman" w:hAnsi="Times New Roman" w:hint="cs"/>
          <w:b/>
          <w:spacing w:val="-6"/>
          <w:sz w:val="26"/>
          <w:szCs w:val="26"/>
          <w:lang w:val="pt-BR"/>
        </w:rPr>
        <w:t>đ</w:t>
      </w:r>
      <w:r w:rsidR="004A4573" w:rsidRPr="004A4573">
        <w:rPr>
          <w:rFonts w:ascii="Times New Roman" w:hAnsi="Times New Roman"/>
          <w:b/>
          <w:spacing w:val="-6"/>
          <w:sz w:val="26"/>
          <w:szCs w:val="26"/>
          <w:lang w:val="pt-BR"/>
        </w:rPr>
        <w:t xml:space="preserve">ến 16h30 ngày </w:t>
      </w:r>
      <w:r w:rsidR="00C66D09">
        <w:rPr>
          <w:rFonts w:ascii="Times New Roman" w:hAnsi="Times New Roman"/>
          <w:b/>
          <w:spacing w:val="-6"/>
          <w:sz w:val="26"/>
          <w:szCs w:val="26"/>
          <w:lang w:val="pt-BR"/>
        </w:rPr>
        <w:t>13</w:t>
      </w:r>
      <w:r w:rsidR="004A4573" w:rsidRPr="004A4573">
        <w:rPr>
          <w:rFonts w:ascii="Times New Roman" w:hAnsi="Times New Roman"/>
          <w:b/>
          <w:spacing w:val="-6"/>
          <w:sz w:val="26"/>
          <w:szCs w:val="26"/>
          <w:lang w:val="pt-BR"/>
        </w:rPr>
        <w:t>/</w:t>
      </w:r>
      <w:r w:rsidR="00C66D09">
        <w:rPr>
          <w:rFonts w:ascii="Times New Roman" w:hAnsi="Times New Roman"/>
          <w:b/>
          <w:spacing w:val="-6"/>
          <w:sz w:val="26"/>
          <w:szCs w:val="26"/>
          <w:lang w:val="pt-BR"/>
        </w:rPr>
        <w:t>2</w:t>
      </w:r>
      <w:r w:rsidR="004A4573" w:rsidRPr="004A4573">
        <w:rPr>
          <w:rFonts w:ascii="Times New Roman" w:hAnsi="Times New Roman"/>
          <w:b/>
          <w:spacing w:val="-6"/>
          <w:sz w:val="26"/>
          <w:szCs w:val="26"/>
          <w:lang w:val="pt-BR"/>
        </w:rPr>
        <w:t>/2025</w:t>
      </w:r>
      <w:r w:rsidR="004A4573">
        <w:rPr>
          <w:rFonts w:ascii="Times New Roman" w:hAnsi="Times New Roman"/>
          <w:b/>
          <w:spacing w:val="-6"/>
          <w:sz w:val="26"/>
          <w:szCs w:val="26"/>
          <w:lang w:val="vi-VN"/>
        </w:rPr>
        <w:t xml:space="preserve"> </w:t>
      </w:r>
      <w:bookmarkEnd w:id="17"/>
      <w:bookmarkEnd w:id="19"/>
      <w:r w:rsidR="00F84758" w:rsidRPr="00462A9A">
        <w:rPr>
          <w:rFonts w:ascii="Times New Roman" w:hAnsi="Times New Roman"/>
          <w:bCs/>
          <w:i/>
          <w:spacing w:val="-4"/>
          <w:sz w:val="26"/>
          <w:szCs w:val="26"/>
          <w:lang w:val="nl-NL"/>
        </w:rPr>
        <w:t>(trong giờ hành chính)</w:t>
      </w:r>
      <w:r w:rsidRPr="00462A9A">
        <w:rPr>
          <w:rFonts w:ascii="Times New Roman" w:hAnsi="Times New Roman"/>
          <w:bCs/>
          <w:spacing w:val="-4"/>
          <w:sz w:val="26"/>
          <w:szCs w:val="26"/>
          <w:lang w:val="nl-NL"/>
        </w:rPr>
        <w:t xml:space="preserve">, tại </w:t>
      </w:r>
      <w:r w:rsidR="00C637FD" w:rsidRPr="00462A9A">
        <w:rPr>
          <w:rFonts w:ascii="Times New Roman" w:hAnsi="Times New Roman"/>
          <w:bCs/>
          <w:spacing w:val="-4"/>
          <w:sz w:val="26"/>
          <w:szCs w:val="26"/>
          <w:lang w:val="nl-NL"/>
        </w:rPr>
        <w:t>Chi cục Thi hành án dân sự thành phố Sầm Sơn - Địa chỉ: Khu phố Sơn Thắng, phường Trường Sơn, thành phố Sầm Sơn, tỉnh Thanh Hoá</w:t>
      </w:r>
      <w:bookmarkEnd w:id="18"/>
      <w:bookmarkEnd w:id="20"/>
    </w:p>
    <w:p w14:paraId="7C65D6B2" w14:textId="341A8824" w:rsidR="00030FA1" w:rsidRPr="00462A9A" w:rsidRDefault="00AC181C" w:rsidP="00B0601E">
      <w:pPr>
        <w:tabs>
          <w:tab w:val="left" w:pos="540"/>
          <w:tab w:val="left" w:pos="990"/>
          <w:tab w:val="left" w:pos="1080"/>
        </w:tabs>
        <w:spacing w:line="288" w:lineRule="auto"/>
        <w:jc w:val="both"/>
        <w:rPr>
          <w:rFonts w:ascii="Times New Roman" w:eastAsia="Times New Roman" w:hAnsi="Times New Roman"/>
          <w:sz w:val="26"/>
          <w:szCs w:val="26"/>
        </w:rPr>
      </w:pPr>
      <w:r w:rsidRPr="00462A9A">
        <w:rPr>
          <w:rFonts w:ascii="Times New Roman" w:eastAsia="Times New Roman" w:hAnsi="Times New Roman"/>
          <w:sz w:val="26"/>
          <w:szCs w:val="26"/>
        </w:rPr>
        <w:tab/>
      </w:r>
      <w:r w:rsidR="00F84758" w:rsidRPr="00462A9A">
        <w:rPr>
          <w:rFonts w:ascii="Times New Roman" w:hAnsi="Times New Roman"/>
          <w:bCs/>
          <w:sz w:val="26"/>
          <w:szCs w:val="26"/>
          <w:lang w:val="nl-NL"/>
        </w:rPr>
        <w:t xml:space="preserve">- Khách hàng tham gia đấu giá có thể tự tìm hiểu thực địa tài sản đấu giá và tham khảo thành phần hồ sơ, điều kiện, cách thức, quy chế đấu giá được niêm yết bằng thông báo bán đấu giá công khai tại trụ sở Công ty Đấu giá hợp danh Cường Phát; </w:t>
      </w:r>
      <w:r w:rsidRPr="00462A9A">
        <w:rPr>
          <w:rFonts w:ascii="Times New Roman" w:hAnsi="Times New Roman"/>
          <w:bCs/>
          <w:sz w:val="26"/>
          <w:szCs w:val="26"/>
          <w:lang w:val="nl-NL"/>
        </w:rPr>
        <w:t xml:space="preserve">tại nơi tổ chức cuộc đấu giá; </w:t>
      </w:r>
      <w:r w:rsidR="00B72800" w:rsidRPr="00462A9A">
        <w:rPr>
          <w:rFonts w:ascii="Times New Roman" w:hAnsi="Times New Roman"/>
          <w:bCs/>
          <w:sz w:val="26"/>
          <w:szCs w:val="26"/>
          <w:lang w:val="nl-NL"/>
        </w:rPr>
        <w:t>nơi</w:t>
      </w:r>
      <w:r w:rsidR="00B72800" w:rsidRPr="00462A9A">
        <w:rPr>
          <w:rFonts w:ascii="Times New Roman" w:hAnsi="Times New Roman"/>
          <w:bCs/>
          <w:sz w:val="26"/>
          <w:szCs w:val="26"/>
          <w:lang w:val="vi-VN"/>
        </w:rPr>
        <w:t xml:space="preserve"> trông giữ tài sản </w:t>
      </w:r>
      <w:r w:rsidR="00F84758" w:rsidRPr="00462A9A">
        <w:rPr>
          <w:rFonts w:ascii="Times New Roman" w:hAnsi="Times New Roman"/>
          <w:bCs/>
          <w:sz w:val="26"/>
          <w:szCs w:val="26"/>
          <w:lang w:val="nl-NL"/>
        </w:rPr>
        <w:t xml:space="preserve">và </w:t>
      </w:r>
      <w:r w:rsidR="00C637FD" w:rsidRPr="00462A9A">
        <w:rPr>
          <w:rFonts w:ascii="Times New Roman" w:hAnsi="Times New Roman"/>
          <w:bCs/>
          <w:sz w:val="26"/>
          <w:szCs w:val="26"/>
          <w:lang w:val="nl-NL"/>
        </w:rPr>
        <w:t>Chi cục Thi hành án dân sự thành phố Sầm Sơn</w:t>
      </w:r>
      <w:r w:rsidR="00F84758" w:rsidRPr="00462A9A">
        <w:rPr>
          <w:rFonts w:ascii="Times New Roman" w:hAnsi="Times New Roman"/>
          <w:bCs/>
          <w:spacing w:val="-4"/>
          <w:sz w:val="26"/>
          <w:szCs w:val="26"/>
          <w:lang w:val="nl-NL"/>
        </w:rPr>
        <w:t>.</w:t>
      </w:r>
    </w:p>
    <w:p w14:paraId="69EA7342" w14:textId="3ECCD182" w:rsidR="00030FA1" w:rsidRPr="00462A9A" w:rsidRDefault="00030FA1" w:rsidP="00B0601E">
      <w:pPr>
        <w:tabs>
          <w:tab w:val="left" w:pos="540"/>
          <w:tab w:val="left" w:pos="990"/>
          <w:tab w:val="left" w:pos="1080"/>
        </w:tabs>
        <w:spacing w:line="288" w:lineRule="auto"/>
        <w:jc w:val="both"/>
        <w:rPr>
          <w:rFonts w:ascii="Times New Roman" w:eastAsia="Times New Roman" w:hAnsi="Times New Roman"/>
          <w:sz w:val="26"/>
          <w:szCs w:val="26"/>
        </w:rPr>
      </w:pPr>
      <w:r w:rsidRPr="00462A9A">
        <w:rPr>
          <w:rFonts w:ascii="Times New Roman" w:eastAsia="Times New Roman" w:hAnsi="Times New Roman"/>
          <w:sz w:val="26"/>
          <w:szCs w:val="26"/>
        </w:rPr>
        <w:lastRenderedPageBreak/>
        <w:tab/>
      </w:r>
      <w:r w:rsidR="00F84758" w:rsidRPr="00462A9A">
        <w:rPr>
          <w:rFonts w:ascii="Times New Roman" w:hAnsi="Times New Roman"/>
          <w:b/>
          <w:bCs/>
          <w:spacing w:val="-4"/>
          <w:sz w:val="26"/>
          <w:szCs w:val="26"/>
          <w:lang w:val="nl-NL"/>
        </w:rPr>
        <w:t xml:space="preserve">6.2. Thời gian, địa điểm tham khảo hồ sơ, bán hồ sơ, tiếp nhận hồ sơ: </w:t>
      </w:r>
      <w:bookmarkStart w:id="21" w:name="_Hlk185582947"/>
      <w:r w:rsidR="00C66D09">
        <w:rPr>
          <w:rFonts w:ascii="Times New Roman" w:hAnsi="Times New Roman"/>
          <w:b/>
          <w:bCs/>
          <w:spacing w:val="-4"/>
          <w:sz w:val="26"/>
          <w:szCs w:val="26"/>
          <w:lang w:val="nl-NL"/>
        </w:rPr>
        <w:t>Từ</w:t>
      </w:r>
      <w:r w:rsidR="00C66D09">
        <w:rPr>
          <w:rFonts w:ascii="Times New Roman" w:hAnsi="Times New Roman"/>
          <w:b/>
          <w:bCs/>
          <w:spacing w:val="-4"/>
          <w:sz w:val="26"/>
          <w:szCs w:val="26"/>
          <w:lang w:val="vi-VN"/>
        </w:rPr>
        <w:t xml:space="preserve"> 07 giờ 30 phút ngày </w:t>
      </w:r>
      <w:r w:rsidR="00C66D09">
        <w:rPr>
          <w:rFonts w:ascii="Times New Roman" w:hAnsi="Times New Roman"/>
          <w:b/>
          <w:spacing w:val="-6"/>
          <w:sz w:val="26"/>
          <w:szCs w:val="26"/>
          <w:lang w:val="pt-BR"/>
        </w:rPr>
        <w:t>10</w:t>
      </w:r>
      <w:r w:rsidR="0078470E" w:rsidRPr="00462A9A">
        <w:rPr>
          <w:rFonts w:ascii="Times New Roman" w:hAnsi="Times New Roman"/>
          <w:b/>
          <w:spacing w:val="-6"/>
          <w:sz w:val="26"/>
          <w:szCs w:val="26"/>
          <w:lang w:val="pt-BR"/>
        </w:rPr>
        <w:t>/</w:t>
      </w:r>
      <w:r w:rsidR="00C66D09">
        <w:rPr>
          <w:rFonts w:ascii="Times New Roman" w:hAnsi="Times New Roman"/>
          <w:b/>
          <w:spacing w:val="-6"/>
          <w:sz w:val="26"/>
          <w:szCs w:val="26"/>
          <w:lang w:val="pt-BR"/>
        </w:rPr>
        <w:t>2</w:t>
      </w:r>
      <w:r w:rsidR="0078470E" w:rsidRPr="00462A9A">
        <w:rPr>
          <w:rFonts w:ascii="Times New Roman" w:hAnsi="Times New Roman"/>
          <w:b/>
          <w:spacing w:val="-6"/>
          <w:sz w:val="26"/>
          <w:szCs w:val="26"/>
          <w:lang w:val="pt-BR"/>
        </w:rPr>
        <w:t>/</w:t>
      </w:r>
      <w:r w:rsidR="00C66D09">
        <w:rPr>
          <w:rFonts w:ascii="Times New Roman" w:hAnsi="Times New Roman"/>
          <w:b/>
          <w:spacing w:val="-6"/>
          <w:sz w:val="26"/>
          <w:szCs w:val="26"/>
          <w:lang w:val="pt-BR"/>
        </w:rPr>
        <w:t>2025</w:t>
      </w:r>
      <w:r w:rsidR="0078470E" w:rsidRPr="00462A9A">
        <w:rPr>
          <w:rFonts w:ascii="Times New Roman" w:hAnsi="Times New Roman"/>
          <w:b/>
          <w:spacing w:val="-6"/>
          <w:sz w:val="26"/>
          <w:szCs w:val="26"/>
          <w:lang w:val="pt-BR"/>
        </w:rPr>
        <w:t xml:space="preserve"> đến </w:t>
      </w:r>
      <w:r w:rsidR="00C66D09">
        <w:rPr>
          <w:rFonts w:ascii="Times New Roman" w:hAnsi="Times New Roman"/>
          <w:b/>
          <w:spacing w:val="-6"/>
          <w:sz w:val="26"/>
          <w:szCs w:val="26"/>
          <w:lang w:val="pt-BR"/>
        </w:rPr>
        <w:t>16</w:t>
      </w:r>
      <w:r w:rsidR="00C66D09">
        <w:rPr>
          <w:rFonts w:ascii="Times New Roman" w:hAnsi="Times New Roman"/>
          <w:b/>
          <w:spacing w:val="-6"/>
          <w:sz w:val="26"/>
          <w:szCs w:val="26"/>
          <w:lang w:val="vi-VN"/>
        </w:rPr>
        <w:t xml:space="preserve"> giờ 30 phút </w:t>
      </w:r>
      <w:r w:rsidR="0078470E" w:rsidRPr="00462A9A">
        <w:rPr>
          <w:rFonts w:ascii="Times New Roman" w:hAnsi="Times New Roman"/>
          <w:b/>
          <w:spacing w:val="-6"/>
          <w:sz w:val="26"/>
          <w:szCs w:val="26"/>
          <w:lang w:val="pt-BR"/>
        </w:rPr>
        <w:t xml:space="preserve">ngày </w:t>
      </w:r>
      <w:r w:rsidR="00C66D09">
        <w:rPr>
          <w:rFonts w:ascii="Times New Roman" w:hAnsi="Times New Roman"/>
          <w:b/>
          <w:spacing w:val="-6"/>
          <w:sz w:val="26"/>
          <w:szCs w:val="26"/>
          <w:lang w:val="pt-BR"/>
        </w:rPr>
        <w:t>25</w:t>
      </w:r>
      <w:r w:rsidR="0078470E" w:rsidRPr="00462A9A">
        <w:rPr>
          <w:rFonts w:ascii="Times New Roman" w:hAnsi="Times New Roman"/>
          <w:b/>
          <w:spacing w:val="-6"/>
          <w:sz w:val="26"/>
          <w:szCs w:val="26"/>
          <w:lang w:val="pt-BR"/>
        </w:rPr>
        <w:t>/</w:t>
      </w:r>
      <w:r w:rsidR="00C66D09">
        <w:rPr>
          <w:rFonts w:ascii="Times New Roman" w:hAnsi="Times New Roman"/>
          <w:b/>
          <w:spacing w:val="-6"/>
          <w:sz w:val="26"/>
          <w:szCs w:val="26"/>
          <w:lang w:val="pt-BR"/>
        </w:rPr>
        <w:t>02</w:t>
      </w:r>
      <w:r w:rsidR="0078470E" w:rsidRPr="00462A9A">
        <w:rPr>
          <w:rFonts w:ascii="Times New Roman" w:hAnsi="Times New Roman"/>
          <w:b/>
          <w:spacing w:val="-6"/>
          <w:sz w:val="26"/>
          <w:szCs w:val="26"/>
          <w:lang w:val="pt-BR"/>
        </w:rPr>
        <w:t>/</w:t>
      </w:r>
      <w:r w:rsidR="00C637FD" w:rsidRPr="00462A9A">
        <w:rPr>
          <w:rFonts w:ascii="Times New Roman" w:hAnsi="Times New Roman"/>
          <w:b/>
          <w:spacing w:val="-6"/>
          <w:sz w:val="26"/>
          <w:szCs w:val="26"/>
          <w:lang w:val="pt-BR"/>
        </w:rPr>
        <w:t>2025</w:t>
      </w:r>
      <w:bookmarkEnd w:id="21"/>
      <w:r w:rsidRPr="00462A9A">
        <w:rPr>
          <w:rFonts w:ascii="Times New Roman" w:hAnsi="Times New Roman"/>
          <w:bCs/>
          <w:i/>
          <w:spacing w:val="-4"/>
          <w:sz w:val="26"/>
          <w:szCs w:val="26"/>
          <w:lang w:val="nl-NL"/>
        </w:rPr>
        <w:t>,</w:t>
      </w:r>
      <w:r w:rsidRPr="00462A9A">
        <w:rPr>
          <w:rFonts w:ascii="Times New Roman" w:hAnsi="Times New Roman"/>
          <w:bCs/>
          <w:spacing w:val="-4"/>
          <w:sz w:val="26"/>
          <w:szCs w:val="26"/>
          <w:lang w:val="nl-NL"/>
        </w:rPr>
        <w:t xml:space="preserve"> tại</w:t>
      </w:r>
      <w:r w:rsidRPr="00462A9A">
        <w:rPr>
          <w:rFonts w:ascii="Times New Roman" w:hAnsi="Times New Roman"/>
          <w:bCs/>
          <w:i/>
          <w:spacing w:val="-4"/>
          <w:sz w:val="26"/>
          <w:szCs w:val="26"/>
          <w:lang w:val="nl-NL"/>
        </w:rPr>
        <w:t xml:space="preserve"> </w:t>
      </w:r>
      <w:r w:rsidR="00F84758" w:rsidRPr="00462A9A">
        <w:rPr>
          <w:rFonts w:ascii="Times New Roman" w:hAnsi="Times New Roman"/>
          <w:bCs/>
          <w:spacing w:val="-4"/>
          <w:sz w:val="26"/>
          <w:szCs w:val="26"/>
          <w:lang w:val="nl-NL"/>
        </w:rPr>
        <w:t>Trụ sở Công ty Đấu giá Hợp danh Cườ</w:t>
      </w:r>
      <w:r w:rsidRPr="00462A9A">
        <w:rPr>
          <w:rFonts w:ascii="Times New Roman" w:hAnsi="Times New Roman"/>
          <w:bCs/>
          <w:spacing w:val="-4"/>
          <w:sz w:val="26"/>
          <w:szCs w:val="26"/>
          <w:lang w:val="nl-NL"/>
        </w:rPr>
        <w:t>ng Phát - Số nhà 26 đường Lạc Long Quân, phường Đông Vệ, thành phố Thanh Hóa, tỉnh Thanh Hóa.</w:t>
      </w:r>
      <w:r w:rsidR="0078470E" w:rsidRPr="00462A9A">
        <w:rPr>
          <w:rFonts w:ascii="Times New Roman" w:hAnsi="Times New Roman"/>
          <w:bCs/>
          <w:spacing w:val="-4"/>
          <w:sz w:val="26"/>
          <w:szCs w:val="26"/>
          <w:lang w:val="nl-NL"/>
        </w:rPr>
        <w:t xml:space="preserve"> </w:t>
      </w:r>
    </w:p>
    <w:p w14:paraId="625489E9" w14:textId="77777777" w:rsidR="00030FA1" w:rsidRPr="00462A9A" w:rsidRDefault="00030FA1" w:rsidP="00B0601E">
      <w:pPr>
        <w:tabs>
          <w:tab w:val="left" w:pos="540"/>
          <w:tab w:val="left" w:pos="990"/>
          <w:tab w:val="left" w:pos="1080"/>
        </w:tabs>
        <w:spacing w:line="288" w:lineRule="auto"/>
        <w:jc w:val="both"/>
        <w:rPr>
          <w:rFonts w:ascii="Times New Roman" w:eastAsia="Times New Roman" w:hAnsi="Times New Roman"/>
          <w:sz w:val="26"/>
          <w:szCs w:val="26"/>
        </w:rPr>
      </w:pPr>
      <w:r w:rsidRPr="00462A9A">
        <w:rPr>
          <w:rFonts w:ascii="Times New Roman" w:eastAsia="Times New Roman" w:hAnsi="Times New Roman"/>
          <w:sz w:val="26"/>
          <w:szCs w:val="26"/>
        </w:rPr>
        <w:tab/>
      </w:r>
      <w:r w:rsidR="00F84758" w:rsidRPr="00462A9A">
        <w:rPr>
          <w:rFonts w:ascii="Times New Roman" w:hAnsi="Times New Roman"/>
          <w:b/>
          <w:bCs/>
          <w:spacing w:val="-4"/>
          <w:sz w:val="26"/>
          <w:szCs w:val="26"/>
          <w:lang w:val="nl-NL"/>
        </w:rPr>
        <w:t>- Lưu ý:</w:t>
      </w:r>
      <w:r w:rsidR="00F84758" w:rsidRPr="00462A9A">
        <w:rPr>
          <w:rFonts w:ascii="Times New Roman" w:hAnsi="Times New Roman"/>
          <w:bCs/>
          <w:spacing w:val="-4"/>
          <w:sz w:val="26"/>
          <w:szCs w:val="26"/>
          <w:lang w:val="nl-NL"/>
        </w:rPr>
        <w:t xml:space="preserve"> Hồ sơ</w:t>
      </w:r>
      <w:r w:rsidR="00E03DAF" w:rsidRPr="00462A9A">
        <w:rPr>
          <w:rFonts w:ascii="Times New Roman" w:hAnsi="Times New Roman"/>
          <w:bCs/>
          <w:spacing w:val="-4"/>
          <w:sz w:val="26"/>
          <w:szCs w:val="26"/>
          <w:lang w:val="nl-NL"/>
        </w:rPr>
        <w:t xml:space="preserve"> </w:t>
      </w:r>
      <w:r w:rsidR="00F84758" w:rsidRPr="00462A9A">
        <w:rPr>
          <w:rFonts w:ascii="Times New Roman" w:hAnsi="Times New Roman"/>
          <w:bCs/>
          <w:spacing w:val="-4"/>
          <w:sz w:val="26"/>
          <w:szCs w:val="26"/>
          <w:lang w:val="nl-NL"/>
        </w:rPr>
        <w:t>đã mua không được trả lại, người tham gia đấu giá nghiên cứu kỹ tài sản và hồ sơ trước khi mua hồ sơ tham gia đấu giá.</w:t>
      </w:r>
    </w:p>
    <w:p w14:paraId="603B8ECD" w14:textId="5F74F872" w:rsidR="00AE0025" w:rsidRPr="00462A9A" w:rsidRDefault="00030FA1" w:rsidP="00B0601E">
      <w:pPr>
        <w:tabs>
          <w:tab w:val="left" w:pos="540"/>
          <w:tab w:val="left" w:pos="990"/>
          <w:tab w:val="left" w:pos="1080"/>
        </w:tabs>
        <w:spacing w:line="288" w:lineRule="auto"/>
        <w:jc w:val="both"/>
        <w:rPr>
          <w:rFonts w:ascii="Times New Roman" w:eastAsia="Times New Roman" w:hAnsi="Times New Roman"/>
          <w:sz w:val="26"/>
          <w:szCs w:val="26"/>
        </w:rPr>
      </w:pPr>
      <w:r w:rsidRPr="00462A9A">
        <w:rPr>
          <w:rFonts w:ascii="Times New Roman" w:eastAsia="Times New Roman" w:hAnsi="Times New Roman"/>
          <w:sz w:val="26"/>
          <w:szCs w:val="26"/>
        </w:rPr>
        <w:tab/>
      </w:r>
      <w:r w:rsidRPr="00462A9A">
        <w:rPr>
          <w:rFonts w:ascii="Times New Roman" w:hAnsi="Times New Roman"/>
          <w:b/>
          <w:bCs/>
          <w:spacing w:val="-4"/>
          <w:sz w:val="26"/>
          <w:szCs w:val="26"/>
          <w:lang w:val="nl-NL"/>
        </w:rPr>
        <w:t>6.</w:t>
      </w:r>
      <w:r w:rsidR="00711E75" w:rsidRPr="00462A9A">
        <w:rPr>
          <w:rFonts w:ascii="Times New Roman" w:hAnsi="Times New Roman"/>
          <w:b/>
          <w:bCs/>
          <w:spacing w:val="-4"/>
          <w:sz w:val="26"/>
          <w:szCs w:val="26"/>
          <w:lang w:val="nl-NL"/>
        </w:rPr>
        <w:t>3</w:t>
      </w:r>
      <w:r w:rsidR="00711E75" w:rsidRPr="00462A9A">
        <w:rPr>
          <w:rFonts w:ascii="Times New Roman" w:hAnsi="Times New Roman"/>
          <w:b/>
          <w:bCs/>
          <w:spacing w:val="-4"/>
          <w:sz w:val="26"/>
          <w:szCs w:val="26"/>
          <w:lang w:val="vi-VN"/>
        </w:rPr>
        <w:t>.</w:t>
      </w:r>
      <w:r w:rsidR="00F84758" w:rsidRPr="00462A9A">
        <w:rPr>
          <w:rFonts w:ascii="Times New Roman" w:hAnsi="Times New Roman"/>
          <w:b/>
          <w:bCs/>
          <w:spacing w:val="-4"/>
          <w:sz w:val="26"/>
          <w:szCs w:val="26"/>
          <w:lang w:val="nl-NL"/>
        </w:rPr>
        <w:t xml:space="preserve"> Thời gian nộp tiền đặt trước:</w:t>
      </w:r>
      <w:r w:rsidR="006C3E1C" w:rsidRPr="00462A9A">
        <w:rPr>
          <w:rFonts w:ascii="Times New Roman" w:hAnsi="Times New Roman"/>
          <w:b/>
          <w:bCs/>
          <w:spacing w:val="-4"/>
          <w:sz w:val="26"/>
          <w:szCs w:val="26"/>
          <w:lang w:val="nl-NL"/>
        </w:rPr>
        <w:t xml:space="preserve"> </w:t>
      </w:r>
      <w:r w:rsidR="00C66D09">
        <w:rPr>
          <w:rFonts w:ascii="Times New Roman" w:hAnsi="Times New Roman"/>
          <w:b/>
          <w:bCs/>
          <w:spacing w:val="-4"/>
          <w:sz w:val="26"/>
          <w:szCs w:val="26"/>
          <w:lang w:val="nl-NL"/>
        </w:rPr>
        <w:t>Từ</w:t>
      </w:r>
      <w:r w:rsidR="00C66D09">
        <w:rPr>
          <w:rFonts w:ascii="Times New Roman" w:hAnsi="Times New Roman"/>
          <w:b/>
          <w:bCs/>
          <w:spacing w:val="-4"/>
          <w:sz w:val="26"/>
          <w:szCs w:val="26"/>
          <w:lang w:val="vi-VN"/>
        </w:rPr>
        <w:t xml:space="preserve"> 07 giờ 30 phút ngày </w:t>
      </w:r>
      <w:r w:rsidR="00C66D09">
        <w:rPr>
          <w:rFonts w:ascii="Times New Roman" w:hAnsi="Times New Roman"/>
          <w:b/>
          <w:spacing w:val="-6"/>
          <w:sz w:val="26"/>
          <w:szCs w:val="26"/>
          <w:lang w:val="pt-BR"/>
        </w:rPr>
        <w:t>10</w:t>
      </w:r>
      <w:r w:rsidR="00C66D09" w:rsidRPr="00462A9A">
        <w:rPr>
          <w:rFonts w:ascii="Times New Roman" w:hAnsi="Times New Roman"/>
          <w:b/>
          <w:spacing w:val="-6"/>
          <w:sz w:val="26"/>
          <w:szCs w:val="26"/>
          <w:lang w:val="pt-BR"/>
        </w:rPr>
        <w:t>/</w:t>
      </w:r>
      <w:r w:rsidR="00C66D09">
        <w:rPr>
          <w:rFonts w:ascii="Times New Roman" w:hAnsi="Times New Roman"/>
          <w:b/>
          <w:spacing w:val="-6"/>
          <w:sz w:val="26"/>
          <w:szCs w:val="26"/>
          <w:lang w:val="pt-BR"/>
        </w:rPr>
        <w:t>2</w:t>
      </w:r>
      <w:r w:rsidR="00C66D09" w:rsidRPr="00462A9A">
        <w:rPr>
          <w:rFonts w:ascii="Times New Roman" w:hAnsi="Times New Roman"/>
          <w:b/>
          <w:spacing w:val="-6"/>
          <w:sz w:val="26"/>
          <w:szCs w:val="26"/>
          <w:lang w:val="pt-BR"/>
        </w:rPr>
        <w:t>/</w:t>
      </w:r>
      <w:r w:rsidR="00C66D09">
        <w:rPr>
          <w:rFonts w:ascii="Times New Roman" w:hAnsi="Times New Roman"/>
          <w:b/>
          <w:spacing w:val="-6"/>
          <w:sz w:val="26"/>
          <w:szCs w:val="26"/>
          <w:lang w:val="pt-BR"/>
        </w:rPr>
        <w:t>2025</w:t>
      </w:r>
      <w:r w:rsidR="00C66D09" w:rsidRPr="00462A9A">
        <w:rPr>
          <w:rFonts w:ascii="Times New Roman" w:hAnsi="Times New Roman"/>
          <w:b/>
          <w:spacing w:val="-6"/>
          <w:sz w:val="26"/>
          <w:szCs w:val="26"/>
          <w:lang w:val="pt-BR"/>
        </w:rPr>
        <w:t xml:space="preserve"> đến </w:t>
      </w:r>
      <w:r w:rsidR="00C66D09">
        <w:rPr>
          <w:rFonts w:ascii="Times New Roman" w:hAnsi="Times New Roman"/>
          <w:b/>
          <w:spacing w:val="-6"/>
          <w:sz w:val="26"/>
          <w:szCs w:val="26"/>
          <w:lang w:val="pt-BR"/>
        </w:rPr>
        <w:t>16</w:t>
      </w:r>
      <w:r w:rsidR="00C66D09">
        <w:rPr>
          <w:rFonts w:ascii="Times New Roman" w:hAnsi="Times New Roman"/>
          <w:b/>
          <w:spacing w:val="-6"/>
          <w:sz w:val="26"/>
          <w:szCs w:val="26"/>
          <w:lang w:val="vi-VN"/>
        </w:rPr>
        <w:t xml:space="preserve"> giờ 30 phút </w:t>
      </w:r>
      <w:r w:rsidR="00C66D09" w:rsidRPr="00462A9A">
        <w:rPr>
          <w:rFonts w:ascii="Times New Roman" w:hAnsi="Times New Roman"/>
          <w:b/>
          <w:spacing w:val="-6"/>
          <w:sz w:val="26"/>
          <w:szCs w:val="26"/>
          <w:lang w:val="pt-BR"/>
        </w:rPr>
        <w:t xml:space="preserve">ngày </w:t>
      </w:r>
      <w:r w:rsidR="00C66D09">
        <w:rPr>
          <w:rFonts w:ascii="Times New Roman" w:hAnsi="Times New Roman"/>
          <w:b/>
          <w:spacing w:val="-6"/>
          <w:sz w:val="26"/>
          <w:szCs w:val="26"/>
          <w:lang w:val="pt-BR"/>
        </w:rPr>
        <w:t>25</w:t>
      </w:r>
      <w:r w:rsidR="00C66D09" w:rsidRPr="00462A9A">
        <w:rPr>
          <w:rFonts w:ascii="Times New Roman" w:hAnsi="Times New Roman"/>
          <w:b/>
          <w:spacing w:val="-6"/>
          <w:sz w:val="26"/>
          <w:szCs w:val="26"/>
          <w:lang w:val="pt-BR"/>
        </w:rPr>
        <w:t>/</w:t>
      </w:r>
      <w:r w:rsidR="00C66D09">
        <w:rPr>
          <w:rFonts w:ascii="Times New Roman" w:hAnsi="Times New Roman"/>
          <w:b/>
          <w:spacing w:val="-6"/>
          <w:sz w:val="26"/>
          <w:szCs w:val="26"/>
          <w:lang w:val="pt-BR"/>
        </w:rPr>
        <w:t>02</w:t>
      </w:r>
      <w:r w:rsidR="00C66D09" w:rsidRPr="00462A9A">
        <w:rPr>
          <w:rFonts w:ascii="Times New Roman" w:hAnsi="Times New Roman"/>
          <w:b/>
          <w:spacing w:val="-6"/>
          <w:sz w:val="26"/>
          <w:szCs w:val="26"/>
          <w:lang w:val="pt-BR"/>
        </w:rPr>
        <w:t>/2025</w:t>
      </w:r>
      <w:r w:rsidR="00F84758" w:rsidRPr="00462A9A">
        <w:rPr>
          <w:rFonts w:ascii="Times New Roman" w:hAnsi="Times New Roman"/>
          <w:bCs/>
          <w:spacing w:val="-4"/>
          <w:sz w:val="26"/>
          <w:szCs w:val="26"/>
          <w:lang w:val="nl-NL"/>
        </w:rPr>
        <w:t xml:space="preserve"> </w:t>
      </w:r>
    </w:p>
    <w:p w14:paraId="67E24289" w14:textId="77777777" w:rsidR="00AE0025" w:rsidRPr="00462A9A" w:rsidRDefault="00AE0025" w:rsidP="00B0601E">
      <w:pPr>
        <w:tabs>
          <w:tab w:val="left" w:pos="540"/>
          <w:tab w:val="left" w:pos="990"/>
          <w:tab w:val="left" w:pos="1080"/>
        </w:tabs>
        <w:spacing w:line="288" w:lineRule="auto"/>
        <w:jc w:val="both"/>
        <w:rPr>
          <w:rFonts w:ascii="Times New Roman" w:eastAsia="Times New Roman" w:hAnsi="Times New Roman"/>
          <w:sz w:val="26"/>
          <w:szCs w:val="26"/>
        </w:rPr>
      </w:pPr>
      <w:r w:rsidRPr="00462A9A">
        <w:rPr>
          <w:rFonts w:ascii="Times New Roman" w:eastAsia="Times New Roman" w:hAnsi="Times New Roman"/>
          <w:sz w:val="26"/>
          <w:szCs w:val="26"/>
        </w:rPr>
        <w:tab/>
      </w:r>
      <w:r w:rsidR="00F84758" w:rsidRPr="00462A9A">
        <w:rPr>
          <w:rFonts w:ascii="Times New Roman" w:hAnsi="Times New Roman"/>
          <w:bCs/>
          <w:spacing w:val="-4"/>
          <w:sz w:val="26"/>
          <w:szCs w:val="26"/>
          <w:lang w:val="nl-NL"/>
        </w:rPr>
        <w:t>Người tham gia đấu giá nộp tiền đặt trước bằng cách chuyển khoản hoặc gửi vào tài khoản của Công ty:</w:t>
      </w:r>
    </w:p>
    <w:p w14:paraId="6E1F6978" w14:textId="77777777" w:rsidR="00AE0025" w:rsidRPr="00462A9A" w:rsidRDefault="00AE0025" w:rsidP="00B0601E">
      <w:pPr>
        <w:tabs>
          <w:tab w:val="left" w:pos="540"/>
          <w:tab w:val="left" w:pos="990"/>
          <w:tab w:val="left" w:pos="1080"/>
        </w:tabs>
        <w:spacing w:line="288" w:lineRule="auto"/>
        <w:jc w:val="both"/>
        <w:rPr>
          <w:rFonts w:ascii="Times New Roman" w:eastAsia="Times New Roman" w:hAnsi="Times New Roman"/>
          <w:sz w:val="26"/>
          <w:szCs w:val="26"/>
        </w:rPr>
      </w:pPr>
      <w:r w:rsidRPr="00462A9A">
        <w:rPr>
          <w:rFonts w:ascii="Times New Roman" w:eastAsia="Times New Roman" w:hAnsi="Times New Roman"/>
          <w:sz w:val="26"/>
          <w:szCs w:val="26"/>
        </w:rPr>
        <w:tab/>
      </w:r>
      <w:r w:rsidR="00F84758" w:rsidRPr="00462A9A">
        <w:rPr>
          <w:rFonts w:ascii="Times New Roman" w:hAnsi="Times New Roman"/>
          <w:bCs/>
          <w:spacing w:val="-4"/>
          <w:sz w:val="26"/>
          <w:szCs w:val="26"/>
          <w:lang w:val="nl-NL"/>
        </w:rPr>
        <w:t xml:space="preserve">- Tên đơn vị thụ hưởng: </w:t>
      </w:r>
      <w:r w:rsidR="00F84758" w:rsidRPr="00462A9A">
        <w:rPr>
          <w:rFonts w:ascii="Times New Roman" w:hAnsi="Times New Roman"/>
          <w:b/>
          <w:bCs/>
          <w:i/>
          <w:spacing w:val="-4"/>
          <w:sz w:val="26"/>
          <w:szCs w:val="26"/>
          <w:lang w:val="nl-NL"/>
        </w:rPr>
        <w:t>Công ty Đấu giá hợp danh Cường Phát.</w:t>
      </w:r>
    </w:p>
    <w:p w14:paraId="461E096B" w14:textId="77777777" w:rsidR="001540CD" w:rsidRPr="00462A9A" w:rsidRDefault="00AE0025" w:rsidP="00B0601E">
      <w:pPr>
        <w:tabs>
          <w:tab w:val="left" w:pos="540"/>
          <w:tab w:val="left" w:pos="990"/>
          <w:tab w:val="left" w:pos="1080"/>
        </w:tabs>
        <w:spacing w:line="288" w:lineRule="auto"/>
        <w:jc w:val="both"/>
        <w:rPr>
          <w:rFonts w:ascii="Times New Roman" w:eastAsia="Times New Roman" w:hAnsi="Times New Roman"/>
          <w:sz w:val="26"/>
          <w:szCs w:val="26"/>
        </w:rPr>
      </w:pPr>
      <w:r w:rsidRPr="00462A9A">
        <w:rPr>
          <w:rFonts w:ascii="Times New Roman" w:eastAsia="Times New Roman" w:hAnsi="Times New Roman"/>
          <w:sz w:val="26"/>
          <w:szCs w:val="26"/>
        </w:rPr>
        <w:tab/>
      </w:r>
      <w:r w:rsidR="00F84758" w:rsidRPr="00462A9A">
        <w:rPr>
          <w:rFonts w:ascii="Times New Roman" w:hAnsi="Times New Roman"/>
          <w:bCs/>
          <w:spacing w:val="-4"/>
          <w:sz w:val="26"/>
          <w:szCs w:val="26"/>
          <w:lang w:val="nl-NL"/>
        </w:rPr>
        <w:t xml:space="preserve">- Số Tài khoản: </w:t>
      </w:r>
      <w:r w:rsidR="00F84758" w:rsidRPr="00462A9A">
        <w:rPr>
          <w:rFonts w:ascii="Times New Roman" w:hAnsi="Times New Roman"/>
          <w:b/>
          <w:bCs/>
          <w:i/>
          <w:spacing w:val="-4"/>
          <w:sz w:val="26"/>
          <w:szCs w:val="26"/>
          <w:lang w:val="nl-NL"/>
        </w:rPr>
        <w:t>35.000.5555.6666</w:t>
      </w:r>
      <w:r w:rsidR="00F84758" w:rsidRPr="00462A9A">
        <w:rPr>
          <w:rFonts w:ascii="Times New Roman" w:hAnsi="Times New Roman"/>
          <w:bCs/>
          <w:spacing w:val="-4"/>
          <w:sz w:val="26"/>
          <w:szCs w:val="26"/>
          <w:lang w:val="nl-NL"/>
        </w:rPr>
        <w:t xml:space="preserve"> tại Ngân hàng Nông nghiệp và phát triển nông thôn (Agribank) – Chi nhánh Thanh Hóa.</w:t>
      </w:r>
    </w:p>
    <w:p w14:paraId="095C2C36" w14:textId="19FC647A" w:rsidR="001540CD" w:rsidRPr="00462A9A" w:rsidRDefault="001540CD" w:rsidP="00B0601E">
      <w:pPr>
        <w:tabs>
          <w:tab w:val="left" w:pos="540"/>
          <w:tab w:val="left" w:pos="990"/>
          <w:tab w:val="left" w:pos="1080"/>
        </w:tabs>
        <w:spacing w:line="288" w:lineRule="auto"/>
        <w:jc w:val="both"/>
        <w:rPr>
          <w:rFonts w:ascii="Times New Roman" w:eastAsia="Times New Roman" w:hAnsi="Times New Roman"/>
          <w:sz w:val="26"/>
          <w:szCs w:val="26"/>
        </w:rPr>
      </w:pPr>
      <w:r w:rsidRPr="00462A9A">
        <w:rPr>
          <w:rFonts w:ascii="Times New Roman" w:eastAsia="Times New Roman" w:hAnsi="Times New Roman"/>
          <w:sz w:val="26"/>
          <w:szCs w:val="26"/>
        </w:rPr>
        <w:tab/>
      </w:r>
      <w:r w:rsidR="00F84758" w:rsidRPr="00462A9A">
        <w:rPr>
          <w:rFonts w:ascii="Times New Roman" w:hAnsi="Times New Roman"/>
          <w:b/>
          <w:bCs/>
          <w:spacing w:val="-4"/>
          <w:sz w:val="26"/>
          <w:szCs w:val="26"/>
          <w:lang w:val="nl-NL"/>
        </w:rPr>
        <w:t>+ Nội dung nộp tiền đặt trước</w:t>
      </w:r>
      <w:r w:rsidR="00F84758" w:rsidRPr="00462A9A">
        <w:rPr>
          <w:rFonts w:ascii="Times New Roman" w:hAnsi="Times New Roman"/>
          <w:bCs/>
          <w:spacing w:val="-4"/>
          <w:sz w:val="26"/>
          <w:szCs w:val="26"/>
          <w:lang w:val="nl-NL"/>
        </w:rPr>
        <w:t>: [Họ tên người đấu giá]_Nộp tiền đặt trước tham gia đấu giá tài sản</w:t>
      </w:r>
      <w:r w:rsidR="00C637FD" w:rsidRPr="00462A9A">
        <w:rPr>
          <w:rFonts w:ascii="Times New Roman" w:hAnsi="Times New Roman"/>
          <w:bCs/>
          <w:spacing w:val="-4"/>
          <w:sz w:val="26"/>
          <w:szCs w:val="26"/>
          <w:lang w:val="vi-VN"/>
        </w:rPr>
        <w:t xml:space="preserve"> ô tô </w:t>
      </w:r>
      <w:r w:rsidR="00C637FD" w:rsidRPr="00462A9A">
        <w:rPr>
          <w:rFonts w:ascii="Times New Roman" w:hAnsi="Times New Roman"/>
          <w:bCs/>
          <w:iCs/>
          <w:spacing w:val="-6"/>
          <w:sz w:val="26"/>
          <w:szCs w:val="26"/>
        </w:rPr>
        <w:t>THACO</w:t>
      </w:r>
      <w:r w:rsidR="004E5480" w:rsidRPr="00462A9A">
        <w:rPr>
          <w:rFonts w:ascii="Times New Roman" w:hAnsi="Times New Roman"/>
          <w:bCs/>
          <w:spacing w:val="-4"/>
          <w:sz w:val="26"/>
          <w:szCs w:val="26"/>
          <w:lang w:val="vi-VN"/>
        </w:rPr>
        <w:t xml:space="preserve"> thuộc THADS </w:t>
      </w:r>
      <w:r w:rsidR="00C637FD" w:rsidRPr="00462A9A">
        <w:rPr>
          <w:rFonts w:ascii="Times New Roman" w:hAnsi="Times New Roman"/>
          <w:bCs/>
          <w:spacing w:val="-4"/>
          <w:sz w:val="26"/>
          <w:szCs w:val="26"/>
          <w:lang w:val="nl-NL"/>
        </w:rPr>
        <w:t>thành phố Sầm Sơn</w:t>
      </w:r>
      <w:r w:rsidRPr="00462A9A">
        <w:rPr>
          <w:rFonts w:ascii="Times New Roman" w:eastAsia="Times New Roman" w:hAnsi="Times New Roman"/>
          <w:sz w:val="26"/>
          <w:szCs w:val="26"/>
        </w:rPr>
        <w:t>.</w:t>
      </w:r>
    </w:p>
    <w:p w14:paraId="3018BB08" w14:textId="4050C174" w:rsidR="0094320B" w:rsidRPr="00462A9A" w:rsidRDefault="001540CD" w:rsidP="00B0601E">
      <w:pPr>
        <w:tabs>
          <w:tab w:val="left" w:pos="540"/>
          <w:tab w:val="left" w:pos="990"/>
          <w:tab w:val="left" w:pos="1080"/>
        </w:tabs>
        <w:spacing w:line="288" w:lineRule="auto"/>
        <w:jc w:val="both"/>
        <w:rPr>
          <w:rFonts w:ascii="Times New Roman" w:hAnsi="Times New Roman"/>
          <w:b/>
          <w:bCs/>
          <w:spacing w:val="-4"/>
          <w:sz w:val="26"/>
          <w:szCs w:val="26"/>
          <w:lang w:val="nl-NL"/>
        </w:rPr>
      </w:pPr>
      <w:r w:rsidRPr="00462A9A">
        <w:rPr>
          <w:rFonts w:ascii="Times New Roman" w:eastAsia="Times New Roman" w:hAnsi="Times New Roman"/>
          <w:sz w:val="26"/>
          <w:szCs w:val="26"/>
        </w:rPr>
        <w:tab/>
      </w:r>
      <w:r w:rsidR="00F84758" w:rsidRPr="00462A9A">
        <w:rPr>
          <w:rFonts w:ascii="Times New Roman" w:hAnsi="Times New Roman"/>
          <w:b/>
          <w:bCs/>
          <w:spacing w:val="-4"/>
          <w:sz w:val="26"/>
          <w:szCs w:val="26"/>
          <w:lang w:val="nl-NL"/>
        </w:rPr>
        <w:t>6.</w:t>
      </w:r>
      <w:r w:rsidR="00711E75" w:rsidRPr="00462A9A">
        <w:rPr>
          <w:rFonts w:ascii="Times New Roman" w:hAnsi="Times New Roman"/>
          <w:b/>
          <w:bCs/>
          <w:spacing w:val="-4"/>
          <w:sz w:val="26"/>
          <w:szCs w:val="26"/>
          <w:lang w:val="nl-NL"/>
        </w:rPr>
        <w:t>4</w:t>
      </w:r>
      <w:r w:rsidR="00F84758" w:rsidRPr="00462A9A">
        <w:rPr>
          <w:rFonts w:ascii="Times New Roman" w:hAnsi="Times New Roman"/>
          <w:b/>
          <w:bCs/>
          <w:spacing w:val="-4"/>
          <w:sz w:val="26"/>
          <w:szCs w:val="26"/>
          <w:lang w:val="nl-NL"/>
        </w:rPr>
        <w:t>. Thời gian</w:t>
      </w:r>
      <w:r w:rsidRPr="00462A9A">
        <w:rPr>
          <w:rFonts w:ascii="Times New Roman" w:hAnsi="Times New Roman"/>
          <w:b/>
          <w:bCs/>
          <w:spacing w:val="-4"/>
          <w:sz w:val="26"/>
          <w:szCs w:val="26"/>
          <w:lang w:val="nl-NL"/>
        </w:rPr>
        <w:t>, địa điểm</w:t>
      </w:r>
      <w:r w:rsidR="00F84758" w:rsidRPr="00462A9A">
        <w:rPr>
          <w:rFonts w:ascii="Times New Roman" w:hAnsi="Times New Roman"/>
          <w:b/>
          <w:bCs/>
          <w:spacing w:val="-4"/>
          <w:sz w:val="26"/>
          <w:szCs w:val="26"/>
          <w:lang w:val="nl-NL"/>
        </w:rPr>
        <w:t xml:space="preserve"> tổ chức </w:t>
      </w:r>
      <w:r w:rsidR="00B72800" w:rsidRPr="00462A9A">
        <w:rPr>
          <w:rFonts w:ascii="Times New Roman" w:hAnsi="Times New Roman"/>
          <w:b/>
          <w:bCs/>
          <w:spacing w:val="-4"/>
          <w:sz w:val="26"/>
          <w:szCs w:val="26"/>
          <w:lang w:val="nl-NL"/>
        </w:rPr>
        <w:t>đấu</w:t>
      </w:r>
      <w:r w:rsidRPr="00462A9A">
        <w:rPr>
          <w:rFonts w:ascii="Times New Roman" w:hAnsi="Times New Roman"/>
          <w:b/>
          <w:bCs/>
          <w:spacing w:val="-4"/>
          <w:sz w:val="26"/>
          <w:szCs w:val="26"/>
          <w:lang w:val="nl-NL"/>
        </w:rPr>
        <w:t xml:space="preserve"> giá: </w:t>
      </w:r>
      <w:r w:rsidR="00C66D09">
        <w:rPr>
          <w:rFonts w:ascii="Times New Roman" w:hAnsi="Times New Roman"/>
          <w:b/>
          <w:bCs/>
          <w:spacing w:val="-18"/>
          <w:sz w:val="26"/>
          <w:szCs w:val="26"/>
        </w:rPr>
        <w:t>09</w:t>
      </w:r>
      <w:r w:rsidR="00C66D09">
        <w:rPr>
          <w:rFonts w:ascii="Times New Roman" w:hAnsi="Times New Roman"/>
          <w:b/>
          <w:bCs/>
          <w:spacing w:val="-18"/>
          <w:sz w:val="26"/>
          <w:szCs w:val="26"/>
          <w:lang w:val="vi-VN"/>
        </w:rPr>
        <w:t xml:space="preserve"> </w:t>
      </w:r>
      <w:r w:rsidR="00B77584" w:rsidRPr="00462A9A">
        <w:rPr>
          <w:rFonts w:ascii="Times New Roman" w:hAnsi="Times New Roman"/>
          <w:b/>
          <w:spacing w:val="-12"/>
          <w:sz w:val="26"/>
          <w:szCs w:val="26"/>
        </w:rPr>
        <w:t xml:space="preserve">giờ </w:t>
      </w:r>
      <w:r w:rsidR="00B72800" w:rsidRPr="00462A9A">
        <w:rPr>
          <w:rFonts w:ascii="Times New Roman" w:hAnsi="Times New Roman"/>
          <w:b/>
          <w:spacing w:val="-12"/>
          <w:sz w:val="26"/>
          <w:szCs w:val="26"/>
        </w:rPr>
        <w:t>30</w:t>
      </w:r>
      <w:r w:rsidR="00B72800" w:rsidRPr="00462A9A">
        <w:rPr>
          <w:rFonts w:ascii="Times New Roman" w:hAnsi="Times New Roman"/>
          <w:b/>
          <w:spacing w:val="-12"/>
          <w:sz w:val="26"/>
          <w:szCs w:val="26"/>
          <w:lang w:val="vi-VN"/>
        </w:rPr>
        <w:t xml:space="preserve"> </w:t>
      </w:r>
      <w:r w:rsidR="00B77584" w:rsidRPr="00462A9A">
        <w:rPr>
          <w:rFonts w:ascii="Times New Roman" w:hAnsi="Times New Roman"/>
          <w:b/>
          <w:spacing w:val="-12"/>
          <w:sz w:val="26"/>
          <w:szCs w:val="26"/>
        </w:rPr>
        <w:t xml:space="preserve">phút, ngày </w:t>
      </w:r>
      <w:r w:rsidR="00C66D09">
        <w:rPr>
          <w:rFonts w:ascii="Times New Roman" w:hAnsi="Times New Roman"/>
          <w:b/>
          <w:spacing w:val="-6"/>
          <w:sz w:val="26"/>
          <w:szCs w:val="26"/>
          <w:lang w:val="pt-BR"/>
        </w:rPr>
        <w:t>28</w:t>
      </w:r>
      <w:r w:rsidR="00C637FD" w:rsidRPr="00462A9A">
        <w:rPr>
          <w:rFonts w:ascii="Times New Roman" w:hAnsi="Times New Roman"/>
          <w:b/>
          <w:spacing w:val="-6"/>
          <w:sz w:val="26"/>
          <w:szCs w:val="26"/>
          <w:lang w:val="pt-BR"/>
        </w:rPr>
        <w:t>/</w:t>
      </w:r>
      <w:r w:rsidR="00C66D09">
        <w:rPr>
          <w:rFonts w:ascii="Times New Roman" w:hAnsi="Times New Roman"/>
          <w:b/>
          <w:spacing w:val="-6"/>
          <w:sz w:val="26"/>
          <w:szCs w:val="26"/>
          <w:lang w:val="pt-BR"/>
        </w:rPr>
        <w:t>02</w:t>
      </w:r>
      <w:r w:rsidR="00C637FD" w:rsidRPr="00462A9A">
        <w:rPr>
          <w:rFonts w:ascii="Times New Roman" w:hAnsi="Times New Roman"/>
          <w:b/>
          <w:spacing w:val="-6"/>
          <w:sz w:val="26"/>
          <w:szCs w:val="26"/>
          <w:lang w:val="pt-BR"/>
        </w:rPr>
        <w:t>/2025</w:t>
      </w:r>
      <w:r w:rsidRPr="00462A9A">
        <w:rPr>
          <w:rFonts w:ascii="Times New Roman" w:hAnsi="Times New Roman"/>
          <w:b/>
          <w:spacing w:val="-12"/>
          <w:sz w:val="26"/>
          <w:szCs w:val="26"/>
        </w:rPr>
        <w:t>,</w:t>
      </w:r>
      <w:r w:rsidR="006973BF" w:rsidRPr="00462A9A">
        <w:rPr>
          <w:rFonts w:ascii="Times New Roman" w:hAnsi="Times New Roman"/>
          <w:spacing w:val="-12"/>
          <w:sz w:val="26"/>
          <w:szCs w:val="26"/>
        </w:rPr>
        <w:t xml:space="preserve"> </w:t>
      </w:r>
      <w:r w:rsidR="00F84758" w:rsidRPr="00462A9A">
        <w:rPr>
          <w:rFonts w:ascii="Times New Roman" w:hAnsi="Times New Roman"/>
          <w:bCs/>
          <w:spacing w:val="-4"/>
          <w:sz w:val="26"/>
          <w:szCs w:val="26"/>
          <w:lang w:val="nl-NL"/>
        </w:rPr>
        <w:t xml:space="preserve">tại </w:t>
      </w:r>
      <w:r w:rsidRPr="00462A9A">
        <w:rPr>
          <w:rFonts w:ascii="Times New Roman" w:hAnsi="Times New Roman"/>
          <w:bCs/>
          <w:spacing w:val="-4"/>
          <w:sz w:val="26"/>
          <w:szCs w:val="26"/>
          <w:lang w:val="nl-NL"/>
        </w:rPr>
        <w:t xml:space="preserve">Trụ sở </w:t>
      </w:r>
      <w:r w:rsidR="00C637FD" w:rsidRPr="00462A9A">
        <w:rPr>
          <w:rFonts w:ascii="Times New Roman" w:hAnsi="Times New Roman"/>
          <w:bCs/>
          <w:spacing w:val="-4"/>
          <w:sz w:val="26"/>
          <w:szCs w:val="26"/>
          <w:lang w:val="nl-NL"/>
        </w:rPr>
        <w:t>Chi cục Thi hành án dân sự thành phố Sầm Sơn - Địa chỉ: Khu phố Sơn Thắng, phường Trường Sơn, thành phố Sầm Sơn, tỉnh Thanh Hoá</w:t>
      </w:r>
      <w:r w:rsidRPr="00462A9A">
        <w:rPr>
          <w:rFonts w:ascii="Times New Roman" w:hAnsi="Times New Roman"/>
          <w:bCs/>
          <w:spacing w:val="-4"/>
          <w:sz w:val="26"/>
          <w:szCs w:val="26"/>
          <w:lang w:val="nl-NL"/>
        </w:rPr>
        <w:t>.</w:t>
      </w:r>
    </w:p>
    <w:p w14:paraId="3FCBEA36" w14:textId="3723BC73" w:rsidR="0094320B" w:rsidRPr="00462A9A" w:rsidRDefault="0094320B" w:rsidP="00B0601E">
      <w:pPr>
        <w:tabs>
          <w:tab w:val="left" w:pos="540"/>
          <w:tab w:val="left" w:pos="990"/>
          <w:tab w:val="left" w:pos="1080"/>
        </w:tabs>
        <w:spacing w:line="288" w:lineRule="auto"/>
        <w:jc w:val="both"/>
        <w:rPr>
          <w:rFonts w:ascii="Times New Roman" w:hAnsi="Times New Roman"/>
          <w:bCs/>
          <w:sz w:val="26"/>
          <w:szCs w:val="26"/>
          <w:lang w:val="vi-VN"/>
        </w:rPr>
      </w:pPr>
      <w:r w:rsidRPr="00462A9A">
        <w:rPr>
          <w:rFonts w:ascii="Times New Roman" w:hAnsi="Times New Roman"/>
          <w:b/>
          <w:bCs/>
          <w:spacing w:val="-4"/>
          <w:sz w:val="26"/>
          <w:szCs w:val="26"/>
          <w:lang w:val="nl-NL"/>
        </w:rPr>
        <w:tab/>
      </w:r>
      <w:r w:rsidR="00F84758" w:rsidRPr="00462A9A">
        <w:rPr>
          <w:rFonts w:ascii="Times New Roman" w:hAnsi="Times New Roman"/>
          <w:bCs/>
          <w:sz w:val="26"/>
          <w:szCs w:val="26"/>
          <w:lang w:val="nl-NL"/>
        </w:rPr>
        <w:t xml:space="preserve">-  Khi tham gia đấu giá phải mang theo CCCD bản chính, nếu thuộc trường hợp uỷ quyền phải có </w:t>
      </w:r>
      <w:r w:rsidR="001540CD" w:rsidRPr="00462A9A">
        <w:rPr>
          <w:rFonts w:ascii="Times New Roman" w:hAnsi="Times New Roman"/>
          <w:bCs/>
          <w:sz w:val="26"/>
          <w:szCs w:val="26"/>
          <w:lang w:val="nl-NL"/>
        </w:rPr>
        <w:t>văn bản</w:t>
      </w:r>
      <w:r w:rsidR="00F84758" w:rsidRPr="00462A9A">
        <w:rPr>
          <w:rFonts w:ascii="Times New Roman" w:hAnsi="Times New Roman"/>
          <w:bCs/>
          <w:sz w:val="26"/>
          <w:szCs w:val="26"/>
          <w:lang w:val="nl-NL"/>
        </w:rPr>
        <w:t xml:space="preserve"> ủy quyền theo đúng quy định của pháp luật và giấy nộp tiền bản gốc.</w:t>
      </w:r>
    </w:p>
    <w:p w14:paraId="1FA7BD90" w14:textId="00FCE0C8" w:rsidR="00B0601E" w:rsidRPr="00462A9A" w:rsidRDefault="00B0601E" w:rsidP="00B0601E">
      <w:pPr>
        <w:tabs>
          <w:tab w:val="left" w:pos="540"/>
          <w:tab w:val="left" w:pos="990"/>
          <w:tab w:val="left" w:pos="1080"/>
        </w:tabs>
        <w:spacing w:line="288" w:lineRule="auto"/>
        <w:jc w:val="both"/>
        <w:rPr>
          <w:rFonts w:ascii="Times New Roman" w:hAnsi="Times New Roman"/>
          <w:bCs/>
          <w:spacing w:val="-4"/>
          <w:sz w:val="26"/>
          <w:szCs w:val="26"/>
          <w:lang w:val="vi-VN"/>
        </w:rPr>
      </w:pPr>
      <w:r w:rsidRPr="00462A9A">
        <w:rPr>
          <w:rFonts w:ascii="Times New Roman" w:hAnsi="Times New Roman"/>
          <w:b/>
          <w:sz w:val="26"/>
          <w:szCs w:val="26"/>
          <w:lang w:val="vi-VN"/>
        </w:rPr>
        <w:t xml:space="preserve">        </w:t>
      </w:r>
      <w:r w:rsidRPr="00462A9A">
        <w:rPr>
          <w:rFonts w:ascii="Times New Roman" w:hAnsi="Times New Roman"/>
          <w:b/>
          <w:sz w:val="26"/>
          <w:szCs w:val="26"/>
          <w:lang w:val="nb-NO"/>
        </w:rPr>
        <w:t>7. Quyền nhận lại tài sản của người thi hành án:</w:t>
      </w:r>
    </w:p>
    <w:p w14:paraId="01200180" w14:textId="1E2375F1" w:rsidR="00B0601E" w:rsidRPr="00462A9A" w:rsidRDefault="00B0601E" w:rsidP="00B0601E">
      <w:pPr>
        <w:spacing w:line="288" w:lineRule="auto"/>
        <w:ind w:firstLine="567"/>
        <w:jc w:val="both"/>
        <w:rPr>
          <w:rFonts w:ascii="Times New Roman" w:hAnsi="Times New Roman"/>
          <w:sz w:val="26"/>
          <w:szCs w:val="26"/>
          <w:lang w:val="nb-NO"/>
        </w:rPr>
      </w:pPr>
      <w:r w:rsidRPr="00462A9A">
        <w:rPr>
          <w:rFonts w:ascii="Times New Roman" w:hAnsi="Times New Roman"/>
          <w:sz w:val="26"/>
          <w:szCs w:val="26"/>
          <w:lang w:val="nb-NO"/>
        </w:rPr>
        <w:t>-</w:t>
      </w:r>
      <w:r w:rsidRPr="00462A9A">
        <w:rPr>
          <w:rFonts w:ascii="Times New Roman" w:hAnsi="Times New Roman"/>
          <w:spacing w:val="-4"/>
          <w:sz w:val="26"/>
          <w:szCs w:val="26"/>
          <w:lang w:val="nb-NO"/>
        </w:rPr>
        <w:tab/>
        <w:t xml:space="preserve">Trước khi mở </w:t>
      </w:r>
      <w:r w:rsidR="00C66D09">
        <w:rPr>
          <w:rFonts w:ascii="Times New Roman" w:hAnsi="Times New Roman"/>
          <w:spacing w:val="-4"/>
          <w:sz w:val="26"/>
          <w:szCs w:val="26"/>
          <w:lang w:val="nb-NO"/>
        </w:rPr>
        <w:t>phiên</w:t>
      </w:r>
      <w:r w:rsidR="00C66D09">
        <w:rPr>
          <w:rFonts w:ascii="Times New Roman" w:hAnsi="Times New Roman"/>
          <w:spacing w:val="-4"/>
          <w:sz w:val="26"/>
          <w:szCs w:val="26"/>
          <w:lang w:val="vi-VN"/>
        </w:rPr>
        <w:t xml:space="preserve"> </w:t>
      </w:r>
      <w:r w:rsidRPr="00462A9A">
        <w:rPr>
          <w:rFonts w:ascii="Times New Roman" w:hAnsi="Times New Roman"/>
          <w:spacing w:val="-4"/>
          <w:sz w:val="26"/>
          <w:szCs w:val="26"/>
          <w:lang w:val="nb-NO"/>
        </w:rPr>
        <w:t xml:space="preserve">đấu giá 01 ngày làm việc, người phải thi hành án có quyền nhận lại tài sản nếu nộp đủ tiền thi hành án và thanh toán chi phí thực tế, hợp lý đã phát sinh từ việc cưỡng chế thi hành án, tổ chức bán đấu giá. Khách hàng tham giá đấu giá (nếu có) không được thắc mắc, khiếu nại về việc dừng </w:t>
      </w:r>
      <w:r w:rsidR="00C66D09">
        <w:rPr>
          <w:rFonts w:ascii="Times New Roman" w:hAnsi="Times New Roman"/>
          <w:spacing w:val="-4"/>
          <w:sz w:val="26"/>
          <w:szCs w:val="26"/>
          <w:lang w:val="nb-NO"/>
        </w:rPr>
        <w:t>phiên</w:t>
      </w:r>
      <w:r w:rsidR="00C66D09">
        <w:rPr>
          <w:rFonts w:ascii="Times New Roman" w:hAnsi="Times New Roman"/>
          <w:spacing w:val="-4"/>
          <w:sz w:val="26"/>
          <w:szCs w:val="26"/>
          <w:lang w:val="vi-VN"/>
        </w:rPr>
        <w:t xml:space="preserve"> </w:t>
      </w:r>
      <w:r w:rsidRPr="00462A9A">
        <w:rPr>
          <w:rFonts w:ascii="Times New Roman" w:hAnsi="Times New Roman"/>
          <w:spacing w:val="-4"/>
          <w:sz w:val="26"/>
          <w:szCs w:val="26"/>
          <w:lang w:val="nb-NO"/>
        </w:rPr>
        <w:t>đấu giá</w:t>
      </w:r>
      <w:r w:rsidRPr="00462A9A">
        <w:rPr>
          <w:rFonts w:ascii="Times New Roman" w:hAnsi="Times New Roman"/>
          <w:sz w:val="26"/>
          <w:szCs w:val="26"/>
          <w:lang w:val="nb-NO"/>
        </w:rPr>
        <w:t>.</w:t>
      </w:r>
    </w:p>
    <w:p w14:paraId="028C4300" w14:textId="7D953540" w:rsidR="00B0601E" w:rsidRPr="00462A9A" w:rsidRDefault="00B0601E" w:rsidP="00B0601E">
      <w:pPr>
        <w:tabs>
          <w:tab w:val="left" w:pos="540"/>
          <w:tab w:val="left" w:pos="990"/>
          <w:tab w:val="left" w:pos="1080"/>
        </w:tabs>
        <w:spacing w:line="288" w:lineRule="auto"/>
        <w:jc w:val="both"/>
        <w:rPr>
          <w:rFonts w:ascii="Times New Roman" w:hAnsi="Times New Roman"/>
          <w:b/>
          <w:bCs/>
          <w:spacing w:val="-4"/>
          <w:sz w:val="26"/>
          <w:szCs w:val="26"/>
          <w:lang w:val="vi-VN"/>
        </w:rPr>
      </w:pPr>
      <w:r w:rsidRPr="00462A9A">
        <w:rPr>
          <w:rFonts w:ascii="Times New Roman" w:hAnsi="Times New Roman"/>
          <w:sz w:val="26"/>
          <w:szCs w:val="26"/>
          <w:lang w:val="nb-NO"/>
        </w:rPr>
        <w:tab/>
        <w:t>Người phải thi hành án có trách nhiệm hoàn trả phí tổn thất thực tế, hợp lý cho người đăng ký mua tài sản. Mức phí tổn do các bên thỏa thuận, nếu không thỏa thuận được thì yêu cầu Tòa án giải quyết</w:t>
      </w:r>
      <w:r w:rsidRPr="00462A9A">
        <w:rPr>
          <w:rFonts w:ascii="Times New Roman" w:hAnsi="Times New Roman"/>
          <w:sz w:val="26"/>
          <w:szCs w:val="26"/>
          <w:lang w:val="vi-VN"/>
        </w:rPr>
        <w:t>.</w:t>
      </w:r>
    </w:p>
    <w:p w14:paraId="0DDD16A3" w14:textId="6FDCAFB4" w:rsidR="00B77584" w:rsidRPr="00462A9A" w:rsidRDefault="0094320B" w:rsidP="00B0601E">
      <w:pPr>
        <w:tabs>
          <w:tab w:val="left" w:pos="540"/>
          <w:tab w:val="left" w:pos="990"/>
          <w:tab w:val="left" w:pos="1080"/>
        </w:tabs>
        <w:spacing w:line="288" w:lineRule="auto"/>
        <w:jc w:val="both"/>
        <w:rPr>
          <w:rFonts w:ascii="Times New Roman" w:hAnsi="Times New Roman"/>
          <w:bCs/>
          <w:spacing w:val="-4"/>
          <w:sz w:val="26"/>
          <w:szCs w:val="26"/>
          <w:lang w:val="nl-NL"/>
        </w:rPr>
      </w:pPr>
      <w:r w:rsidRPr="00462A9A">
        <w:rPr>
          <w:rFonts w:ascii="Times New Roman" w:hAnsi="Times New Roman"/>
          <w:b/>
          <w:bCs/>
          <w:spacing w:val="-4"/>
          <w:sz w:val="26"/>
          <w:szCs w:val="26"/>
          <w:lang w:val="nl-NL"/>
        </w:rPr>
        <w:tab/>
      </w:r>
      <w:r w:rsidR="00F84758" w:rsidRPr="00462A9A">
        <w:rPr>
          <w:rFonts w:ascii="Times New Roman" w:hAnsi="Times New Roman"/>
          <w:bCs/>
          <w:spacing w:val="-4"/>
          <w:sz w:val="26"/>
          <w:szCs w:val="26"/>
          <w:lang w:val="nl-NL"/>
        </w:rPr>
        <w:t xml:space="preserve">Khách hàng có nhu cầu đấu giá tài sản trên liên hệ với Công ty Đấu giá Hợp danh Cường Phát, SN 26 Lạc Long Quân, phường Đông Vệ, Thành phố Thanh Hóa (trong giờ hành chính); điện thoại: </w:t>
      </w:r>
      <w:r w:rsidR="00F84758" w:rsidRPr="00462A9A">
        <w:rPr>
          <w:rFonts w:ascii="Times New Roman" w:hAnsi="Times New Roman"/>
          <w:b/>
          <w:bCs/>
          <w:spacing w:val="-4"/>
          <w:sz w:val="26"/>
          <w:szCs w:val="26"/>
          <w:lang w:val="nl-NL"/>
        </w:rPr>
        <w:t>0815.</w:t>
      </w:r>
      <w:r w:rsidR="006C3478" w:rsidRPr="00462A9A">
        <w:rPr>
          <w:rFonts w:ascii="Times New Roman" w:hAnsi="Times New Roman"/>
          <w:b/>
          <w:bCs/>
          <w:spacing w:val="-4"/>
          <w:sz w:val="26"/>
          <w:szCs w:val="26"/>
          <w:lang w:val="nl-NL"/>
        </w:rPr>
        <w:t>398</w:t>
      </w:r>
      <w:r w:rsidR="00F84758" w:rsidRPr="00462A9A">
        <w:rPr>
          <w:rFonts w:ascii="Times New Roman" w:hAnsi="Times New Roman"/>
          <w:b/>
          <w:bCs/>
          <w:spacing w:val="-4"/>
          <w:sz w:val="26"/>
          <w:szCs w:val="26"/>
          <w:lang w:val="nl-NL"/>
        </w:rPr>
        <w:t>.555</w:t>
      </w:r>
      <w:r w:rsidR="00F84758" w:rsidRPr="00462A9A">
        <w:rPr>
          <w:rFonts w:ascii="Times New Roman" w:hAnsi="Times New Roman"/>
          <w:bCs/>
          <w:spacing w:val="-4"/>
          <w:sz w:val="26"/>
          <w:szCs w:val="26"/>
          <w:lang w:val="nl-NL"/>
        </w:rPr>
        <w:t>;</w:t>
      </w:r>
    </w:p>
    <w:p w14:paraId="47FD6E6C" w14:textId="0E49CE2E" w:rsidR="007E6AD7" w:rsidRPr="00173251" w:rsidRDefault="00F84758" w:rsidP="001B41D5">
      <w:pPr>
        <w:tabs>
          <w:tab w:val="left" w:pos="540"/>
          <w:tab w:val="left" w:pos="990"/>
          <w:tab w:val="left" w:pos="1080"/>
        </w:tabs>
        <w:spacing w:line="288" w:lineRule="auto"/>
        <w:jc w:val="both"/>
        <w:rPr>
          <w:rFonts w:ascii="Times New Roman" w:hAnsi="Times New Roman"/>
          <w:bCs/>
          <w:spacing w:val="-4"/>
          <w:sz w:val="27"/>
          <w:szCs w:val="27"/>
          <w:lang w:val="vi-VN"/>
        </w:rPr>
      </w:pPr>
      <w:r w:rsidRPr="006E2F70">
        <w:rPr>
          <w:rFonts w:ascii="Times New Roman" w:hAnsi="Times New Roman"/>
          <w:bCs/>
          <w:spacing w:val="-4"/>
          <w:sz w:val="27"/>
          <w:szCs w:val="27"/>
          <w:lang w:val="nl-NL"/>
        </w:rPr>
        <w:t xml:space="preserve"> Email: </w:t>
      </w:r>
      <w:hyperlink r:id="rId8" w:history="1">
        <w:r w:rsidR="007E6AD7" w:rsidRPr="006E2F70">
          <w:rPr>
            <w:rStyle w:val="Hyperlink"/>
            <w:rFonts w:ascii="Times New Roman" w:hAnsi="Times New Roman"/>
            <w:bCs/>
            <w:spacing w:val="-4"/>
            <w:sz w:val="27"/>
            <w:szCs w:val="27"/>
            <w:lang w:val="nl-NL"/>
          </w:rPr>
          <w:t>congtydaugiacuongphat@gmail.com</w:t>
        </w:r>
      </w:hyperlink>
      <w:r w:rsidR="007E6AD7" w:rsidRPr="006E2F70">
        <w:rPr>
          <w:rFonts w:ascii="Times New Roman" w:hAnsi="Times New Roman"/>
          <w:bCs/>
          <w:spacing w:val="-4"/>
          <w:sz w:val="27"/>
          <w:szCs w:val="27"/>
          <w:lang w:val="nl-NL"/>
        </w:rPr>
        <w:t>.</w:t>
      </w:r>
    </w:p>
    <w:tbl>
      <w:tblPr>
        <w:tblW w:w="10173" w:type="dxa"/>
        <w:tblLayout w:type="fixed"/>
        <w:tblLook w:val="0000" w:firstRow="0" w:lastRow="0" w:firstColumn="0" w:lastColumn="0" w:noHBand="0" w:noVBand="0"/>
      </w:tblPr>
      <w:tblGrid>
        <w:gridCol w:w="4769"/>
        <w:gridCol w:w="301"/>
        <w:gridCol w:w="5103"/>
      </w:tblGrid>
      <w:tr w:rsidR="001D2CCE" w:rsidRPr="006E2F70" w14:paraId="3F23DA3B" w14:textId="77777777" w:rsidTr="00DF1C76">
        <w:tc>
          <w:tcPr>
            <w:tcW w:w="4769" w:type="dxa"/>
            <w:shd w:val="clear" w:color="auto" w:fill="auto"/>
          </w:tcPr>
          <w:p w14:paraId="60820EE2" w14:textId="77777777" w:rsidR="001D2CCE" w:rsidRPr="006E2F70" w:rsidRDefault="001D2CCE" w:rsidP="00872820">
            <w:pPr>
              <w:spacing w:line="276" w:lineRule="auto"/>
              <w:jc w:val="both"/>
              <w:rPr>
                <w:rFonts w:ascii="Times New Roman" w:hAnsi="Times New Roman"/>
                <w:b/>
                <w:bCs/>
                <w:i/>
                <w:iCs/>
                <w:sz w:val="27"/>
                <w:szCs w:val="27"/>
              </w:rPr>
            </w:pPr>
            <w:r w:rsidRPr="006E2F70">
              <w:rPr>
                <w:rFonts w:ascii="Times New Roman" w:hAnsi="Times New Roman"/>
                <w:b/>
                <w:bCs/>
                <w:i/>
                <w:iCs/>
                <w:sz w:val="27"/>
                <w:szCs w:val="27"/>
              </w:rPr>
              <w:t xml:space="preserve">Nơi nhận: </w:t>
            </w:r>
          </w:p>
          <w:p w14:paraId="7881D249" w14:textId="77777777" w:rsidR="001D2CCE" w:rsidRPr="006E2F70" w:rsidRDefault="001D2CCE" w:rsidP="00872820">
            <w:pPr>
              <w:spacing w:line="276" w:lineRule="auto"/>
              <w:rPr>
                <w:rFonts w:ascii="Times New Roman" w:hAnsi="Times New Roman"/>
                <w:bCs/>
                <w:i/>
                <w:iCs/>
                <w:sz w:val="23"/>
                <w:szCs w:val="23"/>
              </w:rPr>
            </w:pPr>
            <w:r w:rsidRPr="006E2F70">
              <w:rPr>
                <w:rFonts w:ascii="Times New Roman" w:hAnsi="Times New Roman"/>
                <w:bCs/>
                <w:i/>
                <w:iCs/>
                <w:sz w:val="23"/>
                <w:szCs w:val="23"/>
              </w:rPr>
              <w:t xml:space="preserve">- Cổng TTĐT Quốc gia về đấu giá tài sản; </w:t>
            </w:r>
          </w:p>
          <w:p w14:paraId="276D20B9" w14:textId="115CC5C9" w:rsidR="0094320B" w:rsidRPr="006E2F70" w:rsidRDefault="001D2CCE" w:rsidP="00872820">
            <w:pPr>
              <w:spacing w:line="276" w:lineRule="auto"/>
              <w:jc w:val="both"/>
              <w:rPr>
                <w:rFonts w:ascii="Times New Roman" w:hAnsi="Times New Roman"/>
                <w:i/>
                <w:spacing w:val="-2"/>
                <w:sz w:val="23"/>
                <w:szCs w:val="23"/>
              </w:rPr>
            </w:pPr>
            <w:r w:rsidRPr="006E2F70">
              <w:rPr>
                <w:rFonts w:ascii="Times New Roman" w:hAnsi="Times New Roman"/>
                <w:i/>
                <w:spacing w:val="-2"/>
                <w:sz w:val="23"/>
                <w:szCs w:val="23"/>
                <w:lang w:val="vi-VN"/>
              </w:rPr>
              <w:t xml:space="preserve">- </w:t>
            </w:r>
            <w:r w:rsidR="00C700DD" w:rsidRPr="006E2F70">
              <w:rPr>
                <w:rFonts w:ascii="Times New Roman" w:hAnsi="Times New Roman"/>
                <w:i/>
                <w:spacing w:val="-2"/>
                <w:sz w:val="23"/>
                <w:szCs w:val="23"/>
              </w:rPr>
              <w:t xml:space="preserve">Chi cục </w:t>
            </w:r>
            <w:r w:rsidR="0028543E" w:rsidRPr="006E2F70">
              <w:rPr>
                <w:rFonts w:ascii="Times New Roman" w:hAnsi="Times New Roman"/>
                <w:i/>
                <w:spacing w:val="-2"/>
                <w:sz w:val="23"/>
                <w:szCs w:val="23"/>
              </w:rPr>
              <w:t xml:space="preserve">THADS </w:t>
            </w:r>
            <w:r w:rsidR="001056EE" w:rsidRPr="001056EE">
              <w:rPr>
                <w:rFonts w:ascii="Times New Roman" w:hAnsi="Times New Roman"/>
                <w:i/>
                <w:spacing w:val="-2"/>
                <w:sz w:val="23"/>
                <w:szCs w:val="23"/>
              </w:rPr>
              <w:t>thành phố Sầm S</w:t>
            </w:r>
            <w:r w:rsidR="001056EE" w:rsidRPr="001056EE">
              <w:rPr>
                <w:rFonts w:ascii="Times New Roman" w:hAnsi="Times New Roman" w:hint="cs"/>
                <w:i/>
                <w:spacing w:val="-2"/>
                <w:sz w:val="23"/>
                <w:szCs w:val="23"/>
              </w:rPr>
              <w:t>ơ</w:t>
            </w:r>
            <w:r w:rsidR="001056EE" w:rsidRPr="001056EE">
              <w:rPr>
                <w:rFonts w:ascii="Times New Roman" w:hAnsi="Times New Roman"/>
                <w:i/>
                <w:spacing w:val="-2"/>
                <w:sz w:val="23"/>
                <w:szCs w:val="23"/>
              </w:rPr>
              <w:t>n</w:t>
            </w:r>
            <w:r w:rsidRPr="006E2F70">
              <w:rPr>
                <w:rFonts w:ascii="Times New Roman" w:hAnsi="Times New Roman"/>
                <w:i/>
                <w:spacing w:val="-2"/>
                <w:sz w:val="23"/>
                <w:szCs w:val="23"/>
              </w:rPr>
              <w:t>;</w:t>
            </w:r>
            <w:r w:rsidR="0094320B" w:rsidRPr="006E2F70">
              <w:rPr>
                <w:rFonts w:ascii="Times New Roman" w:hAnsi="Times New Roman"/>
                <w:i/>
                <w:spacing w:val="-2"/>
                <w:sz w:val="23"/>
                <w:szCs w:val="23"/>
              </w:rPr>
              <w:t xml:space="preserve"> </w:t>
            </w:r>
          </w:p>
          <w:p w14:paraId="3B004A6A" w14:textId="75452A43" w:rsidR="006C3478" w:rsidRPr="006E2F70" w:rsidRDefault="006C3478" w:rsidP="00872820">
            <w:pPr>
              <w:spacing w:line="276" w:lineRule="auto"/>
              <w:jc w:val="both"/>
              <w:rPr>
                <w:rFonts w:ascii="Times New Roman" w:hAnsi="Times New Roman"/>
                <w:i/>
                <w:spacing w:val="-2"/>
                <w:sz w:val="23"/>
                <w:szCs w:val="23"/>
              </w:rPr>
            </w:pPr>
            <w:r w:rsidRPr="006E2F70">
              <w:rPr>
                <w:rFonts w:ascii="Times New Roman" w:hAnsi="Times New Roman"/>
                <w:i/>
                <w:spacing w:val="-2"/>
                <w:sz w:val="23"/>
                <w:szCs w:val="23"/>
              </w:rPr>
              <w:t>- Báo Thanh Hoá</w:t>
            </w:r>
          </w:p>
          <w:p w14:paraId="208D29C2" w14:textId="1CED487A" w:rsidR="001540CD" w:rsidRPr="006E2F70" w:rsidRDefault="001540CD" w:rsidP="00872820">
            <w:pPr>
              <w:spacing w:line="276" w:lineRule="auto"/>
              <w:jc w:val="both"/>
              <w:rPr>
                <w:rFonts w:ascii="Times New Roman" w:hAnsi="Times New Roman"/>
                <w:i/>
                <w:spacing w:val="-2"/>
                <w:sz w:val="23"/>
                <w:szCs w:val="23"/>
                <w:lang w:val="vi-VN"/>
              </w:rPr>
            </w:pPr>
            <w:r w:rsidRPr="006E2F70">
              <w:rPr>
                <w:rFonts w:ascii="Times New Roman" w:hAnsi="Times New Roman"/>
                <w:i/>
                <w:spacing w:val="-2"/>
                <w:sz w:val="23"/>
                <w:szCs w:val="23"/>
              </w:rPr>
              <w:t>-</w:t>
            </w:r>
            <w:r w:rsidR="006E2F70" w:rsidRPr="006E2F70">
              <w:rPr>
                <w:rFonts w:ascii="Times New Roman" w:hAnsi="Times New Roman"/>
                <w:i/>
                <w:spacing w:val="-2"/>
                <w:sz w:val="23"/>
                <w:szCs w:val="23"/>
              </w:rPr>
              <w:t>Khách</w:t>
            </w:r>
            <w:r w:rsidR="006E2F70" w:rsidRPr="006E2F70">
              <w:rPr>
                <w:rFonts w:ascii="Times New Roman" w:hAnsi="Times New Roman"/>
                <w:i/>
                <w:spacing w:val="-2"/>
                <w:sz w:val="23"/>
                <w:szCs w:val="23"/>
                <w:lang w:val="vi-VN"/>
              </w:rPr>
              <w:t xml:space="preserve"> hàng tham gia đấu giá</w:t>
            </w:r>
          </w:p>
          <w:p w14:paraId="52BDC1B1" w14:textId="48D9AD56" w:rsidR="0094320B" w:rsidRPr="006E2F70" w:rsidRDefault="0094320B" w:rsidP="00872820">
            <w:pPr>
              <w:spacing w:line="276" w:lineRule="auto"/>
              <w:rPr>
                <w:rFonts w:ascii="Times New Roman" w:eastAsia="Times New Roman" w:hAnsi="Times New Roman"/>
                <w:i/>
                <w:sz w:val="23"/>
                <w:szCs w:val="23"/>
              </w:rPr>
            </w:pPr>
            <w:r w:rsidRPr="006E2F70">
              <w:rPr>
                <w:rFonts w:ascii="Times New Roman" w:eastAsia="Times New Roman" w:hAnsi="Times New Roman"/>
                <w:i/>
                <w:sz w:val="23"/>
                <w:szCs w:val="23"/>
              </w:rPr>
              <w:t>- Niêm yết</w:t>
            </w:r>
            <w:r w:rsidR="00961847" w:rsidRPr="006E2F70">
              <w:rPr>
                <w:rFonts w:ascii="Times New Roman" w:eastAsia="Times New Roman" w:hAnsi="Times New Roman"/>
                <w:i/>
                <w:sz w:val="23"/>
                <w:szCs w:val="23"/>
              </w:rPr>
              <w:t>;</w:t>
            </w:r>
          </w:p>
          <w:p w14:paraId="54BC7DBD" w14:textId="77777777" w:rsidR="001D2CCE" w:rsidRPr="006E2F70" w:rsidRDefault="001D2CCE" w:rsidP="00872820">
            <w:pPr>
              <w:spacing w:line="276" w:lineRule="auto"/>
              <w:rPr>
                <w:rFonts w:ascii="Times New Roman" w:hAnsi="Times New Roman"/>
                <w:bCs/>
                <w:i/>
                <w:iCs/>
                <w:sz w:val="27"/>
                <w:szCs w:val="27"/>
              </w:rPr>
            </w:pPr>
            <w:r w:rsidRPr="006E2F70">
              <w:rPr>
                <w:rFonts w:ascii="Times New Roman" w:hAnsi="Times New Roman"/>
                <w:i/>
                <w:spacing w:val="-2"/>
                <w:sz w:val="23"/>
                <w:szCs w:val="23"/>
              </w:rPr>
              <w:t>- Lưu</w:t>
            </w:r>
            <w:r w:rsidR="00A4015C" w:rsidRPr="006E2F70">
              <w:rPr>
                <w:rFonts w:ascii="Times New Roman" w:hAnsi="Times New Roman"/>
                <w:i/>
                <w:spacing w:val="-2"/>
                <w:sz w:val="23"/>
                <w:szCs w:val="23"/>
              </w:rPr>
              <w:t>:</w:t>
            </w:r>
            <w:r w:rsidRPr="006E2F70">
              <w:rPr>
                <w:rFonts w:ascii="Times New Roman" w:hAnsi="Times New Roman"/>
                <w:i/>
                <w:spacing w:val="-2"/>
                <w:sz w:val="23"/>
                <w:szCs w:val="23"/>
              </w:rPr>
              <w:t xml:space="preserve"> VP CT.</w:t>
            </w:r>
          </w:p>
        </w:tc>
        <w:tc>
          <w:tcPr>
            <w:tcW w:w="301" w:type="dxa"/>
            <w:shd w:val="clear" w:color="auto" w:fill="auto"/>
          </w:tcPr>
          <w:p w14:paraId="5E309EB7" w14:textId="77777777" w:rsidR="001D2CCE" w:rsidRPr="006E2F70" w:rsidRDefault="001D2CCE" w:rsidP="00872820">
            <w:pPr>
              <w:spacing w:line="276" w:lineRule="auto"/>
              <w:jc w:val="both"/>
              <w:rPr>
                <w:rFonts w:ascii="Times New Roman" w:hAnsi="Times New Roman"/>
                <w:b/>
                <w:bCs/>
                <w:i/>
                <w:iCs/>
                <w:sz w:val="27"/>
                <w:szCs w:val="27"/>
              </w:rPr>
            </w:pPr>
          </w:p>
        </w:tc>
        <w:tc>
          <w:tcPr>
            <w:tcW w:w="5103" w:type="dxa"/>
            <w:shd w:val="clear" w:color="auto" w:fill="auto"/>
          </w:tcPr>
          <w:p w14:paraId="4E6B8588" w14:textId="0DEE8CD9" w:rsidR="00EC6A6D" w:rsidRPr="00EC6A6D" w:rsidRDefault="001D2CCE" w:rsidP="00EC6A6D">
            <w:pPr>
              <w:spacing w:line="276" w:lineRule="auto"/>
              <w:jc w:val="center"/>
              <w:rPr>
                <w:rFonts w:ascii="Times New Roman" w:hAnsi="Times New Roman"/>
                <w:b/>
                <w:bCs/>
                <w:sz w:val="27"/>
                <w:szCs w:val="27"/>
                <w:lang w:val="vi-VN"/>
              </w:rPr>
            </w:pPr>
            <w:r w:rsidRPr="006E2F70">
              <w:rPr>
                <w:rFonts w:ascii="Times New Roman" w:hAnsi="Times New Roman"/>
                <w:b/>
                <w:bCs/>
                <w:sz w:val="27"/>
                <w:szCs w:val="27"/>
              </w:rPr>
              <w:t>GIÁM ĐỐC</w:t>
            </w:r>
          </w:p>
          <w:p w14:paraId="592A55E3" w14:textId="5C425EC3" w:rsidR="00462A9A" w:rsidRPr="00EC6A6D" w:rsidRDefault="00EC6A6D" w:rsidP="00EC6A6D">
            <w:pPr>
              <w:spacing w:line="276" w:lineRule="auto"/>
              <w:jc w:val="center"/>
              <w:rPr>
                <w:rFonts w:asciiTheme="minorHAnsi" w:hAnsiTheme="minorHAnsi"/>
                <w:noProof/>
                <w:lang w:val="vi-VN"/>
              </w:rPr>
            </w:pPr>
            <w:r>
              <w:rPr>
                <w:noProof/>
              </w:rPr>
              <w:drawing>
                <wp:inline distT="0" distB="0" distL="0" distR="0" wp14:anchorId="63D29A52" wp14:editId="0DFB0D82">
                  <wp:extent cx="2208178" cy="1267312"/>
                  <wp:effectExtent l="0" t="0" r="0" b="0"/>
                  <wp:docPr id="47258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654605" name=""/>
                          <pic:cNvPicPr/>
                        </pic:nvPicPr>
                        <pic:blipFill>
                          <a:blip r:embed="rId9">
                            <a:extLst>
                              <a:ext uri="{BEBA8EAE-BF5A-486C-A8C5-ECC9F3942E4B}">
                                <a14:imgProps xmlns:a14="http://schemas.microsoft.com/office/drawing/2010/main">
                                  <a14:imgLayer r:embed="rId10">
                                    <a14:imgEffect>
                                      <a14:brightnessContrast bright="47000" contrast="43000"/>
                                    </a14:imgEffect>
                                  </a14:imgLayer>
                                </a14:imgProps>
                              </a:ext>
                            </a:extLst>
                          </a:blip>
                          <a:stretch>
                            <a:fillRect/>
                          </a:stretch>
                        </pic:blipFill>
                        <pic:spPr>
                          <a:xfrm>
                            <a:off x="0" y="0"/>
                            <a:ext cx="2249268" cy="1290894"/>
                          </a:xfrm>
                          <a:prstGeom prst="rect">
                            <a:avLst/>
                          </a:prstGeom>
                        </pic:spPr>
                      </pic:pic>
                    </a:graphicData>
                  </a:graphic>
                </wp:inline>
              </w:drawing>
            </w:r>
          </w:p>
          <w:p w14:paraId="2687B47D" w14:textId="77777777" w:rsidR="001D2CCE" w:rsidRPr="006E2F70" w:rsidRDefault="00DF1C76" w:rsidP="00872820">
            <w:pPr>
              <w:spacing w:line="276" w:lineRule="auto"/>
              <w:jc w:val="center"/>
              <w:rPr>
                <w:rFonts w:ascii="Times New Roman" w:hAnsi="Times New Roman"/>
                <w:b/>
                <w:bCs/>
                <w:sz w:val="27"/>
                <w:szCs w:val="27"/>
              </w:rPr>
            </w:pPr>
            <w:r w:rsidRPr="006E2F70">
              <w:rPr>
                <w:rFonts w:ascii="Times New Roman" w:hAnsi="Times New Roman"/>
                <w:b/>
                <w:bCs/>
                <w:sz w:val="27"/>
                <w:szCs w:val="27"/>
              </w:rPr>
              <w:t xml:space="preserve">Đấu giá viên: </w:t>
            </w:r>
            <w:r w:rsidR="001D2CCE" w:rsidRPr="006E2F70">
              <w:rPr>
                <w:rFonts w:ascii="Times New Roman" w:hAnsi="Times New Roman"/>
                <w:b/>
                <w:bCs/>
                <w:sz w:val="27"/>
                <w:szCs w:val="27"/>
              </w:rPr>
              <w:t>Hoàng Văn Hưng</w:t>
            </w:r>
          </w:p>
        </w:tc>
      </w:tr>
    </w:tbl>
    <w:p w14:paraId="5D77D376" w14:textId="77777777" w:rsidR="001D2CCE" w:rsidRPr="006E2F70" w:rsidRDefault="001D2CCE" w:rsidP="00872820">
      <w:pPr>
        <w:tabs>
          <w:tab w:val="left" w:pos="3795"/>
        </w:tabs>
        <w:spacing w:line="276" w:lineRule="auto"/>
        <w:rPr>
          <w:rFonts w:ascii="Times New Roman" w:hAnsi="Times New Roman"/>
          <w:sz w:val="27"/>
          <w:szCs w:val="27"/>
        </w:rPr>
      </w:pPr>
    </w:p>
    <w:sectPr w:rsidR="001D2CCE" w:rsidRPr="006E2F70" w:rsidSect="00844286">
      <w:pgSz w:w="11909" w:h="16834" w:code="9"/>
      <w:pgMar w:top="794" w:right="1134" w:bottom="1418"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138C95" w14:textId="77777777" w:rsidR="008B430E" w:rsidRDefault="008B430E" w:rsidP="003F379D">
      <w:r>
        <w:separator/>
      </w:r>
    </w:p>
  </w:endnote>
  <w:endnote w:type="continuationSeparator" w:id="0">
    <w:p w14:paraId="183A5BDA" w14:textId="77777777" w:rsidR="008B430E" w:rsidRDefault="008B430E" w:rsidP="003F3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VnArialH">
    <w:panose1 w:val="020B7200000000000000"/>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VnTime">
    <w:panose1 w:val="020B7200000000000000"/>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A5BE5A" w14:textId="77777777" w:rsidR="008B430E" w:rsidRDefault="008B430E" w:rsidP="003F379D">
      <w:r>
        <w:separator/>
      </w:r>
    </w:p>
  </w:footnote>
  <w:footnote w:type="continuationSeparator" w:id="0">
    <w:p w14:paraId="40AB3348" w14:textId="77777777" w:rsidR="008B430E" w:rsidRDefault="008B430E" w:rsidP="003F37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177E9"/>
    <w:multiLevelType w:val="hybridMultilevel"/>
    <w:tmpl w:val="FE5A5848"/>
    <w:lvl w:ilvl="0" w:tplc="14B015CE">
      <w:start w:val="3"/>
      <w:numFmt w:val="bullet"/>
      <w:lvlText w:val="-"/>
      <w:lvlJc w:val="left"/>
      <w:pPr>
        <w:ind w:left="795" w:hanging="360"/>
      </w:pPr>
      <w:rPr>
        <w:rFonts w:ascii="Courier New" w:eastAsia="Segoe UI" w:hAnsi="Courier New" w:cs="Courier New" w:hint="default"/>
      </w:rPr>
    </w:lvl>
    <w:lvl w:ilvl="1" w:tplc="04090003" w:tentative="1">
      <w:start w:val="1"/>
      <w:numFmt w:val="bullet"/>
      <w:lvlText w:val="o"/>
      <w:lvlJc w:val="left"/>
      <w:pPr>
        <w:ind w:left="1515" w:hanging="360"/>
      </w:pPr>
      <w:rPr>
        <w:rFonts w:ascii="Cambria Math" w:hAnsi="Cambria Math" w:cs="Cambria Math" w:hint="default"/>
      </w:rPr>
    </w:lvl>
    <w:lvl w:ilvl="2" w:tplc="04090005" w:tentative="1">
      <w:start w:val="1"/>
      <w:numFmt w:val="bullet"/>
      <w:lvlText w:val=""/>
      <w:lvlJc w:val="left"/>
      <w:pPr>
        <w:ind w:left="2235" w:hanging="360"/>
      </w:pPr>
      <w:rPr>
        <w:rFonts w:ascii=".VnArialH" w:hAnsi=".VnArialH" w:hint="default"/>
      </w:rPr>
    </w:lvl>
    <w:lvl w:ilvl="3" w:tplc="04090001" w:tentative="1">
      <w:start w:val="1"/>
      <w:numFmt w:val="bullet"/>
      <w:lvlText w:val=""/>
      <w:lvlJc w:val="left"/>
      <w:pPr>
        <w:ind w:left="2955" w:hanging="360"/>
      </w:pPr>
      <w:rPr>
        <w:rFonts w:ascii="Calibri Light" w:hAnsi="Calibri Light" w:hint="default"/>
      </w:rPr>
    </w:lvl>
    <w:lvl w:ilvl="4" w:tplc="04090003" w:tentative="1">
      <w:start w:val="1"/>
      <w:numFmt w:val="bullet"/>
      <w:lvlText w:val="o"/>
      <w:lvlJc w:val="left"/>
      <w:pPr>
        <w:ind w:left="3675" w:hanging="360"/>
      </w:pPr>
      <w:rPr>
        <w:rFonts w:ascii="Cambria Math" w:hAnsi="Cambria Math" w:cs="Cambria Math" w:hint="default"/>
      </w:rPr>
    </w:lvl>
    <w:lvl w:ilvl="5" w:tplc="04090005" w:tentative="1">
      <w:start w:val="1"/>
      <w:numFmt w:val="bullet"/>
      <w:lvlText w:val=""/>
      <w:lvlJc w:val="left"/>
      <w:pPr>
        <w:ind w:left="4395" w:hanging="360"/>
      </w:pPr>
      <w:rPr>
        <w:rFonts w:ascii=".VnArialH" w:hAnsi=".VnArialH" w:hint="default"/>
      </w:rPr>
    </w:lvl>
    <w:lvl w:ilvl="6" w:tplc="04090001" w:tentative="1">
      <w:start w:val="1"/>
      <w:numFmt w:val="bullet"/>
      <w:lvlText w:val=""/>
      <w:lvlJc w:val="left"/>
      <w:pPr>
        <w:ind w:left="5115" w:hanging="360"/>
      </w:pPr>
      <w:rPr>
        <w:rFonts w:ascii="Calibri Light" w:hAnsi="Calibri Light" w:hint="default"/>
      </w:rPr>
    </w:lvl>
    <w:lvl w:ilvl="7" w:tplc="04090003" w:tentative="1">
      <w:start w:val="1"/>
      <w:numFmt w:val="bullet"/>
      <w:lvlText w:val="o"/>
      <w:lvlJc w:val="left"/>
      <w:pPr>
        <w:ind w:left="5835" w:hanging="360"/>
      </w:pPr>
      <w:rPr>
        <w:rFonts w:ascii="Cambria Math" w:hAnsi="Cambria Math" w:cs="Cambria Math" w:hint="default"/>
      </w:rPr>
    </w:lvl>
    <w:lvl w:ilvl="8" w:tplc="04090005" w:tentative="1">
      <w:start w:val="1"/>
      <w:numFmt w:val="bullet"/>
      <w:lvlText w:val=""/>
      <w:lvlJc w:val="left"/>
      <w:pPr>
        <w:ind w:left="6555" w:hanging="360"/>
      </w:pPr>
      <w:rPr>
        <w:rFonts w:ascii=".VnArialH" w:hAnsi=".VnArialH" w:hint="default"/>
      </w:rPr>
    </w:lvl>
  </w:abstractNum>
  <w:abstractNum w:abstractNumId="1" w15:restartNumberingAfterBreak="0">
    <w:nsid w:val="24871B43"/>
    <w:multiLevelType w:val="hybridMultilevel"/>
    <w:tmpl w:val="3C92FEA0"/>
    <w:lvl w:ilvl="0" w:tplc="33B4D21C">
      <w:start w:val="3"/>
      <w:numFmt w:val="bullet"/>
      <w:lvlText w:val=""/>
      <w:lvlJc w:val="left"/>
      <w:pPr>
        <w:ind w:left="927" w:hanging="360"/>
      </w:pPr>
      <w:rPr>
        <w:rFonts w:ascii="Symbol" w:eastAsia="SimSu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32E119EF"/>
    <w:multiLevelType w:val="hybridMultilevel"/>
    <w:tmpl w:val="ECE6C6FE"/>
    <w:lvl w:ilvl="0" w:tplc="BBBA7CFA">
      <w:start w:val="3"/>
      <w:numFmt w:val="bullet"/>
      <w:lvlText w:val="-"/>
      <w:lvlJc w:val="left"/>
      <w:pPr>
        <w:ind w:left="1080" w:hanging="360"/>
      </w:pPr>
      <w:rPr>
        <w:rFonts w:ascii="Times New Roman" w:eastAsia="SimSu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43170AB7"/>
    <w:multiLevelType w:val="hybridMultilevel"/>
    <w:tmpl w:val="3246ECC2"/>
    <w:lvl w:ilvl="0" w:tplc="C9EAA45E">
      <w:start w:val="3"/>
      <w:numFmt w:val="bullet"/>
      <w:lvlText w:val=""/>
      <w:lvlJc w:val="left"/>
      <w:pPr>
        <w:ind w:left="360" w:hanging="360"/>
      </w:pPr>
      <w:rPr>
        <w:rFonts w:ascii="Symbol" w:eastAsia="SimSun" w:hAnsi="Symbol"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41571BA"/>
    <w:multiLevelType w:val="hybridMultilevel"/>
    <w:tmpl w:val="531E0F56"/>
    <w:lvl w:ilvl="0" w:tplc="3FE22622">
      <w:numFmt w:val="bullet"/>
      <w:lvlText w:val="-"/>
      <w:lvlJc w:val="left"/>
      <w:pPr>
        <w:ind w:left="811" w:hanging="360"/>
      </w:pPr>
      <w:rPr>
        <w:rFonts w:ascii="Times New Roman" w:eastAsia="Times New Roman" w:hAnsi="Times New Roman" w:cs="Times New Roman" w:hint="default"/>
      </w:rPr>
    </w:lvl>
    <w:lvl w:ilvl="1" w:tplc="04090003" w:tentative="1">
      <w:start w:val="1"/>
      <w:numFmt w:val="bullet"/>
      <w:lvlText w:val="o"/>
      <w:lvlJc w:val="left"/>
      <w:pPr>
        <w:ind w:left="1531" w:hanging="360"/>
      </w:pPr>
      <w:rPr>
        <w:rFonts w:ascii="Courier New" w:hAnsi="Courier New" w:cs="Courier New" w:hint="default"/>
      </w:rPr>
    </w:lvl>
    <w:lvl w:ilvl="2" w:tplc="04090005" w:tentative="1">
      <w:start w:val="1"/>
      <w:numFmt w:val="bullet"/>
      <w:lvlText w:val=""/>
      <w:lvlJc w:val="left"/>
      <w:pPr>
        <w:ind w:left="2251" w:hanging="360"/>
      </w:pPr>
      <w:rPr>
        <w:rFonts w:ascii="Wingdings" w:hAnsi="Wingdings" w:hint="default"/>
      </w:rPr>
    </w:lvl>
    <w:lvl w:ilvl="3" w:tplc="04090001" w:tentative="1">
      <w:start w:val="1"/>
      <w:numFmt w:val="bullet"/>
      <w:lvlText w:val=""/>
      <w:lvlJc w:val="left"/>
      <w:pPr>
        <w:ind w:left="2971" w:hanging="360"/>
      </w:pPr>
      <w:rPr>
        <w:rFonts w:ascii="Symbol" w:hAnsi="Symbol" w:hint="default"/>
      </w:rPr>
    </w:lvl>
    <w:lvl w:ilvl="4" w:tplc="04090003" w:tentative="1">
      <w:start w:val="1"/>
      <w:numFmt w:val="bullet"/>
      <w:lvlText w:val="o"/>
      <w:lvlJc w:val="left"/>
      <w:pPr>
        <w:ind w:left="3691" w:hanging="360"/>
      </w:pPr>
      <w:rPr>
        <w:rFonts w:ascii="Courier New" w:hAnsi="Courier New" w:cs="Courier New" w:hint="default"/>
      </w:rPr>
    </w:lvl>
    <w:lvl w:ilvl="5" w:tplc="04090005" w:tentative="1">
      <w:start w:val="1"/>
      <w:numFmt w:val="bullet"/>
      <w:lvlText w:val=""/>
      <w:lvlJc w:val="left"/>
      <w:pPr>
        <w:ind w:left="4411" w:hanging="360"/>
      </w:pPr>
      <w:rPr>
        <w:rFonts w:ascii="Wingdings" w:hAnsi="Wingdings" w:hint="default"/>
      </w:rPr>
    </w:lvl>
    <w:lvl w:ilvl="6" w:tplc="04090001" w:tentative="1">
      <w:start w:val="1"/>
      <w:numFmt w:val="bullet"/>
      <w:lvlText w:val=""/>
      <w:lvlJc w:val="left"/>
      <w:pPr>
        <w:ind w:left="5131" w:hanging="360"/>
      </w:pPr>
      <w:rPr>
        <w:rFonts w:ascii="Symbol" w:hAnsi="Symbol" w:hint="default"/>
      </w:rPr>
    </w:lvl>
    <w:lvl w:ilvl="7" w:tplc="04090003" w:tentative="1">
      <w:start w:val="1"/>
      <w:numFmt w:val="bullet"/>
      <w:lvlText w:val="o"/>
      <w:lvlJc w:val="left"/>
      <w:pPr>
        <w:ind w:left="5851" w:hanging="360"/>
      </w:pPr>
      <w:rPr>
        <w:rFonts w:ascii="Courier New" w:hAnsi="Courier New" w:cs="Courier New" w:hint="default"/>
      </w:rPr>
    </w:lvl>
    <w:lvl w:ilvl="8" w:tplc="04090005" w:tentative="1">
      <w:start w:val="1"/>
      <w:numFmt w:val="bullet"/>
      <w:lvlText w:val=""/>
      <w:lvlJc w:val="left"/>
      <w:pPr>
        <w:ind w:left="6571" w:hanging="360"/>
      </w:pPr>
      <w:rPr>
        <w:rFonts w:ascii="Wingdings" w:hAnsi="Wingdings" w:hint="default"/>
      </w:rPr>
    </w:lvl>
  </w:abstractNum>
  <w:abstractNum w:abstractNumId="5" w15:restartNumberingAfterBreak="0">
    <w:nsid w:val="59902C9B"/>
    <w:multiLevelType w:val="multilevel"/>
    <w:tmpl w:val="E85EFB38"/>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A4C5DCB"/>
    <w:multiLevelType w:val="hybridMultilevel"/>
    <w:tmpl w:val="82E864CA"/>
    <w:lvl w:ilvl="0" w:tplc="10167D2C">
      <w:start w:val="6"/>
      <w:numFmt w:val="bullet"/>
      <w:lvlText w:val="-"/>
      <w:lvlJc w:val="left"/>
      <w:pPr>
        <w:ind w:left="1062" w:hanging="360"/>
      </w:pPr>
      <w:rPr>
        <w:rFonts w:ascii="Times New Roman" w:hAnsi="Times New Roman" w:cs="Times New Roman" w:hint="default"/>
      </w:rPr>
    </w:lvl>
    <w:lvl w:ilvl="1" w:tplc="042A0003" w:tentative="1">
      <w:start w:val="1"/>
      <w:numFmt w:val="bullet"/>
      <w:lvlText w:val="o"/>
      <w:lvlJc w:val="left"/>
      <w:pPr>
        <w:ind w:left="1782" w:hanging="360"/>
      </w:pPr>
      <w:rPr>
        <w:rFonts w:ascii="Cambria Math" w:hAnsi="Cambria Math" w:cs="Cambria Math" w:hint="default"/>
      </w:rPr>
    </w:lvl>
    <w:lvl w:ilvl="2" w:tplc="042A0005" w:tentative="1">
      <w:start w:val="1"/>
      <w:numFmt w:val="bullet"/>
      <w:lvlText w:val=""/>
      <w:lvlJc w:val="left"/>
      <w:pPr>
        <w:ind w:left="2502" w:hanging="360"/>
      </w:pPr>
      <w:rPr>
        <w:rFonts w:ascii=".VnArialH" w:hAnsi=".VnArialH" w:hint="default"/>
      </w:rPr>
    </w:lvl>
    <w:lvl w:ilvl="3" w:tplc="042A0001" w:tentative="1">
      <w:start w:val="1"/>
      <w:numFmt w:val="bullet"/>
      <w:lvlText w:val=""/>
      <w:lvlJc w:val="left"/>
      <w:pPr>
        <w:ind w:left="3222" w:hanging="360"/>
      </w:pPr>
      <w:rPr>
        <w:rFonts w:ascii="Sylfaen" w:hAnsi="Sylfaen" w:hint="default"/>
      </w:rPr>
    </w:lvl>
    <w:lvl w:ilvl="4" w:tplc="042A0003" w:tentative="1">
      <w:start w:val="1"/>
      <w:numFmt w:val="bullet"/>
      <w:lvlText w:val="o"/>
      <w:lvlJc w:val="left"/>
      <w:pPr>
        <w:ind w:left="3942" w:hanging="360"/>
      </w:pPr>
      <w:rPr>
        <w:rFonts w:ascii="Cambria Math" w:hAnsi="Cambria Math" w:cs="Cambria Math" w:hint="default"/>
      </w:rPr>
    </w:lvl>
    <w:lvl w:ilvl="5" w:tplc="042A0005" w:tentative="1">
      <w:start w:val="1"/>
      <w:numFmt w:val="bullet"/>
      <w:lvlText w:val=""/>
      <w:lvlJc w:val="left"/>
      <w:pPr>
        <w:ind w:left="4662" w:hanging="360"/>
      </w:pPr>
      <w:rPr>
        <w:rFonts w:ascii=".VnArialH" w:hAnsi=".VnArialH" w:hint="default"/>
      </w:rPr>
    </w:lvl>
    <w:lvl w:ilvl="6" w:tplc="042A0001" w:tentative="1">
      <w:start w:val="1"/>
      <w:numFmt w:val="bullet"/>
      <w:lvlText w:val=""/>
      <w:lvlJc w:val="left"/>
      <w:pPr>
        <w:ind w:left="5382" w:hanging="360"/>
      </w:pPr>
      <w:rPr>
        <w:rFonts w:ascii="Sylfaen" w:hAnsi="Sylfaen" w:hint="default"/>
      </w:rPr>
    </w:lvl>
    <w:lvl w:ilvl="7" w:tplc="042A0003" w:tentative="1">
      <w:start w:val="1"/>
      <w:numFmt w:val="bullet"/>
      <w:lvlText w:val="o"/>
      <w:lvlJc w:val="left"/>
      <w:pPr>
        <w:ind w:left="6102" w:hanging="360"/>
      </w:pPr>
      <w:rPr>
        <w:rFonts w:ascii="Cambria Math" w:hAnsi="Cambria Math" w:cs="Cambria Math" w:hint="default"/>
      </w:rPr>
    </w:lvl>
    <w:lvl w:ilvl="8" w:tplc="042A0005" w:tentative="1">
      <w:start w:val="1"/>
      <w:numFmt w:val="bullet"/>
      <w:lvlText w:val=""/>
      <w:lvlJc w:val="left"/>
      <w:pPr>
        <w:ind w:left="6822" w:hanging="360"/>
      </w:pPr>
      <w:rPr>
        <w:rFonts w:ascii=".VnArialH" w:hAnsi=".VnArialH" w:hint="default"/>
      </w:rPr>
    </w:lvl>
  </w:abstractNum>
  <w:abstractNum w:abstractNumId="7" w15:restartNumberingAfterBreak="0">
    <w:nsid w:val="7CD41DD0"/>
    <w:multiLevelType w:val="hybridMultilevel"/>
    <w:tmpl w:val="C652C8AA"/>
    <w:lvl w:ilvl="0" w:tplc="B32AEF7A">
      <w:numFmt w:val="bullet"/>
      <w:lvlText w:val="-"/>
      <w:lvlJc w:val="left"/>
      <w:pPr>
        <w:ind w:left="803" w:hanging="339"/>
      </w:pPr>
      <w:rPr>
        <w:rFonts w:ascii="Times New Roman" w:eastAsia="Times New Roman" w:hAnsi="Times New Roman" w:cs="Times New Roman" w:hint="default"/>
        <w:w w:val="102"/>
        <w:sz w:val="22"/>
        <w:szCs w:val="22"/>
        <w:lang w:val="vi" w:eastAsia="en-US" w:bidi="ar-SA"/>
      </w:rPr>
    </w:lvl>
    <w:lvl w:ilvl="1" w:tplc="DE4205B2">
      <w:numFmt w:val="bullet"/>
      <w:lvlText w:val="•"/>
      <w:lvlJc w:val="left"/>
      <w:pPr>
        <w:ind w:left="1398" w:hanging="339"/>
      </w:pPr>
      <w:rPr>
        <w:rFonts w:hint="default"/>
        <w:lang w:val="vi" w:eastAsia="en-US" w:bidi="ar-SA"/>
      </w:rPr>
    </w:lvl>
    <w:lvl w:ilvl="2" w:tplc="DC60134E">
      <w:numFmt w:val="bullet"/>
      <w:lvlText w:val="•"/>
      <w:lvlJc w:val="left"/>
      <w:pPr>
        <w:ind w:left="1997" w:hanging="339"/>
      </w:pPr>
      <w:rPr>
        <w:rFonts w:hint="default"/>
        <w:lang w:val="vi" w:eastAsia="en-US" w:bidi="ar-SA"/>
      </w:rPr>
    </w:lvl>
    <w:lvl w:ilvl="3" w:tplc="022CD1A6">
      <w:numFmt w:val="bullet"/>
      <w:lvlText w:val="•"/>
      <w:lvlJc w:val="left"/>
      <w:pPr>
        <w:ind w:left="2595" w:hanging="339"/>
      </w:pPr>
      <w:rPr>
        <w:rFonts w:hint="default"/>
        <w:lang w:val="vi" w:eastAsia="en-US" w:bidi="ar-SA"/>
      </w:rPr>
    </w:lvl>
    <w:lvl w:ilvl="4" w:tplc="88DABD70">
      <w:numFmt w:val="bullet"/>
      <w:lvlText w:val="•"/>
      <w:lvlJc w:val="left"/>
      <w:pPr>
        <w:ind w:left="3194" w:hanging="339"/>
      </w:pPr>
      <w:rPr>
        <w:rFonts w:hint="default"/>
        <w:lang w:val="vi" w:eastAsia="en-US" w:bidi="ar-SA"/>
      </w:rPr>
    </w:lvl>
    <w:lvl w:ilvl="5" w:tplc="0CFA1784">
      <w:numFmt w:val="bullet"/>
      <w:lvlText w:val="•"/>
      <w:lvlJc w:val="left"/>
      <w:pPr>
        <w:ind w:left="3792" w:hanging="339"/>
      </w:pPr>
      <w:rPr>
        <w:rFonts w:hint="default"/>
        <w:lang w:val="vi" w:eastAsia="en-US" w:bidi="ar-SA"/>
      </w:rPr>
    </w:lvl>
    <w:lvl w:ilvl="6" w:tplc="71764A8A">
      <w:numFmt w:val="bullet"/>
      <w:lvlText w:val="•"/>
      <w:lvlJc w:val="left"/>
      <w:pPr>
        <w:ind w:left="4391" w:hanging="339"/>
      </w:pPr>
      <w:rPr>
        <w:rFonts w:hint="default"/>
        <w:lang w:val="vi" w:eastAsia="en-US" w:bidi="ar-SA"/>
      </w:rPr>
    </w:lvl>
    <w:lvl w:ilvl="7" w:tplc="EB84B672">
      <w:numFmt w:val="bullet"/>
      <w:lvlText w:val="•"/>
      <w:lvlJc w:val="left"/>
      <w:pPr>
        <w:ind w:left="4989" w:hanging="339"/>
      </w:pPr>
      <w:rPr>
        <w:rFonts w:hint="default"/>
        <w:lang w:val="vi" w:eastAsia="en-US" w:bidi="ar-SA"/>
      </w:rPr>
    </w:lvl>
    <w:lvl w:ilvl="8" w:tplc="A524E6F6">
      <w:numFmt w:val="bullet"/>
      <w:lvlText w:val="•"/>
      <w:lvlJc w:val="left"/>
      <w:pPr>
        <w:ind w:left="5588" w:hanging="339"/>
      </w:pPr>
      <w:rPr>
        <w:rFonts w:hint="default"/>
        <w:lang w:val="vi" w:eastAsia="en-US" w:bidi="ar-SA"/>
      </w:rPr>
    </w:lvl>
  </w:abstractNum>
  <w:abstractNum w:abstractNumId="8" w15:restartNumberingAfterBreak="0">
    <w:nsid w:val="7EED0C6B"/>
    <w:multiLevelType w:val="hybridMultilevel"/>
    <w:tmpl w:val="2C42264C"/>
    <w:lvl w:ilvl="0" w:tplc="78D6221E">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915229">
    <w:abstractNumId w:val="8"/>
  </w:num>
  <w:num w:numId="2" w16cid:durableId="1512330167">
    <w:abstractNumId w:val="1"/>
  </w:num>
  <w:num w:numId="3" w16cid:durableId="1887445122">
    <w:abstractNumId w:val="3"/>
  </w:num>
  <w:num w:numId="4" w16cid:durableId="486560182">
    <w:abstractNumId w:val="2"/>
  </w:num>
  <w:num w:numId="5" w16cid:durableId="345594931">
    <w:abstractNumId w:val="0"/>
  </w:num>
  <w:num w:numId="6" w16cid:durableId="270862700">
    <w:abstractNumId w:val="5"/>
  </w:num>
  <w:num w:numId="7" w16cid:durableId="1042246686">
    <w:abstractNumId w:val="6"/>
  </w:num>
  <w:num w:numId="8" w16cid:durableId="792752400">
    <w:abstractNumId w:val="7"/>
  </w:num>
  <w:num w:numId="9" w16cid:durableId="14983032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D2CCE"/>
    <w:rsid w:val="00001FF0"/>
    <w:rsid w:val="00006D74"/>
    <w:rsid w:val="00014A45"/>
    <w:rsid w:val="00030FA1"/>
    <w:rsid w:val="00032289"/>
    <w:rsid w:val="00043899"/>
    <w:rsid w:val="00054D04"/>
    <w:rsid w:val="000737AB"/>
    <w:rsid w:val="00077675"/>
    <w:rsid w:val="0008477E"/>
    <w:rsid w:val="000967C7"/>
    <w:rsid w:val="00097428"/>
    <w:rsid w:val="000A7552"/>
    <w:rsid w:val="000A7A63"/>
    <w:rsid w:val="000B0A49"/>
    <w:rsid w:val="000B2CFC"/>
    <w:rsid w:val="000B6213"/>
    <w:rsid w:val="000C5415"/>
    <w:rsid w:val="000C5D46"/>
    <w:rsid w:val="000D0C76"/>
    <w:rsid w:val="000D5393"/>
    <w:rsid w:val="000D7360"/>
    <w:rsid w:val="000E4029"/>
    <w:rsid w:val="000E7214"/>
    <w:rsid w:val="000F173C"/>
    <w:rsid w:val="00104845"/>
    <w:rsid w:val="001056EE"/>
    <w:rsid w:val="00111C84"/>
    <w:rsid w:val="001142A8"/>
    <w:rsid w:val="0011477B"/>
    <w:rsid w:val="00130FA7"/>
    <w:rsid w:val="0013605F"/>
    <w:rsid w:val="00147B14"/>
    <w:rsid w:val="001540CD"/>
    <w:rsid w:val="00161072"/>
    <w:rsid w:val="0016110F"/>
    <w:rsid w:val="00173251"/>
    <w:rsid w:val="00173C0E"/>
    <w:rsid w:val="00181B22"/>
    <w:rsid w:val="00196811"/>
    <w:rsid w:val="001A3BB3"/>
    <w:rsid w:val="001A69EF"/>
    <w:rsid w:val="001B1162"/>
    <w:rsid w:val="001B34FC"/>
    <w:rsid w:val="001B41D5"/>
    <w:rsid w:val="001D0C63"/>
    <w:rsid w:val="001D1E35"/>
    <w:rsid w:val="001D2CCE"/>
    <w:rsid w:val="001D76E9"/>
    <w:rsid w:val="001E4538"/>
    <w:rsid w:val="001E631A"/>
    <w:rsid w:val="001E7286"/>
    <w:rsid w:val="001F22B6"/>
    <w:rsid w:val="001F3E2A"/>
    <w:rsid w:val="001F44C4"/>
    <w:rsid w:val="00204865"/>
    <w:rsid w:val="00205E83"/>
    <w:rsid w:val="0021106B"/>
    <w:rsid w:val="0021303B"/>
    <w:rsid w:val="00215DCB"/>
    <w:rsid w:val="0022031D"/>
    <w:rsid w:val="0022512D"/>
    <w:rsid w:val="00233935"/>
    <w:rsid w:val="00245AF9"/>
    <w:rsid w:val="002503F6"/>
    <w:rsid w:val="00252957"/>
    <w:rsid w:val="002534F7"/>
    <w:rsid w:val="00267847"/>
    <w:rsid w:val="002701DE"/>
    <w:rsid w:val="00270295"/>
    <w:rsid w:val="0027163D"/>
    <w:rsid w:val="002743A6"/>
    <w:rsid w:val="00281AA9"/>
    <w:rsid w:val="0028543E"/>
    <w:rsid w:val="00290EFB"/>
    <w:rsid w:val="002940D3"/>
    <w:rsid w:val="00295EB2"/>
    <w:rsid w:val="002A7391"/>
    <w:rsid w:val="002C67EC"/>
    <w:rsid w:val="002D0C51"/>
    <w:rsid w:val="002F499F"/>
    <w:rsid w:val="00302696"/>
    <w:rsid w:val="00303B9C"/>
    <w:rsid w:val="003067B6"/>
    <w:rsid w:val="00310EB0"/>
    <w:rsid w:val="00311956"/>
    <w:rsid w:val="00317FFB"/>
    <w:rsid w:val="00321B40"/>
    <w:rsid w:val="00321C12"/>
    <w:rsid w:val="003302F4"/>
    <w:rsid w:val="00352915"/>
    <w:rsid w:val="00360175"/>
    <w:rsid w:val="00363E10"/>
    <w:rsid w:val="003810DE"/>
    <w:rsid w:val="00382F44"/>
    <w:rsid w:val="003839F0"/>
    <w:rsid w:val="00384FA2"/>
    <w:rsid w:val="00386894"/>
    <w:rsid w:val="00387660"/>
    <w:rsid w:val="00393951"/>
    <w:rsid w:val="00394DFC"/>
    <w:rsid w:val="003A3C31"/>
    <w:rsid w:val="003A3E20"/>
    <w:rsid w:val="003B1587"/>
    <w:rsid w:val="003B4AA6"/>
    <w:rsid w:val="003C5710"/>
    <w:rsid w:val="003C774C"/>
    <w:rsid w:val="003D1A4D"/>
    <w:rsid w:val="003D1A6A"/>
    <w:rsid w:val="003D61A6"/>
    <w:rsid w:val="003E1C8F"/>
    <w:rsid w:val="003F379D"/>
    <w:rsid w:val="00405F08"/>
    <w:rsid w:val="004130E0"/>
    <w:rsid w:val="00416770"/>
    <w:rsid w:val="00427CD8"/>
    <w:rsid w:val="00431B05"/>
    <w:rsid w:val="00434151"/>
    <w:rsid w:val="00436154"/>
    <w:rsid w:val="00440C77"/>
    <w:rsid w:val="00443820"/>
    <w:rsid w:val="0044563E"/>
    <w:rsid w:val="00445FF5"/>
    <w:rsid w:val="00446800"/>
    <w:rsid w:val="00453729"/>
    <w:rsid w:val="004551AA"/>
    <w:rsid w:val="00460724"/>
    <w:rsid w:val="00460A11"/>
    <w:rsid w:val="00461EBD"/>
    <w:rsid w:val="00462A9A"/>
    <w:rsid w:val="00465CF5"/>
    <w:rsid w:val="00467AB8"/>
    <w:rsid w:val="004704F0"/>
    <w:rsid w:val="00470F27"/>
    <w:rsid w:val="004A00CD"/>
    <w:rsid w:val="004A182B"/>
    <w:rsid w:val="004A4573"/>
    <w:rsid w:val="004B0BE7"/>
    <w:rsid w:val="004B22E7"/>
    <w:rsid w:val="004B3829"/>
    <w:rsid w:val="004B43FC"/>
    <w:rsid w:val="004B5947"/>
    <w:rsid w:val="004B5C80"/>
    <w:rsid w:val="004B5E9C"/>
    <w:rsid w:val="004C768B"/>
    <w:rsid w:val="004E2F4C"/>
    <w:rsid w:val="004E5480"/>
    <w:rsid w:val="004E67A0"/>
    <w:rsid w:val="004F26D8"/>
    <w:rsid w:val="004F2A36"/>
    <w:rsid w:val="004F33D7"/>
    <w:rsid w:val="004F5BAF"/>
    <w:rsid w:val="0050620D"/>
    <w:rsid w:val="00513065"/>
    <w:rsid w:val="00522856"/>
    <w:rsid w:val="00531A22"/>
    <w:rsid w:val="00533145"/>
    <w:rsid w:val="00534935"/>
    <w:rsid w:val="00537D1A"/>
    <w:rsid w:val="0054524D"/>
    <w:rsid w:val="0055037E"/>
    <w:rsid w:val="00550BCE"/>
    <w:rsid w:val="00551B48"/>
    <w:rsid w:val="00554A36"/>
    <w:rsid w:val="00576CA1"/>
    <w:rsid w:val="00577579"/>
    <w:rsid w:val="0058056A"/>
    <w:rsid w:val="005824A0"/>
    <w:rsid w:val="00582D1B"/>
    <w:rsid w:val="00584916"/>
    <w:rsid w:val="00587220"/>
    <w:rsid w:val="00590C11"/>
    <w:rsid w:val="005A6FCD"/>
    <w:rsid w:val="005B2D64"/>
    <w:rsid w:val="005B3A39"/>
    <w:rsid w:val="005C05D7"/>
    <w:rsid w:val="005C35B6"/>
    <w:rsid w:val="005C3652"/>
    <w:rsid w:val="005C39E5"/>
    <w:rsid w:val="005E499E"/>
    <w:rsid w:val="005F1596"/>
    <w:rsid w:val="005F65A8"/>
    <w:rsid w:val="00601FD1"/>
    <w:rsid w:val="006027D7"/>
    <w:rsid w:val="00612BE3"/>
    <w:rsid w:val="00616FD8"/>
    <w:rsid w:val="00617D5B"/>
    <w:rsid w:val="00617EB5"/>
    <w:rsid w:val="0062768D"/>
    <w:rsid w:val="00630EE5"/>
    <w:rsid w:val="00644B2E"/>
    <w:rsid w:val="006469E3"/>
    <w:rsid w:val="00670BAB"/>
    <w:rsid w:val="00670DF0"/>
    <w:rsid w:val="0067491C"/>
    <w:rsid w:val="00682A3B"/>
    <w:rsid w:val="0068363B"/>
    <w:rsid w:val="006919A4"/>
    <w:rsid w:val="006932BD"/>
    <w:rsid w:val="00693845"/>
    <w:rsid w:val="006973BF"/>
    <w:rsid w:val="006A083C"/>
    <w:rsid w:val="006A2010"/>
    <w:rsid w:val="006A4351"/>
    <w:rsid w:val="006B0666"/>
    <w:rsid w:val="006B7E3F"/>
    <w:rsid w:val="006C0DDE"/>
    <w:rsid w:val="006C3478"/>
    <w:rsid w:val="006C3E1C"/>
    <w:rsid w:val="006D4AA2"/>
    <w:rsid w:val="006E2F70"/>
    <w:rsid w:val="006F5661"/>
    <w:rsid w:val="006F72B6"/>
    <w:rsid w:val="00711E75"/>
    <w:rsid w:val="0071527D"/>
    <w:rsid w:val="00715734"/>
    <w:rsid w:val="007424A7"/>
    <w:rsid w:val="0074429B"/>
    <w:rsid w:val="00746EEA"/>
    <w:rsid w:val="00764873"/>
    <w:rsid w:val="00764EA2"/>
    <w:rsid w:val="00766003"/>
    <w:rsid w:val="00773718"/>
    <w:rsid w:val="00776B20"/>
    <w:rsid w:val="007830E3"/>
    <w:rsid w:val="007845A5"/>
    <w:rsid w:val="0078470E"/>
    <w:rsid w:val="00791E1A"/>
    <w:rsid w:val="00796CA7"/>
    <w:rsid w:val="007976DE"/>
    <w:rsid w:val="007B2A80"/>
    <w:rsid w:val="007E40DF"/>
    <w:rsid w:val="007E68BB"/>
    <w:rsid w:val="007E6AD7"/>
    <w:rsid w:val="007F49B1"/>
    <w:rsid w:val="007F6950"/>
    <w:rsid w:val="007F7FE4"/>
    <w:rsid w:val="008036A6"/>
    <w:rsid w:val="00812879"/>
    <w:rsid w:val="0081477F"/>
    <w:rsid w:val="00816A44"/>
    <w:rsid w:val="00840CC4"/>
    <w:rsid w:val="00844286"/>
    <w:rsid w:val="00855871"/>
    <w:rsid w:val="00872820"/>
    <w:rsid w:val="008741C5"/>
    <w:rsid w:val="00882A7E"/>
    <w:rsid w:val="008963D1"/>
    <w:rsid w:val="00896F29"/>
    <w:rsid w:val="008A24EF"/>
    <w:rsid w:val="008A6016"/>
    <w:rsid w:val="008B430E"/>
    <w:rsid w:val="008C3BF9"/>
    <w:rsid w:val="008D3D98"/>
    <w:rsid w:val="008E30A5"/>
    <w:rsid w:val="008F2369"/>
    <w:rsid w:val="008F2899"/>
    <w:rsid w:val="008F6B48"/>
    <w:rsid w:val="008F7FD4"/>
    <w:rsid w:val="00906E52"/>
    <w:rsid w:val="009127D1"/>
    <w:rsid w:val="00924F5C"/>
    <w:rsid w:val="00933035"/>
    <w:rsid w:val="0094320B"/>
    <w:rsid w:val="0094399F"/>
    <w:rsid w:val="00946704"/>
    <w:rsid w:val="009516C6"/>
    <w:rsid w:val="00961847"/>
    <w:rsid w:val="009627F2"/>
    <w:rsid w:val="00977842"/>
    <w:rsid w:val="009822DF"/>
    <w:rsid w:val="00995A1D"/>
    <w:rsid w:val="00996F4B"/>
    <w:rsid w:val="009A201F"/>
    <w:rsid w:val="009B5C90"/>
    <w:rsid w:val="009D1ABF"/>
    <w:rsid w:val="009E04B1"/>
    <w:rsid w:val="00A20A87"/>
    <w:rsid w:val="00A24B95"/>
    <w:rsid w:val="00A2637C"/>
    <w:rsid w:val="00A357A7"/>
    <w:rsid w:val="00A36F18"/>
    <w:rsid w:val="00A4015C"/>
    <w:rsid w:val="00A453BC"/>
    <w:rsid w:val="00A47688"/>
    <w:rsid w:val="00A604F1"/>
    <w:rsid w:val="00A60623"/>
    <w:rsid w:val="00A72780"/>
    <w:rsid w:val="00A7388C"/>
    <w:rsid w:val="00A738EE"/>
    <w:rsid w:val="00A817B5"/>
    <w:rsid w:val="00A82B9C"/>
    <w:rsid w:val="00AA315C"/>
    <w:rsid w:val="00AB396C"/>
    <w:rsid w:val="00AB6D21"/>
    <w:rsid w:val="00AB7A54"/>
    <w:rsid w:val="00AC181C"/>
    <w:rsid w:val="00AC37A6"/>
    <w:rsid w:val="00AC3EED"/>
    <w:rsid w:val="00AC6E5D"/>
    <w:rsid w:val="00AD4B01"/>
    <w:rsid w:val="00AE0025"/>
    <w:rsid w:val="00AE5D22"/>
    <w:rsid w:val="00AF6303"/>
    <w:rsid w:val="00AF6749"/>
    <w:rsid w:val="00B005FC"/>
    <w:rsid w:val="00B020DA"/>
    <w:rsid w:val="00B0601E"/>
    <w:rsid w:val="00B12167"/>
    <w:rsid w:val="00B12C0A"/>
    <w:rsid w:val="00B16DEA"/>
    <w:rsid w:val="00B211FC"/>
    <w:rsid w:val="00B26489"/>
    <w:rsid w:val="00B308D0"/>
    <w:rsid w:val="00B34B97"/>
    <w:rsid w:val="00B603A4"/>
    <w:rsid w:val="00B61544"/>
    <w:rsid w:val="00B72800"/>
    <w:rsid w:val="00B728AD"/>
    <w:rsid w:val="00B729AE"/>
    <w:rsid w:val="00B77584"/>
    <w:rsid w:val="00B80086"/>
    <w:rsid w:val="00B804F1"/>
    <w:rsid w:val="00B8061B"/>
    <w:rsid w:val="00B926B5"/>
    <w:rsid w:val="00B96B51"/>
    <w:rsid w:val="00BA7FB6"/>
    <w:rsid w:val="00BB5DAD"/>
    <w:rsid w:val="00BB6067"/>
    <w:rsid w:val="00BC2458"/>
    <w:rsid w:val="00BC4F0D"/>
    <w:rsid w:val="00BC6C7F"/>
    <w:rsid w:val="00BD2969"/>
    <w:rsid w:val="00BD5259"/>
    <w:rsid w:val="00BE3334"/>
    <w:rsid w:val="00BE3B4F"/>
    <w:rsid w:val="00C027F7"/>
    <w:rsid w:val="00C0400F"/>
    <w:rsid w:val="00C10A58"/>
    <w:rsid w:val="00C13AE5"/>
    <w:rsid w:val="00C3102C"/>
    <w:rsid w:val="00C356DB"/>
    <w:rsid w:val="00C3626B"/>
    <w:rsid w:val="00C4352E"/>
    <w:rsid w:val="00C52E12"/>
    <w:rsid w:val="00C637FD"/>
    <w:rsid w:val="00C66D09"/>
    <w:rsid w:val="00C700DD"/>
    <w:rsid w:val="00C70284"/>
    <w:rsid w:val="00C8430A"/>
    <w:rsid w:val="00C92674"/>
    <w:rsid w:val="00C95A21"/>
    <w:rsid w:val="00CA172A"/>
    <w:rsid w:val="00CB0DA2"/>
    <w:rsid w:val="00CB3E1E"/>
    <w:rsid w:val="00CB77D9"/>
    <w:rsid w:val="00CC28A7"/>
    <w:rsid w:val="00CC3EBC"/>
    <w:rsid w:val="00CC4404"/>
    <w:rsid w:val="00CD2757"/>
    <w:rsid w:val="00CD38C0"/>
    <w:rsid w:val="00CF4818"/>
    <w:rsid w:val="00CF4C59"/>
    <w:rsid w:val="00CF6D3E"/>
    <w:rsid w:val="00D03B46"/>
    <w:rsid w:val="00D17289"/>
    <w:rsid w:val="00D43734"/>
    <w:rsid w:val="00D4469B"/>
    <w:rsid w:val="00D45422"/>
    <w:rsid w:val="00D51594"/>
    <w:rsid w:val="00D5631A"/>
    <w:rsid w:val="00D605C2"/>
    <w:rsid w:val="00D70151"/>
    <w:rsid w:val="00D713D4"/>
    <w:rsid w:val="00D73AA9"/>
    <w:rsid w:val="00D750EC"/>
    <w:rsid w:val="00D76BC7"/>
    <w:rsid w:val="00D80E9C"/>
    <w:rsid w:val="00D81D66"/>
    <w:rsid w:val="00DA116A"/>
    <w:rsid w:val="00DA1898"/>
    <w:rsid w:val="00DC542F"/>
    <w:rsid w:val="00DD2A63"/>
    <w:rsid w:val="00DE4E77"/>
    <w:rsid w:val="00DF0736"/>
    <w:rsid w:val="00DF1C76"/>
    <w:rsid w:val="00E03DAF"/>
    <w:rsid w:val="00E10A3C"/>
    <w:rsid w:val="00E14671"/>
    <w:rsid w:val="00E302C9"/>
    <w:rsid w:val="00E43656"/>
    <w:rsid w:val="00E444F5"/>
    <w:rsid w:val="00E522CE"/>
    <w:rsid w:val="00E55780"/>
    <w:rsid w:val="00E607AA"/>
    <w:rsid w:val="00E6282E"/>
    <w:rsid w:val="00E630F4"/>
    <w:rsid w:val="00E723FA"/>
    <w:rsid w:val="00E91E4D"/>
    <w:rsid w:val="00E956BE"/>
    <w:rsid w:val="00EA42D1"/>
    <w:rsid w:val="00EB4F2E"/>
    <w:rsid w:val="00EC1442"/>
    <w:rsid w:val="00EC6A6D"/>
    <w:rsid w:val="00ED2D4C"/>
    <w:rsid w:val="00ED79D8"/>
    <w:rsid w:val="00EE2D22"/>
    <w:rsid w:val="00EE45DC"/>
    <w:rsid w:val="00EE5EC7"/>
    <w:rsid w:val="00EF485B"/>
    <w:rsid w:val="00EF727C"/>
    <w:rsid w:val="00F02181"/>
    <w:rsid w:val="00F07A78"/>
    <w:rsid w:val="00F108C3"/>
    <w:rsid w:val="00F16B5D"/>
    <w:rsid w:val="00F174B4"/>
    <w:rsid w:val="00F2057B"/>
    <w:rsid w:val="00F217AE"/>
    <w:rsid w:val="00F2259A"/>
    <w:rsid w:val="00F23FD5"/>
    <w:rsid w:val="00F272E4"/>
    <w:rsid w:val="00F334FC"/>
    <w:rsid w:val="00F41AA0"/>
    <w:rsid w:val="00F42EDA"/>
    <w:rsid w:val="00F518B2"/>
    <w:rsid w:val="00F629E7"/>
    <w:rsid w:val="00F7545F"/>
    <w:rsid w:val="00F7786A"/>
    <w:rsid w:val="00F77CBD"/>
    <w:rsid w:val="00F81D02"/>
    <w:rsid w:val="00F82A41"/>
    <w:rsid w:val="00F84758"/>
    <w:rsid w:val="00F851FB"/>
    <w:rsid w:val="00F971D2"/>
    <w:rsid w:val="00F973D1"/>
    <w:rsid w:val="00F97985"/>
    <w:rsid w:val="00FA5C55"/>
    <w:rsid w:val="00FB088B"/>
    <w:rsid w:val="00FB2D66"/>
    <w:rsid w:val="00FC440D"/>
    <w:rsid w:val="00FF3F39"/>
    <w:rsid w:val="00FF6246"/>
    <w:rsid w:val="00FF6E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D323A07"/>
  <w15:docId w15:val="{261F4A55-AEC2-4EAB-BE45-8346E55FF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CCE"/>
    <w:pPr>
      <w:spacing w:after="0" w:line="240" w:lineRule="auto"/>
    </w:pPr>
    <w:rPr>
      <w:rFonts w:ascii=".VnTime" w:eastAsia="SimSun" w:hAnsi=".VnTime"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1D2CCE"/>
    <w:rPr>
      <w:i/>
      <w:iCs/>
    </w:rPr>
  </w:style>
  <w:style w:type="table" w:styleId="TableGrid">
    <w:name w:val="Table Grid"/>
    <w:basedOn w:val="TableNormal"/>
    <w:uiPriority w:val="59"/>
    <w:rsid w:val="001D2CCE"/>
    <w:pPr>
      <w:spacing w:after="0" w:line="240" w:lineRule="auto"/>
    </w:pPr>
    <w:rPr>
      <w:rFonts w:asciiTheme="minorHAnsi" w:hAnsiTheme="minorHAnsi"/>
      <w:sz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529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2957"/>
    <w:rPr>
      <w:rFonts w:ascii="Segoe UI" w:eastAsia="SimSun" w:hAnsi="Segoe UI" w:cs="Segoe UI"/>
      <w:sz w:val="18"/>
      <w:szCs w:val="18"/>
    </w:rPr>
  </w:style>
  <w:style w:type="paragraph" w:styleId="Header">
    <w:name w:val="header"/>
    <w:basedOn w:val="Normal"/>
    <w:link w:val="HeaderChar"/>
    <w:uiPriority w:val="99"/>
    <w:unhideWhenUsed/>
    <w:rsid w:val="003F379D"/>
    <w:pPr>
      <w:tabs>
        <w:tab w:val="center" w:pos="4680"/>
        <w:tab w:val="right" w:pos="9360"/>
      </w:tabs>
    </w:pPr>
  </w:style>
  <w:style w:type="character" w:customStyle="1" w:styleId="HeaderChar">
    <w:name w:val="Header Char"/>
    <w:basedOn w:val="DefaultParagraphFont"/>
    <w:link w:val="Header"/>
    <w:uiPriority w:val="99"/>
    <w:rsid w:val="003F379D"/>
    <w:rPr>
      <w:rFonts w:ascii=".VnTime" w:eastAsia="SimSun" w:hAnsi=".VnTime" w:cs="Times New Roman"/>
      <w:sz w:val="28"/>
      <w:szCs w:val="20"/>
    </w:rPr>
  </w:style>
  <w:style w:type="paragraph" w:styleId="Footer">
    <w:name w:val="footer"/>
    <w:basedOn w:val="Normal"/>
    <w:link w:val="FooterChar"/>
    <w:uiPriority w:val="99"/>
    <w:unhideWhenUsed/>
    <w:rsid w:val="003F379D"/>
    <w:pPr>
      <w:tabs>
        <w:tab w:val="center" w:pos="4680"/>
        <w:tab w:val="right" w:pos="9360"/>
      </w:tabs>
    </w:pPr>
  </w:style>
  <w:style w:type="character" w:customStyle="1" w:styleId="FooterChar">
    <w:name w:val="Footer Char"/>
    <w:basedOn w:val="DefaultParagraphFont"/>
    <w:link w:val="Footer"/>
    <w:uiPriority w:val="99"/>
    <w:rsid w:val="003F379D"/>
    <w:rPr>
      <w:rFonts w:ascii=".VnTime" w:eastAsia="SimSun" w:hAnsi=".VnTime" w:cs="Times New Roman"/>
      <w:sz w:val="28"/>
      <w:szCs w:val="20"/>
    </w:rPr>
  </w:style>
  <w:style w:type="paragraph" w:styleId="ListParagraph">
    <w:name w:val="List Paragraph"/>
    <w:basedOn w:val="Normal"/>
    <w:link w:val="ListParagraphChar"/>
    <w:uiPriority w:val="34"/>
    <w:qFormat/>
    <w:rsid w:val="00F23FD5"/>
    <w:pPr>
      <w:ind w:left="720"/>
      <w:contextualSpacing/>
    </w:pPr>
  </w:style>
  <w:style w:type="character" w:styleId="Hyperlink">
    <w:name w:val="Hyperlink"/>
    <w:basedOn w:val="DefaultParagraphFont"/>
    <w:uiPriority w:val="99"/>
    <w:unhideWhenUsed/>
    <w:rsid w:val="00382F44"/>
    <w:rPr>
      <w:color w:val="0563C1" w:themeColor="hyperlink"/>
      <w:u w:val="single"/>
    </w:rPr>
  </w:style>
  <w:style w:type="character" w:customStyle="1" w:styleId="UnresolvedMention1">
    <w:name w:val="Unresolved Mention1"/>
    <w:basedOn w:val="DefaultParagraphFont"/>
    <w:uiPriority w:val="99"/>
    <w:semiHidden/>
    <w:unhideWhenUsed/>
    <w:rsid w:val="00382F44"/>
    <w:rPr>
      <w:color w:val="605E5C"/>
      <w:shd w:val="clear" w:color="auto" w:fill="E1DFDD"/>
    </w:rPr>
  </w:style>
  <w:style w:type="paragraph" w:customStyle="1" w:styleId="ColorfulList-Accent11">
    <w:name w:val="Colorful List - Accent 11"/>
    <w:basedOn w:val="Normal"/>
    <w:qFormat/>
    <w:rsid w:val="00FF6EC2"/>
    <w:pPr>
      <w:ind w:left="720"/>
      <w:contextualSpacing/>
    </w:pPr>
    <w:rPr>
      <w:rFonts w:ascii="Courier New" w:eastAsia="Courier New" w:hAnsi="Courier New" w:cs="Courier New"/>
      <w:sz w:val="24"/>
      <w:szCs w:val="24"/>
      <w:lang w:val="vi-VN" w:eastAsia="vi-VN"/>
    </w:rPr>
  </w:style>
  <w:style w:type="character" w:customStyle="1" w:styleId="ListParagraphChar">
    <w:name w:val="List Paragraph Char"/>
    <w:link w:val="ListParagraph"/>
    <w:uiPriority w:val="34"/>
    <w:rsid w:val="00FF6EC2"/>
    <w:rPr>
      <w:rFonts w:ascii=".VnTime" w:eastAsia="SimSun" w:hAnsi=".VnTime" w:cs="Times New Roman"/>
      <w:sz w:val="28"/>
      <w:szCs w:val="20"/>
    </w:rPr>
  </w:style>
  <w:style w:type="paragraph" w:customStyle="1" w:styleId="TableParagraph">
    <w:name w:val="Table Paragraph"/>
    <w:basedOn w:val="Normal"/>
    <w:uiPriority w:val="1"/>
    <w:qFormat/>
    <w:rsid w:val="00DD2A63"/>
    <w:pPr>
      <w:widowControl w:val="0"/>
      <w:autoSpaceDE w:val="0"/>
      <w:autoSpaceDN w:val="0"/>
    </w:pPr>
    <w:rPr>
      <w:rFonts w:ascii="Times New Roman" w:eastAsia="Times New Roman" w:hAnsi="Times New Roman"/>
      <w:sz w:val="22"/>
      <w:szCs w:val="22"/>
      <w:lang w:val="vi"/>
    </w:rPr>
  </w:style>
  <w:style w:type="paragraph" w:customStyle="1" w:styleId="ColorfulList-Accent12">
    <w:name w:val="Colorful List - Accent 12"/>
    <w:basedOn w:val="Normal"/>
    <w:uiPriority w:val="34"/>
    <w:qFormat/>
    <w:rsid w:val="00431B05"/>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gtydaugiacuongphat@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92278-46BD-46A9-BE82-1CFDF9FFF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1066</TotalTime>
  <Pages>5</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207</cp:revision>
  <cp:lastPrinted>2025-02-03T07:46:00Z</cp:lastPrinted>
  <dcterms:created xsi:type="dcterms:W3CDTF">2022-04-16T04:27:00Z</dcterms:created>
  <dcterms:modified xsi:type="dcterms:W3CDTF">2025-02-03T07:54:00Z</dcterms:modified>
</cp:coreProperties>
</file>