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348" w:type="dxa"/>
        <w:tblInd w:w="-601" w:type="dxa"/>
        <w:tblLook w:val="04A0" w:firstRow="1" w:lastRow="0" w:firstColumn="1" w:lastColumn="0" w:noHBand="0" w:noVBand="1"/>
      </w:tblPr>
      <w:tblGrid>
        <w:gridCol w:w="4395"/>
        <w:gridCol w:w="5953"/>
      </w:tblGrid>
      <w:tr w:rsidR="005D0B8D" w:rsidRPr="00AE20EA" w14:paraId="1ECD0380" w14:textId="77777777">
        <w:trPr>
          <w:trHeight w:val="985"/>
        </w:trPr>
        <w:tc>
          <w:tcPr>
            <w:tcW w:w="4395" w:type="dxa"/>
          </w:tcPr>
          <w:p w14:paraId="3A2E7BB3" w14:textId="4B146744" w:rsidR="00E7621F" w:rsidRPr="00AE20EA" w:rsidRDefault="001D6E9A" w:rsidP="007012CC">
            <w:pPr>
              <w:spacing w:after="0"/>
              <w:jc w:val="center"/>
              <w:rPr>
                <w:rFonts w:asciiTheme="majorHAnsi" w:hAnsiTheme="majorHAnsi" w:cstheme="majorHAnsi"/>
                <w:b/>
                <w:sz w:val="26"/>
                <w:szCs w:val="26"/>
              </w:rPr>
            </w:pPr>
            <w:r w:rsidRPr="00AE20EA">
              <w:rPr>
                <w:rFonts w:asciiTheme="majorHAnsi" w:hAnsiTheme="majorHAnsi" w:cstheme="majorHAnsi"/>
                <w:b/>
                <w:sz w:val="26"/>
                <w:szCs w:val="26"/>
              </w:rPr>
              <w:t>CÔNG TY ĐẤU GIÁ HỢP DANH</w:t>
            </w:r>
          </w:p>
          <w:p w14:paraId="244C5E31" w14:textId="064CDDFF" w:rsidR="00E7621F" w:rsidRPr="00AE20EA" w:rsidRDefault="001D6E9A" w:rsidP="007012CC">
            <w:pPr>
              <w:spacing w:after="0"/>
              <w:jc w:val="center"/>
              <w:rPr>
                <w:rFonts w:asciiTheme="majorHAnsi" w:hAnsiTheme="majorHAnsi" w:cstheme="majorHAnsi"/>
                <w:b/>
                <w:sz w:val="27"/>
                <w:szCs w:val="27"/>
              </w:rPr>
            </w:pPr>
            <w:r w:rsidRPr="00AE20EA">
              <w:rPr>
                <w:rFonts w:asciiTheme="majorHAnsi" w:hAnsiTheme="majorHAnsi" w:cstheme="majorHAnsi"/>
                <w:noProof/>
                <w:sz w:val="26"/>
                <w:szCs w:val="26"/>
              </w:rPr>
              <mc:AlternateContent>
                <mc:Choice Requires="wps">
                  <w:drawing>
                    <wp:anchor distT="0" distB="0" distL="114300" distR="114300" simplePos="0" relativeHeight="251656192" behindDoc="0" locked="0" layoutInCell="1" allowOverlap="1" wp14:anchorId="3234317A" wp14:editId="2230CD3E">
                      <wp:simplePos x="0" y="0"/>
                      <wp:positionH relativeFrom="column">
                        <wp:posOffset>612140</wp:posOffset>
                      </wp:positionH>
                      <wp:positionV relativeFrom="paragraph">
                        <wp:posOffset>205105</wp:posOffset>
                      </wp:positionV>
                      <wp:extent cx="1414947" cy="0"/>
                      <wp:effectExtent l="0" t="0" r="0" b="0"/>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14947"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2EA93E2A" id="Straight Connector 1" o:spid="_x0000_s1026" style="position:absolute;flip:y;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2pt,16.15pt" to="159.6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"/>
                  </w:pict>
                </mc:Fallback>
              </mc:AlternateContent>
            </w:r>
            <w:r w:rsidRPr="00AE20EA">
              <w:rPr>
                <w:rFonts w:asciiTheme="majorHAnsi" w:hAnsiTheme="majorHAnsi" w:cstheme="majorHAnsi"/>
                <w:b/>
                <w:sz w:val="26"/>
                <w:szCs w:val="26"/>
              </w:rPr>
              <w:t>NHẤT AN PHÚ</w:t>
            </w:r>
            <w:r w:rsidR="00FD2371" w:rsidRPr="00AE20EA">
              <w:rPr>
                <w:rFonts w:asciiTheme="majorHAnsi" w:hAnsiTheme="majorHAnsi" w:cstheme="majorHAnsi"/>
                <w:b/>
                <w:sz w:val="26"/>
                <w:szCs w:val="26"/>
              </w:rPr>
              <w:t xml:space="preserve"> – CN TÂY BẮC</w:t>
            </w:r>
          </w:p>
        </w:tc>
        <w:tc>
          <w:tcPr>
            <w:tcW w:w="5953" w:type="dxa"/>
          </w:tcPr>
          <w:p w14:paraId="20C64150" w14:textId="5EA7E7DB" w:rsidR="00E7621F" w:rsidRPr="00AE20EA" w:rsidRDefault="001D6E9A" w:rsidP="007012CC">
            <w:pPr>
              <w:spacing w:after="0"/>
              <w:jc w:val="center"/>
              <w:rPr>
                <w:rFonts w:asciiTheme="majorHAnsi" w:hAnsiTheme="majorHAnsi" w:cstheme="majorHAnsi"/>
                <w:b/>
                <w:sz w:val="26"/>
                <w:szCs w:val="26"/>
              </w:rPr>
            </w:pPr>
            <w:r w:rsidRPr="00AE20EA">
              <w:rPr>
                <w:rFonts w:asciiTheme="majorHAnsi" w:hAnsiTheme="majorHAnsi" w:cstheme="majorHAnsi"/>
                <w:b/>
                <w:sz w:val="26"/>
                <w:szCs w:val="26"/>
              </w:rPr>
              <w:t>CỘNG HÒA XÃ HỘI CHỦ NGHĨA VIỆT NA</w:t>
            </w:r>
            <w:r w:rsidR="00DF2533" w:rsidRPr="00AE20EA">
              <w:rPr>
                <w:rFonts w:asciiTheme="majorHAnsi" w:hAnsiTheme="majorHAnsi" w:cstheme="majorHAnsi"/>
                <w:b/>
                <w:sz w:val="26"/>
                <w:szCs w:val="26"/>
              </w:rPr>
              <w:t>M</w:t>
            </w:r>
          </w:p>
          <w:p w14:paraId="70C466C9" w14:textId="5DB0E6E6" w:rsidR="00E7621F" w:rsidRPr="00AE20EA" w:rsidRDefault="001D6E9A" w:rsidP="007012CC">
            <w:pPr>
              <w:spacing w:after="0"/>
              <w:jc w:val="center"/>
              <w:rPr>
                <w:rFonts w:asciiTheme="majorHAnsi" w:hAnsiTheme="majorHAnsi" w:cstheme="majorHAnsi"/>
                <w:b/>
                <w:sz w:val="26"/>
                <w:szCs w:val="26"/>
                <w:lang w:val="vi-VN"/>
              </w:rPr>
            </w:pPr>
            <w:r w:rsidRPr="00AE20EA">
              <w:rPr>
                <w:rFonts w:asciiTheme="majorHAnsi" w:hAnsiTheme="majorHAnsi" w:cstheme="majorHAnsi"/>
                <w:b/>
                <w:sz w:val="26"/>
                <w:szCs w:val="26"/>
              </w:rPr>
              <w:t>Độc lập – Tự do – Hạnh phúc</w:t>
            </w:r>
          </w:p>
          <w:p w14:paraId="39A82D39" w14:textId="6696DD85" w:rsidR="00E7621F" w:rsidRPr="00AE20EA" w:rsidRDefault="00C057E7" w:rsidP="007012CC">
            <w:pPr>
              <w:spacing w:after="0"/>
              <w:jc w:val="right"/>
              <w:rPr>
                <w:rFonts w:asciiTheme="majorHAnsi" w:hAnsiTheme="majorHAnsi" w:cstheme="majorHAnsi"/>
                <w:i/>
                <w:sz w:val="27"/>
                <w:szCs w:val="27"/>
                <w:lang w:val="vi-VN"/>
              </w:rPr>
            </w:pPr>
            <w:r w:rsidRPr="00AE20EA">
              <w:rPr>
                <w:rFonts w:asciiTheme="majorHAnsi" w:hAnsiTheme="majorHAnsi" w:cstheme="majorHAnsi"/>
                <w:noProof/>
                <w:sz w:val="26"/>
                <w:szCs w:val="26"/>
              </w:rPr>
              <mc:AlternateContent>
                <mc:Choice Requires="wps">
                  <w:drawing>
                    <wp:anchor distT="0" distB="0" distL="114300" distR="114300" simplePos="0" relativeHeight="251657216" behindDoc="0" locked="0" layoutInCell="1" allowOverlap="1" wp14:anchorId="161FEEDF" wp14:editId="35982728">
                      <wp:simplePos x="0" y="0"/>
                      <wp:positionH relativeFrom="column">
                        <wp:posOffset>964565</wp:posOffset>
                      </wp:positionH>
                      <wp:positionV relativeFrom="paragraph">
                        <wp:posOffset>2540</wp:posOffset>
                      </wp:positionV>
                      <wp:extent cx="1740535" cy="0"/>
                      <wp:effectExtent l="0" t="0" r="31115" b="1905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40535"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5AA743DA" id="Straight Connector 2" o:spid="_x0000_s1026" style="position:absolute;flip:y;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95pt,.2pt" to="213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"/>
                  </w:pict>
                </mc:Fallback>
              </mc:AlternateContent>
            </w:r>
          </w:p>
          <w:p w14:paraId="03DBB575" w14:textId="77D9CDEC" w:rsidR="00E7621F" w:rsidRPr="00F63153" w:rsidRDefault="00185B6A" w:rsidP="00D371F9">
            <w:pPr>
              <w:spacing w:after="0"/>
              <w:jc w:val="center"/>
              <w:rPr>
                <w:rFonts w:asciiTheme="majorHAnsi" w:hAnsiTheme="majorHAnsi" w:cstheme="majorHAnsi"/>
                <w:i/>
                <w:sz w:val="27"/>
                <w:szCs w:val="27"/>
              </w:rPr>
            </w:pPr>
            <w:r w:rsidRPr="00F63153">
              <w:rPr>
                <w:rFonts w:asciiTheme="majorHAnsi" w:hAnsiTheme="majorHAnsi" w:cstheme="majorHAnsi"/>
                <w:i/>
                <w:sz w:val="27"/>
                <w:szCs w:val="27"/>
              </w:rPr>
              <w:t xml:space="preserve">                    </w:t>
            </w:r>
            <w:r w:rsidR="00FD2371" w:rsidRPr="00F63153">
              <w:rPr>
                <w:rFonts w:asciiTheme="majorHAnsi" w:hAnsiTheme="majorHAnsi" w:cstheme="majorHAnsi"/>
                <w:i/>
                <w:sz w:val="27"/>
                <w:szCs w:val="27"/>
              </w:rPr>
              <w:t>Sơn La</w:t>
            </w:r>
            <w:r w:rsidR="001D6E9A" w:rsidRPr="00F63153">
              <w:rPr>
                <w:rFonts w:asciiTheme="majorHAnsi" w:hAnsiTheme="majorHAnsi" w:cstheme="majorHAnsi"/>
                <w:i/>
                <w:sz w:val="27"/>
                <w:szCs w:val="27"/>
                <w:lang w:val="vi-VN"/>
              </w:rPr>
              <w:t xml:space="preserve">, ngày </w:t>
            </w:r>
            <w:r w:rsidR="0095263C" w:rsidRPr="00F63153">
              <w:rPr>
                <w:rFonts w:asciiTheme="majorHAnsi" w:hAnsiTheme="majorHAnsi" w:cstheme="majorHAnsi"/>
                <w:i/>
                <w:sz w:val="27"/>
                <w:szCs w:val="27"/>
              </w:rPr>
              <w:t>13</w:t>
            </w:r>
            <w:r w:rsidR="00BB4428" w:rsidRPr="00F63153">
              <w:rPr>
                <w:rFonts w:asciiTheme="majorHAnsi" w:hAnsiTheme="majorHAnsi" w:cstheme="majorHAnsi"/>
                <w:i/>
                <w:sz w:val="27"/>
                <w:szCs w:val="27"/>
                <w:lang w:val="vi-VN"/>
              </w:rPr>
              <w:t xml:space="preserve"> tháng </w:t>
            </w:r>
            <w:r w:rsidR="0095263C" w:rsidRPr="00F63153">
              <w:rPr>
                <w:rFonts w:asciiTheme="majorHAnsi" w:hAnsiTheme="majorHAnsi" w:cstheme="majorHAnsi"/>
                <w:i/>
                <w:sz w:val="27"/>
                <w:szCs w:val="27"/>
              </w:rPr>
              <w:t>02</w:t>
            </w:r>
            <w:r w:rsidR="000E486B" w:rsidRPr="00F63153">
              <w:rPr>
                <w:rFonts w:asciiTheme="majorHAnsi" w:hAnsiTheme="majorHAnsi" w:cstheme="majorHAnsi"/>
                <w:i/>
                <w:sz w:val="27"/>
                <w:szCs w:val="27"/>
                <w:lang w:val="vi-VN"/>
              </w:rPr>
              <w:t xml:space="preserve"> năm 202</w:t>
            </w:r>
            <w:r w:rsidR="004118BC" w:rsidRPr="00F63153">
              <w:rPr>
                <w:rFonts w:asciiTheme="majorHAnsi" w:hAnsiTheme="majorHAnsi" w:cstheme="majorHAnsi"/>
                <w:i/>
                <w:sz w:val="27"/>
                <w:szCs w:val="27"/>
              </w:rPr>
              <w:t>5</w:t>
            </w:r>
          </w:p>
        </w:tc>
      </w:tr>
    </w:tbl>
    <w:p w14:paraId="3A0C0F9B" w14:textId="77777777" w:rsidR="00E7621F" w:rsidRPr="00AE20EA" w:rsidRDefault="00E7621F" w:rsidP="007012CC">
      <w:pPr>
        <w:spacing w:after="0"/>
        <w:rPr>
          <w:rFonts w:asciiTheme="majorHAnsi" w:hAnsiTheme="majorHAnsi" w:cstheme="majorHAnsi"/>
          <w:sz w:val="20"/>
          <w:szCs w:val="27"/>
          <w:lang w:val="vi-VN"/>
        </w:rPr>
      </w:pPr>
    </w:p>
    <w:p w14:paraId="7BBF796F" w14:textId="0B247E0C" w:rsidR="00E7621F" w:rsidRPr="00AE20EA" w:rsidRDefault="001D6E9A" w:rsidP="0074546C">
      <w:pPr>
        <w:spacing w:after="0" w:line="240" w:lineRule="auto"/>
        <w:jc w:val="center"/>
        <w:outlineLvl w:val="0"/>
        <w:rPr>
          <w:rFonts w:asciiTheme="majorHAnsi" w:hAnsiTheme="majorHAnsi" w:cstheme="majorHAnsi"/>
          <w:b/>
          <w:lang w:val="vi-VN"/>
        </w:rPr>
      </w:pPr>
      <w:r w:rsidRPr="00AE20EA">
        <w:rPr>
          <w:rFonts w:asciiTheme="majorHAnsi" w:hAnsiTheme="majorHAnsi" w:cstheme="majorHAnsi"/>
          <w:b/>
          <w:lang w:val="vi-VN"/>
        </w:rPr>
        <w:t xml:space="preserve">QUY CHẾ </w:t>
      </w:r>
      <w:r w:rsidR="001B5590" w:rsidRPr="00AE20EA">
        <w:rPr>
          <w:rFonts w:asciiTheme="majorHAnsi" w:hAnsiTheme="majorHAnsi" w:cstheme="majorHAnsi"/>
          <w:b/>
          <w:lang w:val="vi-VN"/>
        </w:rPr>
        <w:t xml:space="preserve">CUỘC </w:t>
      </w:r>
      <w:r w:rsidRPr="00AE20EA">
        <w:rPr>
          <w:rFonts w:asciiTheme="majorHAnsi" w:hAnsiTheme="majorHAnsi" w:cstheme="majorHAnsi"/>
          <w:b/>
          <w:lang w:val="vi-VN"/>
        </w:rPr>
        <w:t>ĐẤU GIÁ</w:t>
      </w:r>
    </w:p>
    <w:p w14:paraId="77E35E06" w14:textId="77777777" w:rsidR="0051670E" w:rsidRPr="0051670E" w:rsidRDefault="0051670E" w:rsidP="0051670E">
      <w:pPr>
        <w:spacing w:after="0" w:line="240" w:lineRule="auto"/>
        <w:jc w:val="center"/>
        <w:rPr>
          <w:rFonts w:asciiTheme="majorHAnsi" w:hAnsiTheme="majorHAnsi" w:cstheme="majorHAnsi"/>
          <w:b/>
          <w:iCs/>
          <w:sz w:val="27"/>
          <w:szCs w:val="27"/>
          <w:lang w:val="vi-VN"/>
        </w:rPr>
      </w:pPr>
      <w:r w:rsidRPr="0051670E">
        <w:rPr>
          <w:rFonts w:asciiTheme="majorHAnsi" w:hAnsiTheme="majorHAnsi" w:cstheme="majorHAnsi"/>
          <w:b/>
          <w:iCs/>
          <w:sz w:val="27"/>
          <w:szCs w:val="27"/>
          <w:lang w:val="vi-VN"/>
        </w:rPr>
        <w:t>Tài sản thi hành án là giá trị quyền sử dụng đất theo Giấy chứng nhận</w:t>
      </w:r>
    </w:p>
    <w:p w14:paraId="5048DDD2" w14:textId="4B1FECE0" w:rsidR="00FD2371" w:rsidRPr="00AE20EA" w:rsidRDefault="0051670E" w:rsidP="0051670E">
      <w:pPr>
        <w:spacing w:after="0" w:line="240" w:lineRule="auto"/>
        <w:jc w:val="center"/>
        <w:rPr>
          <w:rFonts w:asciiTheme="majorHAnsi" w:eastAsia="Times New Roman" w:hAnsiTheme="majorHAnsi" w:cstheme="majorHAnsi"/>
          <w:b/>
          <w:sz w:val="27"/>
          <w:szCs w:val="27"/>
          <w:lang w:val="vi-VN"/>
        </w:rPr>
      </w:pPr>
      <w:r w:rsidRPr="0051670E">
        <w:rPr>
          <w:rFonts w:asciiTheme="majorHAnsi" w:hAnsiTheme="majorHAnsi" w:cstheme="majorHAnsi"/>
          <w:b/>
          <w:iCs/>
          <w:spacing w:val="-4"/>
          <w:sz w:val="27"/>
          <w:szCs w:val="27"/>
          <w:lang w:val="vi-VN"/>
        </w:rPr>
        <w:t xml:space="preserve">Quyền sử dụng đất mang tên ông Dương Anh Tuấn, bà Hà Thị Khương (Lần </w:t>
      </w:r>
      <w:r w:rsidR="0095263C">
        <w:rPr>
          <w:rFonts w:asciiTheme="majorHAnsi" w:hAnsiTheme="majorHAnsi" w:cstheme="majorHAnsi"/>
          <w:b/>
          <w:iCs/>
          <w:spacing w:val="-4"/>
          <w:sz w:val="27"/>
          <w:szCs w:val="27"/>
        </w:rPr>
        <w:t>7</w:t>
      </w:r>
      <w:r w:rsidRPr="0051670E">
        <w:rPr>
          <w:rFonts w:asciiTheme="majorHAnsi" w:hAnsiTheme="majorHAnsi" w:cstheme="majorHAnsi"/>
          <w:b/>
          <w:iCs/>
          <w:spacing w:val="-4"/>
          <w:sz w:val="27"/>
          <w:szCs w:val="27"/>
          <w:lang w:val="vi-VN"/>
        </w:rPr>
        <w:t>)</w:t>
      </w:r>
      <w:r w:rsidRPr="0051670E">
        <w:rPr>
          <w:rFonts w:asciiTheme="majorHAnsi" w:hAnsiTheme="majorHAnsi" w:cstheme="majorHAnsi"/>
          <w:b/>
          <w:bCs/>
          <w:i/>
          <w:iCs/>
          <w:sz w:val="27"/>
          <w:szCs w:val="27"/>
          <w:lang w:val="vi-VN"/>
        </w:rPr>
        <w:t xml:space="preserve"> </w:t>
      </w:r>
      <w:r w:rsidR="00FD2371" w:rsidRPr="00AE20EA">
        <w:rPr>
          <w:rFonts w:asciiTheme="majorHAnsi" w:hAnsiTheme="majorHAnsi" w:cstheme="majorHAnsi"/>
          <w:bCs/>
          <w:i/>
          <w:iCs/>
          <w:sz w:val="27"/>
          <w:szCs w:val="27"/>
          <w:lang w:val="vi-VN"/>
        </w:rPr>
        <w:t xml:space="preserve">(Ban hành kèm theo Quyết định số: </w:t>
      </w:r>
      <w:r w:rsidR="0095263C">
        <w:rPr>
          <w:rFonts w:asciiTheme="majorHAnsi" w:hAnsiTheme="majorHAnsi" w:cstheme="majorHAnsi"/>
          <w:bCs/>
          <w:i/>
          <w:iCs/>
          <w:sz w:val="27"/>
          <w:szCs w:val="27"/>
        </w:rPr>
        <w:t>36</w:t>
      </w:r>
      <w:r w:rsidR="00FD2371" w:rsidRPr="00AE20EA">
        <w:rPr>
          <w:rFonts w:asciiTheme="majorHAnsi" w:hAnsiTheme="majorHAnsi" w:cstheme="majorHAnsi"/>
          <w:bCs/>
          <w:i/>
          <w:iCs/>
          <w:sz w:val="27"/>
          <w:szCs w:val="27"/>
          <w:lang w:val="vi-VN"/>
        </w:rPr>
        <w:t>/QĐ-ĐGNAP</w:t>
      </w:r>
      <w:r w:rsidR="00FD2371" w:rsidRPr="00AE20EA">
        <w:rPr>
          <w:rFonts w:asciiTheme="majorHAnsi" w:hAnsiTheme="majorHAnsi" w:cstheme="majorHAnsi"/>
          <w:bCs/>
          <w:i/>
          <w:iCs/>
          <w:sz w:val="27"/>
          <w:szCs w:val="27"/>
        </w:rPr>
        <w:t>-CNTB</w:t>
      </w:r>
      <w:r w:rsidR="00FD2371" w:rsidRPr="00AE20EA">
        <w:rPr>
          <w:rFonts w:asciiTheme="majorHAnsi" w:hAnsiTheme="majorHAnsi" w:cstheme="majorHAnsi"/>
          <w:bCs/>
          <w:i/>
          <w:iCs/>
          <w:sz w:val="27"/>
          <w:szCs w:val="27"/>
          <w:lang w:val="vi-VN"/>
        </w:rPr>
        <w:t>)</w:t>
      </w:r>
    </w:p>
    <w:p w14:paraId="431FABAA" w14:textId="4F9B070D" w:rsidR="001C3975" w:rsidRPr="00AE20EA" w:rsidRDefault="00B72027" w:rsidP="004A2FA6">
      <w:pPr>
        <w:tabs>
          <w:tab w:val="left" w:pos="567"/>
        </w:tabs>
        <w:spacing w:after="0"/>
        <w:jc w:val="both"/>
        <w:rPr>
          <w:rFonts w:asciiTheme="majorHAnsi" w:hAnsiTheme="majorHAnsi" w:cstheme="majorHAnsi"/>
          <w:bCs/>
          <w:iCs/>
          <w:kern w:val="32"/>
          <w:sz w:val="27"/>
          <w:szCs w:val="27"/>
          <w:lang w:val="pt-BR"/>
        </w:rPr>
      </w:pPr>
      <w:r w:rsidRPr="00AE20EA">
        <w:rPr>
          <w:rFonts w:asciiTheme="majorHAnsi" w:hAnsiTheme="majorHAnsi" w:cstheme="majorHAnsi"/>
          <w:noProof/>
          <w:sz w:val="27"/>
          <w:szCs w:val="27"/>
        </w:rPr>
        <mc:AlternateContent>
          <mc:Choice Requires="wps">
            <w:drawing>
              <wp:anchor distT="0" distB="0" distL="114300" distR="114300" simplePos="0" relativeHeight="251659264" behindDoc="0" locked="0" layoutInCell="1" allowOverlap="1" wp14:anchorId="1672B2D0" wp14:editId="148BEAFB">
                <wp:simplePos x="0" y="0"/>
                <wp:positionH relativeFrom="column">
                  <wp:posOffset>1851660</wp:posOffset>
                </wp:positionH>
                <wp:positionV relativeFrom="paragraph">
                  <wp:posOffset>34290</wp:posOffset>
                </wp:positionV>
                <wp:extent cx="2059305" cy="0"/>
                <wp:effectExtent l="0" t="0" r="36195" b="19050"/>
                <wp:wrapNone/>
                <wp:docPr id="2"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9305" cy="0"/>
                        </a:xfrm>
                        <a:prstGeom prst="line">
                          <a:avLst/>
                        </a:prstGeom>
                        <a:noFill/>
                        <a:ln w="9525">
                          <a:solidFill>
                            <a:srgbClr val="000000"/>
                          </a:solidFill>
                          <a:round/>
                        </a:ln>
                      </wps:spPr>
                      <wps:bodyPr/>
                    </wps:wsp>
                  </a:graphicData>
                </a:graphic>
              </wp:anchor>
            </w:drawing>
          </mc:Choice>
          <mc:Fallback>
            <w:pict>
              <v:line w14:anchorId="25EC83B2"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5.8pt,2.7pt" to="307.9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"/>
            </w:pict>
          </mc:Fallback>
        </mc:AlternateContent>
      </w:r>
      <w:r w:rsidR="001D6E9A" w:rsidRPr="00AE20EA">
        <w:rPr>
          <w:rFonts w:asciiTheme="majorHAnsi" w:hAnsiTheme="majorHAnsi" w:cstheme="majorHAnsi"/>
          <w:bCs/>
          <w:iCs/>
          <w:kern w:val="32"/>
          <w:sz w:val="27"/>
          <w:szCs w:val="27"/>
          <w:lang w:val="pt-BR"/>
        </w:rPr>
        <w:tab/>
        <w:t xml:space="preserve"> </w:t>
      </w:r>
    </w:p>
    <w:p w14:paraId="2A64F8F8" w14:textId="77777777" w:rsidR="00B32599" w:rsidRPr="00AE20EA" w:rsidRDefault="00B32599" w:rsidP="0047618D">
      <w:pPr>
        <w:tabs>
          <w:tab w:val="left" w:pos="567"/>
        </w:tabs>
        <w:spacing w:after="0" w:line="240" w:lineRule="auto"/>
        <w:ind w:firstLine="709"/>
        <w:jc w:val="both"/>
        <w:rPr>
          <w:rFonts w:asciiTheme="majorHAnsi" w:hAnsiTheme="majorHAnsi" w:cstheme="majorHAnsi"/>
          <w:bCs/>
          <w:iCs/>
          <w:kern w:val="32"/>
          <w:sz w:val="27"/>
          <w:szCs w:val="27"/>
          <w:lang w:val="pt-BR"/>
        </w:rPr>
      </w:pPr>
    </w:p>
    <w:p w14:paraId="4738E166" w14:textId="17D03A9B" w:rsidR="00E7621F" w:rsidRPr="002F4128" w:rsidRDefault="001D6E9A" w:rsidP="00946625">
      <w:pPr>
        <w:tabs>
          <w:tab w:val="left" w:pos="567"/>
        </w:tabs>
        <w:spacing w:after="0" w:line="274" w:lineRule="auto"/>
        <w:ind w:firstLine="720"/>
        <w:jc w:val="both"/>
        <w:rPr>
          <w:rFonts w:asciiTheme="majorHAnsi" w:hAnsiTheme="majorHAnsi" w:cstheme="majorHAnsi"/>
          <w:bCs/>
          <w:iCs/>
          <w:kern w:val="32"/>
          <w:sz w:val="27"/>
          <w:szCs w:val="27"/>
          <w:lang w:val="vi-VN"/>
        </w:rPr>
      </w:pPr>
      <w:r w:rsidRPr="0095263C">
        <w:rPr>
          <w:rFonts w:asciiTheme="majorHAnsi" w:hAnsiTheme="majorHAnsi" w:cstheme="majorHAnsi"/>
          <w:bCs/>
          <w:iCs/>
          <w:spacing w:val="-4"/>
          <w:kern w:val="32"/>
          <w:sz w:val="27"/>
          <w:szCs w:val="27"/>
          <w:lang w:val="pt-BR"/>
        </w:rPr>
        <w:t xml:space="preserve">Công ty </w:t>
      </w:r>
      <w:r w:rsidR="00511D9D" w:rsidRPr="0095263C">
        <w:rPr>
          <w:rFonts w:asciiTheme="majorHAnsi" w:hAnsiTheme="majorHAnsi" w:cstheme="majorHAnsi"/>
          <w:bCs/>
          <w:iCs/>
          <w:spacing w:val="-4"/>
          <w:kern w:val="32"/>
          <w:sz w:val="27"/>
          <w:szCs w:val="27"/>
          <w:lang w:val="pt-BR"/>
        </w:rPr>
        <w:t>đ</w:t>
      </w:r>
      <w:r w:rsidRPr="0095263C">
        <w:rPr>
          <w:rFonts w:asciiTheme="majorHAnsi" w:hAnsiTheme="majorHAnsi" w:cstheme="majorHAnsi"/>
          <w:bCs/>
          <w:iCs/>
          <w:spacing w:val="-4"/>
          <w:kern w:val="32"/>
          <w:sz w:val="27"/>
          <w:szCs w:val="27"/>
          <w:lang w:val="pt-BR"/>
        </w:rPr>
        <w:t>ấ</w:t>
      </w:r>
      <w:r w:rsidR="00A27F41" w:rsidRPr="0095263C">
        <w:rPr>
          <w:rFonts w:asciiTheme="majorHAnsi" w:hAnsiTheme="majorHAnsi" w:cstheme="majorHAnsi"/>
          <w:bCs/>
          <w:iCs/>
          <w:spacing w:val="-4"/>
          <w:kern w:val="32"/>
          <w:sz w:val="27"/>
          <w:szCs w:val="27"/>
          <w:lang w:val="pt-BR"/>
        </w:rPr>
        <w:t>u giá h</w:t>
      </w:r>
      <w:r w:rsidRPr="0095263C">
        <w:rPr>
          <w:rFonts w:asciiTheme="majorHAnsi" w:hAnsiTheme="majorHAnsi" w:cstheme="majorHAnsi"/>
          <w:bCs/>
          <w:iCs/>
          <w:spacing w:val="-4"/>
          <w:kern w:val="32"/>
          <w:sz w:val="27"/>
          <w:szCs w:val="27"/>
          <w:lang w:val="pt-BR"/>
        </w:rPr>
        <w:t>ợp danh Nhất An Phú</w:t>
      </w:r>
      <w:r w:rsidR="00EE12F2" w:rsidRPr="0095263C">
        <w:rPr>
          <w:rFonts w:asciiTheme="majorHAnsi" w:hAnsiTheme="majorHAnsi" w:cstheme="majorHAnsi"/>
          <w:bCs/>
          <w:iCs/>
          <w:spacing w:val="-4"/>
          <w:kern w:val="32"/>
          <w:sz w:val="27"/>
          <w:szCs w:val="27"/>
          <w:lang w:val="pt-BR"/>
        </w:rPr>
        <w:t xml:space="preserve"> – Chi nhánh Tây Bắc</w:t>
      </w:r>
      <w:r w:rsidRPr="0095263C">
        <w:rPr>
          <w:rFonts w:asciiTheme="majorHAnsi" w:hAnsiTheme="majorHAnsi" w:cstheme="majorHAnsi"/>
          <w:bCs/>
          <w:iCs/>
          <w:spacing w:val="-4"/>
          <w:kern w:val="32"/>
          <w:sz w:val="27"/>
          <w:szCs w:val="27"/>
          <w:lang w:val="pt-BR"/>
        </w:rPr>
        <w:t xml:space="preserve"> ban hành Quy chế</w:t>
      </w:r>
      <w:r w:rsidRPr="002F4128">
        <w:rPr>
          <w:rFonts w:asciiTheme="majorHAnsi" w:hAnsiTheme="majorHAnsi" w:cstheme="majorHAnsi"/>
          <w:bCs/>
          <w:iCs/>
          <w:kern w:val="32"/>
          <w:sz w:val="27"/>
          <w:szCs w:val="27"/>
          <w:lang w:val="pt-BR"/>
        </w:rPr>
        <w:t xml:space="preserve"> cuộc đấu giá </w:t>
      </w:r>
      <w:r w:rsidR="00B56982" w:rsidRPr="002F4128">
        <w:rPr>
          <w:rFonts w:asciiTheme="majorHAnsi" w:hAnsiTheme="majorHAnsi" w:cstheme="majorHAnsi"/>
          <w:bCs/>
          <w:iCs/>
          <w:kern w:val="32"/>
          <w:sz w:val="27"/>
          <w:szCs w:val="27"/>
          <w:lang w:val="pt-BR"/>
        </w:rPr>
        <w:t xml:space="preserve">tài sản </w:t>
      </w:r>
      <w:r w:rsidRPr="002F4128">
        <w:rPr>
          <w:rFonts w:asciiTheme="majorHAnsi" w:hAnsiTheme="majorHAnsi" w:cstheme="majorHAnsi"/>
          <w:bCs/>
          <w:iCs/>
          <w:kern w:val="32"/>
          <w:sz w:val="27"/>
          <w:szCs w:val="27"/>
          <w:lang w:val="pt-BR"/>
        </w:rPr>
        <w:t>với các điều khoản như sau:</w:t>
      </w:r>
    </w:p>
    <w:p w14:paraId="6C2BE656" w14:textId="4D5C9A8F" w:rsidR="00E7621F" w:rsidRPr="002F4128" w:rsidRDefault="001D6E9A" w:rsidP="00946625">
      <w:pPr>
        <w:tabs>
          <w:tab w:val="left" w:pos="851"/>
          <w:tab w:val="left" w:pos="993"/>
        </w:tabs>
        <w:spacing w:after="0" w:line="274" w:lineRule="auto"/>
        <w:ind w:firstLine="720"/>
        <w:jc w:val="both"/>
        <w:outlineLvl w:val="0"/>
        <w:rPr>
          <w:rFonts w:asciiTheme="majorHAnsi" w:hAnsiTheme="majorHAnsi" w:cstheme="majorHAnsi"/>
          <w:b/>
          <w:sz w:val="27"/>
          <w:szCs w:val="27"/>
          <w:lang w:val="vi-VN"/>
        </w:rPr>
      </w:pPr>
      <w:r w:rsidRPr="002F4128">
        <w:rPr>
          <w:rFonts w:asciiTheme="majorHAnsi" w:hAnsiTheme="majorHAnsi" w:cstheme="majorHAnsi"/>
          <w:b/>
          <w:sz w:val="27"/>
          <w:szCs w:val="27"/>
          <w:lang w:val="vi-VN"/>
        </w:rPr>
        <w:t>Điều 1. Giải thích các thuật ngữ</w:t>
      </w:r>
    </w:p>
    <w:p w14:paraId="6B305ABD" w14:textId="0CCB4591" w:rsidR="00E7621F" w:rsidRPr="002F4128" w:rsidRDefault="0051470D" w:rsidP="00946625">
      <w:pPr>
        <w:pStyle w:val="ListParagraph"/>
        <w:tabs>
          <w:tab w:val="left" w:pos="284"/>
          <w:tab w:val="left" w:pos="851"/>
        </w:tabs>
        <w:spacing w:after="0" w:line="274" w:lineRule="auto"/>
        <w:ind w:left="0" w:firstLine="720"/>
        <w:jc w:val="both"/>
        <w:rPr>
          <w:rFonts w:asciiTheme="majorHAnsi" w:hAnsiTheme="majorHAnsi" w:cstheme="majorHAnsi"/>
          <w:sz w:val="27"/>
          <w:szCs w:val="27"/>
          <w:lang w:val="en-US"/>
        </w:rPr>
      </w:pPr>
      <w:r w:rsidRPr="002F4128">
        <w:rPr>
          <w:rFonts w:asciiTheme="majorHAnsi" w:hAnsiTheme="majorHAnsi" w:cstheme="majorHAnsi"/>
          <w:b/>
          <w:i/>
          <w:sz w:val="27"/>
          <w:szCs w:val="27"/>
          <w:lang w:val="vi-VN"/>
        </w:rPr>
        <w:t xml:space="preserve">1. </w:t>
      </w:r>
      <w:r w:rsidR="001D6E9A" w:rsidRPr="002F4128">
        <w:rPr>
          <w:rFonts w:asciiTheme="majorHAnsi" w:hAnsiTheme="majorHAnsi" w:cstheme="majorHAnsi"/>
          <w:b/>
          <w:i/>
          <w:sz w:val="27"/>
          <w:szCs w:val="27"/>
          <w:lang w:val="nl-NL"/>
        </w:rPr>
        <w:t>Giá khởi điểm:</w:t>
      </w:r>
      <w:r w:rsidR="001D6E9A" w:rsidRPr="002F4128">
        <w:rPr>
          <w:rFonts w:asciiTheme="majorHAnsi" w:hAnsiTheme="majorHAnsi" w:cstheme="majorHAnsi"/>
          <w:sz w:val="27"/>
          <w:szCs w:val="27"/>
          <w:lang w:val="nl-NL"/>
        </w:rPr>
        <w:t xml:space="preserve"> </w:t>
      </w:r>
      <w:r w:rsidR="0002395E" w:rsidRPr="002F4128">
        <w:rPr>
          <w:rFonts w:asciiTheme="majorHAnsi" w:hAnsiTheme="majorHAnsi" w:cstheme="majorHAnsi"/>
          <w:sz w:val="27"/>
          <w:szCs w:val="27"/>
          <w:lang w:val="vi-VN"/>
        </w:rPr>
        <w:t>Là giá ban đầu thấp nhất của tài sản đấu giá trong trường hợp đấu giá theo phương thức trả giá lên</w:t>
      </w:r>
      <w:r w:rsidR="004E31B7" w:rsidRPr="002F4128">
        <w:rPr>
          <w:rFonts w:asciiTheme="majorHAnsi" w:hAnsiTheme="majorHAnsi" w:cstheme="majorHAnsi"/>
          <w:sz w:val="27"/>
          <w:szCs w:val="27"/>
          <w:lang w:val="en-US"/>
        </w:rPr>
        <w:t>.</w:t>
      </w:r>
    </w:p>
    <w:p w14:paraId="2C7C0D3C" w14:textId="19087349" w:rsidR="00760270" w:rsidRPr="00760270" w:rsidRDefault="0051470D" w:rsidP="00760270">
      <w:pPr>
        <w:pStyle w:val="ListParagraph"/>
        <w:tabs>
          <w:tab w:val="left" w:pos="284"/>
          <w:tab w:val="left" w:pos="851"/>
          <w:tab w:val="left" w:pos="993"/>
        </w:tabs>
        <w:spacing w:after="0" w:line="274" w:lineRule="auto"/>
        <w:ind w:left="0" w:firstLine="720"/>
        <w:jc w:val="both"/>
        <w:rPr>
          <w:rFonts w:asciiTheme="majorHAnsi" w:hAnsiTheme="majorHAnsi" w:cstheme="majorHAnsi"/>
          <w:i/>
          <w:iCs/>
          <w:spacing w:val="-2"/>
          <w:sz w:val="27"/>
          <w:szCs w:val="27"/>
          <w:lang w:val="en-US"/>
        </w:rPr>
      </w:pPr>
      <w:r w:rsidRPr="00B70D4E">
        <w:rPr>
          <w:rFonts w:asciiTheme="majorHAnsi" w:hAnsiTheme="majorHAnsi" w:cstheme="majorHAnsi"/>
          <w:b/>
          <w:i/>
          <w:spacing w:val="-4"/>
          <w:sz w:val="27"/>
          <w:szCs w:val="27"/>
          <w:lang w:val="vi-VN"/>
        </w:rPr>
        <w:t xml:space="preserve">2. </w:t>
      </w:r>
      <w:r w:rsidR="001D6E9A" w:rsidRPr="00B70D4E">
        <w:rPr>
          <w:rFonts w:asciiTheme="majorHAnsi" w:hAnsiTheme="majorHAnsi" w:cstheme="majorHAnsi"/>
          <w:b/>
          <w:i/>
          <w:spacing w:val="-4"/>
          <w:sz w:val="27"/>
          <w:szCs w:val="27"/>
          <w:lang w:val="vi-VN"/>
        </w:rPr>
        <w:t>Khoản tiền đặt trước:</w:t>
      </w:r>
      <w:r w:rsidR="001D6E9A" w:rsidRPr="00B70D4E">
        <w:rPr>
          <w:rFonts w:asciiTheme="majorHAnsi" w:hAnsiTheme="majorHAnsi" w:cstheme="majorHAnsi"/>
          <w:b/>
          <w:spacing w:val="-4"/>
          <w:sz w:val="27"/>
          <w:szCs w:val="27"/>
          <w:lang w:val="vi-VN"/>
        </w:rPr>
        <w:t xml:space="preserve"> </w:t>
      </w:r>
      <w:bookmarkStart w:id="0" w:name="_Hlk188524029"/>
      <w:r w:rsidR="001D6E9A" w:rsidRPr="00B70D4E">
        <w:rPr>
          <w:rFonts w:asciiTheme="majorHAnsi" w:hAnsiTheme="majorHAnsi" w:cstheme="majorHAnsi"/>
          <w:spacing w:val="-4"/>
          <w:sz w:val="27"/>
          <w:szCs w:val="27"/>
          <w:lang w:val="vi-VN"/>
        </w:rPr>
        <w:t>Là</w:t>
      </w:r>
      <w:r w:rsidR="001D6E9A" w:rsidRPr="00B70D4E">
        <w:rPr>
          <w:rFonts w:asciiTheme="majorHAnsi" w:hAnsiTheme="majorHAnsi" w:cstheme="majorHAnsi"/>
          <w:b/>
          <w:spacing w:val="-4"/>
          <w:sz w:val="27"/>
          <w:szCs w:val="27"/>
          <w:lang w:val="vi-VN"/>
        </w:rPr>
        <w:t xml:space="preserve"> </w:t>
      </w:r>
      <w:r w:rsidR="001D6E9A" w:rsidRPr="00B70D4E">
        <w:rPr>
          <w:rFonts w:asciiTheme="majorHAnsi" w:hAnsiTheme="majorHAnsi" w:cstheme="majorHAnsi"/>
          <w:spacing w:val="-4"/>
          <w:sz w:val="27"/>
          <w:szCs w:val="27"/>
          <w:lang w:val="vi-VN"/>
        </w:rPr>
        <w:t xml:space="preserve">khoản tiền mà người tham gia đấu giá phải nộp, </w:t>
      </w:r>
      <w:r w:rsidR="00CE6227" w:rsidRPr="00B70D4E">
        <w:rPr>
          <w:rFonts w:asciiTheme="majorHAnsi" w:hAnsiTheme="majorHAnsi" w:cstheme="majorHAnsi"/>
          <w:spacing w:val="-4"/>
          <w:sz w:val="27"/>
          <w:szCs w:val="27"/>
          <w:lang w:val="vi-VN"/>
        </w:rPr>
        <w:t>quy định mức bằ</w:t>
      </w:r>
      <w:r w:rsidRPr="00B70D4E">
        <w:rPr>
          <w:rFonts w:asciiTheme="majorHAnsi" w:hAnsiTheme="majorHAnsi" w:cstheme="majorHAnsi"/>
          <w:spacing w:val="-4"/>
          <w:sz w:val="27"/>
          <w:szCs w:val="27"/>
          <w:lang w:val="vi-VN"/>
        </w:rPr>
        <w:t>ng</w:t>
      </w:r>
      <w:r w:rsidR="001D6E9A" w:rsidRPr="00B70D4E">
        <w:rPr>
          <w:rFonts w:asciiTheme="majorHAnsi" w:hAnsiTheme="majorHAnsi" w:cstheme="majorHAnsi"/>
          <w:spacing w:val="-4"/>
          <w:sz w:val="27"/>
          <w:szCs w:val="27"/>
          <w:lang w:val="vi-VN"/>
        </w:rPr>
        <w:t xml:space="preserve"> hai mươi phần trăm giá khởi điểm của tài sản đấu giá </w:t>
      </w:r>
      <w:bookmarkEnd w:id="0"/>
      <w:r w:rsidR="00760270" w:rsidRPr="00F63153">
        <w:rPr>
          <w:rFonts w:asciiTheme="majorHAnsi" w:hAnsiTheme="majorHAnsi" w:cstheme="majorHAnsi"/>
          <w:i/>
          <w:iCs/>
          <w:color w:val="000000" w:themeColor="text1"/>
          <w:spacing w:val="-4"/>
          <w:sz w:val="27"/>
          <w:szCs w:val="27"/>
          <w:lang w:val="vi-VN"/>
        </w:rPr>
        <w:t>(được quy định cụ thể tại Điều 39 Luật Đấu giá tài sản</w:t>
      </w:r>
      <w:r w:rsidR="00F63153">
        <w:rPr>
          <w:rFonts w:asciiTheme="majorHAnsi" w:hAnsiTheme="majorHAnsi" w:cstheme="majorHAnsi"/>
          <w:i/>
          <w:iCs/>
          <w:color w:val="000000" w:themeColor="text1"/>
          <w:spacing w:val="-4"/>
          <w:sz w:val="27"/>
          <w:szCs w:val="27"/>
          <w:lang w:val="en-US"/>
        </w:rPr>
        <w:t xml:space="preserve"> 2016</w:t>
      </w:r>
      <w:r w:rsidR="00760270" w:rsidRPr="00F63153">
        <w:rPr>
          <w:rFonts w:asciiTheme="majorHAnsi" w:hAnsiTheme="majorHAnsi" w:cstheme="majorHAnsi"/>
          <w:i/>
          <w:iCs/>
          <w:color w:val="000000" w:themeColor="text1"/>
          <w:spacing w:val="-4"/>
          <w:sz w:val="27"/>
          <w:szCs w:val="27"/>
          <w:lang w:val="vi-VN"/>
        </w:rPr>
        <w:t xml:space="preserve">, được sửa đổi, bổ sung tại điểm b khoản 24 </w:t>
      </w:r>
      <w:r w:rsidR="00760270" w:rsidRPr="00F63153">
        <w:rPr>
          <w:rFonts w:asciiTheme="majorHAnsi" w:hAnsiTheme="majorHAnsi" w:cstheme="majorHAnsi"/>
          <w:i/>
          <w:iCs/>
          <w:color w:val="000000" w:themeColor="text1"/>
          <w:spacing w:val="-2"/>
          <w:sz w:val="27"/>
          <w:szCs w:val="27"/>
          <w:lang w:val="vi-VN"/>
        </w:rPr>
        <w:t xml:space="preserve">Điều 1 Luật sửa đổi, bổ sung một số điều của Luật Đấu giá tài sản </w:t>
      </w:r>
      <w:r w:rsidR="006934B1">
        <w:rPr>
          <w:rFonts w:asciiTheme="majorHAnsi" w:hAnsiTheme="majorHAnsi" w:cstheme="majorHAnsi"/>
          <w:i/>
          <w:iCs/>
          <w:color w:val="000000" w:themeColor="text1"/>
          <w:spacing w:val="-2"/>
          <w:sz w:val="27"/>
          <w:szCs w:val="27"/>
          <w:lang w:val="en-US"/>
        </w:rPr>
        <w:t>ngày</w:t>
      </w:r>
      <w:r w:rsidR="00F63153">
        <w:rPr>
          <w:rFonts w:asciiTheme="majorHAnsi" w:hAnsiTheme="majorHAnsi" w:cstheme="majorHAnsi"/>
          <w:i/>
          <w:iCs/>
          <w:color w:val="000000" w:themeColor="text1"/>
          <w:spacing w:val="-2"/>
          <w:sz w:val="27"/>
          <w:szCs w:val="27"/>
          <w:lang w:val="en-US"/>
        </w:rPr>
        <w:t xml:space="preserve"> 27/6/</w:t>
      </w:r>
      <w:r w:rsidR="00760270" w:rsidRPr="00F63153">
        <w:rPr>
          <w:rFonts w:asciiTheme="majorHAnsi" w:hAnsiTheme="majorHAnsi" w:cstheme="majorHAnsi"/>
          <w:i/>
          <w:iCs/>
          <w:color w:val="000000" w:themeColor="text1"/>
          <w:spacing w:val="-2"/>
          <w:sz w:val="27"/>
          <w:szCs w:val="27"/>
          <w:lang w:val="vi-VN"/>
        </w:rPr>
        <w:t>2024).</w:t>
      </w:r>
    </w:p>
    <w:p w14:paraId="1B557497" w14:textId="7DB89012" w:rsidR="00E7621F" w:rsidRPr="002F4128" w:rsidRDefault="0051470D" w:rsidP="00760270">
      <w:pPr>
        <w:pStyle w:val="ListParagraph"/>
        <w:tabs>
          <w:tab w:val="left" w:pos="284"/>
          <w:tab w:val="left" w:pos="851"/>
          <w:tab w:val="left" w:pos="993"/>
        </w:tabs>
        <w:spacing w:after="0" w:line="274" w:lineRule="auto"/>
        <w:ind w:left="0" w:firstLine="720"/>
        <w:jc w:val="both"/>
        <w:rPr>
          <w:rFonts w:asciiTheme="majorHAnsi" w:hAnsiTheme="majorHAnsi" w:cstheme="majorHAnsi"/>
          <w:b/>
          <w:spacing w:val="2"/>
          <w:sz w:val="27"/>
          <w:szCs w:val="27"/>
          <w:lang w:val="nl-NL"/>
        </w:rPr>
      </w:pPr>
      <w:r w:rsidRPr="002F4128">
        <w:rPr>
          <w:rFonts w:asciiTheme="majorHAnsi" w:hAnsiTheme="majorHAnsi" w:cstheme="majorHAnsi"/>
          <w:b/>
          <w:i/>
          <w:spacing w:val="2"/>
          <w:sz w:val="27"/>
          <w:szCs w:val="27"/>
          <w:lang w:val="vi-VN"/>
        </w:rPr>
        <w:t xml:space="preserve">3. </w:t>
      </w:r>
      <w:r w:rsidR="001D6E9A" w:rsidRPr="002F4128">
        <w:rPr>
          <w:rFonts w:asciiTheme="majorHAnsi" w:hAnsiTheme="majorHAnsi" w:cstheme="majorHAnsi"/>
          <w:b/>
          <w:i/>
          <w:spacing w:val="2"/>
          <w:sz w:val="27"/>
          <w:szCs w:val="27"/>
          <w:lang w:val="vi-VN"/>
        </w:rPr>
        <w:t>Đồng tiền:</w:t>
      </w:r>
      <w:r w:rsidR="001D6E9A" w:rsidRPr="002F4128">
        <w:rPr>
          <w:rFonts w:asciiTheme="majorHAnsi" w:hAnsiTheme="majorHAnsi" w:cstheme="majorHAnsi"/>
          <w:spacing w:val="2"/>
          <w:sz w:val="27"/>
          <w:szCs w:val="27"/>
          <w:lang w:val="vi-VN"/>
        </w:rPr>
        <w:t xml:space="preserve"> Đồng tiền sử dụng trong mọi giao dịch theo Quy chế này là Việt Nam đồng (</w:t>
      </w:r>
      <w:r w:rsidR="001D6E9A" w:rsidRPr="002F4128">
        <w:rPr>
          <w:rFonts w:asciiTheme="majorHAnsi" w:hAnsiTheme="majorHAnsi" w:cstheme="majorHAnsi"/>
          <w:i/>
          <w:spacing w:val="2"/>
          <w:sz w:val="27"/>
          <w:szCs w:val="27"/>
          <w:lang w:val="vi-VN"/>
        </w:rPr>
        <w:t>viết tắt là VNĐ</w:t>
      </w:r>
      <w:r w:rsidR="001D6E9A" w:rsidRPr="002F4128">
        <w:rPr>
          <w:rFonts w:asciiTheme="majorHAnsi" w:hAnsiTheme="majorHAnsi" w:cstheme="majorHAnsi"/>
          <w:spacing w:val="2"/>
          <w:sz w:val="27"/>
          <w:szCs w:val="27"/>
          <w:lang w:val="vi-VN"/>
        </w:rPr>
        <w:t>).</w:t>
      </w:r>
    </w:p>
    <w:p w14:paraId="0C43D319" w14:textId="2ECE9A5F" w:rsidR="00E7621F" w:rsidRPr="004E5396" w:rsidRDefault="0002395E" w:rsidP="00946625">
      <w:pPr>
        <w:pStyle w:val="ListParagraph"/>
        <w:tabs>
          <w:tab w:val="left" w:pos="284"/>
          <w:tab w:val="left" w:pos="851"/>
          <w:tab w:val="left" w:pos="993"/>
        </w:tabs>
        <w:spacing w:after="0" w:line="274" w:lineRule="auto"/>
        <w:ind w:left="0" w:firstLine="720"/>
        <w:jc w:val="both"/>
        <w:rPr>
          <w:rFonts w:asciiTheme="majorHAnsi" w:hAnsiTheme="majorHAnsi" w:cstheme="majorHAnsi"/>
          <w:color w:val="000000" w:themeColor="text1"/>
          <w:sz w:val="27"/>
          <w:szCs w:val="27"/>
          <w:lang w:val="nl-NL"/>
        </w:rPr>
      </w:pPr>
      <w:r w:rsidRPr="002F4128">
        <w:rPr>
          <w:rFonts w:asciiTheme="majorHAnsi" w:hAnsiTheme="majorHAnsi" w:cstheme="majorHAnsi"/>
          <w:b/>
          <w:i/>
          <w:spacing w:val="-4"/>
          <w:sz w:val="27"/>
          <w:szCs w:val="27"/>
          <w:lang w:val="nl-NL"/>
        </w:rPr>
        <w:t>4</w:t>
      </w:r>
      <w:r w:rsidR="0051470D" w:rsidRPr="002F4128">
        <w:rPr>
          <w:rFonts w:asciiTheme="majorHAnsi" w:hAnsiTheme="majorHAnsi" w:cstheme="majorHAnsi"/>
          <w:b/>
          <w:i/>
          <w:spacing w:val="-4"/>
          <w:sz w:val="27"/>
          <w:szCs w:val="27"/>
          <w:lang w:val="vi-VN"/>
        </w:rPr>
        <w:t xml:space="preserve">. </w:t>
      </w:r>
      <w:r w:rsidR="001D6E9A" w:rsidRPr="002F4128">
        <w:rPr>
          <w:rFonts w:asciiTheme="majorHAnsi" w:hAnsiTheme="majorHAnsi" w:cstheme="majorHAnsi"/>
          <w:b/>
          <w:i/>
          <w:spacing w:val="-4"/>
          <w:sz w:val="27"/>
          <w:szCs w:val="27"/>
          <w:lang w:val="nl-NL"/>
        </w:rPr>
        <w:t>Các từ ngữ, thuật ngữ khác:</w:t>
      </w:r>
      <w:r w:rsidR="001D6E9A" w:rsidRPr="002F4128">
        <w:rPr>
          <w:rFonts w:asciiTheme="majorHAnsi" w:hAnsiTheme="majorHAnsi" w:cstheme="majorHAnsi"/>
          <w:b/>
          <w:spacing w:val="-4"/>
          <w:sz w:val="27"/>
          <w:szCs w:val="27"/>
          <w:lang w:val="nl-NL"/>
        </w:rPr>
        <w:t xml:space="preserve"> </w:t>
      </w:r>
      <w:r w:rsidR="001D6E9A" w:rsidRPr="002F4128">
        <w:rPr>
          <w:rFonts w:asciiTheme="majorHAnsi" w:hAnsiTheme="majorHAnsi" w:cstheme="majorHAnsi"/>
          <w:sz w:val="27"/>
          <w:szCs w:val="27"/>
          <w:lang w:val="nl-NL"/>
        </w:rPr>
        <w:t xml:space="preserve">Các từ ngữ, thuật ngữ trong bản Quy chế đấu giá này được sử dụng và hiểu theo nghĩa các từ ngữ, thuật ngữ theo </w:t>
      </w:r>
      <w:r w:rsidR="00A27F41" w:rsidRPr="002F4128">
        <w:rPr>
          <w:rFonts w:asciiTheme="majorHAnsi" w:hAnsiTheme="majorHAnsi" w:cstheme="majorHAnsi"/>
          <w:sz w:val="27"/>
          <w:szCs w:val="27"/>
          <w:lang w:val="nl-NL"/>
        </w:rPr>
        <w:t>Luật Đấu giá</w:t>
      </w:r>
      <w:r w:rsidR="001D6E9A" w:rsidRPr="002F4128">
        <w:rPr>
          <w:rFonts w:asciiTheme="majorHAnsi" w:hAnsiTheme="majorHAnsi" w:cstheme="majorHAnsi"/>
          <w:sz w:val="27"/>
          <w:szCs w:val="27"/>
          <w:lang w:val="nl-NL"/>
        </w:rPr>
        <w:t xml:space="preserve"> tài </w:t>
      </w:r>
      <w:r w:rsidR="001D6E9A" w:rsidRPr="004E5396">
        <w:rPr>
          <w:rFonts w:asciiTheme="majorHAnsi" w:hAnsiTheme="majorHAnsi" w:cstheme="majorHAnsi"/>
          <w:color w:val="000000" w:themeColor="text1"/>
          <w:sz w:val="27"/>
          <w:szCs w:val="27"/>
          <w:lang w:val="nl-NL"/>
        </w:rPr>
        <w:t>sản số</w:t>
      </w:r>
      <w:r w:rsidR="00B24540" w:rsidRPr="004E5396">
        <w:rPr>
          <w:rFonts w:asciiTheme="majorHAnsi" w:hAnsiTheme="majorHAnsi" w:cstheme="majorHAnsi"/>
          <w:color w:val="000000" w:themeColor="text1"/>
          <w:sz w:val="27"/>
          <w:szCs w:val="27"/>
          <w:lang w:val="nl-NL"/>
        </w:rPr>
        <w:t xml:space="preserve"> 01/2016/QH14 ngày 17/11/2016; Luật sửa đổi, bổ sung một số điều của Luật Đấu giá tài sả</w:t>
      </w:r>
      <w:r w:rsidR="00995E4C" w:rsidRPr="004E5396">
        <w:rPr>
          <w:rFonts w:asciiTheme="majorHAnsi" w:hAnsiTheme="majorHAnsi" w:cstheme="majorHAnsi"/>
          <w:color w:val="000000" w:themeColor="text1"/>
          <w:sz w:val="27"/>
          <w:szCs w:val="27"/>
          <w:lang w:val="nl-NL"/>
        </w:rPr>
        <w:t>n ngày 27</w:t>
      </w:r>
      <w:r w:rsidR="00102D5B" w:rsidRPr="004E5396">
        <w:rPr>
          <w:rFonts w:asciiTheme="majorHAnsi" w:hAnsiTheme="majorHAnsi" w:cstheme="majorHAnsi"/>
          <w:color w:val="000000" w:themeColor="text1"/>
          <w:sz w:val="27"/>
          <w:szCs w:val="27"/>
          <w:lang w:val="nl-NL"/>
        </w:rPr>
        <w:t>/</w:t>
      </w:r>
      <w:r w:rsidR="00995E4C" w:rsidRPr="004E5396">
        <w:rPr>
          <w:rFonts w:asciiTheme="majorHAnsi" w:hAnsiTheme="majorHAnsi" w:cstheme="majorHAnsi"/>
          <w:color w:val="000000" w:themeColor="text1"/>
          <w:sz w:val="27"/>
          <w:szCs w:val="27"/>
          <w:lang w:val="nl-NL"/>
        </w:rPr>
        <w:t>6</w:t>
      </w:r>
      <w:r w:rsidR="00102D5B" w:rsidRPr="004E5396">
        <w:rPr>
          <w:rFonts w:asciiTheme="majorHAnsi" w:hAnsiTheme="majorHAnsi" w:cstheme="majorHAnsi"/>
          <w:color w:val="000000" w:themeColor="text1"/>
          <w:sz w:val="27"/>
          <w:szCs w:val="27"/>
          <w:lang w:val="nl-NL"/>
        </w:rPr>
        <w:t>/</w:t>
      </w:r>
      <w:r w:rsidR="00995E4C" w:rsidRPr="004E5396">
        <w:rPr>
          <w:rFonts w:asciiTheme="majorHAnsi" w:hAnsiTheme="majorHAnsi" w:cstheme="majorHAnsi"/>
          <w:color w:val="000000" w:themeColor="text1"/>
          <w:sz w:val="27"/>
          <w:szCs w:val="27"/>
          <w:lang w:val="nl-NL"/>
        </w:rPr>
        <w:t>2024.</w:t>
      </w:r>
    </w:p>
    <w:p w14:paraId="42FC8ACB" w14:textId="2BC2FBDF" w:rsidR="00D91F5F" w:rsidRPr="002F4128" w:rsidRDefault="001D6E9A" w:rsidP="00946625">
      <w:pPr>
        <w:tabs>
          <w:tab w:val="left" w:pos="851"/>
          <w:tab w:val="left" w:pos="993"/>
        </w:tabs>
        <w:spacing w:after="0" w:line="274" w:lineRule="auto"/>
        <w:ind w:firstLine="720"/>
        <w:jc w:val="both"/>
        <w:rPr>
          <w:rFonts w:asciiTheme="majorHAnsi" w:hAnsiTheme="majorHAnsi" w:cstheme="majorHAnsi"/>
          <w:b/>
          <w:bCs/>
          <w:sz w:val="27"/>
          <w:szCs w:val="27"/>
          <w:lang w:val="pt-BR"/>
        </w:rPr>
      </w:pPr>
      <w:r w:rsidRPr="002F4128">
        <w:rPr>
          <w:rFonts w:asciiTheme="majorHAnsi" w:hAnsiTheme="majorHAnsi" w:cstheme="majorHAnsi"/>
          <w:b/>
          <w:sz w:val="27"/>
          <w:szCs w:val="27"/>
          <w:lang w:val="pt-BR"/>
        </w:rPr>
        <w:t>Điều 2. Giới thiệu</w:t>
      </w:r>
      <w:r w:rsidR="00511D9D" w:rsidRPr="002F4128">
        <w:rPr>
          <w:rFonts w:asciiTheme="majorHAnsi" w:hAnsiTheme="majorHAnsi" w:cstheme="majorHAnsi"/>
          <w:b/>
          <w:sz w:val="27"/>
          <w:szCs w:val="27"/>
          <w:lang w:val="pt-BR"/>
        </w:rPr>
        <w:t xml:space="preserve"> thông tin tài sản đưa ra đấu giá</w:t>
      </w:r>
      <w:r w:rsidRPr="002F4128">
        <w:rPr>
          <w:rFonts w:asciiTheme="majorHAnsi" w:hAnsiTheme="majorHAnsi" w:cstheme="majorHAnsi"/>
          <w:b/>
          <w:sz w:val="27"/>
          <w:szCs w:val="27"/>
          <w:lang w:val="pt-BR"/>
        </w:rPr>
        <w:t xml:space="preserve">, </w:t>
      </w:r>
      <w:r w:rsidRPr="002F4128">
        <w:rPr>
          <w:rFonts w:asciiTheme="majorHAnsi" w:hAnsiTheme="majorHAnsi" w:cstheme="majorHAnsi"/>
          <w:b/>
          <w:bCs/>
          <w:sz w:val="27"/>
          <w:szCs w:val="27"/>
          <w:lang w:val="pt-BR"/>
        </w:rPr>
        <w:t>giá khởi điểm, tiền đặ</w:t>
      </w:r>
      <w:r w:rsidR="00E74791" w:rsidRPr="002F4128">
        <w:rPr>
          <w:rFonts w:asciiTheme="majorHAnsi" w:hAnsiTheme="majorHAnsi" w:cstheme="majorHAnsi"/>
          <w:b/>
          <w:bCs/>
          <w:sz w:val="27"/>
          <w:szCs w:val="27"/>
          <w:lang w:val="pt-BR"/>
        </w:rPr>
        <w:t xml:space="preserve">t </w:t>
      </w:r>
      <w:r w:rsidRPr="002F4128">
        <w:rPr>
          <w:rFonts w:asciiTheme="majorHAnsi" w:hAnsiTheme="majorHAnsi" w:cstheme="majorHAnsi"/>
          <w:b/>
          <w:bCs/>
          <w:sz w:val="27"/>
          <w:szCs w:val="27"/>
          <w:lang w:val="pt-BR"/>
        </w:rPr>
        <w:t>trước, tiền mua hồ</w:t>
      </w:r>
      <w:bookmarkStart w:id="1" w:name="_Hlk161738914"/>
      <w:bookmarkStart w:id="2" w:name="_Hlk39275609"/>
      <w:r w:rsidR="00A27F41" w:rsidRPr="002F4128">
        <w:rPr>
          <w:rFonts w:asciiTheme="majorHAnsi" w:hAnsiTheme="majorHAnsi" w:cstheme="majorHAnsi"/>
          <w:b/>
          <w:bCs/>
          <w:sz w:val="27"/>
          <w:szCs w:val="27"/>
          <w:lang w:val="pt-BR"/>
        </w:rPr>
        <w:t xml:space="preserve"> sơ</w:t>
      </w:r>
    </w:p>
    <w:p w14:paraId="6DA6A6D0" w14:textId="77777777" w:rsidR="0051670E" w:rsidRPr="002F4128" w:rsidRDefault="00734BD0" w:rsidP="00946625">
      <w:pPr>
        <w:widowControl w:val="0"/>
        <w:spacing w:after="0" w:line="274" w:lineRule="auto"/>
        <w:ind w:firstLine="720"/>
        <w:jc w:val="both"/>
        <w:rPr>
          <w:rFonts w:eastAsia="Times New Roman"/>
          <w:b/>
          <w:color w:val="000000"/>
          <w:sz w:val="27"/>
          <w:szCs w:val="27"/>
          <w:lang w:val="nl-NL"/>
        </w:rPr>
      </w:pPr>
      <w:r w:rsidRPr="002F4128">
        <w:rPr>
          <w:rFonts w:asciiTheme="majorHAnsi" w:hAnsiTheme="majorHAnsi" w:cstheme="majorHAnsi"/>
          <w:b/>
          <w:bCs/>
          <w:sz w:val="27"/>
          <w:szCs w:val="27"/>
          <w:lang w:val="pt-BR"/>
        </w:rPr>
        <w:t xml:space="preserve">1. Tài sản đấu giá: </w:t>
      </w:r>
      <w:r w:rsidR="0051670E" w:rsidRPr="002F4128">
        <w:rPr>
          <w:rFonts w:eastAsia="Times New Roman"/>
          <w:color w:val="000000"/>
          <w:sz w:val="27"/>
          <w:szCs w:val="27"/>
          <w:lang w:val="nl-NL"/>
        </w:rPr>
        <w:t>Quyền sử dụng đất theo Giấy chứng nhận Quyền sử dụng đất số CS 309378 do UBND huyện Mai Sơn cấp ngày 10/7/2019 cho ông Dương Anh Tuấn và bà Hà Thị Khương.</w:t>
      </w:r>
    </w:p>
    <w:p w14:paraId="2D5A79C5" w14:textId="77777777" w:rsidR="0051670E" w:rsidRPr="0051670E" w:rsidRDefault="0051670E" w:rsidP="00946625">
      <w:pPr>
        <w:spacing w:after="0" w:line="274" w:lineRule="auto"/>
        <w:ind w:firstLine="720"/>
        <w:jc w:val="both"/>
        <w:rPr>
          <w:rFonts w:eastAsia="Times New Roman"/>
          <w:color w:val="000000"/>
          <w:spacing w:val="-4"/>
          <w:sz w:val="27"/>
          <w:szCs w:val="27"/>
          <w:lang w:val="nl-NL"/>
        </w:rPr>
      </w:pPr>
      <w:r w:rsidRPr="0051670E">
        <w:rPr>
          <w:rFonts w:eastAsia="Times New Roman"/>
          <w:color w:val="000000"/>
          <w:spacing w:val="-4"/>
          <w:sz w:val="27"/>
          <w:szCs w:val="27"/>
          <w:lang w:val="nl-NL"/>
        </w:rPr>
        <w:t>+ Địa chỉ: Tiểu khu 6, thị trấn Hát Lót, huyện Mai Sơn, tỉnh Sơn La</w:t>
      </w:r>
    </w:p>
    <w:p w14:paraId="02FE3CE2" w14:textId="77777777" w:rsidR="0051670E" w:rsidRPr="0051670E" w:rsidRDefault="0051670E" w:rsidP="00946625">
      <w:pPr>
        <w:spacing w:after="0" w:line="274" w:lineRule="auto"/>
        <w:ind w:firstLine="720"/>
        <w:jc w:val="both"/>
        <w:rPr>
          <w:rFonts w:eastAsia="Times New Roman"/>
          <w:color w:val="000000"/>
          <w:sz w:val="27"/>
          <w:szCs w:val="27"/>
          <w:lang w:val="nl-NL"/>
        </w:rPr>
      </w:pPr>
      <w:r w:rsidRPr="0051670E">
        <w:rPr>
          <w:rFonts w:eastAsia="Times New Roman"/>
          <w:color w:val="000000"/>
          <w:sz w:val="27"/>
          <w:szCs w:val="27"/>
          <w:lang w:val="nl-NL"/>
        </w:rPr>
        <w:t>+ Thửa đất số: 1,            Tờ bản đồ: 29</w:t>
      </w:r>
    </w:p>
    <w:p w14:paraId="6E72540F" w14:textId="77777777" w:rsidR="0051670E" w:rsidRPr="0051670E" w:rsidRDefault="0051670E" w:rsidP="00946625">
      <w:pPr>
        <w:spacing w:after="0" w:line="274" w:lineRule="auto"/>
        <w:ind w:firstLine="720"/>
        <w:jc w:val="both"/>
        <w:rPr>
          <w:rFonts w:eastAsia="Times New Roman"/>
          <w:i/>
          <w:color w:val="000000"/>
          <w:spacing w:val="-8"/>
          <w:sz w:val="27"/>
          <w:szCs w:val="27"/>
          <w:lang w:val="nl-NL"/>
        </w:rPr>
      </w:pPr>
      <w:r w:rsidRPr="0051670E">
        <w:rPr>
          <w:rFonts w:eastAsia="Times New Roman"/>
          <w:color w:val="000000"/>
          <w:spacing w:val="-8"/>
          <w:sz w:val="27"/>
          <w:szCs w:val="27"/>
          <w:lang w:val="nl-NL"/>
        </w:rPr>
        <w:t>+ Diện tích: 289,3 m</w:t>
      </w:r>
      <w:r w:rsidRPr="0051670E">
        <w:rPr>
          <w:rFonts w:eastAsia="Times New Roman"/>
          <w:color w:val="000000"/>
          <w:spacing w:val="-8"/>
          <w:sz w:val="27"/>
          <w:szCs w:val="27"/>
          <w:vertAlign w:val="superscript"/>
          <w:lang w:val="nl-NL"/>
        </w:rPr>
        <w:t>2</w:t>
      </w:r>
      <w:r w:rsidRPr="0051670E">
        <w:rPr>
          <w:rFonts w:eastAsia="Times New Roman"/>
          <w:color w:val="000000"/>
          <w:spacing w:val="-8"/>
          <w:sz w:val="27"/>
          <w:szCs w:val="27"/>
          <w:lang w:val="nl-NL"/>
        </w:rPr>
        <w:t xml:space="preserve"> </w:t>
      </w:r>
      <w:r w:rsidRPr="0051670E">
        <w:rPr>
          <w:rFonts w:eastAsia="Times New Roman"/>
          <w:i/>
          <w:color w:val="000000"/>
          <w:spacing w:val="-8"/>
          <w:sz w:val="27"/>
          <w:szCs w:val="27"/>
          <w:lang w:val="nl-NL"/>
        </w:rPr>
        <w:t>(Bằng chữ:</w:t>
      </w:r>
      <w:r w:rsidRPr="0051670E">
        <w:rPr>
          <w:rFonts w:eastAsia="Times New Roman"/>
          <w:color w:val="000000"/>
          <w:spacing w:val="-8"/>
          <w:sz w:val="27"/>
          <w:szCs w:val="27"/>
          <w:lang w:val="nl-NL"/>
        </w:rPr>
        <w:t xml:space="preserve"> </w:t>
      </w:r>
      <w:r w:rsidRPr="0051670E">
        <w:rPr>
          <w:rFonts w:eastAsia="Times New Roman"/>
          <w:i/>
          <w:color w:val="000000"/>
          <w:spacing w:val="-8"/>
          <w:sz w:val="27"/>
          <w:szCs w:val="27"/>
          <w:lang w:val="nl-NL"/>
        </w:rPr>
        <w:t>Hai trăm tám mươi chín phảy ba mét vuông)</w:t>
      </w:r>
    </w:p>
    <w:p w14:paraId="330FB8DE" w14:textId="77777777" w:rsidR="0051670E" w:rsidRPr="0051670E" w:rsidRDefault="0051670E" w:rsidP="00946625">
      <w:pPr>
        <w:spacing w:after="0" w:line="274" w:lineRule="auto"/>
        <w:ind w:firstLine="720"/>
        <w:jc w:val="both"/>
        <w:rPr>
          <w:rFonts w:eastAsia="Times New Roman"/>
          <w:color w:val="000000"/>
          <w:sz w:val="27"/>
          <w:szCs w:val="27"/>
          <w:lang w:val="nl-NL"/>
        </w:rPr>
      </w:pPr>
      <w:r w:rsidRPr="0051670E">
        <w:rPr>
          <w:rFonts w:eastAsia="Times New Roman"/>
          <w:color w:val="000000"/>
          <w:sz w:val="27"/>
          <w:szCs w:val="27"/>
          <w:lang w:val="nl-NL"/>
        </w:rPr>
        <w:t>+ Hình thức sử dụng: Sử dụng chung: 0,0 m</w:t>
      </w:r>
      <w:r w:rsidRPr="0051670E">
        <w:rPr>
          <w:rFonts w:eastAsia="Times New Roman"/>
          <w:color w:val="000000"/>
          <w:sz w:val="27"/>
          <w:szCs w:val="27"/>
          <w:vertAlign w:val="superscript"/>
          <w:lang w:val="nl-NL"/>
        </w:rPr>
        <w:t>2</w:t>
      </w:r>
      <w:r w:rsidRPr="0051670E">
        <w:rPr>
          <w:rFonts w:eastAsia="Times New Roman"/>
          <w:color w:val="000000"/>
          <w:sz w:val="27"/>
          <w:szCs w:val="27"/>
          <w:lang w:val="nl-NL"/>
        </w:rPr>
        <w:t>; Sử dụng riêng: 289,3 m</w:t>
      </w:r>
      <w:r w:rsidRPr="0051670E">
        <w:rPr>
          <w:rFonts w:eastAsia="Times New Roman"/>
          <w:color w:val="000000"/>
          <w:sz w:val="27"/>
          <w:szCs w:val="27"/>
          <w:vertAlign w:val="superscript"/>
          <w:lang w:val="nl-NL"/>
        </w:rPr>
        <w:t>2</w:t>
      </w:r>
      <w:r w:rsidRPr="0051670E">
        <w:rPr>
          <w:rFonts w:eastAsia="Times New Roman"/>
          <w:color w:val="000000"/>
          <w:sz w:val="27"/>
          <w:szCs w:val="27"/>
          <w:lang w:val="nl-NL"/>
        </w:rPr>
        <w:t xml:space="preserve">; </w:t>
      </w:r>
    </w:p>
    <w:p w14:paraId="7D33D8F6" w14:textId="77777777" w:rsidR="0051670E" w:rsidRPr="0051670E" w:rsidRDefault="0051670E" w:rsidP="00946625">
      <w:pPr>
        <w:spacing w:after="0" w:line="274" w:lineRule="auto"/>
        <w:ind w:firstLine="720"/>
        <w:jc w:val="both"/>
        <w:rPr>
          <w:rFonts w:eastAsia="Times New Roman"/>
          <w:color w:val="000000"/>
          <w:spacing w:val="-8"/>
          <w:sz w:val="27"/>
          <w:szCs w:val="27"/>
          <w:lang w:val="nl-NL"/>
        </w:rPr>
      </w:pPr>
      <w:r w:rsidRPr="0051670E">
        <w:rPr>
          <w:rFonts w:eastAsia="Times New Roman"/>
          <w:color w:val="000000"/>
          <w:spacing w:val="-8"/>
          <w:sz w:val="27"/>
          <w:szCs w:val="27"/>
          <w:lang w:val="nl-NL"/>
        </w:rPr>
        <w:t>+ Mục đích sử dụng: Đất ở tại đô thị: 70,0 m</w:t>
      </w:r>
      <w:r w:rsidRPr="0051670E">
        <w:rPr>
          <w:rFonts w:eastAsia="Times New Roman"/>
          <w:color w:val="000000"/>
          <w:spacing w:val="-8"/>
          <w:sz w:val="27"/>
          <w:szCs w:val="27"/>
          <w:vertAlign w:val="superscript"/>
          <w:lang w:val="nl-NL"/>
        </w:rPr>
        <w:t xml:space="preserve">2 </w:t>
      </w:r>
      <w:r w:rsidRPr="0051670E">
        <w:rPr>
          <w:rFonts w:eastAsia="Times New Roman"/>
          <w:color w:val="000000"/>
          <w:spacing w:val="-8"/>
          <w:sz w:val="27"/>
          <w:szCs w:val="27"/>
          <w:lang w:val="nl-NL"/>
        </w:rPr>
        <w:t>; đất trồng cây lâu năm: 219,3 m</w:t>
      </w:r>
      <w:r w:rsidRPr="0051670E">
        <w:rPr>
          <w:rFonts w:eastAsia="Times New Roman"/>
          <w:color w:val="000000"/>
          <w:spacing w:val="-8"/>
          <w:sz w:val="27"/>
          <w:szCs w:val="27"/>
          <w:vertAlign w:val="superscript"/>
          <w:lang w:val="nl-NL"/>
        </w:rPr>
        <w:t>2</w:t>
      </w:r>
    </w:p>
    <w:p w14:paraId="49175E09" w14:textId="77777777" w:rsidR="0051670E" w:rsidRPr="0051670E" w:rsidRDefault="0051670E" w:rsidP="00946625">
      <w:pPr>
        <w:spacing w:after="0" w:line="274" w:lineRule="auto"/>
        <w:ind w:firstLine="720"/>
        <w:jc w:val="both"/>
        <w:rPr>
          <w:rFonts w:eastAsia="Times New Roman"/>
          <w:color w:val="000000"/>
          <w:sz w:val="27"/>
          <w:szCs w:val="27"/>
          <w:lang w:val="nl-NL"/>
        </w:rPr>
      </w:pPr>
      <w:r w:rsidRPr="0051670E">
        <w:rPr>
          <w:rFonts w:eastAsia="Times New Roman"/>
          <w:color w:val="000000"/>
          <w:sz w:val="27"/>
          <w:szCs w:val="27"/>
          <w:lang w:val="nl-NL"/>
        </w:rPr>
        <w:t xml:space="preserve">+ Thời hạn sử dụng: </w:t>
      </w:r>
    </w:p>
    <w:p w14:paraId="207F6519" w14:textId="77777777" w:rsidR="0051670E" w:rsidRPr="0051670E" w:rsidRDefault="0051670E" w:rsidP="00946625">
      <w:pPr>
        <w:spacing w:after="0" w:line="274" w:lineRule="auto"/>
        <w:ind w:firstLine="720"/>
        <w:jc w:val="both"/>
        <w:rPr>
          <w:rFonts w:eastAsia="Times New Roman"/>
          <w:color w:val="000000"/>
          <w:spacing w:val="-4"/>
          <w:sz w:val="27"/>
          <w:szCs w:val="27"/>
          <w:vertAlign w:val="superscript"/>
          <w:lang w:val="nl-NL"/>
        </w:rPr>
      </w:pPr>
      <w:r w:rsidRPr="0051670E">
        <w:rPr>
          <w:rFonts w:eastAsia="Times New Roman"/>
          <w:color w:val="000000"/>
          <w:spacing w:val="-4"/>
          <w:sz w:val="27"/>
          <w:szCs w:val="27"/>
          <w:lang w:val="nl-NL"/>
        </w:rPr>
        <w:t>Đất ở tại đô thị là: Lâu dài; đất trồng cây lâu năm thời hạn đến ngày 01/7/2064.</w:t>
      </w:r>
    </w:p>
    <w:p w14:paraId="52564427" w14:textId="77777777" w:rsidR="0051670E" w:rsidRPr="0051670E" w:rsidRDefault="0051670E" w:rsidP="00946625">
      <w:pPr>
        <w:spacing w:after="0" w:line="274" w:lineRule="auto"/>
        <w:ind w:firstLine="720"/>
        <w:jc w:val="both"/>
        <w:rPr>
          <w:rFonts w:eastAsia="Times New Roman"/>
          <w:color w:val="000000"/>
          <w:spacing w:val="-6"/>
          <w:sz w:val="27"/>
          <w:szCs w:val="27"/>
          <w:lang w:val="nl-NL"/>
        </w:rPr>
      </w:pPr>
      <w:r w:rsidRPr="0051670E">
        <w:rPr>
          <w:rFonts w:eastAsia="Times New Roman"/>
          <w:color w:val="000000"/>
          <w:spacing w:val="-6"/>
          <w:sz w:val="27"/>
          <w:szCs w:val="27"/>
          <w:lang w:val="nl-NL"/>
        </w:rPr>
        <w:t>+ Nguồn gốc sử dụng: Công nhận QSDĐ như giao đất không thu tiền sử dụng đất.</w:t>
      </w:r>
    </w:p>
    <w:p w14:paraId="52815E5D" w14:textId="77777777" w:rsidR="0051670E" w:rsidRPr="0051670E" w:rsidRDefault="0051670E" w:rsidP="00946625">
      <w:pPr>
        <w:widowControl w:val="0"/>
        <w:spacing w:after="0" w:line="274" w:lineRule="auto"/>
        <w:ind w:firstLine="720"/>
        <w:jc w:val="both"/>
        <w:rPr>
          <w:rFonts w:eastAsia="Times New Roman"/>
          <w:b/>
          <w:color w:val="000000"/>
          <w:sz w:val="27"/>
          <w:szCs w:val="27"/>
          <w:u w:val="single"/>
          <w:lang w:val="nl-NL"/>
        </w:rPr>
      </w:pPr>
      <w:r w:rsidRPr="0051670E">
        <w:rPr>
          <w:rFonts w:eastAsia="Times New Roman"/>
          <w:b/>
          <w:color w:val="000000"/>
          <w:sz w:val="27"/>
          <w:szCs w:val="27"/>
          <w:u w:val="single"/>
          <w:lang w:val="nl-NL"/>
        </w:rPr>
        <w:t>Ghi chú:</w:t>
      </w:r>
    </w:p>
    <w:p w14:paraId="2033F549" w14:textId="312DFE7C" w:rsidR="0051670E" w:rsidRPr="008467F3" w:rsidRDefault="0051670E" w:rsidP="00946625">
      <w:pPr>
        <w:widowControl w:val="0"/>
        <w:spacing w:after="0" w:line="274" w:lineRule="auto"/>
        <w:ind w:firstLine="720"/>
        <w:jc w:val="both"/>
        <w:rPr>
          <w:rFonts w:eastAsia="Times New Roman"/>
          <w:color w:val="000000"/>
          <w:sz w:val="27"/>
          <w:szCs w:val="27"/>
          <w:lang w:val="nl-NL"/>
        </w:rPr>
      </w:pPr>
      <w:r w:rsidRPr="0051670E">
        <w:rPr>
          <w:rFonts w:eastAsia="Times New Roman"/>
          <w:color w:val="000000"/>
          <w:sz w:val="27"/>
          <w:szCs w:val="27"/>
          <w:lang w:val="nl-NL"/>
        </w:rPr>
        <w:t xml:space="preserve">- Thửa đất 61,8 </w:t>
      </w:r>
      <w:r w:rsidRPr="0051670E">
        <w:rPr>
          <w:rFonts w:eastAsia="Times New Roman"/>
          <w:color w:val="000000"/>
          <w:spacing w:val="-8"/>
          <w:sz w:val="27"/>
          <w:szCs w:val="27"/>
          <w:lang w:val="nl-NL"/>
        </w:rPr>
        <w:t>m</w:t>
      </w:r>
      <w:r w:rsidRPr="0051670E">
        <w:rPr>
          <w:rFonts w:eastAsia="Times New Roman"/>
          <w:color w:val="000000"/>
          <w:spacing w:val="-8"/>
          <w:sz w:val="27"/>
          <w:szCs w:val="27"/>
          <w:vertAlign w:val="superscript"/>
          <w:lang w:val="nl-NL"/>
        </w:rPr>
        <w:t>2</w:t>
      </w:r>
      <w:r w:rsidRPr="0051670E">
        <w:rPr>
          <w:rFonts w:eastAsia="Times New Roman"/>
          <w:color w:val="000000"/>
          <w:sz w:val="27"/>
          <w:szCs w:val="27"/>
          <w:lang w:val="nl-NL"/>
        </w:rPr>
        <w:t xml:space="preserve"> đất trồng cây lâu năm thuộc hành lang bảo vệ an toàn công trình giao thông. </w:t>
      </w:r>
    </w:p>
    <w:p w14:paraId="76A100CA" w14:textId="0455BF13" w:rsidR="0051670E" w:rsidRPr="0051670E" w:rsidRDefault="0051670E" w:rsidP="0051670E">
      <w:pPr>
        <w:widowControl w:val="0"/>
        <w:spacing w:line="281" w:lineRule="auto"/>
        <w:ind w:firstLine="720"/>
        <w:jc w:val="both"/>
        <w:rPr>
          <w:b/>
          <w:color w:val="000000"/>
          <w:spacing w:val="-4"/>
          <w:sz w:val="27"/>
          <w:szCs w:val="27"/>
          <w:lang w:val="nl-NL"/>
        </w:rPr>
      </w:pPr>
      <w:r>
        <w:rPr>
          <w:b/>
          <w:color w:val="000000"/>
          <w:spacing w:val="-4"/>
          <w:sz w:val="27"/>
          <w:szCs w:val="27"/>
          <w:lang w:val="nl-NL"/>
        </w:rPr>
        <w:lastRenderedPageBreak/>
        <w:t>2.</w:t>
      </w:r>
      <w:r w:rsidRPr="00CF0989">
        <w:rPr>
          <w:b/>
          <w:color w:val="000000"/>
          <w:spacing w:val="-4"/>
          <w:sz w:val="27"/>
          <w:szCs w:val="27"/>
          <w:lang w:val="nl-NL"/>
        </w:rPr>
        <w:t xml:space="preserve"> Giá khởi điểm, tiền đặt trước, tiền mua hồ sơ tài sản đấu giá: </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808"/>
        <w:gridCol w:w="1842"/>
        <w:gridCol w:w="1836"/>
        <w:gridCol w:w="1403"/>
        <w:gridCol w:w="1179"/>
      </w:tblGrid>
      <w:tr w:rsidR="0051670E" w:rsidRPr="007A0857" w14:paraId="11916E74" w14:textId="77777777" w:rsidTr="007A0857">
        <w:trPr>
          <w:trHeight w:val="847"/>
          <w:jc w:val="center"/>
        </w:trPr>
        <w:tc>
          <w:tcPr>
            <w:tcW w:w="708" w:type="dxa"/>
            <w:shd w:val="clear" w:color="auto" w:fill="auto"/>
            <w:vAlign w:val="center"/>
          </w:tcPr>
          <w:p w14:paraId="410D5536" w14:textId="77777777" w:rsidR="0051670E" w:rsidRPr="007A0857" w:rsidRDefault="0051670E" w:rsidP="0051670E">
            <w:pPr>
              <w:widowControl w:val="0"/>
              <w:spacing w:beforeLines="20" w:before="48" w:afterLines="20" w:after="48" w:line="264" w:lineRule="auto"/>
              <w:jc w:val="center"/>
              <w:rPr>
                <w:rFonts w:eastAsia="Times New Roman"/>
                <w:b/>
                <w:sz w:val="24"/>
                <w:szCs w:val="24"/>
              </w:rPr>
            </w:pPr>
            <w:r w:rsidRPr="007A0857">
              <w:rPr>
                <w:rFonts w:eastAsia="Times New Roman"/>
                <w:b/>
                <w:sz w:val="24"/>
                <w:szCs w:val="24"/>
              </w:rPr>
              <w:t>STT</w:t>
            </w:r>
          </w:p>
        </w:tc>
        <w:tc>
          <w:tcPr>
            <w:tcW w:w="2808" w:type="dxa"/>
            <w:shd w:val="clear" w:color="auto" w:fill="auto"/>
            <w:vAlign w:val="center"/>
          </w:tcPr>
          <w:p w14:paraId="378AE15E" w14:textId="77777777" w:rsidR="0051670E" w:rsidRPr="007A0857" w:rsidRDefault="0051670E" w:rsidP="0051670E">
            <w:pPr>
              <w:widowControl w:val="0"/>
              <w:spacing w:beforeLines="20" w:before="48" w:afterLines="20" w:after="48" w:line="264" w:lineRule="auto"/>
              <w:jc w:val="center"/>
              <w:rPr>
                <w:rFonts w:eastAsia="Times New Roman"/>
                <w:b/>
                <w:sz w:val="24"/>
                <w:szCs w:val="24"/>
              </w:rPr>
            </w:pPr>
            <w:r w:rsidRPr="007A0857">
              <w:rPr>
                <w:rFonts w:eastAsia="Times New Roman"/>
                <w:b/>
                <w:sz w:val="24"/>
                <w:szCs w:val="24"/>
              </w:rPr>
              <w:t>Tài sản</w:t>
            </w:r>
          </w:p>
        </w:tc>
        <w:tc>
          <w:tcPr>
            <w:tcW w:w="1842" w:type="dxa"/>
            <w:shd w:val="clear" w:color="auto" w:fill="auto"/>
            <w:vAlign w:val="center"/>
          </w:tcPr>
          <w:p w14:paraId="65F4AA70" w14:textId="77777777" w:rsidR="0051670E" w:rsidRPr="007A0857" w:rsidRDefault="0051670E" w:rsidP="0051670E">
            <w:pPr>
              <w:widowControl w:val="0"/>
              <w:spacing w:beforeLines="20" w:before="48" w:afterLines="20" w:after="48" w:line="264" w:lineRule="auto"/>
              <w:jc w:val="center"/>
              <w:rPr>
                <w:rFonts w:eastAsia="Times New Roman"/>
                <w:b/>
                <w:sz w:val="24"/>
                <w:szCs w:val="24"/>
              </w:rPr>
            </w:pPr>
            <w:r w:rsidRPr="007A0857">
              <w:rPr>
                <w:rFonts w:eastAsia="Times New Roman"/>
                <w:b/>
                <w:sz w:val="24"/>
                <w:szCs w:val="24"/>
              </w:rPr>
              <w:t>Giá khởi điểm</w:t>
            </w:r>
          </w:p>
          <w:p w14:paraId="763B7BFA" w14:textId="77777777" w:rsidR="0051670E" w:rsidRPr="007A0857" w:rsidRDefault="0051670E" w:rsidP="0051670E">
            <w:pPr>
              <w:widowControl w:val="0"/>
              <w:spacing w:beforeLines="20" w:before="48" w:afterLines="20" w:after="48" w:line="264" w:lineRule="auto"/>
              <w:jc w:val="center"/>
              <w:rPr>
                <w:rFonts w:eastAsia="Times New Roman"/>
                <w:b/>
                <w:i/>
                <w:iCs/>
                <w:sz w:val="24"/>
                <w:szCs w:val="24"/>
              </w:rPr>
            </w:pPr>
            <w:r w:rsidRPr="007A0857">
              <w:rPr>
                <w:rFonts w:eastAsia="Times New Roman"/>
                <w:b/>
                <w:i/>
                <w:iCs/>
                <w:sz w:val="24"/>
                <w:szCs w:val="24"/>
              </w:rPr>
              <w:t>(đồng)</w:t>
            </w:r>
          </w:p>
        </w:tc>
        <w:tc>
          <w:tcPr>
            <w:tcW w:w="1836" w:type="dxa"/>
            <w:shd w:val="clear" w:color="auto" w:fill="auto"/>
            <w:vAlign w:val="center"/>
          </w:tcPr>
          <w:p w14:paraId="6310183C" w14:textId="77777777" w:rsidR="0051670E" w:rsidRPr="007A0857" w:rsidRDefault="0051670E" w:rsidP="0051670E">
            <w:pPr>
              <w:widowControl w:val="0"/>
              <w:spacing w:beforeLines="20" w:before="48" w:afterLines="20" w:after="48" w:line="264" w:lineRule="auto"/>
              <w:jc w:val="center"/>
              <w:rPr>
                <w:rFonts w:eastAsia="Times New Roman"/>
                <w:b/>
                <w:i/>
                <w:sz w:val="24"/>
                <w:szCs w:val="24"/>
              </w:rPr>
            </w:pPr>
            <w:r w:rsidRPr="007A0857">
              <w:rPr>
                <w:rFonts w:eastAsia="Times New Roman"/>
                <w:b/>
                <w:sz w:val="24"/>
                <w:szCs w:val="24"/>
              </w:rPr>
              <w:t>Tiền đặt trước</w:t>
            </w:r>
            <w:r w:rsidRPr="007A0857">
              <w:rPr>
                <w:rFonts w:eastAsia="Times New Roman"/>
                <w:b/>
                <w:sz w:val="24"/>
                <w:szCs w:val="24"/>
              </w:rPr>
              <w:br/>
            </w:r>
            <w:r w:rsidRPr="007A0857">
              <w:rPr>
                <w:rFonts w:eastAsia="Times New Roman"/>
                <w:b/>
                <w:i/>
                <w:iCs/>
                <w:sz w:val="24"/>
                <w:szCs w:val="24"/>
              </w:rPr>
              <w:t>(đồng)</w:t>
            </w:r>
          </w:p>
        </w:tc>
        <w:tc>
          <w:tcPr>
            <w:tcW w:w="1403" w:type="dxa"/>
            <w:shd w:val="clear" w:color="auto" w:fill="auto"/>
            <w:vAlign w:val="center"/>
          </w:tcPr>
          <w:p w14:paraId="7B7E9DB8" w14:textId="77777777" w:rsidR="0051670E" w:rsidRPr="007A0857" w:rsidRDefault="0051670E" w:rsidP="0051670E">
            <w:pPr>
              <w:widowControl w:val="0"/>
              <w:spacing w:beforeLines="20" w:before="48" w:afterLines="20" w:after="48" w:line="264" w:lineRule="auto"/>
              <w:jc w:val="center"/>
              <w:rPr>
                <w:rFonts w:eastAsia="Times New Roman"/>
                <w:b/>
                <w:i/>
                <w:sz w:val="24"/>
                <w:szCs w:val="24"/>
              </w:rPr>
            </w:pPr>
            <w:r w:rsidRPr="007A0857">
              <w:rPr>
                <w:rFonts w:eastAsia="Times New Roman"/>
                <w:b/>
                <w:sz w:val="24"/>
                <w:szCs w:val="24"/>
              </w:rPr>
              <w:t>Tiền hồ sơ</w:t>
            </w:r>
            <w:r w:rsidRPr="007A0857">
              <w:rPr>
                <w:rFonts w:eastAsia="Times New Roman"/>
                <w:b/>
                <w:sz w:val="24"/>
                <w:szCs w:val="24"/>
              </w:rPr>
              <w:br/>
            </w:r>
            <w:r w:rsidRPr="007A0857">
              <w:rPr>
                <w:rFonts w:eastAsia="Times New Roman"/>
                <w:b/>
                <w:i/>
                <w:iCs/>
                <w:sz w:val="24"/>
                <w:szCs w:val="24"/>
              </w:rPr>
              <w:t>(đồng/bộ)</w:t>
            </w:r>
          </w:p>
        </w:tc>
        <w:tc>
          <w:tcPr>
            <w:tcW w:w="1179" w:type="dxa"/>
            <w:shd w:val="clear" w:color="auto" w:fill="auto"/>
            <w:vAlign w:val="center"/>
          </w:tcPr>
          <w:p w14:paraId="43759993" w14:textId="77777777" w:rsidR="0051670E" w:rsidRPr="007A0857" w:rsidRDefault="0051670E" w:rsidP="0051670E">
            <w:pPr>
              <w:widowControl w:val="0"/>
              <w:spacing w:beforeLines="20" w:before="48" w:afterLines="20" w:after="48" w:line="264" w:lineRule="auto"/>
              <w:jc w:val="center"/>
              <w:rPr>
                <w:rFonts w:eastAsia="Times New Roman"/>
                <w:b/>
                <w:sz w:val="24"/>
                <w:szCs w:val="24"/>
              </w:rPr>
            </w:pPr>
            <w:r w:rsidRPr="007A0857">
              <w:rPr>
                <w:rFonts w:eastAsia="Times New Roman"/>
                <w:b/>
                <w:sz w:val="24"/>
                <w:szCs w:val="24"/>
              </w:rPr>
              <w:t>Ghi chú</w:t>
            </w:r>
          </w:p>
        </w:tc>
      </w:tr>
      <w:tr w:rsidR="0051670E" w:rsidRPr="0051670E" w14:paraId="6E1B1671" w14:textId="77777777" w:rsidTr="007A0857">
        <w:trPr>
          <w:trHeight w:val="1966"/>
          <w:jc w:val="center"/>
        </w:trPr>
        <w:tc>
          <w:tcPr>
            <w:tcW w:w="708" w:type="dxa"/>
            <w:tcBorders>
              <w:bottom w:val="single" w:sz="4" w:space="0" w:color="auto"/>
            </w:tcBorders>
            <w:shd w:val="clear" w:color="auto" w:fill="auto"/>
            <w:vAlign w:val="center"/>
          </w:tcPr>
          <w:p w14:paraId="134707A6" w14:textId="77777777" w:rsidR="0051670E" w:rsidRPr="0051670E" w:rsidRDefault="0051670E" w:rsidP="0051670E">
            <w:pPr>
              <w:widowControl w:val="0"/>
              <w:spacing w:beforeLines="20" w:before="48" w:afterLines="20" w:after="48" w:line="264" w:lineRule="auto"/>
              <w:jc w:val="center"/>
              <w:rPr>
                <w:rFonts w:eastAsia="Times New Roman"/>
                <w:sz w:val="26"/>
                <w:szCs w:val="26"/>
              </w:rPr>
            </w:pPr>
            <w:r w:rsidRPr="0051670E">
              <w:rPr>
                <w:rFonts w:eastAsia="Times New Roman"/>
                <w:sz w:val="26"/>
                <w:szCs w:val="26"/>
              </w:rPr>
              <w:t>1</w:t>
            </w:r>
          </w:p>
        </w:tc>
        <w:tc>
          <w:tcPr>
            <w:tcW w:w="2808" w:type="dxa"/>
            <w:tcBorders>
              <w:bottom w:val="single" w:sz="4" w:space="0" w:color="auto"/>
            </w:tcBorders>
            <w:shd w:val="clear" w:color="auto" w:fill="auto"/>
            <w:vAlign w:val="center"/>
          </w:tcPr>
          <w:p w14:paraId="587E65B9" w14:textId="582D002C" w:rsidR="0051670E" w:rsidRPr="0051670E" w:rsidRDefault="0051670E" w:rsidP="0051670E">
            <w:pPr>
              <w:widowControl w:val="0"/>
              <w:spacing w:beforeLines="20" w:before="48" w:afterLines="20" w:after="48" w:line="264" w:lineRule="auto"/>
              <w:jc w:val="both"/>
              <w:rPr>
                <w:rFonts w:eastAsia="Times New Roman"/>
                <w:sz w:val="23"/>
                <w:szCs w:val="23"/>
              </w:rPr>
            </w:pPr>
            <w:r w:rsidRPr="0051670E">
              <w:rPr>
                <w:rFonts w:eastAsia="Times New Roman"/>
                <w:sz w:val="23"/>
                <w:szCs w:val="23"/>
              </w:rPr>
              <w:t>QSDĐ theo Giấy chứng nhận QSDĐ số CS 309378 do UBND huyện Mai Sơn cấp ngày 10/7/2019 cho ông Dương Anh Tuấn và bà Hà Thị Khương</w:t>
            </w:r>
            <w:r w:rsidR="001A3EC4">
              <w:rPr>
                <w:rFonts w:eastAsia="Times New Roman"/>
                <w:sz w:val="23"/>
                <w:szCs w:val="23"/>
              </w:rPr>
              <w:t xml:space="preserve"> </w:t>
            </w:r>
          </w:p>
        </w:tc>
        <w:tc>
          <w:tcPr>
            <w:tcW w:w="1842" w:type="dxa"/>
            <w:tcBorders>
              <w:bottom w:val="single" w:sz="4" w:space="0" w:color="auto"/>
            </w:tcBorders>
            <w:shd w:val="clear" w:color="auto" w:fill="auto"/>
            <w:vAlign w:val="center"/>
          </w:tcPr>
          <w:p w14:paraId="04114AF2" w14:textId="0FCDECAD" w:rsidR="0051670E" w:rsidRPr="0051670E" w:rsidRDefault="0051670E" w:rsidP="0051670E">
            <w:pPr>
              <w:widowControl w:val="0"/>
              <w:spacing w:beforeLines="20" w:before="48" w:afterLines="20" w:after="48" w:line="264" w:lineRule="auto"/>
              <w:jc w:val="center"/>
              <w:rPr>
                <w:rFonts w:eastAsia="Times New Roman"/>
                <w:sz w:val="26"/>
                <w:szCs w:val="26"/>
              </w:rPr>
            </w:pPr>
            <w:r w:rsidRPr="0051670E">
              <w:rPr>
                <w:rFonts w:eastAsia="Times New Roman"/>
                <w:sz w:val="26"/>
                <w:szCs w:val="26"/>
              </w:rPr>
              <w:t>1.</w:t>
            </w:r>
            <w:r w:rsidR="00CC3C7E">
              <w:rPr>
                <w:rFonts w:eastAsia="Times New Roman"/>
                <w:sz w:val="26"/>
                <w:szCs w:val="26"/>
              </w:rPr>
              <w:t>195</w:t>
            </w:r>
            <w:r w:rsidRPr="0051670E">
              <w:rPr>
                <w:rFonts w:eastAsia="Times New Roman"/>
                <w:sz w:val="26"/>
                <w:szCs w:val="26"/>
              </w:rPr>
              <w:t>.</w:t>
            </w:r>
            <w:r w:rsidR="00CC3C7E">
              <w:rPr>
                <w:rFonts w:eastAsia="Times New Roman"/>
                <w:sz w:val="26"/>
                <w:szCs w:val="26"/>
              </w:rPr>
              <w:t>365</w:t>
            </w:r>
            <w:r w:rsidRPr="0051670E">
              <w:rPr>
                <w:rFonts w:eastAsia="Times New Roman"/>
                <w:sz w:val="26"/>
                <w:szCs w:val="26"/>
              </w:rPr>
              <w:t>.000</w:t>
            </w:r>
          </w:p>
        </w:tc>
        <w:tc>
          <w:tcPr>
            <w:tcW w:w="1836" w:type="dxa"/>
            <w:tcBorders>
              <w:bottom w:val="single" w:sz="4" w:space="0" w:color="auto"/>
            </w:tcBorders>
            <w:shd w:val="clear" w:color="auto" w:fill="auto"/>
            <w:vAlign w:val="center"/>
          </w:tcPr>
          <w:p w14:paraId="2674C623" w14:textId="3162DA1C" w:rsidR="0051670E" w:rsidRPr="0051670E" w:rsidRDefault="00CC3C7E" w:rsidP="0051670E">
            <w:pPr>
              <w:widowControl w:val="0"/>
              <w:spacing w:beforeLines="20" w:before="48" w:afterLines="20" w:after="48" w:line="264" w:lineRule="auto"/>
              <w:jc w:val="center"/>
              <w:rPr>
                <w:rFonts w:eastAsia="Times New Roman"/>
                <w:sz w:val="26"/>
                <w:szCs w:val="26"/>
              </w:rPr>
            </w:pPr>
            <w:r>
              <w:rPr>
                <w:rFonts w:eastAsia="Times New Roman"/>
                <w:sz w:val="26"/>
                <w:szCs w:val="26"/>
              </w:rPr>
              <w:t>120</w:t>
            </w:r>
            <w:r w:rsidR="0051670E" w:rsidRPr="0051670E">
              <w:rPr>
                <w:rFonts w:eastAsia="Times New Roman"/>
                <w:sz w:val="26"/>
                <w:szCs w:val="26"/>
              </w:rPr>
              <w:t>.000.000</w:t>
            </w:r>
          </w:p>
        </w:tc>
        <w:tc>
          <w:tcPr>
            <w:tcW w:w="1403" w:type="dxa"/>
            <w:tcBorders>
              <w:bottom w:val="single" w:sz="4" w:space="0" w:color="auto"/>
            </w:tcBorders>
            <w:shd w:val="clear" w:color="auto" w:fill="auto"/>
            <w:vAlign w:val="center"/>
          </w:tcPr>
          <w:p w14:paraId="68E1E43C" w14:textId="69D8E6A0" w:rsidR="0051670E" w:rsidRPr="0051670E" w:rsidRDefault="00CC3C7E" w:rsidP="0051670E">
            <w:pPr>
              <w:widowControl w:val="0"/>
              <w:spacing w:beforeLines="20" w:before="48" w:afterLines="20" w:after="48" w:line="264" w:lineRule="auto"/>
              <w:jc w:val="center"/>
              <w:rPr>
                <w:rFonts w:eastAsia="Times New Roman"/>
                <w:sz w:val="26"/>
                <w:szCs w:val="26"/>
              </w:rPr>
            </w:pPr>
            <w:r>
              <w:rPr>
                <w:rFonts w:eastAsia="Times New Roman"/>
                <w:sz w:val="26"/>
                <w:szCs w:val="26"/>
              </w:rPr>
              <w:t>2</w:t>
            </w:r>
            <w:r w:rsidR="0051670E" w:rsidRPr="0051670E">
              <w:rPr>
                <w:rFonts w:eastAsia="Times New Roman"/>
                <w:sz w:val="26"/>
                <w:szCs w:val="26"/>
              </w:rPr>
              <w:t>00.000</w:t>
            </w:r>
          </w:p>
        </w:tc>
        <w:tc>
          <w:tcPr>
            <w:tcW w:w="1179" w:type="dxa"/>
            <w:tcBorders>
              <w:bottom w:val="single" w:sz="4" w:space="0" w:color="auto"/>
            </w:tcBorders>
            <w:shd w:val="clear" w:color="auto" w:fill="auto"/>
            <w:vAlign w:val="center"/>
          </w:tcPr>
          <w:p w14:paraId="3CFDC27D" w14:textId="77777777" w:rsidR="0051670E" w:rsidRPr="0051670E" w:rsidRDefault="0051670E" w:rsidP="0051670E">
            <w:pPr>
              <w:widowControl w:val="0"/>
              <w:spacing w:beforeLines="20" w:before="48" w:afterLines="20" w:after="48" w:line="264" w:lineRule="auto"/>
              <w:jc w:val="center"/>
              <w:rPr>
                <w:rFonts w:eastAsia="Times New Roman"/>
                <w:sz w:val="26"/>
                <w:szCs w:val="26"/>
              </w:rPr>
            </w:pPr>
          </w:p>
        </w:tc>
      </w:tr>
      <w:tr w:rsidR="0051670E" w:rsidRPr="0051670E" w14:paraId="40D0F5FA" w14:textId="77777777" w:rsidTr="00A34087">
        <w:trPr>
          <w:trHeight w:val="560"/>
          <w:jc w:val="cent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038CF82" w14:textId="77777777" w:rsidR="0051670E" w:rsidRPr="0051670E" w:rsidRDefault="0051670E" w:rsidP="0051670E">
            <w:pPr>
              <w:widowControl w:val="0"/>
              <w:spacing w:beforeLines="20" w:before="48" w:afterLines="20" w:after="48" w:line="264" w:lineRule="auto"/>
              <w:jc w:val="center"/>
              <w:rPr>
                <w:rFonts w:eastAsia="Times New Roman"/>
                <w:sz w:val="26"/>
                <w:szCs w:val="26"/>
              </w:rPr>
            </w:pPr>
          </w:p>
        </w:tc>
        <w:tc>
          <w:tcPr>
            <w:tcW w:w="2808" w:type="dxa"/>
            <w:tcBorders>
              <w:top w:val="single" w:sz="4" w:space="0" w:color="auto"/>
              <w:left w:val="single" w:sz="4" w:space="0" w:color="auto"/>
              <w:bottom w:val="single" w:sz="4" w:space="0" w:color="auto"/>
              <w:right w:val="single" w:sz="4" w:space="0" w:color="auto"/>
            </w:tcBorders>
            <w:shd w:val="clear" w:color="auto" w:fill="auto"/>
            <w:vAlign w:val="center"/>
          </w:tcPr>
          <w:p w14:paraId="3E7D7BC7" w14:textId="77777777" w:rsidR="0051670E" w:rsidRPr="0051670E" w:rsidRDefault="0051670E" w:rsidP="0051670E">
            <w:pPr>
              <w:widowControl w:val="0"/>
              <w:spacing w:beforeLines="20" w:before="48" w:afterLines="20" w:after="48" w:line="264" w:lineRule="auto"/>
              <w:jc w:val="center"/>
              <w:rPr>
                <w:rFonts w:eastAsia="Times New Roman"/>
                <w:b/>
                <w:sz w:val="26"/>
                <w:szCs w:val="26"/>
              </w:rPr>
            </w:pPr>
            <w:r w:rsidRPr="0051670E">
              <w:rPr>
                <w:rFonts w:eastAsia="Times New Roman"/>
                <w:b/>
                <w:sz w:val="26"/>
                <w:szCs w:val="26"/>
              </w:rPr>
              <w:t>Tổng cộng</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6F025B0E" w14:textId="573E4B9C" w:rsidR="0051670E" w:rsidRPr="0051670E" w:rsidRDefault="0051670E" w:rsidP="0051670E">
            <w:pPr>
              <w:widowControl w:val="0"/>
              <w:spacing w:beforeLines="20" w:before="48" w:afterLines="20" w:after="48" w:line="264" w:lineRule="auto"/>
              <w:jc w:val="center"/>
              <w:rPr>
                <w:rFonts w:eastAsia="Times New Roman"/>
                <w:b/>
                <w:sz w:val="26"/>
                <w:szCs w:val="26"/>
              </w:rPr>
            </w:pPr>
            <w:r w:rsidRPr="0051670E">
              <w:rPr>
                <w:rFonts w:eastAsia="Times New Roman"/>
                <w:b/>
                <w:sz w:val="26"/>
                <w:szCs w:val="26"/>
              </w:rPr>
              <w:t>1.</w:t>
            </w:r>
            <w:r w:rsidR="00CC3C7E">
              <w:rPr>
                <w:rFonts w:eastAsia="Times New Roman"/>
                <w:b/>
                <w:sz w:val="26"/>
                <w:szCs w:val="26"/>
              </w:rPr>
              <w:t>195</w:t>
            </w:r>
            <w:r w:rsidRPr="0051670E">
              <w:rPr>
                <w:rFonts w:eastAsia="Times New Roman"/>
                <w:b/>
                <w:sz w:val="26"/>
                <w:szCs w:val="26"/>
              </w:rPr>
              <w:t>.</w:t>
            </w:r>
            <w:r w:rsidR="00CC3C7E">
              <w:rPr>
                <w:rFonts w:eastAsia="Times New Roman"/>
                <w:b/>
                <w:sz w:val="26"/>
                <w:szCs w:val="26"/>
              </w:rPr>
              <w:t>365</w:t>
            </w:r>
            <w:r w:rsidRPr="0051670E">
              <w:rPr>
                <w:rFonts w:eastAsia="Times New Roman"/>
                <w:b/>
                <w:sz w:val="26"/>
                <w:szCs w:val="26"/>
              </w:rPr>
              <w:t>.000</w:t>
            </w:r>
          </w:p>
        </w:tc>
        <w:tc>
          <w:tcPr>
            <w:tcW w:w="1836" w:type="dxa"/>
            <w:tcBorders>
              <w:top w:val="single" w:sz="4" w:space="0" w:color="auto"/>
              <w:left w:val="single" w:sz="4" w:space="0" w:color="auto"/>
              <w:bottom w:val="single" w:sz="4" w:space="0" w:color="auto"/>
              <w:right w:val="single" w:sz="4" w:space="0" w:color="auto"/>
            </w:tcBorders>
            <w:shd w:val="clear" w:color="auto" w:fill="auto"/>
            <w:vAlign w:val="center"/>
          </w:tcPr>
          <w:p w14:paraId="486C1927" w14:textId="7484A04F" w:rsidR="0051670E" w:rsidRPr="0051670E" w:rsidRDefault="00CC3C7E" w:rsidP="0051670E">
            <w:pPr>
              <w:widowControl w:val="0"/>
              <w:spacing w:beforeLines="20" w:before="48" w:afterLines="20" w:after="48" w:line="264" w:lineRule="auto"/>
              <w:jc w:val="center"/>
              <w:rPr>
                <w:rFonts w:eastAsia="Times New Roman"/>
                <w:b/>
                <w:sz w:val="26"/>
                <w:szCs w:val="26"/>
              </w:rPr>
            </w:pPr>
            <w:r>
              <w:rPr>
                <w:rFonts w:eastAsia="Times New Roman"/>
                <w:b/>
                <w:sz w:val="26"/>
                <w:szCs w:val="26"/>
              </w:rPr>
              <w:t>120</w:t>
            </w:r>
            <w:r w:rsidR="0051670E" w:rsidRPr="0051670E">
              <w:rPr>
                <w:rFonts w:eastAsia="Times New Roman"/>
                <w:b/>
                <w:sz w:val="26"/>
                <w:szCs w:val="26"/>
              </w:rPr>
              <w:t>.000.000</w:t>
            </w: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14:paraId="760DCAC0" w14:textId="77777777" w:rsidR="0051670E" w:rsidRPr="0051670E" w:rsidRDefault="0051670E" w:rsidP="0051670E">
            <w:pPr>
              <w:widowControl w:val="0"/>
              <w:spacing w:beforeLines="20" w:before="48" w:afterLines="20" w:after="48" w:line="264" w:lineRule="auto"/>
              <w:jc w:val="center"/>
              <w:rPr>
                <w:rFonts w:eastAsia="Times New Roman"/>
                <w:sz w:val="26"/>
                <w:szCs w:val="26"/>
              </w:rPr>
            </w:pPr>
          </w:p>
        </w:tc>
        <w:tc>
          <w:tcPr>
            <w:tcW w:w="1179" w:type="dxa"/>
            <w:tcBorders>
              <w:top w:val="single" w:sz="4" w:space="0" w:color="auto"/>
              <w:left w:val="single" w:sz="4" w:space="0" w:color="auto"/>
              <w:bottom w:val="single" w:sz="4" w:space="0" w:color="auto"/>
              <w:right w:val="single" w:sz="4" w:space="0" w:color="auto"/>
            </w:tcBorders>
            <w:shd w:val="clear" w:color="auto" w:fill="auto"/>
            <w:vAlign w:val="center"/>
          </w:tcPr>
          <w:p w14:paraId="0A2822F0" w14:textId="77777777" w:rsidR="0051670E" w:rsidRPr="0051670E" w:rsidRDefault="0051670E" w:rsidP="0051670E">
            <w:pPr>
              <w:widowControl w:val="0"/>
              <w:spacing w:beforeLines="20" w:before="48" w:afterLines="20" w:after="48" w:line="264" w:lineRule="auto"/>
              <w:jc w:val="center"/>
              <w:rPr>
                <w:rFonts w:eastAsia="Times New Roman"/>
                <w:sz w:val="26"/>
                <w:szCs w:val="26"/>
              </w:rPr>
            </w:pPr>
          </w:p>
        </w:tc>
      </w:tr>
    </w:tbl>
    <w:p w14:paraId="40DB8858" w14:textId="48BFC3BE" w:rsidR="00974ECF" w:rsidRPr="00AE20EA" w:rsidRDefault="00974ECF" w:rsidP="0051670E">
      <w:pPr>
        <w:widowControl w:val="0"/>
        <w:spacing w:after="0" w:line="278" w:lineRule="auto"/>
        <w:ind w:firstLine="720"/>
        <w:jc w:val="both"/>
        <w:rPr>
          <w:rFonts w:asciiTheme="majorHAnsi" w:eastAsia="Times New Roman" w:hAnsiTheme="majorHAnsi" w:cstheme="majorHAnsi"/>
          <w:b/>
          <w:i/>
          <w:iCs/>
          <w:color w:val="000000"/>
          <w:spacing w:val="-4"/>
          <w:sz w:val="10"/>
          <w:szCs w:val="10"/>
          <w:u w:val="single"/>
          <w:lang w:val="nl-NL"/>
        </w:rPr>
      </w:pPr>
    </w:p>
    <w:p w14:paraId="14F7FD59" w14:textId="2A6C7214" w:rsidR="004118BC" w:rsidRPr="008467F3" w:rsidRDefault="00FC4686" w:rsidP="00A34087">
      <w:pPr>
        <w:widowControl w:val="0"/>
        <w:spacing w:after="0" w:line="278" w:lineRule="auto"/>
        <w:ind w:firstLine="709"/>
        <w:jc w:val="both"/>
        <w:rPr>
          <w:rFonts w:asciiTheme="majorHAnsi" w:eastAsia="Times New Roman" w:hAnsiTheme="majorHAnsi" w:cstheme="majorHAnsi"/>
          <w:b/>
          <w:i/>
          <w:iCs/>
          <w:color w:val="000000"/>
          <w:spacing w:val="-4"/>
          <w:sz w:val="27"/>
          <w:szCs w:val="27"/>
          <w:u w:val="single"/>
          <w:lang w:val="nl-NL"/>
        </w:rPr>
      </w:pPr>
      <w:r w:rsidRPr="008467F3">
        <w:rPr>
          <w:rFonts w:asciiTheme="majorHAnsi" w:eastAsia="Times New Roman" w:hAnsiTheme="majorHAnsi" w:cstheme="majorHAnsi"/>
          <w:b/>
          <w:i/>
          <w:iCs/>
          <w:color w:val="000000"/>
          <w:spacing w:val="-4"/>
          <w:sz w:val="27"/>
          <w:szCs w:val="27"/>
          <w:u w:val="single"/>
          <w:lang w:val="nl-NL"/>
        </w:rPr>
        <w:t>Lưu ý:</w:t>
      </w:r>
    </w:p>
    <w:bookmarkEnd w:id="1"/>
    <w:p w14:paraId="68DB1028" w14:textId="77777777" w:rsidR="004118BC" w:rsidRPr="008467F3" w:rsidRDefault="004118BC" w:rsidP="00A34087">
      <w:pPr>
        <w:widowControl w:val="0"/>
        <w:tabs>
          <w:tab w:val="left" w:pos="567"/>
        </w:tabs>
        <w:spacing w:after="0" w:line="278" w:lineRule="auto"/>
        <w:ind w:firstLine="720"/>
        <w:contextualSpacing/>
        <w:jc w:val="both"/>
        <w:rPr>
          <w:rFonts w:asciiTheme="majorHAnsi" w:eastAsia="Times New Roman" w:hAnsiTheme="majorHAnsi" w:cstheme="majorHAnsi"/>
          <w:b/>
          <w:i/>
          <w:sz w:val="27"/>
          <w:szCs w:val="27"/>
        </w:rPr>
      </w:pPr>
      <w:r w:rsidRPr="008467F3">
        <w:rPr>
          <w:rFonts w:asciiTheme="majorHAnsi" w:eastAsia="Times New Roman" w:hAnsiTheme="majorHAnsi" w:cstheme="majorHAnsi"/>
          <w:i/>
          <w:sz w:val="27"/>
          <w:szCs w:val="27"/>
        </w:rPr>
        <w:t>-</w:t>
      </w:r>
      <w:r w:rsidRPr="008467F3">
        <w:rPr>
          <w:rFonts w:asciiTheme="majorHAnsi" w:eastAsia="Times New Roman" w:hAnsiTheme="majorHAnsi" w:cstheme="majorHAnsi"/>
          <w:bCs/>
          <w:i/>
          <w:color w:val="000000"/>
          <w:sz w:val="27"/>
          <w:szCs w:val="27"/>
        </w:rPr>
        <w:t xml:space="preserve"> </w:t>
      </w:r>
      <w:r w:rsidRPr="008467F3">
        <w:rPr>
          <w:rFonts w:asciiTheme="majorHAnsi" w:eastAsia="Times New Roman" w:hAnsiTheme="majorHAnsi" w:cstheme="majorHAnsi"/>
          <w:bCs/>
          <w:i/>
          <w:color w:val="000000"/>
          <w:sz w:val="27"/>
          <w:szCs w:val="27"/>
          <w:lang w:val="vi-VN"/>
        </w:rPr>
        <w:t xml:space="preserve">Giá </w:t>
      </w:r>
      <w:r w:rsidRPr="008467F3">
        <w:rPr>
          <w:rFonts w:asciiTheme="majorHAnsi" w:eastAsia="Times New Roman" w:hAnsiTheme="majorHAnsi" w:cstheme="majorHAnsi"/>
          <w:bCs/>
          <w:i/>
          <w:color w:val="000000"/>
          <w:sz w:val="27"/>
          <w:szCs w:val="27"/>
        </w:rPr>
        <w:t>khởi điểm</w:t>
      </w:r>
      <w:r w:rsidRPr="008467F3">
        <w:rPr>
          <w:rFonts w:asciiTheme="majorHAnsi" w:eastAsia="Times New Roman" w:hAnsiTheme="majorHAnsi" w:cstheme="majorHAnsi"/>
          <w:bCs/>
          <w:i/>
          <w:color w:val="000000"/>
          <w:sz w:val="27"/>
          <w:szCs w:val="27"/>
          <w:lang w:val="vi-VN"/>
        </w:rPr>
        <w:t xml:space="preserve"> chưa bao gồm các loại thuế, phí liên quan đến việc chuyển nhượng tài sản. Mọi chi phí liên quan đến việc bàn giao, chuyển quyền sở hữu, sử dụng tài sản, thuế thu nhập cá nhân, thuế thu nhập doanh nghiệp (nếu có), phí công chứng, lệ phí trước bạ, phí xóa chấp tài sản,... </w:t>
      </w:r>
      <w:r w:rsidRPr="008467F3">
        <w:rPr>
          <w:rFonts w:asciiTheme="majorHAnsi" w:eastAsia="Times New Roman" w:hAnsiTheme="majorHAnsi" w:cstheme="majorHAnsi"/>
          <w:bCs/>
          <w:i/>
          <w:color w:val="000000"/>
          <w:sz w:val="27"/>
          <w:szCs w:val="27"/>
        </w:rPr>
        <w:t xml:space="preserve">các chi phí này </w:t>
      </w:r>
      <w:r w:rsidRPr="008467F3">
        <w:rPr>
          <w:rFonts w:asciiTheme="majorHAnsi" w:eastAsia="Times New Roman" w:hAnsiTheme="majorHAnsi" w:cstheme="majorHAnsi"/>
          <w:bCs/>
          <w:i/>
          <w:color w:val="000000"/>
          <w:sz w:val="27"/>
          <w:szCs w:val="27"/>
          <w:lang w:val="vi-VN"/>
        </w:rPr>
        <w:t>do Người mua được tài sản đấu giá chịu</w:t>
      </w:r>
      <w:r w:rsidRPr="008467F3">
        <w:rPr>
          <w:rFonts w:asciiTheme="majorHAnsi" w:eastAsia="Times New Roman" w:hAnsiTheme="majorHAnsi" w:cstheme="majorHAnsi"/>
          <w:bCs/>
          <w:i/>
          <w:sz w:val="27"/>
          <w:szCs w:val="27"/>
          <w:lang w:val="vi-VN"/>
        </w:rPr>
        <w:t>;</w:t>
      </w:r>
    </w:p>
    <w:p w14:paraId="3707BA94" w14:textId="27E9D59F" w:rsidR="004118BC" w:rsidRPr="008467F3" w:rsidRDefault="004118BC" w:rsidP="00A34087">
      <w:pPr>
        <w:widowControl w:val="0"/>
        <w:spacing w:after="0" w:line="278" w:lineRule="auto"/>
        <w:ind w:firstLine="720"/>
        <w:jc w:val="both"/>
        <w:rPr>
          <w:rFonts w:asciiTheme="majorHAnsi" w:eastAsia="Times New Roman" w:hAnsiTheme="majorHAnsi" w:cstheme="majorHAnsi"/>
          <w:i/>
          <w:spacing w:val="2"/>
          <w:sz w:val="27"/>
          <w:szCs w:val="27"/>
        </w:rPr>
      </w:pPr>
      <w:r w:rsidRPr="008467F3">
        <w:rPr>
          <w:rFonts w:asciiTheme="majorHAnsi" w:eastAsia="Times New Roman" w:hAnsiTheme="majorHAnsi" w:cstheme="majorHAnsi"/>
          <w:i/>
          <w:spacing w:val="2"/>
          <w:sz w:val="27"/>
          <w:szCs w:val="27"/>
        </w:rPr>
        <w:t>- Tiền đặt trước không tính tiền lãi; mọi chi phí liên quan đến nộp và nhận lại tiền đặt trước do người tham gia đấu giá chi trả</w:t>
      </w:r>
      <w:r w:rsidR="007A0857">
        <w:rPr>
          <w:rFonts w:asciiTheme="majorHAnsi" w:eastAsia="Times New Roman" w:hAnsiTheme="majorHAnsi" w:cstheme="majorHAnsi"/>
          <w:i/>
          <w:spacing w:val="2"/>
          <w:sz w:val="27"/>
          <w:szCs w:val="27"/>
        </w:rPr>
        <w:t>.</w:t>
      </w:r>
    </w:p>
    <w:p w14:paraId="58DD65E5" w14:textId="27E81515" w:rsidR="004118BC" w:rsidRPr="008467F3" w:rsidRDefault="004118BC" w:rsidP="00A34087">
      <w:pPr>
        <w:widowControl w:val="0"/>
        <w:spacing w:after="0" w:line="278" w:lineRule="auto"/>
        <w:ind w:firstLine="720"/>
        <w:jc w:val="both"/>
        <w:rPr>
          <w:rFonts w:asciiTheme="majorHAnsi" w:eastAsia="Times New Roman" w:hAnsiTheme="majorHAnsi" w:cstheme="majorHAnsi"/>
          <w:bCs/>
          <w:color w:val="000000"/>
          <w:spacing w:val="2"/>
          <w:sz w:val="27"/>
          <w:szCs w:val="27"/>
          <w:lang w:val="vi-VN"/>
        </w:rPr>
      </w:pPr>
      <w:r w:rsidRPr="008467F3">
        <w:rPr>
          <w:rFonts w:asciiTheme="majorHAnsi" w:eastAsia="Times New Roman" w:hAnsiTheme="majorHAnsi" w:cstheme="majorHAnsi"/>
          <w:b/>
          <w:color w:val="000000"/>
          <w:spacing w:val="2"/>
          <w:sz w:val="27"/>
          <w:szCs w:val="27"/>
          <w:lang w:val="nl-NL"/>
        </w:rPr>
        <w:t xml:space="preserve">3. </w:t>
      </w:r>
      <w:r w:rsidRPr="008467F3">
        <w:rPr>
          <w:rFonts w:asciiTheme="majorHAnsi" w:eastAsia="Times New Roman" w:hAnsiTheme="majorHAnsi" w:cstheme="majorHAnsi"/>
          <w:b/>
          <w:bCs/>
          <w:color w:val="000000"/>
          <w:spacing w:val="2"/>
          <w:sz w:val="27"/>
          <w:szCs w:val="27"/>
          <w:lang w:val="nl-NL"/>
        </w:rPr>
        <w:t>Nguồn gốc tài sản:</w:t>
      </w:r>
      <w:r w:rsidRPr="008467F3">
        <w:rPr>
          <w:rFonts w:asciiTheme="majorHAnsi" w:eastAsia="Times New Roman" w:hAnsiTheme="majorHAnsi" w:cstheme="majorHAnsi"/>
          <w:bCs/>
          <w:color w:val="000000"/>
          <w:spacing w:val="2"/>
          <w:sz w:val="27"/>
          <w:szCs w:val="27"/>
          <w:lang w:val="vi-VN"/>
        </w:rPr>
        <w:t xml:space="preserve"> </w:t>
      </w:r>
      <w:r w:rsidR="0051670E" w:rsidRPr="008467F3">
        <w:rPr>
          <w:rFonts w:asciiTheme="majorHAnsi" w:eastAsia="Times New Roman" w:hAnsiTheme="majorHAnsi" w:cstheme="majorHAnsi"/>
          <w:bCs/>
          <w:color w:val="000000"/>
          <w:spacing w:val="2"/>
          <w:sz w:val="27"/>
          <w:szCs w:val="27"/>
          <w:lang w:val="vi-VN"/>
        </w:rPr>
        <w:t>Là tài sản kê biên của người thi hành án là ông Dương Anh Tuấn và bà Hà Thị Khương</w:t>
      </w:r>
      <w:r w:rsidRPr="008467F3">
        <w:rPr>
          <w:rFonts w:asciiTheme="majorHAnsi" w:eastAsia="Times New Roman" w:hAnsiTheme="majorHAnsi" w:cstheme="majorHAnsi"/>
          <w:bCs/>
          <w:color w:val="000000"/>
          <w:spacing w:val="2"/>
          <w:sz w:val="27"/>
          <w:szCs w:val="27"/>
          <w:lang w:val="vi-VN"/>
        </w:rPr>
        <w:t>.</w:t>
      </w:r>
    </w:p>
    <w:p w14:paraId="3DFB5A7E" w14:textId="478B8FBF" w:rsidR="00E7621F" w:rsidRPr="008467F3" w:rsidRDefault="001D6E9A" w:rsidP="00A34087">
      <w:pPr>
        <w:pStyle w:val="ListParagraph"/>
        <w:widowControl w:val="0"/>
        <w:tabs>
          <w:tab w:val="left" w:pos="284"/>
          <w:tab w:val="left" w:pos="2694"/>
        </w:tabs>
        <w:spacing w:after="0" w:line="278" w:lineRule="auto"/>
        <w:ind w:left="0" w:firstLine="720"/>
        <w:jc w:val="both"/>
        <w:rPr>
          <w:rFonts w:asciiTheme="majorHAnsi" w:hAnsiTheme="majorHAnsi" w:cstheme="majorHAnsi"/>
          <w:bCs/>
          <w:i/>
          <w:sz w:val="27"/>
          <w:szCs w:val="27"/>
          <w:lang w:val="nl-NL"/>
        </w:rPr>
      </w:pPr>
      <w:r w:rsidRPr="008467F3">
        <w:rPr>
          <w:rFonts w:asciiTheme="majorHAnsi" w:hAnsiTheme="majorHAnsi" w:cstheme="majorHAnsi"/>
          <w:b/>
          <w:sz w:val="27"/>
          <w:szCs w:val="27"/>
          <w:lang w:val="nl-NL"/>
        </w:rPr>
        <w:t xml:space="preserve">Điều </w:t>
      </w:r>
      <w:r w:rsidR="0002395E" w:rsidRPr="008467F3">
        <w:rPr>
          <w:rFonts w:asciiTheme="majorHAnsi" w:hAnsiTheme="majorHAnsi" w:cstheme="majorHAnsi"/>
          <w:b/>
          <w:sz w:val="27"/>
          <w:szCs w:val="27"/>
          <w:lang w:val="nl-NL"/>
        </w:rPr>
        <w:t>3</w:t>
      </w:r>
      <w:r w:rsidRPr="008467F3">
        <w:rPr>
          <w:rFonts w:asciiTheme="majorHAnsi" w:hAnsiTheme="majorHAnsi" w:cstheme="majorHAnsi"/>
          <w:b/>
          <w:sz w:val="27"/>
          <w:szCs w:val="27"/>
          <w:lang w:val="nl-NL"/>
        </w:rPr>
        <w:t>. Hình thức, phương thức và nguyên tắc đấ</w:t>
      </w:r>
      <w:r w:rsidR="001B1179" w:rsidRPr="008467F3">
        <w:rPr>
          <w:rFonts w:asciiTheme="majorHAnsi" w:hAnsiTheme="majorHAnsi" w:cstheme="majorHAnsi"/>
          <w:b/>
          <w:sz w:val="27"/>
          <w:szCs w:val="27"/>
          <w:lang w:val="nl-NL"/>
        </w:rPr>
        <w:t>u giá</w:t>
      </w:r>
    </w:p>
    <w:p w14:paraId="54703A2D" w14:textId="45FC0D73" w:rsidR="004E31B7" w:rsidRPr="008467F3" w:rsidRDefault="001D6E9A" w:rsidP="00A34087">
      <w:pPr>
        <w:tabs>
          <w:tab w:val="left" w:pos="567"/>
        </w:tabs>
        <w:spacing w:after="0" w:line="278" w:lineRule="auto"/>
        <w:ind w:firstLine="709"/>
        <w:jc w:val="both"/>
        <w:rPr>
          <w:rFonts w:asciiTheme="majorHAnsi" w:hAnsiTheme="majorHAnsi" w:cstheme="majorHAnsi"/>
          <w:spacing w:val="4"/>
          <w:sz w:val="27"/>
          <w:szCs w:val="27"/>
          <w:lang w:val="nl-NL"/>
        </w:rPr>
      </w:pPr>
      <w:r w:rsidRPr="008467F3">
        <w:rPr>
          <w:rFonts w:asciiTheme="majorHAnsi" w:hAnsiTheme="majorHAnsi" w:cstheme="majorHAnsi"/>
          <w:b/>
          <w:spacing w:val="4"/>
          <w:sz w:val="27"/>
          <w:szCs w:val="27"/>
          <w:lang w:val="nl-NL"/>
        </w:rPr>
        <w:t>1. Hình thức đấu giá</w:t>
      </w:r>
      <w:r w:rsidRPr="008467F3">
        <w:rPr>
          <w:rFonts w:asciiTheme="majorHAnsi" w:hAnsiTheme="majorHAnsi" w:cstheme="majorHAnsi"/>
          <w:b/>
          <w:bCs/>
          <w:spacing w:val="4"/>
          <w:sz w:val="27"/>
          <w:szCs w:val="27"/>
          <w:lang w:val="nl-NL"/>
        </w:rPr>
        <w:t xml:space="preserve">: </w:t>
      </w:r>
      <w:r w:rsidR="00B32599" w:rsidRPr="008467F3">
        <w:rPr>
          <w:rFonts w:asciiTheme="majorHAnsi" w:hAnsiTheme="majorHAnsi" w:cstheme="majorHAnsi"/>
          <w:spacing w:val="4"/>
          <w:sz w:val="27"/>
          <w:szCs w:val="27"/>
          <w:lang w:val="pt-BR"/>
        </w:rPr>
        <w:t xml:space="preserve">Bằng lời nói tại </w:t>
      </w:r>
      <w:r w:rsidR="001549D5">
        <w:rPr>
          <w:rFonts w:asciiTheme="majorHAnsi" w:hAnsiTheme="majorHAnsi" w:cstheme="majorHAnsi"/>
          <w:spacing w:val="4"/>
          <w:sz w:val="27"/>
          <w:szCs w:val="27"/>
          <w:lang w:val="pt-BR"/>
        </w:rPr>
        <w:t>phiên</w:t>
      </w:r>
      <w:r w:rsidR="00B32599" w:rsidRPr="008467F3">
        <w:rPr>
          <w:rFonts w:asciiTheme="majorHAnsi" w:hAnsiTheme="majorHAnsi" w:cstheme="majorHAnsi"/>
          <w:spacing w:val="4"/>
          <w:sz w:val="27"/>
          <w:szCs w:val="27"/>
          <w:lang w:val="pt-BR"/>
        </w:rPr>
        <w:t xml:space="preserve"> đấu giá</w:t>
      </w:r>
      <w:r w:rsidR="004E31B7" w:rsidRPr="008467F3">
        <w:rPr>
          <w:rFonts w:asciiTheme="majorHAnsi" w:hAnsiTheme="majorHAnsi" w:cstheme="majorHAnsi"/>
          <w:spacing w:val="4"/>
          <w:sz w:val="27"/>
          <w:szCs w:val="27"/>
          <w:lang w:val="nl-NL"/>
        </w:rPr>
        <w:t>.</w:t>
      </w:r>
    </w:p>
    <w:p w14:paraId="09D7B8A3" w14:textId="5180C772" w:rsidR="00E7621F" w:rsidRPr="008467F3" w:rsidRDefault="001D6E9A" w:rsidP="00A34087">
      <w:pPr>
        <w:tabs>
          <w:tab w:val="left" w:pos="567"/>
        </w:tabs>
        <w:spacing w:after="0" w:line="278" w:lineRule="auto"/>
        <w:ind w:firstLine="709"/>
        <w:jc w:val="both"/>
        <w:rPr>
          <w:rFonts w:asciiTheme="majorHAnsi" w:hAnsiTheme="majorHAnsi" w:cstheme="majorHAnsi"/>
          <w:sz w:val="27"/>
          <w:szCs w:val="27"/>
          <w:lang w:val="nl-NL"/>
        </w:rPr>
      </w:pPr>
      <w:r w:rsidRPr="008467F3">
        <w:rPr>
          <w:rFonts w:asciiTheme="majorHAnsi" w:hAnsiTheme="majorHAnsi" w:cstheme="majorHAnsi"/>
          <w:b/>
          <w:sz w:val="27"/>
          <w:szCs w:val="27"/>
          <w:lang w:val="nl-NL"/>
        </w:rPr>
        <w:t>2. Phương thức đấu giá</w:t>
      </w:r>
      <w:r w:rsidRPr="008467F3">
        <w:rPr>
          <w:rFonts w:asciiTheme="majorHAnsi" w:hAnsiTheme="majorHAnsi" w:cstheme="majorHAnsi"/>
          <w:b/>
          <w:bCs/>
          <w:sz w:val="27"/>
          <w:szCs w:val="27"/>
          <w:lang w:val="nl-NL"/>
        </w:rPr>
        <w:t>:</w:t>
      </w:r>
      <w:r w:rsidRPr="008467F3">
        <w:rPr>
          <w:rFonts w:asciiTheme="majorHAnsi" w:hAnsiTheme="majorHAnsi" w:cstheme="majorHAnsi"/>
          <w:sz w:val="27"/>
          <w:szCs w:val="27"/>
          <w:lang w:val="nl-NL"/>
        </w:rPr>
        <w:t xml:space="preserve"> Trả giá lên.</w:t>
      </w:r>
    </w:p>
    <w:p w14:paraId="7B53289F" w14:textId="7809AECE" w:rsidR="0002395E" w:rsidRPr="004E5396" w:rsidRDefault="004E31B7" w:rsidP="00A34087">
      <w:pPr>
        <w:tabs>
          <w:tab w:val="left" w:pos="540"/>
        </w:tabs>
        <w:spacing w:after="0" w:line="278" w:lineRule="auto"/>
        <w:ind w:firstLine="709"/>
        <w:contextualSpacing/>
        <w:jc w:val="both"/>
        <w:rPr>
          <w:rFonts w:asciiTheme="majorHAnsi" w:hAnsiTheme="majorHAnsi" w:cstheme="majorHAnsi"/>
          <w:color w:val="000000" w:themeColor="text1"/>
          <w:spacing w:val="-6"/>
          <w:sz w:val="27"/>
          <w:szCs w:val="27"/>
          <w:lang w:val="pt-BR" w:eastAsia="vi-VN"/>
        </w:rPr>
      </w:pPr>
      <w:r w:rsidRPr="008467F3">
        <w:rPr>
          <w:rFonts w:asciiTheme="majorHAnsi" w:hAnsiTheme="majorHAnsi" w:cstheme="majorHAnsi"/>
          <w:b/>
          <w:bCs/>
          <w:spacing w:val="-6"/>
          <w:sz w:val="27"/>
          <w:szCs w:val="27"/>
          <w:lang w:val="pt-BR" w:eastAsia="vi-VN"/>
        </w:rPr>
        <w:t>3</w:t>
      </w:r>
      <w:r w:rsidR="003272D7" w:rsidRPr="008467F3">
        <w:rPr>
          <w:rFonts w:asciiTheme="majorHAnsi" w:hAnsiTheme="majorHAnsi" w:cstheme="majorHAnsi"/>
          <w:b/>
          <w:bCs/>
          <w:spacing w:val="-6"/>
          <w:sz w:val="27"/>
          <w:szCs w:val="27"/>
          <w:lang w:val="pt-BR" w:eastAsia="vi-VN"/>
        </w:rPr>
        <w:t>.</w:t>
      </w:r>
      <w:r w:rsidR="0002395E" w:rsidRPr="008467F3">
        <w:rPr>
          <w:rFonts w:asciiTheme="majorHAnsi" w:hAnsiTheme="majorHAnsi" w:cstheme="majorHAnsi"/>
          <w:b/>
          <w:bCs/>
          <w:spacing w:val="-6"/>
          <w:sz w:val="27"/>
          <w:szCs w:val="27"/>
          <w:lang w:val="pt-BR" w:eastAsia="vi-VN"/>
        </w:rPr>
        <w:t xml:space="preserve"> </w:t>
      </w:r>
      <w:r w:rsidR="0002395E" w:rsidRPr="008467F3">
        <w:rPr>
          <w:rFonts w:asciiTheme="majorHAnsi" w:hAnsiTheme="majorHAnsi" w:cstheme="majorHAnsi"/>
          <w:b/>
          <w:bCs/>
          <w:iCs/>
          <w:spacing w:val="-6"/>
          <w:sz w:val="27"/>
          <w:szCs w:val="27"/>
          <w:lang w:val="pt-BR"/>
        </w:rPr>
        <w:t>Trình tự đấu giá:</w:t>
      </w:r>
      <w:r w:rsidR="0002395E" w:rsidRPr="008467F3">
        <w:rPr>
          <w:rFonts w:asciiTheme="majorHAnsi" w:hAnsiTheme="majorHAnsi" w:cstheme="majorHAnsi"/>
          <w:i/>
          <w:iCs/>
          <w:spacing w:val="-6"/>
          <w:sz w:val="27"/>
          <w:szCs w:val="27"/>
          <w:lang w:val="pt-BR"/>
        </w:rPr>
        <w:t xml:space="preserve"> </w:t>
      </w:r>
      <w:r w:rsidR="0002395E" w:rsidRPr="004E5396">
        <w:rPr>
          <w:rFonts w:asciiTheme="majorHAnsi" w:hAnsiTheme="majorHAnsi" w:cstheme="majorHAnsi"/>
          <w:color w:val="000000" w:themeColor="text1"/>
          <w:spacing w:val="-6"/>
          <w:sz w:val="27"/>
          <w:szCs w:val="27"/>
          <w:lang w:val="pt-BR" w:eastAsia="vi-VN"/>
        </w:rPr>
        <w:t xml:space="preserve">Thực hiện theo quy định </w:t>
      </w:r>
      <w:r w:rsidR="0068724E" w:rsidRPr="004E5396">
        <w:rPr>
          <w:rFonts w:asciiTheme="majorHAnsi" w:hAnsiTheme="majorHAnsi" w:cstheme="majorHAnsi"/>
          <w:color w:val="000000" w:themeColor="text1"/>
          <w:spacing w:val="-6"/>
          <w:sz w:val="27"/>
          <w:szCs w:val="27"/>
          <w:lang w:val="vi-VN" w:eastAsia="vi-VN"/>
        </w:rPr>
        <w:t>Điều 4</w:t>
      </w:r>
      <w:r w:rsidR="00503AD0" w:rsidRPr="004E5396">
        <w:rPr>
          <w:rFonts w:asciiTheme="majorHAnsi" w:hAnsiTheme="majorHAnsi" w:cstheme="majorHAnsi"/>
          <w:color w:val="000000" w:themeColor="text1"/>
          <w:spacing w:val="-6"/>
          <w:sz w:val="27"/>
          <w:szCs w:val="27"/>
          <w:lang w:val="vi-VN" w:eastAsia="vi-VN"/>
        </w:rPr>
        <w:t>1</w:t>
      </w:r>
      <w:r w:rsidR="0002395E" w:rsidRPr="004E5396">
        <w:rPr>
          <w:rFonts w:asciiTheme="majorHAnsi" w:hAnsiTheme="majorHAnsi" w:cstheme="majorHAnsi"/>
          <w:color w:val="000000" w:themeColor="text1"/>
          <w:spacing w:val="-6"/>
          <w:sz w:val="27"/>
          <w:szCs w:val="27"/>
          <w:lang w:val="pt-BR" w:eastAsia="vi-VN"/>
        </w:rPr>
        <w:t xml:space="preserve"> </w:t>
      </w:r>
      <w:r w:rsidR="00A27F41" w:rsidRPr="004E5396">
        <w:rPr>
          <w:rFonts w:asciiTheme="majorHAnsi" w:hAnsiTheme="majorHAnsi" w:cstheme="majorHAnsi"/>
          <w:color w:val="000000" w:themeColor="text1"/>
          <w:spacing w:val="-6"/>
          <w:sz w:val="27"/>
          <w:szCs w:val="27"/>
          <w:lang w:val="pt-BR" w:eastAsia="vi-VN"/>
        </w:rPr>
        <w:t>Luật Đấu giá</w:t>
      </w:r>
      <w:r w:rsidR="0002395E" w:rsidRPr="004E5396">
        <w:rPr>
          <w:rFonts w:asciiTheme="majorHAnsi" w:hAnsiTheme="majorHAnsi" w:cstheme="majorHAnsi"/>
          <w:color w:val="000000" w:themeColor="text1"/>
          <w:spacing w:val="-6"/>
          <w:sz w:val="27"/>
          <w:szCs w:val="27"/>
          <w:lang w:val="pt-BR" w:eastAsia="vi-VN"/>
        </w:rPr>
        <w:t xml:space="preserve"> tài sả</w:t>
      </w:r>
      <w:r w:rsidR="001A3EC4" w:rsidRPr="004E5396">
        <w:rPr>
          <w:rFonts w:asciiTheme="majorHAnsi" w:hAnsiTheme="majorHAnsi" w:cstheme="majorHAnsi"/>
          <w:color w:val="000000" w:themeColor="text1"/>
          <w:spacing w:val="-6"/>
          <w:sz w:val="27"/>
          <w:szCs w:val="27"/>
          <w:lang w:val="pt-BR" w:eastAsia="vi-VN"/>
        </w:rPr>
        <w:t>n 2016</w:t>
      </w:r>
      <w:r w:rsidR="004E5396">
        <w:rPr>
          <w:rFonts w:asciiTheme="majorHAnsi" w:hAnsiTheme="majorHAnsi" w:cstheme="majorHAnsi"/>
          <w:color w:val="000000" w:themeColor="text1"/>
          <w:spacing w:val="-6"/>
          <w:sz w:val="27"/>
          <w:szCs w:val="27"/>
          <w:lang w:val="pt-BR" w:eastAsia="vi-VN"/>
        </w:rPr>
        <w:t xml:space="preserve">; </w:t>
      </w:r>
      <w:r w:rsidR="001A3EC4" w:rsidRPr="004E5396">
        <w:rPr>
          <w:rFonts w:asciiTheme="majorHAnsi" w:hAnsiTheme="majorHAnsi" w:cstheme="majorHAnsi"/>
          <w:color w:val="000000" w:themeColor="text1"/>
          <w:spacing w:val="-6"/>
          <w:sz w:val="27"/>
          <w:szCs w:val="27"/>
          <w:lang w:val="pt-BR" w:eastAsia="vi-VN"/>
        </w:rPr>
        <w:t>được sửa đổi bổ sung tại khoản 25, Điều 1, Luật sửa đổi, bổ sung một số điều của Luật Đấu giá tài sản ngày 27</w:t>
      </w:r>
      <w:r w:rsidR="001549D5" w:rsidRPr="004E5396">
        <w:rPr>
          <w:rFonts w:asciiTheme="majorHAnsi" w:hAnsiTheme="majorHAnsi" w:cstheme="majorHAnsi"/>
          <w:color w:val="000000" w:themeColor="text1"/>
          <w:spacing w:val="-6"/>
          <w:sz w:val="27"/>
          <w:szCs w:val="27"/>
          <w:lang w:val="pt-BR" w:eastAsia="vi-VN"/>
        </w:rPr>
        <w:t>/</w:t>
      </w:r>
      <w:r w:rsidR="001A3EC4" w:rsidRPr="004E5396">
        <w:rPr>
          <w:rFonts w:asciiTheme="majorHAnsi" w:hAnsiTheme="majorHAnsi" w:cstheme="majorHAnsi"/>
          <w:color w:val="000000" w:themeColor="text1"/>
          <w:spacing w:val="-6"/>
          <w:sz w:val="27"/>
          <w:szCs w:val="27"/>
          <w:lang w:val="pt-BR" w:eastAsia="vi-VN"/>
        </w:rPr>
        <w:t>6</w:t>
      </w:r>
      <w:r w:rsidR="001549D5" w:rsidRPr="004E5396">
        <w:rPr>
          <w:rFonts w:asciiTheme="majorHAnsi" w:hAnsiTheme="majorHAnsi" w:cstheme="majorHAnsi"/>
          <w:color w:val="000000" w:themeColor="text1"/>
          <w:spacing w:val="-6"/>
          <w:sz w:val="27"/>
          <w:szCs w:val="27"/>
          <w:lang w:val="pt-BR" w:eastAsia="vi-VN"/>
        </w:rPr>
        <w:t>/</w:t>
      </w:r>
      <w:r w:rsidR="001A3EC4" w:rsidRPr="004E5396">
        <w:rPr>
          <w:rFonts w:asciiTheme="majorHAnsi" w:hAnsiTheme="majorHAnsi" w:cstheme="majorHAnsi"/>
          <w:color w:val="000000" w:themeColor="text1"/>
          <w:spacing w:val="-6"/>
          <w:sz w:val="27"/>
          <w:szCs w:val="27"/>
          <w:lang w:val="pt-BR" w:eastAsia="vi-VN"/>
        </w:rPr>
        <w:t>2024.</w:t>
      </w:r>
    </w:p>
    <w:p w14:paraId="51C3A7F3" w14:textId="03509679" w:rsidR="003B62F6" w:rsidRPr="008467F3" w:rsidRDefault="003B62F6" w:rsidP="00A34087">
      <w:pPr>
        <w:tabs>
          <w:tab w:val="left" w:pos="540"/>
        </w:tabs>
        <w:spacing w:after="0" w:line="278" w:lineRule="auto"/>
        <w:ind w:firstLine="709"/>
        <w:contextualSpacing/>
        <w:jc w:val="both"/>
        <w:rPr>
          <w:rFonts w:asciiTheme="majorHAnsi" w:hAnsiTheme="majorHAnsi" w:cstheme="majorHAnsi"/>
          <w:sz w:val="27"/>
          <w:szCs w:val="27"/>
          <w:lang w:val="pt-BR" w:eastAsia="vi-VN"/>
        </w:rPr>
      </w:pPr>
      <w:r w:rsidRPr="008467F3">
        <w:rPr>
          <w:rFonts w:asciiTheme="majorHAnsi" w:hAnsiTheme="majorHAnsi" w:cstheme="majorHAnsi"/>
          <w:b/>
          <w:sz w:val="27"/>
          <w:szCs w:val="27"/>
          <w:lang w:val="pt-BR" w:eastAsia="vi-VN"/>
        </w:rPr>
        <w:t>4. Bước giá</w:t>
      </w:r>
      <w:r w:rsidRPr="008467F3">
        <w:rPr>
          <w:rFonts w:asciiTheme="majorHAnsi" w:hAnsiTheme="majorHAnsi" w:cstheme="majorHAnsi"/>
          <w:b/>
          <w:bCs/>
          <w:sz w:val="27"/>
          <w:szCs w:val="27"/>
          <w:lang w:val="pt-BR" w:eastAsia="vi-VN"/>
        </w:rPr>
        <w:t>:</w:t>
      </w:r>
      <w:r w:rsidRPr="008467F3">
        <w:rPr>
          <w:rFonts w:asciiTheme="majorHAnsi" w:hAnsiTheme="majorHAnsi" w:cstheme="majorHAnsi"/>
          <w:sz w:val="27"/>
          <w:szCs w:val="27"/>
          <w:lang w:val="pt-BR" w:eastAsia="vi-VN"/>
        </w:rPr>
        <w:t xml:space="preserve"> </w:t>
      </w:r>
      <w:r w:rsidR="00310D12" w:rsidRPr="008467F3">
        <w:rPr>
          <w:rFonts w:asciiTheme="majorHAnsi" w:hAnsiTheme="majorHAnsi" w:cstheme="majorHAnsi"/>
          <w:sz w:val="27"/>
          <w:szCs w:val="27"/>
          <w:lang w:val="pt-BR" w:eastAsia="vi-VN"/>
        </w:rPr>
        <w:t>10.000.000 đồng</w:t>
      </w:r>
      <w:r w:rsidR="001B1179" w:rsidRPr="008467F3">
        <w:rPr>
          <w:rFonts w:asciiTheme="majorHAnsi" w:hAnsiTheme="majorHAnsi" w:cstheme="majorHAnsi"/>
          <w:sz w:val="27"/>
          <w:szCs w:val="27"/>
          <w:lang w:val="pt-BR" w:eastAsia="vi-VN"/>
        </w:rPr>
        <w:t>.</w:t>
      </w:r>
    </w:p>
    <w:p w14:paraId="16468567" w14:textId="77777777" w:rsidR="00F9368A" w:rsidRPr="008467F3" w:rsidRDefault="00F9368A" w:rsidP="00A34087">
      <w:pPr>
        <w:tabs>
          <w:tab w:val="left" w:pos="540"/>
        </w:tabs>
        <w:spacing w:after="0" w:line="278" w:lineRule="auto"/>
        <w:ind w:firstLine="709"/>
        <w:contextualSpacing/>
        <w:jc w:val="both"/>
        <w:rPr>
          <w:rFonts w:asciiTheme="majorHAnsi" w:hAnsiTheme="majorHAnsi" w:cstheme="majorHAnsi"/>
          <w:bCs/>
          <w:sz w:val="27"/>
          <w:szCs w:val="27"/>
          <w:lang w:val="pt-BR" w:eastAsia="vi-VN"/>
        </w:rPr>
      </w:pPr>
      <w:r w:rsidRPr="008467F3">
        <w:rPr>
          <w:rFonts w:asciiTheme="majorHAnsi" w:hAnsiTheme="majorHAnsi" w:cstheme="majorHAnsi"/>
          <w:bCs/>
          <w:sz w:val="27"/>
          <w:szCs w:val="27"/>
          <w:lang w:val="pt-BR" w:eastAsia="vi-VN"/>
        </w:rPr>
        <w:t>Bước giá là mức chênh lệch giữa lần trả giá đầu tiên so với giá khởi điểm hoặc giữa lần trả giá sau so với lần trả giá trước liền kề.</w:t>
      </w:r>
    </w:p>
    <w:p w14:paraId="1E2554E0" w14:textId="23A13F9E" w:rsidR="00AB744A" w:rsidRPr="008467F3" w:rsidRDefault="00AB744A" w:rsidP="00A34087">
      <w:pPr>
        <w:tabs>
          <w:tab w:val="left" w:pos="540"/>
        </w:tabs>
        <w:spacing w:after="0" w:line="278" w:lineRule="auto"/>
        <w:ind w:firstLine="709"/>
        <w:contextualSpacing/>
        <w:jc w:val="both"/>
        <w:rPr>
          <w:rFonts w:asciiTheme="majorHAnsi" w:hAnsiTheme="majorHAnsi" w:cstheme="majorHAnsi"/>
          <w:iCs/>
          <w:sz w:val="27"/>
          <w:szCs w:val="27"/>
          <w:lang w:val="nl-NL"/>
        </w:rPr>
      </w:pPr>
      <w:r w:rsidRPr="008467F3">
        <w:rPr>
          <w:rFonts w:asciiTheme="majorHAnsi" w:hAnsiTheme="majorHAnsi" w:cstheme="majorHAnsi"/>
          <w:b/>
          <w:sz w:val="27"/>
          <w:szCs w:val="27"/>
          <w:lang w:val="pt-BR" w:eastAsia="vi-VN"/>
        </w:rPr>
        <w:t>5. Cách  thức trả giá</w:t>
      </w:r>
      <w:r w:rsidRPr="008467F3">
        <w:rPr>
          <w:rFonts w:asciiTheme="majorHAnsi" w:hAnsiTheme="majorHAnsi" w:cstheme="majorHAnsi"/>
          <w:b/>
          <w:bCs/>
          <w:sz w:val="27"/>
          <w:szCs w:val="27"/>
          <w:lang w:val="pt-BR" w:eastAsia="vi-VN"/>
        </w:rPr>
        <w:t>:</w:t>
      </w:r>
      <w:r w:rsidRPr="008467F3">
        <w:rPr>
          <w:rFonts w:asciiTheme="majorHAnsi" w:hAnsiTheme="majorHAnsi" w:cstheme="majorHAnsi"/>
          <w:sz w:val="27"/>
          <w:szCs w:val="27"/>
          <w:lang w:val="pt-BR" w:eastAsia="vi-VN"/>
        </w:rPr>
        <w:t xml:space="preserve"> </w:t>
      </w:r>
      <w:r w:rsidR="00F9368A" w:rsidRPr="008467F3">
        <w:rPr>
          <w:rFonts w:asciiTheme="majorHAnsi" w:hAnsiTheme="majorHAnsi" w:cstheme="majorHAnsi"/>
          <w:sz w:val="27"/>
          <w:szCs w:val="27"/>
          <w:lang w:val="pt-BR" w:eastAsia="vi-VN"/>
        </w:rPr>
        <w:t>Giá trả hợp lệ = Giá khởi điểm + n lần bước giá (n là số tự nhiên: 1, 2, 3, 4, 5 ...vv) (Lưu ý: Trả ít nhất một bước giá)</w:t>
      </w:r>
      <w:r w:rsidR="005551E4" w:rsidRPr="008467F3">
        <w:rPr>
          <w:rFonts w:asciiTheme="majorHAnsi" w:hAnsiTheme="majorHAnsi" w:cstheme="majorHAnsi"/>
          <w:sz w:val="27"/>
          <w:szCs w:val="27"/>
          <w:lang w:val="pt-BR" w:eastAsia="vi-VN"/>
        </w:rPr>
        <w:t>.</w:t>
      </w:r>
    </w:p>
    <w:p w14:paraId="02A4BB32" w14:textId="70612F87" w:rsidR="00A203D8" w:rsidRPr="008467F3" w:rsidRDefault="00AB744A" w:rsidP="00A34087">
      <w:pPr>
        <w:tabs>
          <w:tab w:val="left" w:pos="540"/>
        </w:tabs>
        <w:spacing w:after="0" w:line="278" w:lineRule="auto"/>
        <w:ind w:firstLine="709"/>
        <w:contextualSpacing/>
        <w:jc w:val="both"/>
        <w:rPr>
          <w:rFonts w:asciiTheme="majorHAnsi" w:hAnsiTheme="majorHAnsi" w:cstheme="majorHAnsi"/>
          <w:b/>
          <w:sz w:val="27"/>
          <w:szCs w:val="27"/>
          <w:lang w:val="nl-NL"/>
        </w:rPr>
      </w:pPr>
      <w:r w:rsidRPr="008467F3">
        <w:rPr>
          <w:rFonts w:asciiTheme="majorHAnsi" w:hAnsiTheme="majorHAnsi" w:cstheme="majorHAnsi"/>
          <w:b/>
          <w:sz w:val="27"/>
          <w:szCs w:val="27"/>
          <w:lang w:val="pt-BR"/>
        </w:rPr>
        <w:t>6</w:t>
      </w:r>
      <w:r w:rsidR="001D6E9A" w:rsidRPr="008467F3">
        <w:rPr>
          <w:rFonts w:asciiTheme="majorHAnsi" w:hAnsiTheme="majorHAnsi" w:cstheme="majorHAnsi"/>
          <w:b/>
          <w:sz w:val="27"/>
          <w:szCs w:val="27"/>
          <w:lang w:val="nl-NL"/>
        </w:rPr>
        <w:t xml:space="preserve">. Nguyên tắc đấu giá: </w:t>
      </w:r>
    </w:p>
    <w:p w14:paraId="29920898" w14:textId="274F4372" w:rsidR="00A203D8" w:rsidRPr="008467F3" w:rsidRDefault="00A203D8" w:rsidP="00A34087">
      <w:pPr>
        <w:tabs>
          <w:tab w:val="left" w:pos="284"/>
        </w:tabs>
        <w:spacing w:after="0" w:line="278" w:lineRule="auto"/>
        <w:ind w:firstLine="709"/>
        <w:jc w:val="both"/>
        <w:rPr>
          <w:rFonts w:asciiTheme="majorHAnsi" w:hAnsiTheme="majorHAnsi" w:cstheme="majorHAnsi"/>
          <w:sz w:val="27"/>
          <w:szCs w:val="27"/>
          <w:lang w:val="nl-NL"/>
        </w:rPr>
      </w:pPr>
      <w:r w:rsidRPr="007A0857">
        <w:rPr>
          <w:rFonts w:asciiTheme="majorHAnsi" w:hAnsiTheme="majorHAnsi" w:cstheme="majorHAnsi"/>
          <w:b/>
          <w:spacing w:val="4"/>
          <w:sz w:val="27"/>
          <w:szCs w:val="27"/>
          <w:lang w:val="nl-NL"/>
        </w:rPr>
        <w:t xml:space="preserve">- </w:t>
      </w:r>
      <w:r w:rsidR="001D6E9A" w:rsidRPr="007A0857">
        <w:rPr>
          <w:rFonts w:asciiTheme="majorHAnsi" w:hAnsiTheme="majorHAnsi" w:cstheme="majorHAnsi"/>
          <w:spacing w:val="4"/>
          <w:sz w:val="27"/>
          <w:szCs w:val="27"/>
          <w:lang w:val="nl-NL"/>
        </w:rPr>
        <w:t>Việc đấu giá được thực hiện</w:t>
      </w:r>
      <w:r w:rsidR="007B7A5B" w:rsidRPr="007A0857">
        <w:rPr>
          <w:rFonts w:asciiTheme="majorHAnsi" w:hAnsiTheme="majorHAnsi" w:cstheme="majorHAnsi"/>
          <w:spacing w:val="4"/>
          <w:sz w:val="27"/>
          <w:szCs w:val="27"/>
          <w:lang w:val="nl-NL"/>
        </w:rPr>
        <w:t xml:space="preserve"> </w:t>
      </w:r>
      <w:r w:rsidR="007B7A5B" w:rsidRPr="007A0857">
        <w:rPr>
          <w:rFonts w:asciiTheme="majorHAnsi" w:hAnsiTheme="majorHAnsi" w:cstheme="majorHAnsi"/>
          <w:spacing w:val="4"/>
          <w:sz w:val="27"/>
          <w:szCs w:val="27"/>
          <w:lang w:val="pt-BR" w:eastAsia="vi-VN"/>
        </w:rPr>
        <w:t>tuân thủ quy định của pháp luật,</w:t>
      </w:r>
      <w:r w:rsidR="001D6E9A" w:rsidRPr="007A0857">
        <w:rPr>
          <w:rFonts w:asciiTheme="majorHAnsi" w:hAnsiTheme="majorHAnsi" w:cstheme="majorHAnsi"/>
          <w:spacing w:val="4"/>
          <w:sz w:val="27"/>
          <w:szCs w:val="27"/>
          <w:lang w:val="nl-NL"/>
        </w:rPr>
        <w:t xml:space="preserve"> công khai, bình đẳng giữa những người tham gia đấu giá. </w:t>
      </w:r>
      <w:r w:rsidR="001D6E9A" w:rsidRPr="007A0857">
        <w:rPr>
          <w:rFonts w:asciiTheme="majorHAnsi" w:hAnsiTheme="majorHAnsi" w:cstheme="majorHAnsi"/>
          <w:spacing w:val="4"/>
          <w:sz w:val="27"/>
          <w:szCs w:val="27"/>
          <w:lang w:val="pt-BR"/>
        </w:rPr>
        <w:t>Bảo đảm tính độc lập, trung thực,</w:t>
      </w:r>
      <w:r w:rsidR="001D6E9A" w:rsidRPr="008467F3">
        <w:rPr>
          <w:rFonts w:asciiTheme="majorHAnsi" w:hAnsiTheme="majorHAnsi" w:cstheme="majorHAnsi"/>
          <w:sz w:val="27"/>
          <w:szCs w:val="27"/>
          <w:lang w:val="pt-BR"/>
        </w:rPr>
        <w:t xml:space="preserve"> công khai, minh bạch, công bằng, khách quan.</w:t>
      </w:r>
      <w:r w:rsidR="001D6E9A" w:rsidRPr="008467F3">
        <w:rPr>
          <w:rFonts w:asciiTheme="majorHAnsi" w:hAnsiTheme="majorHAnsi" w:cstheme="majorHAnsi"/>
          <w:sz w:val="27"/>
          <w:szCs w:val="27"/>
          <w:lang w:val="nl-NL"/>
        </w:rPr>
        <w:t xml:space="preserve"> </w:t>
      </w:r>
    </w:p>
    <w:p w14:paraId="47E65893" w14:textId="406B0679" w:rsidR="002B3392" w:rsidRPr="008467F3" w:rsidRDefault="00A203D8" w:rsidP="00A34087">
      <w:pPr>
        <w:tabs>
          <w:tab w:val="left" w:pos="284"/>
        </w:tabs>
        <w:spacing w:after="0" w:line="278" w:lineRule="auto"/>
        <w:ind w:firstLine="709"/>
        <w:jc w:val="both"/>
        <w:rPr>
          <w:rFonts w:asciiTheme="majorHAnsi" w:hAnsiTheme="majorHAnsi" w:cstheme="majorHAnsi"/>
          <w:sz w:val="27"/>
          <w:szCs w:val="27"/>
          <w:lang w:val="pt-BR" w:eastAsia="vi-VN"/>
        </w:rPr>
      </w:pPr>
      <w:r w:rsidRPr="008467F3">
        <w:rPr>
          <w:rFonts w:asciiTheme="majorHAnsi" w:hAnsiTheme="majorHAnsi" w:cstheme="majorHAnsi"/>
          <w:sz w:val="27"/>
          <w:szCs w:val="27"/>
          <w:lang w:val="pt-BR"/>
        </w:rPr>
        <w:t xml:space="preserve">- </w:t>
      </w:r>
      <w:r w:rsidR="001D6E9A" w:rsidRPr="008467F3">
        <w:rPr>
          <w:rFonts w:asciiTheme="majorHAnsi" w:hAnsiTheme="majorHAnsi" w:cstheme="majorHAnsi"/>
          <w:sz w:val="27"/>
          <w:szCs w:val="27"/>
          <w:lang w:val="pt-BR"/>
        </w:rPr>
        <w:t xml:space="preserve">Bảo vệ quyền, lợi ích hợp pháp của người có tài sản đấu giá, người tham gia đấu giá, người trúng đấu giá, người mua được tài sản đấu giá, tổ chức </w:t>
      </w:r>
      <w:r w:rsidR="007A0857">
        <w:rPr>
          <w:rFonts w:asciiTheme="majorHAnsi" w:hAnsiTheme="majorHAnsi" w:cstheme="majorHAnsi"/>
          <w:sz w:val="27"/>
          <w:szCs w:val="27"/>
          <w:lang w:val="pt-BR"/>
        </w:rPr>
        <w:t xml:space="preserve">hành nghề </w:t>
      </w:r>
      <w:r w:rsidR="001D6E9A" w:rsidRPr="008467F3">
        <w:rPr>
          <w:rFonts w:asciiTheme="majorHAnsi" w:hAnsiTheme="majorHAnsi" w:cstheme="majorHAnsi"/>
          <w:sz w:val="27"/>
          <w:szCs w:val="27"/>
          <w:lang w:val="pt-BR"/>
        </w:rPr>
        <w:t>đấu giá tài sả</w:t>
      </w:r>
      <w:r w:rsidR="0068724E" w:rsidRPr="008467F3">
        <w:rPr>
          <w:rFonts w:asciiTheme="majorHAnsi" w:hAnsiTheme="majorHAnsi" w:cstheme="majorHAnsi"/>
          <w:sz w:val="27"/>
          <w:szCs w:val="27"/>
          <w:lang w:val="pt-BR"/>
        </w:rPr>
        <w:t>n, Đ</w:t>
      </w:r>
      <w:r w:rsidR="001D6E9A" w:rsidRPr="008467F3">
        <w:rPr>
          <w:rFonts w:asciiTheme="majorHAnsi" w:hAnsiTheme="majorHAnsi" w:cstheme="majorHAnsi"/>
          <w:sz w:val="27"/>
          <w:szCs w:val="27"/>
          <w:lang w:val="pt-BR"/>
        </w:rPr>
        <w:t>ấu giá viên</w:t>
      </w:r>
      <w:r w:rsidR="001D6E9A" w:rsidRPr="008467F3">
        <w:rPr>
          <w:rFonts w:asciiTheme="majorHAnsi" w:hAnsiTheme="majorHAnsi" w:cstheme="majorHAnsi"/>
          <w:sz w:val="27"/>
          <w:szCs w:val="27"/>
          <w:lang w:val="pt-BR" w:eastAsia="vi-VN"/>
        </w:rPr>
        <w:t>.</w:t>
      </w:r>
    </w:p>
    <w:p w14:paraId="413EBA47" w14:textId="3632E1B5" w:rsidR="00B32599" w:rsidRPr="008467F3" w:rsidRDefault="002B3392" w:rsidP="00A34087">
      <w:pPr>
        <w:tabs>
          <w:tab w:val="left" w:pos="284"/>
        </w:tabs>
        <w:spacing w:after="0" w:line="278" w:lineRule="auto"/>
        <w:ind w:firstLine="709"/>
        <w:jc w:val="both"/>
        <w:rPr>
          <w:rFonts w:asciiTheme="majorHAnsi" w:hAnsiTheme="majorHAnsi" w:cstheme="majorHAnsi"/>
          <w:sz w:val="27"/>
          <w:szCs w:val="27"/>
          <w:lang w:val="pt-BR" w:eastAsia="vi-VN"/>
        </w:rPr>
      </w:pPr>
      <w:r w:rsidRPr="008467F3">
        <w:rPr>
          <w:rFonts w:asciiTheme="majorHAnsi" w:hAnsiTheme="majorHAnsi" w:cstheme="majorHAnsi"/>
          <w:sz w:val="27"/>
          <w:szCs w:val="27"/>
          <w:lang w:val="vi-VN" w:eastAsia="vi-VN"/>
        </w:rPr>
        <w:t xml:space="preserve">- </w:t>
      </w:r>
      <w:r w:rsidR="001549D5">
        <w:rPr>
          <w:rFonts w:asciiTheme="majorHAnsi" w:hAnsiTheme="majorHAnsi" w:cstheme="majorHAnsi"/>
          <w:sz w:val="27"/>
          <w:szCs w:val="27"/>
          <w:lang w:val="pt-BR" w:eastAsia="vi-VN"/>
        </w:rPr>
        <w:t>Phiên</w:t>
      </w:r>
      <w:r w:rsidR="00A203D8" w:rsidRPr="008467F3">
        <w:rPr>
          <w:rFonts w:asciiTheme="majorHAnsi" w:hAnsiTheme="majorHAnsi" w:cstheme="majorHAnsi"/>
          <w:sz w:val="27"/>
          <w:szCs w:val="27"/>
          <w:lang w:val="pt-BR" w:eastAsia="vi-VN"/>
        </w:rPr>
        <w:t xml:space="preserve"> đấu giá phả</w:t>
      </w:r>
      <w:r w:rsidR="0068724E" w:rsidRPr="008467F3">
        <w:rPr>
          <w:rFonts w:asciiTheme="majorHAnsi" w:hAnsiTheme="majorHAnsi" w:cstheme="majorHAnsi"/>
          <w:sz w:val="27"/>
          <w:szCs w:val="27"/>
          <w:lang w:val="pt-BR" w:eastAsia="vi-VN"/>
        </w:rPr>
        <w:t>i do Đ</w:t>
      </w:r>
      <w:r w:rsidR="00A203D8" w:rsidRPr="008467F3">
        <w:rPr>
          <w:rFonts w:asciiTheme="majorHAnsi" w:hAnsiTheme="majorHAnsi" w:cstheme="majorHAnsi"/>
          <w:sz w:val="27"/>
          <w:szCs w:val="27"/>
          <w:lang w:val="pt-BR" w:eastAsia="vi-VN"/>
        </w:rPr>
        <w:t>ấu giá viên điều hành.</w:t>
      </w:r>
    </w:p>
    <w:p w14:paraId="4ACC26B2" w14:textId="44E05ACF" w:rsidR="00E7621F" w:rsidRPr="008467F3" w:rsidRDefault="001D6E9A" w:rsidP="007A0857">
      <w:pPr>
        <w:tabs>
          <w:tab w:val="left" w:pos="851"/>
          <w:tab w:val="left" w:pos="993"/>
        </w:tabs>
        <w:spacing w:before="20" w:after="20"/>
        <w:ind w:firstLine="709"/>
        <w:jc w:val="both"/>
        <w:rPr>
          <w:rFonts w:asciiTheme="majorHAnsi" w:hAnsiTheme="majorHAnsi" w:cstheme="majorHAnsi"/>
          <w:b/>
          <w:sz w:val="27"/>
          <w:szCs w:val="27"/>
          <w:lang w:val="pt-BR"/>
        </w:rPr>
      </w:pPr>
      <w:r w:rsidRPr="008467F3">
        <w:rPr>
          <w:rFonts w:asciiTheme="majorHAnsi" w:hAnsiTheme="majorHAnsi" w:cstheme="majorHAnsi"/>
          <w:b/>
          <w:bCs/>
          <w:sz w:val="27"/>
          <w:szCs w:val="27"/>
          <w:lang w:val="pt-BR"/>
        </w:rPr>
        <w:lastRenderedPageBreak/>
        <w:t xml:space="preserve">Điều </w:t>
      </w:r>
      <w:r w:rsidR="0002395E" w:rsidRPr="008467F3">
        <w:rPr>
          <w:rFonts w:asciiTheme="majorHAnsi" w:hAnsiTheme="majorHAnsi" w:cstheme="majorHAnsi"/>
          <w:b/>
          <w:bCs/>
          <w:sz w:val="27"/>
          <w:szCs w:val="27"/>
          <w:lang w:val="pt-BR"/>
        </w:rPr>
        <w:t>4</w:t>
      </w:r>
      <w:r w:rsidRPr="008467F3">
        <w:rPr>
          <w:rFonts w:asciiTheme="majorHAnsi" w:hAnsiTheme="majorHAnsi" w:cstheme="majorHAnsi"/>
          <w:b/>
          <w:bCs/>
          <w:sz w:val="27"/>
          <w:szCs w:val="27"/>
          <w:lang w:val="pt-BR"/>
        </w:rPr>
        <w:t xml:space="preserve">. </w:t>
      </w:r>
      <w:r w:rsidR="001A7AE9" w:rsidRPr="008467F3">
        <w:rPr>
          <w:rFonts w:asciiTheme="majorHAnsi" w:hAnsiTheme="majorHAnsi" w:cstheme="majorHAnsi"/>
          <w:b/>
          <w:bCs/>
          <w:sz w:val="27"/>
          <w:szCs w:val="27"/>
          <w:lang w:val="pt-BR"/>
        </w:rPr>
        <w:t>Người</w:t>
      </w:r>
      <w:r w:rsidRPr="008467F3">
        <w:rPr>
          <w:rFonts w:asciiTheme="majorHAnsi" w:hAnsiTheme="majorHAnsi" w:cstheme="majorHAnsi"/>
          <w:b/>
          <w:bCs/>
          <w:sz w:val="27"/>
          <w:szCs w:val="27"/>
          <w:lang w:val="pt-BR"/>
        </w:rPr>
        <w:t xml:space="preserve"> có tài sản đấ</w:t>
      </w:r>
      <w:r w:rsidR="008D39C9" w:rsidRPr="008467F3">
        <w:rPr>
          <w:rFonts w:asciiTheme="majorHAnsi" w:hAnsiTheme="majorHAnsi" w:cstheme="majorHAnsi"/>
          <w:b/>
          <w:bCs/>
          <w:sz w:val="27"/>
          <w:szCs w:val="27"/>
          <w:lang w:val="pt-BR"/>
        </w:rPr>
        <w:t>u giá</w:t>
      </w:r>
      <w:r w:rsidRPr="008467F3">
        <w:rPr>
          <w:rFonts w:asciiTheme="majorHAnsi" w:hAnsiTheme="majorHAnsi" w:cstheme="majorHAnsi"/>
          <w:b/>
          <w:bCs/>
          <w:sz w:val="27"/>
          <w:szCs w:val="27"/>
          <w:lang w:val="pt-BR"/>
        </w:rPr>
        <w:t xml:space="preserve"> </w:t>
      </w:r>
      <w:r w:rsidRPr="008467F3">
        <w:rPr>
          <w:rFonts w:asciiTheme="majorHAnsi" w:hAnsiTheme="majorHAnsi" w:cstheme="majorHAnsi"/>
          <w:b/>
          <w:bCs/>
          <w:sz w:val="27"/>
          <w:szCs w:val="27"/>
          <w:lang w:val="vi-VN"/>
        </w:rPr>
        <w:t xml:space="preserve">và </w:t>
      </w:r>
      <w:r w:rsidR="001549D5">
        <w:rPr>
          <w:rFonts w:asciiTheme="majorHAnsi" w:hAnsiTheme="majorHAnsi" w:cstheme="majorHAnsi"/>
          <w:b/>
          <w:bCs/>
          <w:sz w:val="27"/>
          <w:szCs w:val="27"/>
          <w:lang w:val="pt-BR"/>
        </w:rPr>
        <w:t>T</w:t>
      </w:r>
      <w:r w:rsidRPr="008467F3">
        <w:rPr>
          <w:rFonts w:asciiTheme="majorHAnsi" w:hAnsiTheme="majorHAnsi" w:cstheme="majorHAnsi"/>
          <w:b/>
          <w:bCs/>
          <w:sz w:val="27"/>
          <w:szCs w:val="27"/>
          <w:lang w:val="pt-BR"/>
        </w:rPr>
        <w:t xml:space="preserve">ổ chức </w:t>
      </w:r>
      <w:r w:rsidR="001549D5">
        <w:rPr>
          <w:rFonts w:asciiTheme="majorHAnsi" w:hAnsiTheme="majorHAnsi" w:cstheme="majorHAnsi"/>
          <w:b/>
          <w:bCs/>
          <w:sz w:val="27"/>
          <w:szCs w:val="27"/>
          <w:lang w:val="pt-BR"/>
        </w:rPr>
        <w:t xml:space="preserve">hành nghề </w:t>
      </w:r>
      <w:r w:rsidRPr="008467F3">
        <w:rPr>
          <w:rFonts w:asciiTheme="majorHAnsi" w:hAnsiTheme="majorHAnsi" w:cstheme="majorHAnsi"/>
          <w:b/>
          <w:bCs/>
          <w:sz w:val="27"/>
          <w:szCs w:val="27"/>
          <w:lang w:val="pt-BR"/>
        </w:rPr>
        <w:t>đấu giá tài sả</w:t>
      </w:r>
      <w:r w:rsidR="0068724E" w:rsidRPr="008467F3">
        <w:rPr>
          <w:rFonts w:asciiTheme="majorHAnsi" w:hAnsiTheme="majorHAnsi" w:cstheme="majorHAnsi"/>
          <w:b/>
          <w:bCs/>
          <w:sz w:val="27"/>
          <w:szCs w:val="27"/>
          <w:lang w:val="pt-BR"/>
        </w:rPr>
        <w:t>n</w:t>
      </w:r>
    </w:p>
    <w:p w14:paraId="0C897645" w14:textId="77777777" w:rsidR="00884337" w:rsidRPr="008467F3" w:rsidRDefault="00884337" w:rsidP="007A0857">
      <w:pPr>
        <w:widowControl w:val="0"/>
        <w:tabs>
          <w:tab w:val="left" w:pos="0"/>
          <w:tab w:val="left" w:pos="426"/>
        </w:tabs>
        <w:spacing w:before="20" w:after="20"/>
        <w:ind w:firstLine="720"/>
        <w:contextualSpacing/>
        <w:jc w:val="both"/>
        <w:rPr>
          <w:rFonts w:asciiTheme="majorHAnsi" w:eastAsia="Times New Roman" w:hAnsiTheme="majorHAnsi" w:cstheme="majorHAnsi"/>
          <w:color w:val="000000"/>
          <w:sz w:val="27"/>
          <w:szCs w:val="27"/>
          <w:lang w:val="vi-VN"/>
        </w:rPr>
      </w:pPr>
      <w:bookmarkStart w:id="3" w:name="_Hlk39275812"/>
      <w:bookmarkEnd w:id="2"/>
      <w:r w:rsidRPr="001549D5">
        <w:rPr>
          <w:rFonts w:asciiTheme="majorHAnsi" w:eastAsia="Times New Roman" w:hAnsiTheme="majorHAnsi" w:cstheme="majorHAnsi"/>
          <w:b/>
          <w:color w:val="000000"/>
          <w:spacing w:val="4"/>
          <w:sz w:val="27"/>
          <w:szCs w:val="27"/>
          <w:lang w:val="nl-NL"/>
        </w:rPr>
        <w:t xml:space="preserve">- </w:t>
      </w:r>
      <w:r w:rsidRPr="001549D5">
        <w:rPr>
          <w:rFonts w:asciiTheme="majorHAnsi" w:eastAsia="Times New Roman" w:hAnsiTheme="majorHAnsi" w:cstheme="majorHAnsi"/>
          <w:b/>
          <w:bCs/>
          <w:color w:val="000000"/>
          <w:spacing w:val="4"/>
          <w:sz w:val="27"/>
          <w:szCs w:val="27"/>
          <w:lang w:val="vi-VN"/>
        </w:rPr>
        <w:t>Đơn vị có tài sản đấu giá</w:t>
      </w:r>
      <w:r w:rsidRPr="001549D5">
        <w:rPr>
          <w:rFonts w:asciiTheme="majorHAnsi" w:eastAsia="Times New Roman" w:hAnsiTheme="majorHAnsi" w:cstheme="majorHAnsi"/>
          <w:b/>
          <w:color w:val="000000"/>
          <w:spacing w:val="4"/>
          <w:sz w:val="27"/>
          <w:szCs w:val="27"/>
          <w:lang w:val="nl-NL"/>
        </w:rPr>
        <w:t>:</w:t>
      </w:r>
      <w:r w:rsidRPr="001549D5">
        <w:rPr>
          <w:rFonts w:asciiTheme="majorHAnsi" w:eastAsia="Times New Roman" w:hAnsiTheme="majorHAnsi" w:cstheme="majorHAnsi"/>
          <w:color w:val="000000"/>
          <w:spacing w:val="4"/>
          <w:sz w:val="27"/>
          <w:szCs w:val="27"/>
          <w:lang w:val="vi-VN"/>
        </w:rPr>
        <w:t xml:space="preserve"> </w:t>
      </w:r>
      <w:r w:rsidRPr="001549D5">
        <w:rPr>
          <w:rFonts w:asciiTheme="majorHAnsi" w:eastAsia="Times New Roman" w:hAnsiTheme="majorHAnsi" w:cstheme="majorHAnsi"/>
          <w:spacing w:val="4"/>
          <w:sz w:val="27"/>
          <w:szCs w:val="27"/>
          <w:lang w:val="vi-VN"/>
        </w:rPr>
        <w:t>Chi cục Thi hành án dân sự huyện Mai Sơn</w:t>
      </w:r>
      <w:r w:rsidRPr="008467F3">
        <w:rPr>
          <w:rFonts w:asciiTheme="majorHAnsi" w:eastAsia="Times New Roman" w:hAnsiTheme="majorHAnsi" w:cstheme="majorHAnsi"/>
          <w:sz w:val="27"/>
          <w:szCs w:val="27"/>
          <w:lang w:val="vi-VN"/>
        </w:rPr>
        <w:t xml:space="preserve">. Địa chỉ: Tiểu khu </w:t>
      </w:r>
      <w:r w:rsidRPr="008467F3">
        <w:rPr>
          <w:rFonts w:asciiTheme="majorHAnsi" w:eastAsia="Times New Roman" w:hAnsiTheme="majorHAnsi" w:cstheme="majorHAnsi"/>
          <w:sz w:val="27"/>
          <w:szCs w:val="27"/>
        </w:rPr>
        <w:t>8</w:t>
      </w:r>
      <w:r w:rsidRPr="008467F3">
        <w:rPr>
          <w:rFonts w:asciiTheme="majorHAnsi" w:eastAsia="Times New Roman" w:hAnsiTheme="majorHAnsi" w:cstheme="majorHAnsi"/>
          <w:sz w:val="27"/>
          <w:szCs w:val="27"/>
          <w:lang w:val="vi-VN"/>
        </w:rPr>
        <w:t>, thị trấn Hát Lót, huyện Mai Sơn, tỉnh Sơn La.</w:t>
      </w:r>
    </w:p>
    <w:p w14:paraId="108AE433" w14:textId="272F08B9" w:rsidR="00884337" w:rsidRPr="00D13591" w:rsidRDefault="00884337" w:rsidP="007A0857">
      <w:pPr>
        <w:widowControl w:val="0"/>
        <w:spacing w:before="20" w:after="20"/>
        <w:ind w:firstLine="720"/>
        <w:jc w:val="both"/>
        <w:rPr>
          <w:rFonts w:asciiTheme="majorHAnsi" w:eastAsia="Times New Roman" w:hAnsiTheme="majorHAnsi" w:cstheme="majorHAnsi"/>
          <w:spacing w:val="-4"/>
          <w:sz w:val="27"/>
          <w:szCs w:val="27"/>
          <w:lang w:val="nl-NL"/>
        </w:rPr>
      </w:pPr>
      <w:r w:rsidRPr="00D13591">
        <w:rPr>
          <w:rFonts w:asciiTheme="majorHAnsi" w:eastAsia="Times New Roman" w:hAnsiTheme="majorHAnsi" w:cstheme="majorHAnsi"/>
          <w:b/>
          <w:bCs/>
          <w:spacing w:val="-4"/>
          <w:sz w:val="27"/>
          <w:szCs w:val="27"/>
          <w:lang w:val="vi-VN"/>
        </w:rPr>
        <w:t>-</w:t>
      </w:r>
      <w:r w:rsidRPr="00D13591">
        <w:rPr>
          <w:rFonts w:asciiTheme="majorHAnsi" w:eastAsia="Times New Roman" w:hAnsiTheme="majorHAnsi" w:cstheme="majorHAnsi"/>
          <w:b/>
          <w:bCs/>
          <w:spacing w:val="-4"/>
          <w:sz w:val="27"/>
          <w:szCs w:val="27"/>
        </w:rPr>
        <w:t xml:space="preserve"> Tổ chức hành nghề</w:t>
      </w:r>
      <w:r w:rsidRPr="00D13591">
        <w:rPr>
          <w:rFonts w:asciiTheme="majorHAnsi" w:eastAsia="Times New Roman" w:hAnsiTheme="majorHAnsi" w:cstheme="majorHAnsi"/>
          <w:b/>
          <w:bCs/>
          <w:spacing w:val="-4"/>
          <w:sz w:val="27"/>
          <w:szCs w:val="27"/>
          <w:lang w:val="nl-NL"/>
        </w:rPr>
        <w:t xml:space="preserve"> </w:t>
      </w:r>
      <w:r w:rsidRPr="00D13591">
        <w:rPr>
          <w:rFonts w:asciiTheme="majorHAnsi" w:eastAsia="Times New Roman" w:hAnsiTheme="majorHAnsi" w:cstheme="majorHAnsi"/>
          <w:b/>
          <w:bCs/>
          <w:spacing w:val="-4"/>
          <w:sz w:val="27"/>
          <w:szCs w:val="27"/>
          <w:lang w:val="pt-BR"/>
        </w:rPr>
        <w:t>đấu giá tài sản</w:t>
      </w:r>
      <w:r w:rsidR="001549D5">
        <w:rPr>
          <w:rFonts w:asciiTheme="majorHAnsi" w:eastAsia="Times New Roman" w:hAnsiTheme="majorHAnsi" w:cstheme="majorHAnsi"/>
          <w:b/>
          <w:bCs/>
          <w:spacing w:val="-4"/>
          <w:sz w:val="27"/>
          <w:szCs w:val="27"/>
          <w:lang w:val="pt-BR"/>
        </w:rPr>
        <w:t xml:space="preserve">: </w:t>
      </w:r>
      <w:r w:rsidRPr="00D13591">
        <w:rPr>
          <w:rFonts w:asciiTheme="majorHAnsi" w:eastAsia="Times New Roman" w:hAnsiTheme="majorHAnsi" w:cstheme="majorHAnsi"/>
          <w:spacing w:val="-4"/>
          <w:sz w:val="27"/>
          <w:szCs w:val="27"/>
          <w:lang w:val="nl-NL"/>
        </w:rPr>
        <w:t>Công ty đấu giá hợp danh Nhất An Phú – Chi nhánh Tây Bắc (Công ty). Địa chỉ: Số 470, đường Trần Đăng Ninh, tổ 3, phường Quyết Tâm, thành phố Sơn La, tỉnh Sơn La.</w:t>
      </w:r>
    </w:p>
    <w:p w14:paraId="34E6BB2C" w14:textId="642EE834" w:rsidR="00E7621F" w:rsidRPr="008467F3" w:rsidRDefault="001D6E9A" w:rsidP="007A0857">
      <w:pPr>
        <w:spacing w:before="20" w:after="20"/>
        <w:ind w:firstLine="709"/>
        <w:jc w:val="both"/>
        <w:rPr>
          <w:rFonts w:asciiTheme="majorHAnsi" w:hAnsiTheme="majorHAnsi" w:cstheme="majorHAnsi"/>
          <w:b/>
          <w:sz w:val="27"/>
          <w:szCs w:val="27"/>
          <w:lang w:val="pt-BR"/>
        </w:rPr>
      </w:pPr>
      <w:r w:rsidRPr="008467F3">
        <w:rPr>
          <w:rFonts w:asciiTheme="majorHAnsi" w:hAnsiTheme="majorHAnsi" w:cstheme="majorHAnsi"/>
          <w:b/>
          <w:sz w:val="27"/>
          <w:szCs w:val="27"/>
          <w:lang w:val="pt-BR"/>
        </w:rPr>
        <w:t xml:space="preserve">Điều </w:t>
      </w:r>
      <w:r w:rsidR="0002395E" w:rsidRPr="008467F3">
        <w:rPr>
          <w:rFonts w:asciiTheme="majorHAnsi" w:hAnsiTheme="majorHAnsi" w:cstheme="majorHAnsi"/>
          <w:b/>
          <w:sz w:val="27"/>
          <w:szCs w:val="27"/>
          <w:lang w:val="pt-BR"/>
        </w:rPr>
        <w:t>5</w:t>
      </w:r>
      <w:r w:rsidRPr="008467F3">
        <w:rPr>
          <w:rFonts w:asciiTheme="majorHAnsi" w:hAnsiTheme="majorHAnsi" w:cstheme="majorHAnsi"/>
          <w:b/>
          <w:sz w:val="27"/>
          <w:szCs w:val="27"/>
          <w:lang w:val="pt-BR"/>
        </w:rPr>
        <w:t xml:space="preserve">. Niêm yết, thông báo công khai </w:t>
      </w:r>
      <w:r w:rsidR="00977633">
        <w:rPr>
          <w:rFonts w:asciiTheme="majorHAnsi" w:hAnsiTheme="majorHAnsi" w:cstheme="majorHAnsi"/>
          <w:b/>
          <w:sz w:val="27"/>
          <w:szCs w:val="27"/>
          <w:lang w:val="pt-BR"/>
        </w:rPr>
        <w:t xml:space="preserve">việc </w:t>
      </w:r>
      <w:r w:rsidRPr="008467F3">
        <w:rPr>
          <w:rFonts w:asciiTheme="majorHAnsi" w:hAnsiTheme="majorHAnsi" w:cstheme="majorHAnsi"/>
          <w:b/>
          <w:sz w:val="27"/>
          <w:szCs w:val="27"/>
          <w:lang w:val="pt-BR"/>
        </w:rPr>
        <w:t>đấu giá</w:t>
      </w:r>
      <w:r w:rsidR="00511D9D" w:rsidRPr="008467F3">
        <w:rPr>
          <w:rFonts w:asciiTheme="majorHAnsi" w:hAnsiTheme="majorHAnsi" w:cstheme="majorHAnsi"/>
          <w:b/>
          <w:sz w:val="27"/>
          <w:szCs w:val="27"/>
          <w:lang w:val="pt-BR"/>
        </w:rPr>
        <w:t xml:space="preserve"> tài sản</w:t>
      </w:r>
    </w:p>
    <w:p w14:paraId="4EC5EF96" w14:textId="225E67CF" w:rsidR="001B1179" w:rsidRPr="008467F3" w:rsidRDefault="001B1179" w:rsidP="007A0857">
      <w:pPr>
        <w:tabs>
          <w:tab w:val="left" w:pos="142"/>
          <w:tab w:val="left" w:pos="284"/>
          <w:tab w:val="left" w:pos="567"/>
        </w:tabs>
        <w:spacing w:before="20" w:after="20"/>
        <w:ind w:firstLine="709"/>
        <w:jc w:val="both"/>
        <w:rPr>
          <w:rFonts w:asciiTheme="majorHAnsi" w:hAnsiTheme="majorHAnsi" w:cstheme="majorHAnsi"/>
          <w:sz w:val="27"/>
          <w:szCs w:val="27"/>
          <w:lang w:val="vi-VN"/>
        </w:rPr>
      </w:pPr>
      <w:r w:rsidRPr="008467F3">
        <w:rPr>
          <w:rFonts w:asciiTheme="majorHAnsi" w:hAnsiTheme="majorHAnsi" w:cstheme="majorHAnsi"/>
          <w:bCs/>
          <w:sz w:val="27"/>
          <w:szCs w:val="27"/>
          <w:lang w:val="pt-BR"/>
        </w:rPr>
        <w:t xml:space="preserve">- </w:t>
      </w:r>
      <w:r w:rsidRPr="008467F3">
        <w:rPr>
          <w:rFonts w:asciiTheme="majorHAnsi" w:hAnsiTheme="majorHAnsi" w:cstheme="majorHAnsi"/>
          <w:bCs/>
          <w:sz w:val="27"/>
          <w:szCs w:val="27"/>
          <w:lang w:val="vi-VN"/>
        </w:rPr>
        <w:t>Thực hiện Niêm yết</w:t>
      </w:r>
      <w:r w:rsidRPr="008467F3">
        <w:rPr>
          <w:rFonts w:asciiTheme="majorHAnsi" w:hAnsiTheme="majorHAnsi" w:cstheme="majorHAnsi"/>
          <w:b/>
          <w:i/>
          <w:sz w:val="27"/>
          <w:szCs w:val="27"/>
          <w:lang w:val="vi-VN"/>
        </w:rPr>
        <w:t xml:space="preserve"> </w:t>
      </w:r>
      <w:r w:rsidRPr="008467F3">
        <w:rPr>
          <w:rFonts w:asciiTheme="majorHAnsi" w:hAnsiTheme="majorHAnsi" w:cstheme="majorHAnsi"/>
          <w:sz w:val="27"/>
          <w:szCs w:val="27"/>
          <w:lang w:val="vi-VN"/>
        </w:rPr>
        <w:t xml:space="preserve">việc đấu giá </w:t>
      </w:r>
      <w:r w:rsidRPr="008467F3">
        <w:rPr>
          <w:rFonts w:asciiTheme="majorHAnsi" w:hAnsiTheme="majorHAnsi" w:cstheme="majorHAnsi"/>
          <w:sz w:val="27"/>
          <w:szCs w:val="27"/>
        </w:rPr>
        <w:t xml:space="preserve">tài sản </w:t>
      </w:r>
      <w:r w:rsidRPr="008467F3">
        <w:rPr>
          <w:rFonts w:asciiTheme="majorHAnsi" w:hAnsiTheme="majorHAnsi" w:cstheme="majorHAnsi"/>
          <w:sz w:val="27"/>
          <w:szCs w:val="27"/>
          <w:lang w:val="pt-BR"/>
        </w:rPr>
        <w:t>được thực hiện</w:t>
      </w:r>
      <w:r w:rsidRPr="008467F3">
        <w:rPr>
          <w:rFonts w:asciiTheme="majorHAnsi" w:hAnsiTheme="majorHAnsi" w:cstheme="majorHAnsi"/>
          <w:sz w:val="27"/>
          <w:szCs w:val="27"/>
          <w:lang w:val="vi-VN"/>
        </w:rPr>
        <w:t xml:space="preserve"> tại</w:t>
      </w:r>
      <w:r w:rsidRPr="008467F3">
        <w:rPr>
          <w:rFonts w:asciiTheme="majorHAnsi" w:hAnsiTheme="majorHAnsi" w:cstheme="majorHAnsi"/>
          <w:sz w:val="27"/>
          <w:szCs w:val="27"/>
          <w:lang w:val="pt-BR"/>
        </w:rPr>
        <w:t>:</w:t>
      </w:r>
      <w:r w:rsidRPr="008467F3">
        <w:rPr>
          <w:rFonts w:asciiTheme="majorHAnsi" w:hAnsiTheme="majorHAnsi" w:cstheme="majorHAnsi"/>
          <w:sz w:val="27"/>
          <w:szCs w:val="27"/>
          <w:lang w:val="vi-VN"/>
        </w:rPr>
        <w:t xml:space="preserve"> </w:t>
      </w:r>
    </w:p>
    <w:p w14:paraId="7FE6E932" w14:textId="14B6E688" w:rsidR="001B1179" w:rsidRPr="008467F3" w:rsidRDefault="001B1179" w:rsidP="007A0857">
      <w:pPr>
        <w:tabs>
          <w:tab w:val="left" w:pos="142"/>
          <w:tab w:val="left" w:pos="284"/>
          <w:tab w:val="left" w:pos="567"/>
        </w:tabs>
        <w:spacing w:before="20" w:after="20"/>
        <w:ind w:firstLine="709"/>
        <w:jc w:val="both"/>
        <w:rPr>
          <w:rFonts w:asciiTheme="majorHAnsi" w:hAnsiTheme="majorHAnsi" w:cstheme="majorHAnsi"/>
          <w:i/>
          <w:sz w:val="27"/>
          <w:szCs w:val="27"/>
          <w:lang w:val="nl-NL"/>
        </w:rPr>
      </w:pPr>
      <w:r w:rsidRPr="008467F3">
        <w:rPr>
          <w:rFonts w:asciiTheme="majorHAnsi" w:hAnsiTheme="majorHAnsi" w:cstheme="majorHAnsi"/>
          <w:sz w:val="27"/>
          <w:szCs w:val="27"/>
          <w:lang w:val="nl-NL"/>
        </w:rPr>
        <w:t xml:space="preserve">+ Trụ sở của Công ty đấu giá hợp danh Nhất An Phú - Chi nhánh Tây Bắc - </w:t>
      </w:r>
      <w:r w:rsidRPr="008467F3">
        <w:rPr>
          <w:rFonts w:asciiTheme="majorHAnsi" w:hAnsiTheme="majorHAnsi" w:cstheme="majorHAnsi"/>
          <w:i/>
          <w:sz w:val="27"/>
          <w:szCs w:val="27"/>
          <w:lang w:val="nl-NL"/>
        </w:rPr>
        <w:t xml:space="preserve">Tổ chức </w:t>
      </w:r>
      <w:r w:rsidR="004C54EC">
        <w:rPr>
          <w:rFonts w:asciiTheme="majorHAnsi" w:hAnsiTheme="majorHAnsi" w:cstheme="majorHAnsi"/>
          <w:i/>
          <w:sz w:val="27"/>
          <w:szCs w:val="27"/>
          <w:lang w:val="nl-NL"/>
        </w:rPr>
        <w:t xml:space="preserve">hành nghề </w:t>
      </w:r>
      <w:r w:rsidRPr="008467F3">
        <w:rPr>
          <w:rFonts w:asciiTheme="majorHAnsi" w:hAnsiTheme="majorHAnsi" w:cstheme="majorHAnsi"/>
          <w:i/>
          <w:sz w:val="27"/>
          <w:szCs w:val="27"/>
          <w:lang w:val="nl-NL"/>
        </w:rPr>
        <w:t>đấu giá</w:t>
      </w:r>
      <w:r w:rsidR="00C25038" w:rsidRPr="008467F3">
        <w:rPr>
          <w:rFonts w:asciiTheme="majorHAnsi" w:hAnsiTheme="majorHAnsi" w:cstheme="majorHAnsi"/>
          <w:i/>
          <w:sz w:val="27"/>
          <w:szCs w:val="27"/>
          <w:lang w:val="nl-NL"/>
        </w:rPr>
        <w:t xml:space="preserve"> tài sản</w:t>
      </w:r>
      <w:r w:rsidRPr="008467F3">
        <w:rPr>
          <w:rFonts w:asciiTheme="majorHAnsi" w:hAnsiTheme="majorHAnsi" w:cstheme="majorHAnsi"/>
          <w:i/>
          <w:sz w:val="27"/>
          <w:szCs w:val="27"/>
          <w:lang w:val="nl-NL"/>
        </w:rPr>
        <w:t>;</w:t>
      </w:r>
    </w:p>
    <w:p w14:paraId="5A72BE37" w14:textId="012104AE" w:rsidR="00C25038" w:rsidRPr="008467F3" w:rsidRDefault="00C25038" w:rsidP="007A0857">
      <w:pPr>
        <w:tabs>
          <w:tab w:val="left" w:pos="142"/>
          <w:tab w:val="left" w:pos="284"/>
          <w:tab w:val="left" w:pos="567"/>
        </w:tabs>
        <w:spacing w:before="20" w:after="20"/>
        <w:ind w:firstLine="709"/>
        <w:jc w:val="both"/>
        <w:rPr>
          <w:rFonts w:asciiTheme="majorHAnsi" w:hAnsiTheme="majorHAnsi" w:cstheme="majorHAnsi"/>
          <w:sz w:val="27"/>
          <w:szCs w:val="27"/>
          <w:lang w:val="pt-BR"/>
        </w:rPr>
      </w:pPr>
      <w:r w:rsidRPr="008467F3">
        <w:rPr>
          <w:rFonts w:asciiTheme="majorHAnsi" w:hAnsiTheme="majorHAnsi" w:cstheme="majorHAnsi"/>
          <w:sz w:val="27"/>
          <w:szCs w:val="27"/>
          <w:lang w:val="pt-BR"/>
        </w:rPr>
        <w:t xml:space="preserve">+ UBND thị trấn Hát Lót - </w:t>
      </w:r>
      <w:r w:rsidRPr="008467F3">
        <w:rPr>
          <w:rFonts w:asciiTheme="majorHAnsi" w:hAnsiTheme="majorHAnsi" w:cstheme="majorHAnsi"/>
          <w:i/>
          <w:sz w:val="27"/>
          <w:szCs w:val="27"/>
          <w:lang w:val="pt-BR"/>
        </w:rPr>
        <w:t>Nơi có tài sản đấu giá;</w:t>
      </w:r>
      <w:r w:rsidRPr="008467F3">
        <w:rPr>
          <w:rFonts w:asciiTheme="majorHAnsi" w:hAnsiTheme="majorHAnsi" w:cstheme="majorHAnsi"/>
          <w:sz w:val="27"/>
          <w:szCs w:val="27"/>
          <w:lang w:val="pt-BR"/>
        </w:rPr>
        <w:t xml:space="preserve"> </w:t>
      </w:r>
    </w:p>
    <w:p w14:paraId="46B57F9E" w14:textId="4DFCE194" w:rsidR="00295B14" w:rsidRPr="008467F3" w:rsidRDefault="00C25038" w:rsidP="007A0857">
      <w:pPr>
        <w:tabs>
          <w:tab w:val="left" w:pos="142"/>
          <w:tab w:val="left" w:pos="284"/>
          <w:tab w:val="left" w:pos="567"/>
        </w:tabs>
        <w:spacing w:before="20" w:after="20"/>
        <w:ind w:firstLine="709"/>
        <w:jc w:val="both"/>
        <w:rPr>
          <w:rFonts w:asciiTheme="majorHAnsi" w:hAnsiTheme="majorHAnsi" w:cstheme="majorHAnsi"/>
          <w:i/>
          <w:sz w:val="27"/>
          <w:szCs w:val="27"/>
          <w:lang w:val="pt-BR"/>
        </w:rPr>
      </w:pPr>
      <w:r w:rsidRPr="008467F3">
        <w:rPr>
          <w:rFonts w:asciiTheme="majorHAnsi" w:hAnsiTheme="majorHAnsi" w:cstheme="majorHAnsi"/>
          <w:i/>
          <w:sz w:val="27"/>
          <w:szCs w:val="27"/>
          <w:lang w:val="pt-BR"/>
        </w:rPr>
        <w:t xml:space="preserve">+ </w:t>
      </w:r>
      <w:r w:rsidRPr="008467F3">
        <w:rPr>
          <w:rFonts w:asciiTheme="majorHAnsi" w:hAnsiTheme="majorHAnsi" w:cstheme="majorHAnsi"/>
          <w:iCs/>
          <w:sz w:val="27"/>
          <w:szCs w:val="27"/>
          <w:lang w:val="pt-BR"/>
        </w:rPr>
        <w:t>Nhà văn hoá tổ 3, phường Quyết Tâm -</w:t>
      </w:r>
      <w:r w:rsidRPr="008467F3">
        <w:rPr>
          <w:rFonts w:asciiTheme="majorHAnsi" w:hAnsiTheme="majorHAnsi" w:cstheme="majorHAnsi"/>
          <w:i/>
          <w:sz w:val="27"/>
          <w:szCs w:val="27"/>
          <w:lang w:val="pt-BR"/>
        </w:rPr>
        <w:t xml:space="preserve"> </w:t>
      </w:r>
      <w:r w:rsidR="00503AD0" w:rsidRPr="008467F3">
        <w:rPr>
          <w:rFonts w:asciiTheme="majorHAnsi" w:hAnsiTheme="majorHAnsi" w:cstheme="majorHAnsi"/>
          <w:i/>
          <w:sz w:val="27"/>
          <w:szCs w:val="27"/>
          <w:lang w:val="pt-BR"/>
        </w:rPr>
        <w:t xml:space="preserve">Nơi tổ chức </w:t>
      </w:r>
      <w:r w:rsidR="004C54EC">
        <w:rPr>
          <w:rFonts w:asciiTheme="majorHAnsi" w:hAnsiTheme="majorHAnsi" w:cstheme="majorHAnsi"/>
          <w:i/>
          <w:sz w:val="27"/>
          <w:szCs w:val="27"/>
          <w:lang w:val="pt-BR"/>
        </w:rPr>
        <w:t xml:space="preserve">phiên </w:t>
      </w:r>
      <w:r w:rsidR="00503AD0" w:rsidRPr="008467F3">
        <w:rPr>
          <w:rFonts w:asciiTheme="majorHAnsi" w:hAnsiTheme="majorHAnsi" w:cstheme="majorHAnsi"/>
          <w:i/>
          <w:sz w:val="27"/>
          <w:szCs w:val="27"/>
          <w:lang w:val="pt-BR"/>
        </w:rPr>
        <w:t>đấu giá;</w:t>
      </w:r>
    </w:p>
    <w:p w14:paraId="769157E1" w14:textId="6E276D69" w:rsidR="00C25038" w:rsidRPr="008467F3" w:rsidRDefault="00C25038" w:rsidP="007A0857">
      <w:pPr>
        <w:tabs>
          <w:tab w:val="left" w:pos="142"/>
          <w:tab w:val="left" w:pos="284"/>
          <w:tab w:val="left" w:pos="567"/>
        </w:tabs>
        <w:spacing w:before="20" w:after="20"/>
        <w:ind w:firstLine="709"/>
        <w:jc w:val="both"/>
        <w:rPr>
          <w:rFonts w:asciiTheme="majorHAnsi" w:hAnsiTheme="majorHAnsi" w:cstheme="majorHAnsi"/>
          <w:sz w:val="27"/>
          <w:szCs w:val="27"/>
          <w:lang w:val="pt-BR"/>
        </w:rPr>
      </w:pPr>
      <w:r w:rsidRPr="008467F3">
        <w:rPr>
          <w:rFonts w:asciiTheme="majorHAnsi" w:hAnsiTheme="majorHAnsi" w:cstheme="majorHAnsi"/>
          <w:i/>
          <w:sz w:val="27"/>
          <w:szCs w:val="27"/>
          <w:lang w:val="pt-BR"/>
        </w:rPr>
        <w:t xml:space="preserve">+ </w:t>
      </w:r>
      <w:r w:rsidRPr="008467F3">
        <w:rPr>
          <w:rFonts w:asciiTheme="majorHAnsi" w:hAnsiTheme="majorHAnsi" w:cstheme="majorHAnsi"/>
          <w:sz w:val="27"/>
          <w:szCs w:val="27"/>
          <w:lang w:val="pt-BR"/>
        </w:rPr>
        <w:t>Chi cục</w:t>
      </w:r>
      <w:r w:rsidRPr="008467F3">
        <w:rPr>
          <w:rFonts w:asciiTheme="majorHAnsi" w:hAnsiTheme="majorHAnsi" w:cstheme="majorHAnsi"/>
          <w:i/>
          <w:sz w:val="27"/>
          <w:szCs w:val="27"/>
          <w:lang w:val="pt-BR"/>
        </w:rPr>
        <w:t xml:space="preserve"> </w:t>
      </w:r>
      <w:r w:rsidRPr="008467F3">
        <w:rPr>
          <w:rFonts w:asciiTheme="majorHAnsi" w:hAnsiTheme="majorHAnsi" w:cstheme="majorHAnsi"/>
          <w:sz w:val="27"/>
          <w:szCs w:val="27"/>
          <w:lang w:val="pt-BR"/>
        </w:rPr>
        <w:t>Thi hành án dân sự huyện Mai Sơn;</w:t>
      </w:r>
    </w:p>
    <w:p w14:paraId="2EF40F43" w14:textId="689CEAF1" w:rsidR="003272D7" w:rsidRPr="004C54EC" w:rsidRDefault="001D6E9A" w:rsidP="007A0857">
      <w:pPr>
        <w:tabs>
          <w:tab w:val="left" w:pos="142"/>
          <w:tab w:val="left" w:pos="284"/>
          <w:tab w:val="left" w:pos="567"/>
        </w:tabs>
        <w:spacing w:before="20" w:after="20"/>
        <w:ind w:firstLine="720"/>
        <w:jc w:val="both"/>
        <w:rPr>
          <w:rFonts w:asciiTheme="majorHAnsi" w:hAnsiTheme="majorHAnsi" w:cstheme="majorHAnsi"/>
          <w:b/>
          <w:color w:val="000000" w:themeColor="text1"/>
          <w:sz w:val="27"/>
          <w:szCs w:val="27"/>
        </w:rPr>
      </w:pPr>
      <w:r w:rsidRPr="008467F3">
        <w:rPr>
          <w:rFonts w:asciiTheme="majorHAnsi" w:hAnsiTheme="majorHAnsi" w:cstheme="majorHAnsi"/>
          <w:sz w:val="27"/>
          <w:szCs w:val="27"/>
          <w:lang w:val="pt-BR"/>
        </w:rPr>
        <w:t xml:space="preserve">+ </w:t>
      </w:r>
      <w:r w:rsidR="000D5BA7" w:rsidRPr="004C54EC">
        <w:rPr>
          <w:rFonts w:asciiTheme="majorHAnsi" w:hAnsiTheme="majorHAnsi" w:cstheme="majorHAnsi"/>
          <w:color w:val="000000" w:themeColor="text1"/>
          <w:sz w:val="27"/>
          <w:szCs w:val="27"/>
          <w:lang w:val="nl-NL"/>
        </w:rPr>
        <w:t>Thông báo công khai hai lần trên Cổng Đấu giá tài sản quốc gia, mỗi lần cách nhau ít nhất 02 ngày và ít nhất một lần trên báo in hoặc báo hình của trung ương hoặc tỉnh, thành phố trực thuộc trung ương nơi có tài sản đấ</w:t>
      </w:r>
      <w:r w:rsidR="00B77F41" w:rsidRPr="004C54EC">
        <w:rPr>
          <w:rFonts w:asciiTheme="majorHAnsi" w:hAnsiTheme="majorHAnsi" w:cstheme="majorHAnsi"/>
          <w:color w:val="000000" w:themeColor="text1"/>
          <w:sz w:val="27"/>
          <w:szCs w:val="27"/>
          <w:lang w:val="nl-NL"/>
        </w:rPr>
        <w:t>u giá</w:t>
      </w:r>
      <w:r w:rsidR="000D5BA7" w:rsidRPr="004C54EC">
        <w:rPr>
          <w:rFonts w:asciiTheme="majorHAnsi" w:hAnsiTheme="majorHAnsi" w:cstheme="majorHAnsi"/>
          <w:color w:val="000000" w:themeColor="text1"/>
          <w:sz w:val="27"/>
          <w:szCs w:val="27"/>
          <w:lang w:val="nl-NL"/>
        </w:rPr>
        <w:t>.</w:t>
      </w:r>
      <w:r w:rsidRPr="004C54EC">
        <w:rPr>
          <w:rFonts w:asciiTheme="majorHAnsi" w:hAnsiTheme="majorHAnsi" w:cstheme="majorHAnsi"/>
          <w:color w:val="000000" w:themeColor="text1"/>
          <w:sz w:val="27"/>
          <w:szCs w:val="27"/>
          <w:lang w:val="vi-VN"/>
        </w:rPr>
        <w:t xml:space="preserve"> Thời gian thông báo công khai lần thứ hai ít nhất là </w:t>
      </w:r>
      <w:r w:rsidR="007D55BF" w:rsidRPr="004C54EC">
        <w:rPr>
          <w:rFonts w:asciiTheme="majorHAnsi" w:hAnsiTheme="majorHAnsi" w:cstheme="majorHAnsi"/>
          <w:color w:val="000000" w:themeColor="text1"/>
          <w:sz w:val="27"/>
          <w:szCs w:val="27"/>
        </w:rPr>
        <w:t>15</w:t>
      </w:r>
      <w:r w:rsidRPr="004C54EC">
        <w:rPr>
          <w:rFonts w:asciiTheme="majorHAnsi" w:hAnsiTheme="majorHAnsi" w:cstheme="majorHAnsi"/>
          <w:color w:val="000000" w:themeColor="text1"/>
          <w:sz w:val="27"/>
          <w:szCs w:val="27"/>
          <w:lang w:val="vi-VN"/>
        </w:rPr>
        <w:t xml:space="preserve"> ngày trước ngày mở </w:t>
      </w:r>
      <w:r w:rsidR="004C54EC">
        <w:rPr>
          <w:rFonts w:asciiTheme="majorHAnsi" w:hAnsiTheme="majorHAnsi" w:cstheme="majorHAnsi"/>
          <w:color w:val="000000" w:themeColor="text1"/>
          <w:sz w:val="27"/>
          <w:szCs w:val="27"/>
        </w:rPr>
        <w:t>phiên</w:t>
      </w:r>
      <w:r w:rsidRPr="004C54EC">
        <w:rPr>
          <w:rFonts w:asciiTheme="majorHAnsi" w:hAnsiTheme="majorHAnsi" w:cstheme="majorHAnsi"/>
          <w:color w:val="000000" w:themeColor="text1"/>
          <w:sz w:val="27"/>
          <w:szCs w:val="27"/>
          <w:lang w:val="vi-VN"/>
        </w:rPr>
        <w:t xml:space="preserve"> đấu giá</w:t>
      </w:r>
      <w:r w:rsidR="007A0857">
        <w:rPr>
          <w:rFonts w:asciiTheme="majorHAnsi" w:hAnsiTheme="majorHAnsi" w:cstheme="majorHAnsi"/>
          <w:color w:val="000000" w:themeColor="text1"/>
          <w:sz w:val="27"/>
          <w:szCs w:val="27"/>
        </w:rPr>
        <w:t>.</w:t>
      </w:r>
    </w:p>
    <w:p w14:paraId="0AA09DB3" w14:textId="3A439DD5" w:rsidR="00E7621F" w:rsidRPr="007A0857" w:rsidRDefault="001D6E9A" w:rsidP="007A0857">
      <w:pPr>
        <w:tabs>
          <w:tab w:val="left" w:pos="142"/>
          <w:tab w:val="left" w:pos="284"/>
          <w:tab w:val="left" w:pos="567"/>
        </w:tabs>
        <w:spacing w:before="20" w:after="20"/>
        <w:ind w:firstLine="720"/>
        <w:jc w:val="both"/>
        <w:rPr>
          <w:rFonts w:asciiTheme="majorHAnsi" w:hAnsiTheme="majorHAnsi" w:cstheme="majorHAnsi"/>
          <w:color w:val="000000" w:themeColor="text1"/>
          <w:spacing w:val="4"/>
          <w:sz w:val="27"/>
          <w:szCs w:val="27"/>
        </w:rPr>
      </w:pPr>
      <w:r w:rsidRPr="004C54EC">
        <w:rPr>
          <w:rFonts w:asciiTheme="majorHAnsi" w:hAnsiTheme="majorHAnsi" w:cstheme="majorHAnsi"/>
          <w:spacing w:val="2"/>
          <w:sz w:val="27"/>
          <w:szCs w:val="27"/>
          <w:lang w:val="vi-VN"/>
        </w:rPr>
        <w:t xml:space="preserve">- Nội dung niêm yết và thông báo công khai theo quy định tại Điều 35 và Điều 57 </w:t>
      </w:r>
      <w:r w:rsidR="00A27F41" w:rsidRPr="004C54EC">
        <w:rPr>
          <w:rFonts w:asciiTheme="majorHAnsi" w:hAnsiTheme="majorHAnsi" w:cstheme="majorHAnsi"/>
          <w:bCs/>
          <w:spacing w:val="2"/>
          <w:sz w:val="27"/>
          <w:szCs w:val="27"/>
          <w:lang w:val="vi-VN"/>
        </w:rPr>
        <w:t>Luật Đấu giá</w:t>
      </w:r>
      <w:r w:rsidRPr="004C54EC">
        <w:rPr>
          <w:rFonts w:asciiTheme="majorHAnsi" w:hAnsiTheme="majorHAnsi" w:cstheme="majorHAnsi"/>
          <w:bCs/>
          <w:spacing w:val="2"/>
          <w:sz w:val="27"/>
          <w:szCs w:val="27"/>
          <w:lang w:val="vi-VN"/>
        </w:rPr>
        <w:t xml:space="preserve"> tài sản </w:t>
      </w:r>
      <w:r w:rsidRPr="004C54EC">
        <w:rPr>
          <w:rFonts w:asciiTheme="majorHAnsi" w:hAnsiTheme="majorHAnsi" w:cstheme="majorHAnsi"/>
          <w:iCs/>
          <w:spacing w:val="2"/>
          <w:sz w:val="27"/>
          <w:szCs w:val="27"/>
          <w:lang w:val="nl-NL"/>
        </w:rPr>
        <w:t>2016</w:t>
      </w:r>
      <w:r w:rsidR="00591A80" w:rsidRPr="004C54EC">
        <w:rPr>
          <w:rFonts w:asciiTheme="majorHAnsi" w:hAnsiTheme="majorHAnsi" w:cstheme="majorHAnsi"/>
          <w:spacing w:val="2"/>
          <w:sz w:val="27"/>
          <w:szCs w:val="27"/>
          <w:lang w:val="vi-VN"/>
        </w:rPr>
        <w:t xml:space="preserve">, </w:t>
      </w:r>
      <w:r w:rsidR="00591A80" w:rsidRPr="007A0857">
        <w:rPr>
          <w:rFonts w:asciiTheme="majorHAnsi" w:hAnsiTheme="majorHAnsi" w:cstheme="majorHAnsi"/>
          <w:color w:val="000000" w:themeColor="text1"/>
          <w:spacing w:val="2"/>
          <w:sz w:val="27"/>
          <w:szCs w:val="27"/>
          <w:lang w:val="vi-VN"/>
        </w:rPr>
        <w:t xml:space="preserve">được sửa đổi, bổ sung </w:t>
      </w:r>
      <w:r w:rsidR="00591A80" w:rsidRPr="007A0857">
        <w:rPr>
          <w:rFonts w:asciiTheme="majorHAnsi" w:hAnsiTheme="majorHAnsi" w:cstheme="majorHAnsi"/>
          <w:color w:val="000000" w:themeColor="text1"/>
          <w:spacing w:val="2"/>
          <w:sz w:val="27"/>
          <w:szCs w:val="27"/>
        </w:rPr>
        <w:t xml:space="preserve">tại khoản </w:t>
      </w:r>
      <w:r w:rsidR="00FE36DD" w:rsidRPr="007A0857">
        <w:rPr>
          <w:rFonts w:asciiTheme="majorHAnsi" w:hAnsiTheme="majorHAnsi" w:cstheme="majorHAnsi"/>
          <w:color w:val="000000" w:themeColor="text1"/>
          <w:spacing w:val="2"/>
          <w:sz w:val="27"/>
          <w:szCs w:val="27"/>
        </w:rPr>
        <w:t xml:space="preserve">21, </w:t>
      </w:r>
      <w:r w:rsidR="00591A80" w:rsidRPr="007A0857">
        <w:rPr>
          <w:rFonts w:asciiTheme="majorHAnsi" w:hAnsiTheme="majorHAnsi" w:cstheme="majorHAnsi"/>
          <w:color w:val="000000" w:themeColor="text1"/>
          <w:spacing w:val="2"/>
          <w:sz w:val="27"/>
          <w:szCs w:val="27"/>
        </w:rPr>
        <w:t>37 Điều 1</w:t>
      </w:r>
      <w:r w:rsidR="00591A80" w:rsidRPr="007A0857">
        <w:rPr>
          <w:rFonts w:asciiTheme="majorHAnsi" w:hAnsiTheme="majorHAnsi" w:cstheme="majorHAnsi"/>
          <w:color w:val="000000" w:themeColor="text1"/>
          <w:spacing w:val="4"/>
          <w:sz w:val="27"/>
          <w:szCs w:val="27"/>
        </w:rPr>
        <w:t xml:space="preserve"> Luật sửa đổi, bổ sung một số điều của Luật Đấu giá tài sản </w:t>
      </w:r>
      <w:r w:rsidR="004E5396">
        <w:rPr>
          <w:rFonts w:asciiTheme="majorHAnsi" w:hAnsiTheme="majorHAnsi" w:cstheme="majorHAnsi"/>
          <w:color w:val="000000" w:themeColor="text1"/>
          <w:spacing w:val="4"/>
          <w:sz w:val="27"/>
          <w:szCs w:val="27"/>
        </w:rPr>
        <w:t>ngày 27/6/</w:t>
      </w:r>
      <w:r w:rsidR="00EB7082" w:rsidRPr="007A0857">
        <w:rPr>
          <w:rFonts w:asciiTheme="majorHAnsi" w:hAnsiTheme="majorHAnsi" w:cstheme="majorHAnsi"/>
          <w:color w:val="000000" w:themeColor="text1"/>
          <w:spacing w:val="4"/>
          <w:sz w:val="27"/>
          <w:szCs w:val="27"/>
        </w:rPr>
        <w:t>2024</w:t>
      </w:r>
      <w:r w:rsidR="00591A80" w:rsidRPr="007A0857">
        <w:rPr>
          <w:rFonts w:asciiTheme="majorHAnsi" w:hAnsiTheme="majorHAnsi" w:cstheme="majorHAnsi"/>
          <w:color w:val="000000" w:themeColor="text1"/>
          <w:spacing w:val="4"/>
          <w:sz w:val="27"/>
          <w:szCs w:val="27"/>
        </w:rPr>
        <w:t>.</w:t>
      </w:r>
    </w:p>
    <w:p w14:paraId="199E4FE5" w14:textId="549F9375" w:rsidR="0002395E" w:rsidRPr="00C6615B" w:rsidRDefault="001D6E9A" w:rsidP="007A0857">
      <w:pPr>
        <w:tabs>
          <w:tab w:val="left" w:pos="360"/>
          <w:tab w:val="left" w:pos="567"/>
        </w:tabs>
        <w:spacing w:before="20" w:after="20"/>
        <w:ind w:firstLine="720"/>
        <w:contextualSpacing/>
        <w:jc w:val="both"/>
        <w:rPr>
          <w:rFonts w:asciiTheme="majorHAnsi" w:hAnsiTheme="majorHAnsi" w:cstheme="majorHAnsi"/>
          <w:sz w:val="27"/>
          <w:szCs w:val="27"/>
          <w:lang w:val="pt-BR"/>
        </w:rPr>
      </w:pPr>
      <w:r w:rsidRPr="00C6615B">
        <w:rPr>
          <w:rFonts w:asciiTheme="majorHAnsi" w:hAnsiTheme="majorHAnsi" w:cstheme="majorHAnsi"/>
          <w:sz w:val="27"/>
          <w:szCs w:val="27"/>
          <w:lang w:val="pt-BR"/>
        </w:rPr>
        <w:t>-</w:t>
      </w:r>
      <w:r w:rsidR="00B81369" w:rsidRPr="00C6615B">
        <w:rPr>
          <w:rFonts w:asciiTheme="majorHAnsi" w:hAnsiTheme="majorHAnsi" w:cstheme="majorHAnsi"/>
          <w:sz w:val="27"/>
          <w:szCs w:val="27"/>
          <w:lang w:val="vi-VN"/>
        </w:rPr>
        <w:t xml:space="preserve"> </w:t>
      </w:r>
      <w:r w:rsidRPr="00C6615B">
        <w:rPr>
          <w:rFonts w:asciiTheme="majorHAnsi" w:hAnsiTheme="majorHAnsi" w:cstheme="majorHAnsi"/>
          <w:sz w:val="27"/>
          <w:szCs w:val="27"/>
          <w:lang w:val="vi-VN"/>
        </w:rPr>
        <w:t xml:space="preserve">Thông báo do Công ty ban hành </w:t>
      </w:r>
      <w:r w:rsidRPr="00C6615B">
        <w:rPr>
          <w:rFonts w:asciiTheme="majorHAnsi" w:hAnsiTheme="majorHAnsi" w:cstheme="majorHAnsi"/>
          <w:sz w:val="27"/>
          <w:szCs w:val="27"/>
          <w:lang w:val="pt-BR"/>
        </w:rPr>
        <w:t>v</w:t>
      </w:r>
      <w:r w:rsidRPr="00C6615B">
        <w:rPr>
          <w:rFonts w:asciiTheme="majorHAnsi" w:hAnsiTheme="majorHAnsi" w:cstheme="majorHAnsi"/>
          <w:sz w:val="27"/>
          <w:szCs w:val="27"/>
          <w:lang w:val="vi-VN"/>
        </w:rPr>
        <w:t>à có các nội dung chủ yếu sau:</w:t>
      </w:r>
      <w:r w:rsidR="00AB0997" w:rsidRPr="00C6615B">
        <w:rPr>
          <w:rFonts w:asciiTheme="majorHAnsi" w:hAnsiTheme="majorHAnsi" w:cstheme="majorHAnsi"/>
          <w:sz w:val="27"/>
          <w:szCs w:val="27"/>
        </w:rPr>
        <w:t xml:space="preserve"> </w:t>
      </w:r>
      <w:r w:rsidR="0002395E" w:rsidRPr="00C6615B">
        <w:rPr>
          <w:rFonts w:asciiTheme="majorHAnsi" w:hAnsiTheme="majorHAnsi" w:cstheme="majorHAnsi"/>
          <w:iCs/>
          <w:sz w:val="27"/>
          <w:szCs w:val="27"/>
          <w:lang w:val="nl-NL"/>
        </w:rPr>
        <w:t xml:space="preserve">Tên, địa chỉ của tổ chức </w:t>
      </w:r>
      <w:r w:rsidR="0090027A" w:rsidRPr="00C6615B">
        <w:rPr>
          <w:rFonts w:asciiTheme="majorHAnsi" w:hAnsiTheme="majorHAnsi" w:cstheme="majorHAnsi"/>
          <w:iCs/>
          <w:sz w:val="27"/>
          <w:szCs w:val="27"/>
          <w:lang w:val="nl-NL"/>
        </w:rPr>
        <w:t xml:space="preserve">hành nghề </w:t>
      </w:r>
      <w:r w:rsidR="0002395E" w:rsidRPr="00C6615B">
        <w:rPr>
          <w:rFonts w:asciiTheme="majorHAnsi" w:hAnsiTheme="majorHAnsi" w:cstheme="majorHAnsi"/>
          <w:iCs/>
          <w:sz w:val="27"/>
          <w:szCs w:val="27"/>
          <w:lang w:val="nl-NL"/>
        </w:rPr>
        <w:t xml:space="preserve">đấu giá tài sản và người có tài sản đấu giá; Tên tài sản, nơi có tài sản đấu giá; Đặc điểm tài sản đấu giá; Thời hạn sử dụng của tài sản đấu giá; Thời gian, địa điểm bán hồ sơ </w:t>
      </w:r>
      <w:r w:rsidR="00C6615B" w:rsidRPr="00C6615B">
        <w:rPr>
          <w:rFonts w:asciiTheme="majorHAnsi" w:hAnsiTheme="majorHAnsi" w:cstheme="majorHAnsi"/>
          <w:iCs/>
          <w:sz w:val="27"/>
          <w:szCs w:val="27"/>
          <w:lang w:val="nl-NL"/>
        </w:rPr>
        <w:t xml:space="preserve">mời </w:t>
      </w:r>
      <w:r w:rsidR="0002395E" w:rsidRPr="00C6615B">
        <w:rPr>
          <w:rFonts w:asciiTheme="majorHAnsi" w:hAnsiTheme="majorHAnsi" w:cstheme="majorHAnsi"/>
          <w:iCs/>
          <w:sz w:val="27"/>
          <w:szCs w:val="27"/>
          <w:lang w:val="nl-NL"/>
        </w:rPr>
        <w:t>tham gia đấu giá</w:t>
      </w:r>
      <w:r w:rsidR="00C6615B" w:rsidRPr="00C6615B">
        <w:rPr>
          <w:rFonts w:asciiTheme="majorHAnsi" w:hAnsiTheme="majorHAnsi" w:cstheme="majorHAnsi"/>
          <w:iCs/>
          <w:sz w:val="27"/>
          <w:szCs w:val="27"/>
          <w:lang w:val="nl-NL"/>
        </w:rPr>
        <w:t>, tiếp nhận hồ sơ tham gia đấu giá</w:t>
      </w:r>
      <w:r w:rsidR="0002395E" w:rsidRPr="00C6615B">
        <w:rPr>
          <w:rFonts w:asciiTheme="majorHAnsi" w:hAnsiTheme="majorHAnsi" w:cstheme="majorHAnsi"/>
          <w:iCs/>
          <w:sz w:val="27"/>
          <w:szCs w:val="27"/>
          <w:lang w:val="nl-NL"/>
        </w:rPr>
        <w:t xml:space="preserve">; Giá khởi điểm của tài sản đấu giá; Thời gian, địa điểm xem tài sản đấu giá; Tiền mua hồ sơ, tiền đặt trước tham gia đấu giá; Thời gian, địa điểm, điều kiện, cách thức đăng ký tham gia đấu giá; Thời gian địa điểm tổ chức </w:t>
      </w:r>
      <w:r w:rsidR="00C6615B" w:rsidRPr="00C6615B">
        <w:rPr>
          <w:rFonts w:asciiTheme="majorHAnsi" w:hAnsiTheme="majorHAnsi" w:cstheme="majorHAnsi"/>
          <w:iCs/>
          <w:sz w:val="27"/>
          <w:szCs w:val="27"/>
          <w:lang w:val="nl-NL"/>
        </w:rPr>
        <w:t>phiên</w:t>
      </w:r>
      <w:r w:rsidR="0002395E" w:rsidRPr="00C6615B">
        <w:rPr>
          <w:rFonts w:asciiTheme="majorHAnsi" w:hAnsiTheme="majorHAnsi" w:cstheme="majorHAnsi"/>
          <w:iCs/>
          <w:sz w:val="27"/>
          <w:szCs w:val="27"/>
          <w:lang w:val="nl-NL"/>
        </w:rPr>
        <w:t xml:space="preserve"> đấu giá; Hình thức, phương thức đấu giá.</w:t>
      </w:r>
    </w:p>
    <w:p w14:paraId="66610E27" w14:textId="2286F12D" w:rsidR="00E7621F" w:rsidRPr="008467F3" w:rsidRDefault="001D6E9A" w:rsidP="007A0857">
      <w:pPr>
        <w:tabs>
          <w:tab w:val="left" w:pos="284"/>
          <w:tab w:val="left" w:pos="851"/>
          <w:tab w:val="left" w:pos="1276"/>
        </w:tabs>
        <w:spacing w:before="20" w:after="20"/>
        <w:ind w:firstLine="720"/>
        <w:jc w:val="both"/>
        <w:outlineLvl w:val="0"/>
        <w:rPr>
          <w:rFonts w:asciiTheme="majorHAnsi" w:hAnsiTheme="majorHAnsi" w:cstheme="majorHAnsi"/>
          <w:b/>
          <w:bCs/>
          <w:sz w:val="27"/>
          <w:szCs w:val="27"/>
          <w:lang w:val="pt-BR"/>
        </w:rPr>
      </w:pPr>
      <w:bookmarkStart w:id="4" w:name="_Hlk39276237"/>
      <w:bookmarkEnd w:id="3"/>
      <w:r w:rsidRPr="008467F3">
        <w:rPr>
          <w:rFonts w:asciiTheme="majorHAnsi" w:hAnsiTheme="majorHAnsi" w:cstheme="majorHAnsi"/>
          <w:b/>
          <w:spacing w:val="-8"/>
          <w:sz w:val="27"/>
          <w:szCs w:val="27"/>
          <w:lang w:val="pt-BR"/>
        </w:rPr>
        <w:t xml:space="preserve">Điều </w:t>
      </w:r>
      <w:r w:rsidR="008B5995" w:rsidRPr="008467F3">
        <w:rPr>
          <w:rFonts w:asciiTheme="majorHAnsi" w:hAnsiTheme="majorHAnsi" w:cstheme="majorHAnsi"/>
          <w:b/>
          <w:spacing w:val="-8"/>
          <w:sz w:val="27"/>
          <w:szCs w:val="27"/>
          <w:lang w:val="pt-BR"/>
        </w:rPr>
        <w:t>6</w:t>
      </w:r>
      <w:r w:rsidRPr="008467F3">
        <w:rPr>
          <w:rFonts w:asciiTheme="majorHAnsi" w:hAnsiTheme="majorHAnsi" w:cstheme="majorHAnsi"/>
          <w:b/>
          <w:spacing w:val="-8"/>
          <w:sz w:val="27"/>
          <w:szCs w:val="27"/>
          <w:lang w:val="pt-BR"/>
        </w:rPr>
        <w:t xml:space="preserve">. </w:t>
      </w:r>
      <w:r w:rsidR="00A203D8" w:rsidRPr="008467F3">
        <w:rPr>
          <w:rFonts w:asciiTheme="majorHAnsi" w:hAnsiTheme="majorHAnsi" w:cstheme="majorHAnsi"/>
          <w:b/>
          <w:spacing w:val="-8"/>
          <w:sz w:val="27"/>
          <w:szCs w:val="27"/>
          <w:lang w:val="pt-BR"/>
        </w:rPr>
        <w:t xml:space="preserve">Đối tượng, </w:t>
      </w:r>
      <w:r w:rsidR="00A203D8" w:rsidRPr="008467F3">
        <w:rPr>
          <w:rFonts w:asciiTheme="majorHAnsi" w:hAnsiTheme="majorHAnsi" w:cstheme="majorHAnsi"/>
          <w:b/>
          <w:bCs/>
          <w:spacing w:val="-8"/>
          <w:sz w:val="27"/>
          <w:szCs w:val="27"/>
          <w:lang w:val="nl-NL"/>
        </w:rPr>
        <w:t>đ</w:t>
      </w:r>
      <w:r w:rsidRPr="008467F3">
        <w:rPr>
          <w:rFonts w:asciiTheme="majorHAnsi" w:hAnsiTheme="majorHAnsi" w:cstheme="majorHAnsi"/>
          <w:b/>
          <w:bCs/>
          <w:spacing w:val="-8"/>
          <w:sz w:val="27"/>
          <w:szCs w:val="27"/>
          <w:lang w:val="nl-NL"/>
        </w:rPr>
        <w:t>iều kiện tham gia đấu giá</w:t>
      </w:r>
      <w:r w:rsidRPr="008467F3">
        <w:rPr>
          <w:rFonts w:asciiTheme="majorHAnsi" w:hAnsiTheme="majorHAnsi" w:cstheme="majorHAnsi"/>
          <w:spacing w:val="-8"/>
          <w:sz w:val="27"/>
          <w:szCs w:val="27"/>
          <w:lang w:val="nl-NL"/>
        </w:rPr>
        <w:t xml:space="preserve"> </w:t>
      </w:r>
      <w:r w:rsidRPr="008467F3">
        <w:rPr>
          <w:rFonts w:asciiTheme="majorHAnsi" w:hAnsiTheme="majorHAnsi" w:cstheme="majorHAnsi"/>
          <w:bCs/>
          <w:i/>
          <w:iCs/>
          <w:spacing w:val="-8"/>
          <w:sz w:val="27"/>
          <w:szCs w:val="27"/>
          <w:lang w:val="nl-NL"/>
        </w:rPr>
        <w:t xml:space="preserve">(Điều 38 </w:t>
      </w:r>
      <w:r w:rsidR="00A27F41" w:rsidRPr="008467F3">
        <w:rPr>
          <w:rFonts w:asciiTheme="majorHAnsi" w:hAnsiTheme="majorHAnsi" w:cstheme="majorHAnsi"/>
          <w:bCs/>
          <w:i/>
          <w:iCs/>
          <w:spacing w:val="-8"/>
          <w:sz w:val="27"/>
          <w:szCs w:val="27"/>
          <w:lang w:val="nl-NL"/>
        </w:rPr>
        <w:t>Luật Đấu giá</w:t>
      </w:r>
      <w:r w:rsidRPr="008467F3">
        <w:rPr>
          <w:rFonts w:asciiTheme="majorHAnsi" w:hAnsiTheme="majorHAnsi" w:cstheme="majorHAnsi"/>
          <w:bCs/>
          <w:i/>
          <w:iCs/>
          <w:spacing w:val="-8"/>
          <w:sz w:val="27"/>
          <w:szCs w:val="27"/>
          <w:lang w:val="nl-NL"/>
        </w:rPr>
        <w:t xml:space="preserve"> tài sản</w:t>
      </w:r>
      <w:r w:rsidR="0068724E" w:rsidRPr="008467F3">
        <w:rPr>
          <w:rFonts w:asciiTheme="majorHAnsi" w:hAnsiTheme="majorHAnsi" w:cstheme="majorHAnsi"/>
          <w:bCs/>
          <w:i/>
          <w:iCs/>
          <w:sz w:val="27"/>
          <w:szCs w:val="27"/>
          <w:lang w:val="nl-NL"/>
        </w:rPr>
        <w:t>)</w:t>
      </w:r>
    </w:p>
    <w:p w14:paraId="0F1C1E44" w14:textId="623CA450" w:rsidR="0002395E" w:rsidRPr="008467F3" w:rsidRDefault="001D6E9A" w:rsidP="007A0857">
      <w:pPr>
        <w:tabs>
          <w:tab w:val="left" w:pos="851"/>
          <w:tab w:val="left" w:pos="993"/>
        </w:tabs>
        <w:spacing w:before="20" w:after="20"/>
        <w:ind w:firstLine="720"/>
        <w:jc w:val="both"/>
        <w:rPr>
          <w:rFonts w:asciiTheme="majorHAnsi" w:hAnsiTheme="majorHAnsi" w:cstheme="majorHAnsi"/>
          <w:b/>
          <w:bCs/>
          <w:spacing w:val="4"/>
          <w:sz w:val="27"/>
          <w:szCs w:val="27"/>
          <w:lang w:val="pt-BR"/>
        </w:rPr>
      </w:pPr>
      <w:r w:rsidRPr="008467F3">
        <w:rPr>
          <w:rFonts w:asciiTheme="majorHAnsi" w:hAnsiTheme="majorHAnsi" w:cstheme="majorHAnsi"/>
          <w:b/>
          <w:bCs/>
          <w:spacing w:val="4"/>
          <w:sz w:val="27"/>
          <w:szCs w:val="27"/>
          <w:lang w:val="pt-BR"/>
        </w:rPr>
        <w:t>1. Đối tượng tham gia đấu giá:</w:t>
      </w:r>
      <w:r w:rsidRPr="008467F3">
        <w:rPr>
          <w:rFonts w:asciiTheme="majorHAnsi" w:hAnsiTheme="majorHAnsi" w:cstheme="majorHAnsi"/>
          <w:spacing w:val="4"/>
          <w:sz w:val="27"/>
          <w:szCs w:val="27"/>
          <w:lang w:val="pt-BR"/>
        </w:rPr>
        <w:t xml:space="preserve"> </w:t>
      </w:r>
      <w:r w:rsidR="0002395E" w:rsidRPr="008467F3">
        <w:rPr>
          <w:rFonts w:asciiTheme="majorHAnsi" w:hAnsiTheme="majorHAnsi" w:cstheme="majorHAnsi"/>
          <w:bCs/>
          <w:spacing w:val="4"/>
          <w:sz w:val="27"/>
          <w:szCs w:val="27"/>
          <w:lang w:val="nl-NL"/>
        </w:rPr>
        <w:t>Tổ chứ</w:t>
      </w:r>
      <w:r w:rsidR="004E31B7" w:rsidRPr="008467F3">
        <w:rPr>
          <w:rFonts w:asciiTheme="majorHAnsi" w:hAnsiTheme="majorHAnsi" w:cstheme="majorHAnsi"/>
          <w:bCs/>
          <w:spacing w:val="4"/>
          <w:sz w:val="27"/>
          <w:szCs w:val="27"/>
          <w:lang w:val="nl-NL"/>
        </w:rPr>
        <w:t>c</w:t>
      </w:r>
      <w:r w:rsidR="0002395E" w:rsidRPr="008467F3">
        <w:rPr>
          <w:rFonts w:asciiTheme="majorHAnsi" w:hAnsiTheme="majorHAnsi" w:cstheme="majorHAnsi"/>
          <w:spacing w:val="4"/>
          <w:sz w:val="27"/>
          <w:szCs w:val="27"/>
          <w:lang w:val="nl-NL"/>
        </w:rPr>
        <w:t>, cá nhân có khả năng tài chính, có nhu cầu mua tài sản, thực hiện các quy định của pháp luật về đấu giá tài sản và Quy chế này</w:t>
      </w:r>
      <w:r w:rsidR="0068724E" w:rsidRPr="008467F3">
        <w:rPr>
          <w:rFonts w:asciiTheme="majorHAnsi" w:hAnsiTheme="majorHAnsi" w:cstheme="majorHAnsi"/>
          <w:bCs/>
          <w:spacing w:val="4"/>
          <w:sz w:val="27"/>
          <w:szCs w:val="27"/>
          <w:lang w:val="pt-BR"/>
        </w:rPr>
        <w:t>.</w:t>
      </w:r>
    </w:p>
    <w:p w14:paraId="580D7DC5" w14:textId="5B57B6A8" w:rsidR="0002395E" w:rsidRPr="008467F3" w:rsidRDefault="001D6E9A" w:rsidP="007A0857">
      <w:pPr>
        <w:tabs>
          <w:tab w:val="left" w:pos="851"/>
          <w:tab w:val="left" w:pos="993"/>
        </w:tabs>
        <w:spacing w:before="20" w:after="20"/>
        <w:ind w:firstLine="720"/>
        <w:jc w:val="both"/>
        <w:rPr>
          <w:rFonts w:asciiTheme="majorHAnsi" w:hAnsiTheme="majorHAnsi" w:cstheme="majorHAnsi"/>
          <w:spacing w:val="2"/>
          <w:sz w:val="27"/>
          <w:szCs w:val="27"/>
          <w:lang w:val="pt-BR"/>
        </w:rPr>
      </w:pPr>
      <w:r w:rsidRPr="008467F3">
        <w:rPr>
          <w:rFonts w:asciiTheme="majorHAnsi" w:hAnsiTheme="majorHAnsi" w:cstheme="majorHAnsi"/>
          <w:b/>
          <w:bCs/>
          <w:spacing w:val="2"/>
          <w:sz w:val="27"/>
          <w:szCs w:val="27"/>
          <w:lang w:val="pt-BR"/>
        </w:rPr>
        <w:t>2. Người tham gia đấu giá:</w:t>
      </w:r>
      <w:r w:rsidRPr="008467F3">
        <w:rPr>
          <w:rFonts w:asciiTheme="majorHAnsi" w:hAnsiTheme="majorHAnsi" w:cstheme="majorHAnsi"/>
          <w:spacing w:val="2"/>
          <w:sz w:val="27"/>
          <w:szCs w:val="27"/>
          <w:lang w:val="pt-BR"/>
        </w:rPr>
        <w:t xml:space="preserve"> </w:t>
      </w:r>
      <w:r w:rsidR="00F13388" w:rsidRPr="008467F3">
        <w:rPr>
          <w:rFonts w:asciiTheme="majorHAnsi" w:hAnsiTheme="majorHAnsi" w:cstheme="majorHAnsi"/>
          <w:spacing w:val="2"/>
          <w:sz w:val="27"/>
          <w:szCs w:val="27"/>
          <w:lang w:val="pt-BR"/>
        </w:rPr>
        <w:t>Là</w:t>
      </w:r>
      <w:r w:rsidR="002F65DB" w:rsidRPr="008467F3">
        <w:rPr>
          <w:rFonts w:asciiTheme="majorHAnsi" w:hAnsiTheme="majorHAnsi" w:cstheme="majorHAnsi"/>
          <w:spacing w:val="2"/>
          <w:sz w:val="27"/>
          <w:szCs w:val="27"/>
          <w:lang w:val="pt-BR"/>
        </w:rPr>
        <w:t xml:space="preserve"> người thuộc</w:t>
      </w:r>
      <w:r w:rsidR="00F13388" w:rsidRPr="008467F3">
        <w:rPr>
          <w:rFonts w:asciiTheme="majorHAnsi" w:hAnsiTheme="majorHAnsi" w:cstheme="majorHAnsi"/>
          <w:spacing w:val="2"/>
          <w:sz w:val="27"/>
          <w:szCs w:val="27"/>
          <w:lang w:val="pt-BR"/>
        </w:rPr>
        <w:t xml:space="preserve"> đối tượng được quy định tạ</w:t>
      </w:r>
      <w:r w:rsidR="0068724E" w:rsidRPr="008467F3">
        <w:rPr>
          <w:rFonts w:asciiTheme="majorHAnsi" w:hAnsiTheme="majorHAnsi" w:cstheme="majorHAnsi"/>
          <w:spacing w:val="2"/>
          <w:sz w:val="27"/>
          <w:szCs w:val="27"/>
          <w:lang w:val="pt-BR"/>
        </w:rPr>
        <w:t>i k</w:t>
      </w:r>
      <w:r w:rsidR="00F13388" w:rsidRPr="008467F3">
        <w:rPr>
          <w:rFonts w:asciiTheme="majorHAnsi" w:hAnsiTheme="majorHAnsi" w:cstheme="majorHAnsi"/>
          <w:spacing w:val="2"/>
          <w:sz w:val="27"/>
          <w:szCs w:val="27"/>
          <w:lang w:val="pt-BR"/>
        </w:rPr>
        <w:t xml:space="preserve">hoản 1 Điều này hoặc là người đại diện hoặc người được ủy quyền hợp pháp. Người tham gia đấu giá là một người duy nhất có tên trong danh sách đủ điều kiện tham gia </w:t>
      </w:r>
      <w:r w:rsidR="00CF7271">
        <w:rPr>
          <w:rFonts w:asciiTheme="majorHAnsi" w:hAnsiTheme="majorHAnsi" w:cstheme="majorHAnsi"/>
          <w:spacing w:val="2"/>
          <w:sz w:val="27"/>
          <w:szCs w:val="27"/>
          <w:lang w:val="pt-BR"/>
        </w:rPr>
        <w:t>phiên</w:t>
      </w:r>
      <w:r w:rsidR="00F13388" w:rsidRPr="008467F3">
        <w:rPr>
          <w:rFonts w:asciiTheme="majorHAnsi" w:hAnsiTheme="majorHAnsi" w:cstheme="majorHAnsi"/>
          <w:spacing w:val="2"/>
          <w:sz w:val="27"/>
          <w:szCs w:val="27"/>
          <w:lang w:val="pt-BR"/>
        </w:rPr>
        <w:t xml:space="preserve"> đấu giá và phải trực tiếp trả giá. </w:t>
      </w:r>
    </w:p>
    <w:p w14:paraId="627471FA" w14:textId="0032CCB4" w:rsidR="0002395E" w:rsidRPr="008467F3" w:rsidRDefault="0002395E" w:rsidP="007A0857">
      <w:pPr>
        <w:tabs>
          <w:tab w:val="left" w:pos="851"/>
          <w:tab w:val="left" w:pos="993"/>
        </w:tabs>
        <w:spacing w:before="20" w:after="20"/>
        <w:ind w:firstLine="720"/>
        <w:jc w:val="both"/>
        <w:rPr>
          <w:rFonts w:asciiTheme="majorHAnsi" w:hAnsiTheme="majorHAnsi" w:cstheme="majorHAnsi"/>
          <w:iCs/>
          <w:sz w:val="27"/>
          <w:szCs w:val="27"/>
          <w:lang w:val="pt-BR"/>
        </w:rPr>
      </w:pPr>
      <w:r w:rsidRPr="008467F3">
        <w:rPr>
          <w:rFonts w:asciiTheme="majorHAnsi" w:hAnsiTheme="majorHAnsi" w:cstheme="majorHAnsi"/>
          <w:iCs/>
          <w:sz w:val="27"/>
          <w:szCs w:val="27"/>
          <w:lang w:val="nl-NL"/>
        </w:rPr>
        <w:t xml:space="preserve">Trường hợp có người đại diện theo ủy quyền thì cần phải có văn bản ủy quyền hợp lệ. Trong một </w:t>
      </w:r>
      <w:r w:rsidR="00CF7271">
        <w:rPr>
          <w:rFonts w:asciiTheme="majorHAnsi" w:hAnsiTheme="majorHAnsi" w:cstheme="majorHAnsi"/>
          <w:iCs/>
          <w:sz w:val="27"/>
          <w:szCs w:val="27"/>
          <w:lang w:val="nl-NL"/>
        </w:rPr>
        <w:t>phiên</w:t>
      </w:r>
      <w:r w:rsidRPr="008467F3">
        <w:rPr>
          <w:rFonts w:asciiTheme="majorHAnsi" w:hAnsiTheme="majorHAnsi" w:cstheme="majorHAnsi"/>
          <w:iCs/>
          <w:sz w:val="27"/>
          <w:szCs w:val="27"/>
          <w:lang w:val="nl-NL"/>
        </w:rPr>
        <w:t xml:space="preserve"> đấu giá, một người chỉ được đại diện cho một đối tượng tham gia đấu giá và nếu đã là người tham gia đấu giá thì không được đại diện cho người đăng ký tham gia đấu giá khác</w:t>
      </w:r>
      <w:r w:rsidR="0068724E" w:rsidRPr="008467F3">
        <w:rPr>
          <w:rFonts w:asciiTheme="majorHAnsi" w:hAnsiTheme="majorHAnsi" w:cstheme="majorHAnsi"/>
          <w:iCs/>
          <w:sz w:val="27"/>
          <w:szCs w:val="27"/>
          <w:lang w:val="nl-NL"/>
        </w:rPr>
        <w:t>.</w:t>
      </w:r>
    </w:p>
    <w:p w14:paraId="229E667D" w14:textId="415948A2" w:rsidR="00E7621F" w:rsidRPr="004E5396" w:rsidRDefault="001D6E9A" w:rsidP="00AA209B">
      <w:pPr>
        <w:tabs>
          <w:tab w:val="left" w:pos="851"/>
          <w:tab w:val="left" w:pos="993"/>
        </w:tabs>
        <w:spacing w:before="40" w:after="40" w:line="281" w:lineRule="auto"/>
        <w:ind w:firstLine="720"/>
        <w:jc w:val="both"/>
        <w:rPr>
          <w:rFonts w:asciiTheme="majorHAnsi" w:hAnsiTheme="majorHAnsi" w:cstheme="majorHAnsi"/>
          <w:bCs/>
          <w:sz w:val="27"/>
          <w:szCs w:val="27"/>
          <w:lang w:val="pt-BR"/>
        </w:rPr>
      </w:pPr>
      <w:r w:rsidRPr="008467F3">
        <w:rPr>
          <w:rFonts w:asciiTheme="majorHAnsi" w:hAnsiTheme="majorHAnsi" w:cstheme="majorHAnsi"/>
          <w:b/>
          <w:bCs/>
          <w:sz w:val="27"/>
          <w:szCs w:val="27"/>
          <w:lang w:val="nl-NL"/>
        </w:rPr>
        <w:lastRenderedPageBreak/>
        <w:t>3.</w:t>
      </w:r>
      <w:r w:rsidRPr="008467F3">
        <w:rPr>
          <w:rFonts w:asciiTheme="majorHAnsi" w:hAnsiTheme="majorHAnsi" w:cstheme="majorHAnsi"/>
          <w:sz w:val="27"/>
          <w:szCs w:val="27"/>
          <w:lang w:val="nl-NL"/>
        </w:rPr>
        <w:t xml:space="preserve"> </w:t>
      </w:r>
      <w:r w:rsidRPr="008467F3">
        <w:rPr>
          <w:rFonts w:asciiTheme="majorHAnsi" w:hAnsiTheme="majorHAnsi" w:cstheme="majorHAnsi"/>
          <w:b/>
          <w:sz w:val="27"/>
          <w:szCs w:val="27"/>
          <w:lang w:val="nl-NL"/>
        </w:rPr>
        <w:t>Các trường hợp không được tham gia đấu giá</w:t>
      </w:r>
      <w:r w:rsidR="002A77E1" w:rsidRPr="008467F3">
        <w:rPr>
          <w:rFonts w:asciiTheme="majorHAnsi" w:hAnsiTheme="majorHAnsi" w:cstheme="majorHAnsi"/>
          <w:b/>
          <w:sz w:val="27"/>
          <w:szCs w:val="27"/>
          <w:lang w:val="nl-NL"/>
        </w:rPr>
        <w:t xml:space="preserve"> </w:t>
      </w:r>
      <w:r w:rsidR="002A77E1" w:rsidRPr="004E5396">
        <w:rPr>
          <w:rFonts w:asciiTheme="majorHAnsi" w:hAnsiTheme="majorHAnsi" w:cstheme="majorHAnsi"/>
          <w:bCs/>
          <w:i/>
          <w:sz w:val="27"/>
          <w:szCs w:val="27"/>
          <w:lang w:val="nl-NL"/>
        </w:rPr>
        <w:t>(</w:t>
      </w:r>
      <w:r w:rsidR="002A77E1" w:rsidRPr="004E5396">
        <w:rPr>
          <w:rFonts w:asciiTheme="majorHAnsi" w:hAnsiTheme="majorHAnsi" w:cstheme="majorHAnsi"/>
          <w:bCs/>
          <w:i/>
          <w:spacing w:val="-2"/>
          <w:sz w:val="27"/>
          <w:szCs w:val="27"/>
          <w:lang w:val="nl-NL"/>
        </w:rPr>
        <w:t>khoả</w:t>
      </w:r>
      <w:r w:rsidR="0068724E" w:rsidRPr="004E5396">
        <w:rPr>
          <w:rFonts w:asciiTheme="majorHAnsi" w:hAnsiTheme="majorHAnsi" w:cstheme="majorHAnsi"/>
          <w:bCs/>
          <w:i/>
          <w:spacing w:val="-2"/>
          <w:sz w:val="27"/>
          <w:szCs w:val="27"/>
          <w:lang w:val="nl-NL"/>
        </w:rPr>
        <w:t>n 4 Đ</w:t>
      </w:r>
      <w:r w:rsidR="002A77E1" w:rsidRPr="004E5396">
        <w:rPr>
          <w:rFonts w:asciiTheme="majorHAnsi" w:hAnsiTheme="majorHAnsi" w:cstheme="majorHAnsi"/>
          <w:bCs/>
          <w:i/>
          <w:spacing w:val="-2"/>
          <w:sz w:val="27"/>
          <w:szCs w:val="27"/>
          <w:lang w:val="nl-NL"/>
        </w:rPr>
        <w:t xml:space="preserve">iều 38 </w:t>
      </w:r>
      <w:r w:rsidR="00A27F41" w:rsidRPr="004E5396">
        <w:rPr>
          <w:rFonts w:asciiTheme="majorHAnsi" w:hAnsiTheme="majorHAnsi" w:cstheme="majorHAnsi"/>
          <w:bCs/>
          <w:i/>
          <w:spacing w:val="-2"/>
          <w:sz w:val="27"/>
          <w:szCs w:val="27"/>
          <w:lang w:val="nl-NL"/>
        </w:rPr>
        <w:t>Luật Đấu giá</w:t>
      </w:r>
      <w:r w:rsidR="002A77E1" w:rsidRPr="004E5396">
        <w:rPr>
          <w:rFonts w:asciiTheme="majorHAnsi" w:hAnsiTheme="majorHAnsi" w:cstheme="majorHAnsi"/>
          <w:bCs/>
          <w:i/>
          <w:spacing w:val="-2"/>
          <w:sz w:val="27"/>
          <w:szCs w:val="27"/>
          <w:lang w:val="nl-NL"/>
        </w:rPr>
        <w:t xml:space="preserve"> tài sản 2016)</w:t>
      </w:r>
    </w:p>
    <w:p w14:paraId="31CE8B33" w14:textId="77777777" w:rsidR="00E7621F" w:rsidRPr="008467F3" w:rsidRDefault="001D6E9A" w:rsidP="00AA209B">
      <w:pPr>
        <w:tabs>
          <w:tab w:val="left" w:pos="567"/>
        </w:tabs>
        <w:spacing w:before="40" w:after="40" w:line="281" w:lineRule="auto"/>
        <w:ind w:firstLine="720"/>
        <w:jc w:val="both"/>
        <w:rPr>
          <w:rFonts w:asciiTheme="majorHAnsi" w:hAnsiTheme="majorHAnsi" w:cstheme="majorHAnsi"/>
          <w:spacing w:val="4"/>
          <w:sz w:val="27"/>
          <w:szCs w:val="27"/>
          <w:lang w:val="pt-BR"/>
        </w:rPr>
      </w:pPr>
      <w:r w:rsidRPr="008467F3">
        <w:rPr>
          <w:rFonts w:asciiTheme="majorHAnsi" w:hAnsiTheme="majorHAnsi" w:cstheme="majorHAnsi"/>
          <w:spacing w:val="4"/>
          <w:sz w:val="27"/>
          <w:szCs w:val="27"/>
          <w:lang w:val="pt-BR"/>
        </w:rPr>
        <w:t xml:space="preserve">3.1. </w:t>
      </w:r>
      <w:r w:rsidRPr="008467F3">
        <w:rPr>
          <w:rFonts w:asciiTheme="majorHAnsi" w:hAnsiTheme="majorHAnsi" w:cstheme="majorHAnsi"/>
          <w:spacing w:val="4"/>
          <w:sz w:val="27"/>
          <w:szCs w:val="27"/>
          <w:lang w:val="vi-VN"/>
        </w:rPr>
        <w:t>Người không có năng lực hành vi dân sự, người bị mất hoặc bị hạn chế năng lực hành vi dân sự, người có khó khăn trong nhận thức, làm chủ hành vi hoặc người tại thời điểm đăng ký tham gia đấu giá không nhận thức, làm chủ được hành vi của mình</w:t>
      </w:r>
      <w:r w:rsidRPr="008467F3">
        <w:rPr>
          <w:rFonts w:asciiTheme="majorHAnsi" w:hAnsiTheme="majorHAnsi" w:cstheme="majorHAnsi"/>
          <w:spacing w:val="4"/>
          <w:sz w:val="27"/>
          <w:szCs w:val="27"/>
          <w:lang w:val="pt-BR"/>
        </w:rPr>
        <w:t>.</w:t>
      </w:r>
    </w:p>
    <w:p w14:paraId="5BBEE96F" w14:textId="1FDA32C5" w:rsidR="00E7621F" w:rsidRPr="008467F3" w:rsidRDefault="001D6E9A" w:rsidP="00AA209B">
      <w:pPr>
        <w:tabs>
          <w:tab w:val="left" w:pos="567"/>
        </w:tabs>
        <w:spacing w:before="40" w:after="40" w:line="281" w:lineRule="auto"/>
        <w:ind w:firstLine="720"/>
        <w:jc w:val="both"/>
        <w:rPr>
          <w:rFonts w:asciiTheme="majorHAnsi" w:hAnsiTheme="majorHAnsi" w:cstheme="majorHAnsi"/>
          <w:bCs/>
          <w:sz w:val="27"/>
          <w:szCs w:val="27"/>
          <w:lang w:val="pt-BR"/>
        </w:rPr>
      </w:pPr>
      <w:r w:rsidRPr="008467F3">
        <w:rPr>
          <w:rFonts w:asciiTheme="majorHAnsi" w:hAnsiTheme="majorHAnsi" w:cstheme="majorHAnsi"/>
          <w:bCs/>
          <w:sz w:val="27"/>
          <w:szCs w:val="27"/>
          <w:lang w:val="vi-VN"/>
        </w:rPr>
        <w:t xml:space="preserve">3.2. Người làm việc trong tổ chức </w:t>
      </w:r>
      <w:r w:rsidR="00A34087">
        <w:rPr>
          <w:rFonts w:asciiTheme="majorHAnsi" w:hAnsiTheme="majorHAnsi" w:cstheme="majorHAnsi"/>
          <w:bCs/>
          <w:sz w:val="27"/>
          <w:szCs w:val="27"/>
        </w:rPr>
        <w:t xml:space="preserve">hành nghề </w:t>
      </w:r>
      <w:r w:rsidRPr="008467F3">
        <w:rPr>
          <w:rFonts w:asciiTheme="majorHAnsi" w:hAnsiTheme="majorHAnsi" w:cstheme="majorHAnsi"/>
          <w:bCs/>
          <w:sz w:val="27"/>
          <w:szCs w:val="27"/>
          <w:lang w:val="vi-VN"/>
        </w:rPr>
        <w:t xml:space="preserve">đấu giá tài sản thực hiện </w:t>
      </w:r>
      <w:r w:rsidR="00A34087">
        <w:rPr>
          <w:rFonts w:asciiTheme="majorHAnsi" w:hAnsiTheme="majorHAnsi" w:cstheme="majorHAnsi"/>
          <w:bCs/>
          <w:sz w:val="27"/>
          <w:szCs w:val="27"/>
        </w:rPr>
        <w:t>cuộc</w:t>
      </w:r>
      <w:r w:rsidRPr="008467F3">
        <w:rPr>
          <w:rFonts w:asciiTheme="majorHAnsi" w:hAnsiTheme="majorHAnsi" w:cstheme="majorHAnsi"/>
          <w:bCs/>
          <w:sz w:val="27"/>
          <w:szCs w:val="27"/>
          <w:lang w:val="vi-VN"/>
        </w:rPr>
        <w:t xml:space="preserve"> đấu giá; cha, mẹ, vợ, chồng, con, anh ruột, chị ruột, em ruột củ</w:t>
      </w:r>
      <w:r w:rsidR="00651B18" w:rsidRPr="008467F3">
        <w:rPr>
          <w:rFonts w:asciiTheme="majorHAnsi" w:hAnsiTheme="majorHAnsi" w:cstheme="majorHAnsi"/>
          <w:bCs/>
          <w:sz w:val="27"/>
          <w:szCs w:val="27"/>
          <w:lang w:val="vi-VN"/>
        </w:rPr>
        <w:t>a Đ</w:t>
      </w:r>
      <w:r w:rsidRPr="008467F3">
        <w:rPr>
          <w:rFonts w:asciiTheme="majorHAnsi" w:hAnsiTheme="majorHAnsi" w:cstheme="majorHAnsi"/>
          <w:bCs/>
          <w:sz w:val="27"/>
          <w:szCs w:val="27"/>
          <w:lang w:val="vi-VN"/>
        </w:rPr>
        <w:t>ấu giá viên điều hành</w:t>
      </w:r>
      <w:r w:rsidR="00A34087">
        <w:rPr>
          <w:rFonts w:asciiTheme="majorHAnsi" w:hAnsiTheme="majorHAnsi" w:cstheme="majorHAnsi"/>
          <w:bCs/>
          <w:sz w:val="27"/>
          <w:szCs w:val="27"/>
        </w:rPr>
        <w:t xml:space="preserve"> phiên đấu giá</w:t>
      </w:r>
      <w:r w:rsidRPr="008467F3">
        <w:rPr>
          <w:rFonts w:asciiTheme="majorHAnsi" w:hAnsiTheme="majorHAnsi" w:cstheme="majorHAnsi"/>
          <w:bCs/>
          <w:sz w:val="27"/>
          <w:szCs w:val="27"/>
          <w:lang w:val="vi-VN"/>
        </w:rPr>
        <w:t>; người trực tiếp giám định, định giá tài sản; cha, mẹ, vợ, chồng, con, anh ruột, chị ruột, em ruột của người trực tiếp giám định, định giá tài sản</w:t>
      </w:r>
      <w:r w:rsidRPr="008467F3">
        <w:rPr>
          <w:rFonts w:asciiTheme="majorHAnsi" w:hAnsiTheme="majorHAnsi" w:cstheme="majorHAnsi"/>
          <w:bCs/>
          <w:sz w:val="27"/>
          <w:szCs w:val="27"/>
          <w:lang w:val="pt-BR"/>
        </w:rPr>
        <w:t>.</w:t>
      </w:r>
    </w:p>
    <w:p w14:paraId="460E3339" w14:textId="77777777" w:rsidR="00E7621F" w:rsidRPr="008467F3" w:rsidRDefault="001D6E9A" w:rsidP="00AA209B">
      <w:pPr>
        <w:tabs>
          <w:tab w:val="left" w:pos="567"/>
        </w:tabs>
        <w:spacing w:before="40" w:after="40" w:line="281" w:lineRule="auto"/>
        <w:ind w:firstLine="720"/>
        <w:jc w:val="both"/>
        <w:rPr>
          <w:rFonts w:asciiTheme="majorHAnsi" w:hAnsiTheme="majorHAnsi" w:cstheme="majorHAnsi"/>
          <w:bCs/>
          <w:sz w:val="27"/>
          <w:szCs w:val="27"/>
          <w:lang w:val="vi-VN"/>
        </w:rPr>
      </w:pPr>
      <w:r w:rsidRPr="008467F3">
        <w:rPr>
          <w:rFonts w:asciiTheme="majorHAnsi" w:hAnsiTheme="majorHAnsi" w:cstheme="majorHAnsi"/>
          <w:bCs/>
          <w:sz w:val="27"/>
          <w:szCs w:val="27"/>
          <w:lang w:val="vi-VN"/>
        </w:rPr>
        <w:t>3.3. Người được chủ sở hữu tài sản ủy quyền xử lý tài sản, người có quyền quyết định bán tài sản, người ký hợp đồng dịch vụ đấu giá tài sản, người có quyền quyết định bán tài sản của người khác theo quy định của pháp luật; Cha, mẹ, vợ, chồng, con, anh ruột, chị ruột, em ruột của người này.</w:t>
      </w:r>
    </w:p>
    <w:p w14:paraId="47517DD8" w14:textId="77777777" w:rsidR="0002395E" w:rsidRPr="008467F3" w:rsidRDefault="001D6E9A" w:rsidP="00AA209B">
      <w:pPr>
        <w:tabs>
          <w:tab w:val="left" w:pos="567"/>
        </w:tabs>
        <w:spacing w:before="40" w:after="40" w:line="281" w:lineRule="auto"/>
        <w:ind w:firstLine="709"/>
        <w:jc w:val="both"/>
        <w:rPr>
          <w:rFonts w:asciiTheme="majorHAnsi" w:hAnsiTheme="majorHAnsi" w:cstheme="majorHAnsi"/>
          <w:bCs/>
          <w:sz w:val="27"/>
          <w:szCs w:val="27"/>
          <w:lang w:val="vi-VN"/>
        </w:rPr>
      </w:pPr>
      <w:r w:rsidRPr="008467F3">
        <w:rPr>
          <w:rFonts w:asciiTheme="majorHAnsi" w:hAnsiTheme="majorHAnsi" w:cstheme="majorHAnsi"/>
          <w:bCs/>
          <w:sz w:val="27"/>
          <w:szCs w:val="27"/>
          <w:lang w:val="vi-VN"/>
        </w:rPr>
        <w:t>3.4. Người không có quyền mua tài sản đấu giá theo quy định của Pháp luật áp dụng đối với loại tài sản đó.</w:t>
      </w:r>
    </w:p>
    <w:p w14:paraId="6C146B02" w14:textId="36576C49" w:rsidR="0047618D" w:rsidRPr="008467F3" w:rsidRDefault="001D6E9A" w:rsidP="00AA209B">
      <w:pPr>
        <w:tabs>
          <w:tab w:val="left" w:pos="567"/>
        </w:tabs>
        <w:spacing w:before="40" w:after="40" w:line="281" w:lineRule="auto"/>
        <w:ind w:firstLine="709"/>
        <w:jc w:val="both"/>
        <w:rPr>
          <w:rFonts w:asciiTheme="majorHAnsi" w:hAnsiTheme="majorHAnsi" w:cstheme="majorHAnsi"/>
          <w:spacing w:val="2"/>
          <w:sz w:val="27"/>
          <w:szCs w:val="27"/>
          <w:lang w:val="nl-NL"/>
        </w:rPr>
      </w:pPr>
      <w:r w:rsidRPr="008467F3">
        <w:rPr>
          <w:rFonts w:asciiTheme="majorHAnsi" w:hAnsiTheme="majorHAnsi" w:cstheme="majorHAnsi"/>
          <w:spacing w:val="2"/>
          <w:sz w:val="27"/>
          <w:szCs w:val="27"/>
          <w:lang w:val="nl-NL"/>
        </w:rPr>
        <w:t>3.</w:t>
      </w:r>
      <w:r w:rsidR="003E100E" w:rsidRPr="008467F3">
        <w:rPr>
          <w:rFonts w:asciiTheme="majorHAnsi" w:hAnsiTheme="majorHAnsi" w:cstheme="majorHAnsi"/>
          <w:spacing w:val="2"/>
          <w:sz w:val="27"/>
          <w:szCs w:val="27"/>
          <w:lang w:val="nl-NL"/>
        </w:rPr>
        <w:t>5</w:t>
      </w:r>
      <w:r w:rsidRPr="008467F3">
        <w:rPr>
          <w:rFonts w:asciiTheme="majorHAnsi" w:hAnsiTheme="majorHAnsi" w:cstheme="majorHAnsi"/>
          <w:spacing w:val="2"/>
          <w:sz w:val="27"/>
          <w:szCs w:val="27"/>
          <w:lang w:val="nl-NL"/>
        </w:rPr>
        <w:t>. Các trường hợp không đủ điều kiện quy định tại khoản 1 Điều này.</w:t>
      </w:r>
      <w:bookmarkEnd w:id="4"/>
    </w:p>
    <w:p w14:paraId="540BBA20" w14:textId="64D8CBEF" w:rsidR="004044D5" w:rsidRPr="008467F3" w:rsidRDefault="001D6E9A" w:rsidP="00AA209B">
      <w:pPr>
        <w:tabs>
          <w:tab w:val="left" w:pos="284"/>
        </w:tabs>
        <w:spacing w:before="40" w:after="40" w:line="281" w:lineRule="auto"/>
        <w:ind w:firstLine="709"/>
        <w:jc w:val="both"/>
        <w:outlineLvl w:val="0"/>
        <w:rPr>
          <w:rFonts w:asciiTheme="majorHAnsi" w:eastAsia="Times New Roman" w:hAnsiTheme="majorHAnsi" w:cstheme="majorHAnsi"/>
          <w:b/>
          <w:sz w:val="27"/>
          <w:szCs w:val="27"/>
          <w:lang w:val="pt-BR"/>
        </w:rPr>
      </w:pPr>
      <w:r w:rsidRPr="008467F3">
        <w:rPr>
          <w:rFonts w:asciiTheme="majorHAnsi" w:hAnsiTheme="majorHAnsi" w:cstheme="majorHAnsi"/>
          <w:b/>
          <w:sz w:val="27"/>
          <w:szCs w:val="27"/>
          <w:lang w:val="vi-VN"/>
        </w:rPr>
        <w:t xml:space="preserve">Điều </w:t>
      </w:r>
      <w:r w:rsidR="008B5995" w:rsidRPr="008467F3">
        <w:rPr>
          <w:rFonts w:asciiTheme="majorHAnsi" w:hAnsiTheme="majorHAnsi" w:cstheme="majorHAnsi"/>
          <w:b/>
          <w:sz w:val="27"/>
          <w:szCs w:val="27"/>
          <w:lang w:val="nl-NL"/>
        </w:rPr>
        <w:t>7</w:t>
      </w:r>
      <w:r w:rsidRPr="008467F3">
        <w:rPr>
          <w:rFonts w:asciiTheme="majorHAnsi" w:eastAsia="Times New Roman" w:hAnsiTheme="majorHAnsi" w:cstheme="majorHAnsi"/>
          <w:b/>
          <w:sz w:val="27"/>
          <w:szCs w:val="27"/>
          <w:lang w:val="pt-BR"/>
        </w:rPr>
        <w:t>. Điều kiện tổ chức đấu giá</w:t>
      </w:r>
    </w:p>
    <w:p w14:paraId="5A93A9CF" w14:textId="547E0C7E" w:rsidR="004044D5" w:rsidRPr="005F192F" w:rsidRDefault="001D6E9A" w:rsidP="00AA209B">
      <w:pPr>
        <w:tabs>
          <w:tab w:val="left" w:pos="284"/>
        </w:tabs>
        <w:spacing w:before="40" w:after="40" w:line="281" w:lineRule="auto"/>
        <w:ind w:firstLine="709"/>
        <w:jc w:val="both"/>
        <w:outlineLvl w:val="0"/>
        <w:rPr>
          <w:rFonts w:asciiTheme="majorHAnsi" w:eastAsia="Times New Roman" w:hAnsiTheme="majorHAnsi" w:cstheme="majorHAnsi"/>
          <w:color w:val="000000" w:themeColor="text1"/>
          <w:sz w:val="27"/>
          <w:szCs w:val="27"/>
          <w:lang w:val="pt-BR"/>
        </w:rPr>
      </w:pPr>
      <w:r w:rsidRPr="008467F3">
        <w:rPr>
          <w:rFonts w:asciiTheme="majorHAnsi" w:eastAsia="Times New Roman" w:hAnsiTheme="majorHAnsi" w:cstheme="majorHAnsi"/>
          <w:sz w:val="27"/>
          <w:szCs w:val="27"/>
          <w:lang w:val="nl-NL"/>
        </w:rPr>
        <w:t xml:space="preserve">- </w:t>
      </w:r>
      <w:bookmarkStart w:id="5" w:name="_Hlk39276312"/>
      <w:r w:rsidR="004044D5" w:rsidRPr="008467F3">
        <w:rPr>
          <w:rFonts w:asciiTheme="majorHAnsi" w:hAnsiTheme="majorHAnsi" w:cstheme="majorHAnsi"/>
          <w:bCs/>
          <w:color w:val="000000"/>
          <w:sz w:val="27"/>
          <w:szCs w:val="27"/>
          <w:lang w:val="nl-NL"/>
        </w:rPr>
        <w:t xml:space="preserve">Công ty sẽ không tổ chức đấu giá đối với tài sản khi không có đủ từ 02 người đăng ký tham gia đấu giá, </w:t>
      </w:r>
      <w:r w:rsidR="004F57EE" w:rsidRPr="008467F3">
        <w:rPr>
          <w:rFonts w:asciiTheme="majorHAnsi" w:hAnsiTheme="majorHAnsi" w:cstheme="majorHAnsi"/>
          <w:bCs/>
          <w:color w:val="000000"/>
          <w:sz w:val="27"/>
          <w:szCs w:val="27"/>
          <w:lang w:val="nl-NL"/>
        </w:rPr>
        <w:t xml:space="preserve">02 người đủ điều kiện tham gia đấu giá, </w:t>
      </w:r>
      <w:r w:rsidR="004044D5" w:rsidRPr="008467F3">
        <w:rPr>
          <w:rFonts w:asciiTheme="majorHAnsi" w:hAnsiTheme="majorHAnsi" w:cstheme="majorHAnsi"/>
          <w:bCs/>
          <w:color w:val="000000"/>
          <w:sz w:val="27"/>
          <w:szCs w:val="27"/>
          <w:lang w:val="nl-NL"/>
        </w:rPr>
        <w:t>02 người trả giá</w:t>
      </w:r>
      <w:r w:rsidR="00756C07" w:rsidRPr="008467F3">
        <w:rPr>
          <w:rFonts w:asciiTheme="majorHAnsi" w:hAnsiTheme="majorHAnsi" w:cstheme="majorHAnsi"/>
          <w:bCs/>
          <w:color w:val="000000"/>
          <w:sz w:val="27"/>
          <w:szCs w:val="27"/>
          <w:lang w:val="nl-NL"/>
        </w:rPr>
        <w:t>, 02 người trả giá hợp lệ</w:t>
      </w:r>
      <w:r w:rsidR="004044D5" w:rsidRPr="008467F3">
        <w:rPr>
          <w:rFonts w:asciiTheme="majorHAnsi" w:hAnsiTheme="majorHAnsi" w:cstheme="majorHAnsi"/>
          <w:bCs/>
          <w:color w:val="000000"/>
          <w:sz w:val="27"/>
          <w:szCs w:val="27"/>
          <w:lang w:val="nl-NL"/>
        </w:rPr>
        <w:t xml:space="preserve"> trở lên</w:t>
      </w:r>
      <w:r w:rsidR="00400233">
        <w:rPr>
          <w:rFonts w:asciiTheme="majorHAnsi" w:hAnsiTheme="majorHAnsi" w:cstheme="majorHAnsi"/>
          <w:bCs/>
          <w:color w:val="000000"/>
          <w:sz w:val="27"/>
          <w:szCs w:val="27"/>
          <w:lang w:val="nl-NL"/>
        </w:rPr>
        <w:t xml:space="preserve"> trừ trường hợp quy định tại </w:t>
      </w:r>
      <w:r w:rsidR="00400233" w:rsidRPr="005F192F">
        <w:rPr>
          <w:rFonts w:asciiTheme="majorHAnsi" w:hAnsiTheme="majorHAnsi" w:cstheme="majorHAnsi"/>
          <w:bCs/>
          <w:color w:val="000000" w:themeColor="text1"/>
          <w:sz w:val="27"/>
          <w:szCs w:val="27"/>
          <w:lang w:val="nl-NL"/>
        </w:rPr>
        <w:t xml:space="preserve">Điều 49 Luật Đấu giá tài sản 2016; </w:t>
      </w:r>
      <w:r w:rsidR="005F192F">
        <w:rPr>
          <w:rFonts w:asciiTheme="majorHAnsi" w:hAnsiTheme="majorHAnsi" w:cstheme="majorHAnsi"/>
          <w:bCs/>
          <w:color w:val="000000" w:themeColor="text1"/>
          <w:sz w:val="27"/>
          <w:szCs w:val="27"/>
          <w:lang w:val="nl-NL"/>
        </w:rPr>
        <w:t xml:space="preserve">sửa đổi, bổ sung tại </w:t>
      </w:r>
      <w:r w:rsidR="00400233" w:rsidRPr="005F192F">
        <w:rPr>
          <w:rFonts w:asciiTheme="majorHAnsi" w:hAnsiTheme="majorHAnsi" w:cstheme="majorHAnsi"/>
          <w:bCs/>
          <w:color w:val="000000" w:themeColor="text1"/>
          <w:sz w:val="27"/>
          <w:szCs w:val="27"/>
          <w:lang w:val="nl-NL"/>
        </w:rPr>
        <w:t>khoản 31 Điều 1 Luật sửa đổi, bổ sung một số điều của Luật Đấu giá tài sản ngày 27</w:t>
      </w:r>
      <w:r w:rsidR="00A34087" w:rsidRPr="005F192F">
        <w:rPr>
          <w:rFonts w:asciiTheme="majorHAnsi" w:hAnsiTheme="majorHAnsi" w:cstheme="majorHAnsi"/>
          <w:bCs/>
          <w:color w:val="000000" w:themeColor="text1"/>
          <w:sz w:val="27"/>
          <w:szCs w:val="27"/>
          <w:lang w:val="nl-NL"/>
        </w:rPr>
        <w:t>/</w:t>
      </w:r>
      <w:r w:rsidR="00400233" w:rsidRPr="005F192F">
        <w:rPr>
          <w:rFonts w:asciiTheme="majorHAnsi" w:hAnsiTheme="majorHAnsi" w:cstheme="majorHAnsi"/>
          <w:bCs/>
          <w:color w:val="000000" w:themeColor="text1"/>
          <w:sz w:val="27"/>
          <w:szCs w:val="27"/>
          <w:lang w:val="nl-NL"/>
        </w:rPr>
        <w:t>6</w:t>
      </w:r>
      <w:r w:rsidR="00A34087" w:rsidRPr="005F192F">
        <w:rPr>
          <w:rFonts w:asciiTheme="majorHAnsi" w:hAnsiTheme="majorHAnsi" w:cstheme="majorHAnsi"/>
          <w:bCs/>
          <w:color w:val="000000" w:themeColor="text1"/>
          <w:sz w:val="27"/>
          <w:szCs w:val="27"/>
          <w:lang w:val="nl-NL"/>
        </w:rPr>
        <w:t>/</w:t>
      </w:r>
      <w:r w:rsidR="00400233" w:rsidRPr="005F192F">
        <w:rPr>
          <w:rFonts w:asciiTheme="majorHAnsi" w:hAnsiTheme="majorHAnsi" w:cstheme="majorHAnsi"/>
          <w:bCs/>
          <w:color w:val="000000" w:themeColor="text1"/>
          <w:sz w:val="27"/>
          <w:szCs w:val="27"/>
          <w:lang w:val="nl-NL"/>
        </w:rPr>
        <w:t>2024</w:t>
      </w:r>
      <w:r w:rsidR="004044D5" w:rsidRPr="005F192F">
        <w:rPr>
          <w:rFonts w:asciiTheme="majorHAnsi" w:hAnsiTheme="majorHAnsi" w:cstheme="majorHAnsi"/>
          <w:bCs/>
          <w:color w:val="000000" w:themeColor="text1"/>
          <w:sz w:val="27"/>
          <w:szCs w:val="27"/>
          <w:lang w:val="nl-NL"/>
        </w:rPr>
        <w:t>.</w:t>
      </w:r>
    </w:p>
    <w:p w14:paraId="02FC3316" w14:textId="77777777" w:rsidR="004044D5" w:rsidRPr="008467F3" w:rsidRDefault="004044D5" w:rsidP="00AA209B">
      <w:pPr>
        <w:tabs>
          <w:tab w:val="left" w:pos="284"/>
        </w:tabs>
        <w:spacing w:before="40" w:after="40" w:line="281" w:lineRule="auto"/>
        <w:ind w:firstLine="709"/>
        <w:jc w:val="both"/>
        <w:outlineLvl w:val="0"/>
        <w:rPr>
          <w:rFonts w:asciiTheme="majorHAnsi" w:eastAsia="Times New Roman" w:hAnsiTheme="majorHAnsi" w:cstheme="majorHAnsi"/>
          <w:sz w:val="27"/>
          <w:szCs w:val="27"/>
          <w:lang w:val="pt-BR"/>
        </w:rPr>
      </w:pPr>
      <w:r w:rsidRPr="008467F3">
        <w:rPr>
          <w:rFonts w:asciiTheme="majorHAnsi" w:hAnsiTheme="majorHAnsi" w:cstheme="majorHAnsi"/>
          <w:b/>
          <w:bCs/>
          <w:color w:val="000000"/>
          <w:spacing w:val="-2"/>
          <w:sz w:val="27"/>
          <w:szCs w:val="27"/>
          <w:lang w:val="nl-NL"/>
        </w:rPr>
        <w:t>-</w:t>
      </w:r>
      <w:r w:rsidRPr="008467F3">
        <w:rPr>
          <w:rFonts w:asciiTheme="majorHAnsi" w:hAnsiTheme="majorHAnsi" w:cstheme="majorHAnsi"/>
          <w:bCs/>
          <w:color w:val="000000"/>
          <w:spacing w:val="-2"/>
          <w:sz w:val="27"/>
          <w:szCs w:val="27"/>
          <w:lang w:val="nl-NL"/>
        </w:rPr>
        <w:t xml:space="preserve"> </w:t>
      </w:r>
      <w:r w:rsidRPr="008467F3">
        <w:rPr>
          <w:rFonts w:asciiTheme="majorHAnsi" w:hAnsiTheme="majorHAnsi" w:cstheme="majorHAnsi"/>
          <w:color w:val="000000"/>
          <w:spacing w:val="-2"/>
          <w:sz w:val="27"/>
          <w:szCs w:val="27"/>
          <w:lang w:val="nl-NL"/>
        </w:rPr>
        <w:t>Người tham gia đấu giá</w:t>
      </w:r>
      <w:r w:rsidRPr="008467F3">
        <w:rPr>
          <w:rFonts w:asciiTheme="majorHAnsi" w:hAnsiTheme="majorHAnsi" w:cstheme="majorHAnsi"/>
          <w:bCs/>
          <w:color w:val="000000"/>
          <w:spacing w:val="-2"/>
          <w:sz w:val="27"/>
          <w:szCs w:val="27"/>
          <w:lang w:val="nl-NL"/>
        </w:rPr>
        <w:t xml:space="preserve"> đã đăng ký tham gia đấu giá là đã chấp nhận mua tài sản với giá tối thiểu bằng giá khởi điểm mà Công ty đã công khai thông báo giá khởi điểm cho </w:t>
      </w:r>
      <w:r w:rsidRPr="008467F3">
        <w:rPr>
          <w:rFonts w:asciiTheme="majorHAnsi" w:hAnsiTheme="majorHAnsi" w:cstheme="majorHAnsi"/>
          <w:color w:val="000000"/>
          <w:spacing w:val="-2"/>
          <w:sz w:val="27"/>
          <w:szCs w:val="27"/>
          <w:lang w:val="nl-NL"/>
        </w:rPr>
        <w:t>Người tham gia đấu giá</w:t>
      </w:r>
      <w:r w:rsidRPr="008467F3">
        <w:rPr>
          <w:rFonts w:asciiTheme="majorHAnsi" w:hAnsiTheme="majorHAnsi" w:cstheme="majorHAnsi"/>
          <w:bCs/>
          <w:color w:val="000000"/>
          <w:spacing w:val="-2"/>
          <w:sz w:val="27"/>
          <w:szCs w:val="27"/>
          <w:lang w:val="nl-NL"/>
        </w:rPr>
        <w:t xml:space="preserve"> trước khi đăng ký tham gia đấu giá.</w:t>
      </w:r>
    </w:p>
    <w:p w14:paraId="41F6CF21" w14:textId="300E7889" w:rsidR="004044D5" w:rsidRPr="008467F3" w:rsidRDefault="004044D5" w:rsidP="00AA209B">
      <w:pPr>
        <w:tabs>
          <w:tab w:val="left" w:pos="284"/>
        </w:tabs>
        <w:spacing w:before="40" w:after="40" w:line="281" w:lineRule="auto"/>
        <w:ind w:firstLine="709"/>
        <w:jc w:val="both"/>
        <w:outlineLvl w:val="0"/>
        <w:rPr>
          <w:rFonts w:asciiTheme="majorHAnsi" w:eastAsia="Times New Roman" w:hAnsiTheme="majorHAnsi" w:cstheme="majorHAnsi"/>
          <w:sz w:val="27"/>
          <w:szCs w:val="27"/>
          <w:lang w:val="pt-BR"/>
        </w:rPr>
      </w:pPr>
      <w:r w:rsidRPr="008467F3">
        <w:rPr>
          <w:rFonts w:asciiTheme="majorHAnsi" w:hAnsiTheme="majorHAnsi" w:cstheme="majorHAnsi"/>
          <w:b/>
          <w:color w:val="000000"/>
          <w:spacing w:val="2"/>
          <w:sz w:val="27"/>
          <w:szCs w:val="27"/>
          <w:lang w:val="nl-NL"/>
        </w:rPr>
        <w:t>-</w:t>
      </w:r>
      <w:r w:rsidRPr="008467F3">
        <w:rPr>
          <w:rFonts w:asciiTheme="majorHAnsi" w:hAnsiTheme="majorHAnsi" w:cstheme="majorHAnsi"/>
          <w:color w:val="000000"/>
          <w:spacing w:val="2"/>
          <w:sz w:val="27"/>
          <w:szCs w:val="27"/>
          <w:lang w:val="nl-NL"/>
        </w:rPr>
        <w:t xml:space="preserve"> </w:t>
      </w:r>
      <w:r w:rsidR="00A34087">
        <w:rPr>
          <w:rFonts w:asciiTheme="majorHAnsi" w:hAnsiTheme="majorHAnsi" w:cstheme="majorHAnsi"/>
          <w:color w:val="000000"/>
          <w:spacing w:val="2"/>
          <w:sz w:val="27"/>
          <w:szCs w:val="27"/>
          <w:lang w:val="nl-NL"/>
        </w:rPr>
        <w:t>Phiên</w:t>
      </w:r>
      <w:r w:rsidRPr="008467F3">
        <w:rPr>
          <w:rFonts w:asciiTheme="majorHAnsi" w:hAnsiTheme="majorHAnsi" w:cstheme="majorHAnsi"/>
          <w:color w:val="000000"/>
          <w:spacing w:val="2"/>
          <w:sz w:val="27"/>
          <w:szCs w:val="27"/>
          <w:lang w:val="nl-NL"/>
        </w:rPr>
        <w:t xml:space="preserve"> đấu giá được điều hành bở</w:t>
      </w:r>
      <w:r w:rsidR="0068724E" w:rsidRPr="008467F3">
        <w:rPr>
          <w:rFonts w:asciiTheme="majorHAnsi" w:hAnsiTheme="majorHAnsi" w:cstheme="majorHAnsi"/>
          <w:color w:val="000000"/>
          <w:spacing w:val="2"/>
          <w:sz w:val="27"/>
          <w:szCs w:val="27"/>
          <w:lang w:val="nl-NL"/>
        </w:rPr>
        <w:t>i Đ</w:t>
      </w:r>
      <w:r w:rsidRPr="008467F3">
        <w:rPr>
          <w:rFonts w:asciiTheme="majorHAnsi" w:hAnsiTheme="majorHAnsi" w:cstheme="majorHAnsi"/>
          <w:color w:val="000000"/>
          <w:spacing w:val="2"/>
          <w:sz w:val="27"/>
          <w:szCs w:val="27"/>
          <w:lang w:val="nl-NL"/>
        </w:rPr>
        <w:t>ấu giá viên của Công ty đấu giá hợp danh Nhất An Phú.</w:t>
      </w:r>
    </w:p>
    <w:p w14:paraId="0B7BC8B1" w14:textId="3CA8577D" w:rsidR="00E7621F" w:rsidRPr="008467F3" w:rsidRDefault="001D6E9A" w:rsidP="00AA209B">
      <w:pPr>
        <w:tabs>
          <w:tab w:val="left" w:pos="284"/>
        </w:tabs>
        <w:spacing w:before="40" w:after="40" w:line="281" w:lineRule="auto"/>
        <w:ind w:firstLine="709"/>
        <w:jc w:val="both"/>
        <w:rPr>
          <w:rFonts w:asciiTheme="majorHAnsi" w:hAnsiTheme="majorHAnsi" w:cstheme="majorHAnsi"/>
          <w:b/>
          <w:sz w:val="27"/>
          <w:szCs w:val="27"/>
          <w:lang w:val="nl-NL"/>
        </w:rPr>
      </w:pPr>
      <w:r w:rsidRPr="008467F3">
        <w:rPr>
          <w:rFonts w:asciiTheme="majorHAnsi" w:hAnsiTheme="majorHAnsi" w:cstheme="majorHAnsi"/>
          <w:b/>
          <w:spacing w:val="-8"/>
          <w:sz w:val="27"/>
          <w:szCs w:val="27"/>
          <w:lang w:val="nl-NL"/>
        </w:rPr>
        <w:t xml:space="preserve">Điều </w:t>
      </w:r>
      <w:r w:rsidR="008B5995" w:rsidRPr="008467F3">
        <w:rPr>
          <w:rFonts w:asciiTheme="majorHAnsi" w:hAnsiTheme="majorHAnsi" w:cstheme="majorHAnsi"/>
          <w:b/>
          <w:spacing w:val="-8"/>
          <w:sz w:val="27"/>
          <w:szCs w:val="27"/>
          <w:lang w:val="nl-NL"/>
        </w:rPr>
        <w:t>8</w:t>
      </w:r>
      <w:r w:rsidRPr="008467F3">
        <w:rPr>
          <w:rFonts w:asciiTheme="majorHAnsi" w:hAnsiTheme="majorHAnsi" w:cstheme="majorHAnsi"/>
          <w:b/>
          <w:spacing w:val="-8"/>
          <w:sz w:val="27"/>
          <w:szCs w:val="27"/>
          <w:lang w:val="nl-NL"/>
        </w:rPr>
        <w:t>. Quy định về bán, tiếp nhận hồ sơ tham gia đấu giá và xem tài sả</w:t>
      </w:r>
      <w:r w:rsidRPr="008467F3">
        <w:rPr>
          <w:rFonts w:asciiTheme="majorHAnsi" w:hAnsiTheme="majorHAnsi" w:cstheme="majorHAnsi"/>
          <w:b/>
          <w:sz w:val="27"/>
          <w:szCs w:val="27"/>
          <w:lang w:val="nl-NL"/>
        </w:rPr>
        <w:t>n</w:t>
      </w:r>
    </w:p>
    <w:p w14:paraId="4F97A2E7" w14:textId="773B6719" w:rsidR="00D7355C" w:rsidRPr="00011DAC" w:rsidRDefault="00D7355C" w:rsidP="00011DAC">
      <w:pPr>
        <w:widowControl w:val="0"/>
        <w:tabs>
          <w:tab w:val="left" w:pos="851"/>
          <w:tab w:val="left" w:pos="993"/>
        </w:tabs>
        <w:spacing w:before="40" w:after="40" w:line="278" w:lineRule="auto"/>
        <w:ind w:firstLine="720"/>
        <w:jc w:val="both"/>
        <w:outlineLvl w:val="0"/>
        <w:rPr>
          <w:rFonts w:asciiTheme="majorHAnsi" w:hAnsiTheme="majorHAnsi" w:cstheme="majorHAnsi"/>
          <w:b/>
          <w:sz w:val="27"/>
          <w:szCs w:val="27"/>
          <w:lang w:val="nl-NL"/>
        </w:rPr>
      </w:pPr>
      <w:r>
        <w:rPr>
          <w:rFonts w:asciiTheme="majorHAnsi" w:hAnsiTheme="majorHAnsi" w:cstheme="majorHAnsi"/>
          <w:b/>
          <w:spacing w:val="-8"/>
          <w:sz w:val="27"/>
          <w:szCs w:val="27"/>
        </w:rPr>
        <w:t xml:space="preserve">1. </w:t>
      </w:r>
      <w:r w:rsidRPr="0027734A">
        <w:rPr>
          <w:rFonts w:asciiTheme="majorHAnsi" w:hAnsiTheme="majorHAnsi" w:cstheme="majorHAnsi"/>
          <w:b/>
          <w:spacing w:val="-8"/>
          <w:sz w:val="27"/>
          <w:szCs w:val="27"/>
          <w:lang w:val="vi-VN"/>
        </w:rPr>
        <w:t>Thời gian, địa điểm bán hồ sơ mời tham gia đấu giá và tiếp nhận hồ sơ tham gia đấu giá; thời gian, địa điểm xem tài sản, nộp tiền đặt trước</w:t>
      </w:r>
      <w:r w:rsidR="00011DAC">
        <w:rPr>
          <w:rFonts w:asciiTheme="majorHAnsi" w:hAnsiTheme="majorHAnsi" w:cstheme="majorHAnsi"/>
          <w:b/>
          <w:bCs/>
          <w:spacing w:val="-10"/>
          <w:sz w:val="27"/>
          <w:szCs w:val="27"/>
        </w:rPr>
        <w:t xml:space="preserve">: </w:t>
      </w:r>
      <w:r w:rsidR="00011DAC" w:rsidRPr="000A5A77">
        <w:rPr>
          <w:rFonts w:asciiTheme="majorHAnsi" w:hAnsiTheme="majorHAnsi" w:cstheme="majorHAnsi"/>
          <w:bCs/>
          <w:sz w:val="27"/>
          <w:szCs w:val="27"/>
          <w:lang w:val="pt-BR"/>
        </w:rPr>
        <w:t xml:space="preserve">Từ </w:t>
      </w:r>
      <w:bookmarkStart w:id="6" w:name="_Hlk165878132"/>
      <w:r w:rsidR="00011DAC" w:rsidRPr="000A5A77">
        <w:rPr>
          <w:rFonts w:asciiTheme="majorHAnsi" w:hAnsiTheme="majorHAnsi" w:cstheme="majorHAnsi"/>
          <w:bCs/>
          <w:sz w:val="27"/>
          <w:szCs w:val="27"/>
          <w:lang w:val="vi-VN"/>
        </w:rPr>
        <w:t>8</w:t>
      </w:r>
      <w:r w:rsidR="00011DAC" w:rsidRPr="000A5A77">
        <w:rPr>
          <w:rFonts w:asciiTheme="majorHAnsi" w:hAnsiTheme="majorHAnsi" w:cstheme="majorHAnsi"/>
          <w:bCs/>
          <w:sz w:val="27"/>
          <w:szCs w:val="27"/>
          <w:lang w:val="pt-BR"/>
        </w:rPr>
        <w:t xml:space="preserve"> giờ </w:t>
      </w:r>
      <w:r w:rsidR="00011DAC" w:rsidRPr="000A5A77">
        <w:rPr>
          <w:rFonts w:asciiTheme="majorHAnsi" w:hAnsiTheme="majorHAnsi" w:cstheme="majorHAnsi"/>
          <w:bCs/>
          <w:sz w:val="27"/>
          <w:szCs w:val="27"/>
          <w:lang w:val="vi-VN"/>
        </w:rPr>
        <w:t>00</w:t>
      </w:r>
      <w:r w:rsidR="00011DAC" w:rsidRPr="000A5A77">
        <w:rPr>
          <w:rFonts w:asciiTheme="majorHAnsi" w:hAnsiTheme="majorHAnsi" w:cstheme="majorHAnsi"/>
          <w:bCs/>
          <w:sz w:val="27"/>
          <w:szCs w:val="27"/>
          <w:lang w:val="pt-BR"/>
        </w:rPr>
        <w:t xml:space="preserve"> phút</w:t>
      </w:r>
      <w:r w:rsidR="00011DAC" w:rsidRPr="000A5A77">
        <w:rPr>
          <w:rFonts w:asciiTheme="majorHAnsi" w:hAnsiTheme="majorHAnsi" w:cstheme="majorHAnsi"/>
          <w:bCs/>
          <w:sz w:val="27"/>
          <w:szCs w:val="27"/>
          <w:lang w:val="vi-VN"/>
        </w:rPr>
        <w:t xml:space="preserve"> </w:t>
      </w:r>
      <w:r w:rsidR="00011DAC" w:rsidRPr="000A5A77">
        <w:rPr>
          <w:rFonts w:asciiTheme="majorHAnsi" w:hAnsiTheme="majorHAnsi" w:cstheme="majorHAnsi"/>
          <w:bCs/>
          <w:sz w:val="27"/>
          <w:szCs w:val="27"/>
          <w:lang w:val="pt-BR"/>
        </w:rPr>
        <w:t xml:space="preserve">ngày </w:t>
      </w:r>
      <w:r w:rsidR="00011DAC">
        <w:rPr>
          <w:rFonts w:asciiTheme="majorHAnsi" w:hAnsiTheme="majorHAnsi" w:cstheme="majorHAnsi"/>
          <w:b/>
          <w:bCs/>
          <w:sz w:val="27"/>
          <w:szCs w:val="27"/>
          <w:lang w:val="pt-BR"/>
        </w:rPr>
        <w:t>19</w:t>
      </w:r>
      <w:r w:rsidR="00011DAC" w:rsidRPr="000A5A77">
        <w:rPr>
          <w:rFonts w:asciiTheme="majorHAnsi" w:hAnsiTheme="majorHAnsi" w:cstheme="majorHAnsi"/>
          <w:b/>
          <w:bCs/>
          <w:sz w:val="27"/>
          <w:szCs w:val="27"/>
          <w:lang w:val="pt-BR"/>
        </w:rPr>
        <w:t>/</w:t>
      </w:r>
      <w:r w:rsidR="00011DAC">
        <w:rPr>
          <w:rFonts w:asciiTheme="majorHAnsi" w:hAnsiTheme="majorHAnsi" w:cstheme="majorHAnsi"/>
          <w:b/>
          <w:bCs/>
          <w:sz w:val="27"/>
          <w:szCs w:val="27"/>
          <w:lang w:val="pt-BR"/>
        </w:rPr>
        <w:t>02</w:t>
      </w:r>
      <w:r w:rsidR="00011DAC" w:rsidRPr="000A5A77">
        <w:rPr>
          <w:rFonts w:asciiTheme="majorHAnsi" w:hAnsiTheme="majorHAnsi" w:cstheme="majorHAnsi"/>
          <w:b/>
          <w:bCs/>
          <w:sz w:val="27"/>
          <w:szCs w:val="27"/>
          <w:lang w:val="pt-BR"/>
        </w:rPr>
        <w:t>/202</w:t>
      </w:r>
      <w:r w:rsidR="00011DAC">
        <w:rPr>
          <w:rFonts w:asciiTheme="majorHAnsi" w:hAnsiTheme="majorHAnsi" w:cstheme="majorHAnsi"/>
          <w:b/>
          <w:bCs/>
          <w:sz w:val="27"/>
          <w:szCs w:val="27"/>
          <w:lang w:val="pt-BR"/>
        </w:rPr>
        <w:t>5</w:t>
      </w:r>
      <w:r w:rsidR="00011DAC" w:rsidRPr="000A5A77">
        <w:rPr>
          <w:rFonts w:asciiTheme="majorHAnsi" w:hAnsiTheme="majorHAnsi" w:cstheme="majorHAnsi"/>
          <w:bCs/>
          <w:sz w:val="27"/>
          <w:szCs w:val="27"/>
          <w:lang w:val="pt-BR"/>
        </w:rPr>
        <w:t xml:space="preserve"> đến </w:t>
      </w:r>
      <w:r w:rsidR="00011DAC" w:rsidRPr="000A5A77">
        <w:rPr>
          <w:rFonts w:asciiTheme="majorHAnsi" w:hAnsiTheme="majorHAnsi" w:cstheme="majorHAnsi"/>
          <w:sz w:val="27"/>
          <w:szCs w:val="27"/>
          <w:lang w:val="vi-VN"/>
        </w:rPr>
        <w:t>17 giờ 00 phút</w:t>
      </w:r>
      <w:r w:rsidR="00011DAC" w:rsidRPr="000A5A77">
        <w:rPr>
          <w:rFonts w:asciiTheme="majorHAnsi" w:hAnsiTheme="majorHAnsi" w:cstheme="majorHAnsi"/>
          <w:bCs/>
          <w:sz w:val="27"/>
          <w:szCs w:val="27"/>
          <w:lang w:val="pt-BR"/>
        </w:rPr>
        <w:t xml:space="preserve"> ngày </w:t>
      </w:r>
      <w:r w:rsidR="00011DAC">
        <w:rPr>
          <w:rFonts w:asciiTheme="majorHAnsi" w:hAnsiTheme="majorHAnsi" w:cstheme="majorHAnsi"/>
          <w:b/>
          <w:bCs/>
          <w:sz w:val="27"/>
          <w:szCs w:val="27"/>
          <w:lang w:val="pt-BR"/>
        </w:rPr>
        <w:t>04</w:t>
      </w:r>
      <w:r w:rsidR="00011DAC" w:rsidRPr="000A5A77">
        <w:rPr>
          <w:rFonts w:asciiTheme="majorHAnsi" w:hAnsiTheme="majorHAnsi" w:cstheme="majorHAnsi"/>
          <w:b/>
          <w:bCs/>
          <w:sz w:val="27"/>
          <w:szCs w:val="27"/>
          <w:lang w:val="pt-BR"/>
        </w:rPr>
        <w:t>/</w:t>
      </w:r>
      <w:r w:rsidR="00011DAC">
        <w:rPr>
          <w:rFonts w:asciiTheme="majorHAnsi" w:hAnsiTheme="majorHAnsi" w:cstheme="majorHAnsi"/>
          <w:b/>
          <w:bCs/>
          <w:sz w:val="27"/>
          <w:szCs w:val="27"/>
          <w:lang w:val="pt-BR"/>
        </w:rPr>
        <w:t>03</w:t>
      </w:r>
      <w:r w:rsidR="00011DAC" w:rsidRPr="000A5A77">
        <w:rPr>
          <w:rFonts w:asciiTheme="majorHAnsi" w:hAnsiTheme="majorHAnsi" w:cstheme="majorHAnsi"/>
          <w:b/>
          <w:bCs/>
          <w:sz w:val="27"/>
          <w:szCs w:val="27"/>
          <w:lang w:val="vi-VN"/>
        </w:rPr>
        <w:t>/</w:t>
      </w:r>
      <w:r w:rsidR="00011DAC" w:rsidRPr="000A5A77">
        <w:rPr>
          <w:rFonts w:asciiTheme="majorHAnsi" w:hAnsiTheme="majorHAnsi" w:cstheme="majorHAnsi"/>
          <w:b/>
          <w:sz w:val="27"/>
          <w:szCs w:val="27"/>
          <w:lang w:val="vi-VN"/>
        </w:rPr>
        <w:t>202</w:t>
      </w:r>
      <w:r w:rsidR="00011DAC">
        <w:rPr>
          <w:rFonts w:asciiTheme="majorHAnsi" w:hAnsiTheme="majorHAnsi" w:cstheme="majorHAnsi"/>
          <w:b/>
          <w:sz w:val="27"/>
          <w:szCs w:val="27"/>
        </w:rPr>
        <w:t>5</w:t>
      </w:r>
      <w:r w:rsidR="00011DAC" w:rsidRPr="000A5A77">
        <w:rPr>
          <w:rFonts w:asciiTheme="majorHAnsi" w:hAnsiTheme="majorHAnsi" w:cstheme="majorHAnsi"/>
          <w:b/>
          <w:sz w:val="27"/>
          <w:szCs w:val="27"/>
          <w:lang w:val="pt-BR"/>
        </w:rPr>
        <w:t xml:space="preserve"> </w:t>
      </w:r>
      <w:bookmarkEnd w:id="6"/>
      <w:r w:rsidR="00011DAC" w:rsidRPr="000A5A77">
        <w:rPr>
          <w:rFonts w:asciiTheme="majorHAnsi" w:hAnsiTheme="majorHAnsi" w:cstheme="majorHAnsi"/>
          <w:bCs/>
          <w:spacing w:val="-4"/>
          <w:sz w:val="27"/>
          <w:szCs w:val="27"/>
          <w:lang w:val="vi-VN"/>
        </w:rPr>
        <w:t>tại Công ty đấu giá hợp danh Nhất An Phú – Chi nhánh Tây Bắc</w:t>
      </w:r>
      <w:r w:rsidR="00011DAC">
        <w:rPr>
          <w:rFonts w:asciiTheme="majorHAnsi" w:hAnsiTheme="majorHAnsi" w:cstheme="majorHAnsi"/>
          <w:bCs/>
          <w:spacing w:val="-4"/>
          <w:sz w:val="27"/>
          <w:szCs w:val="27"/>
        </w:rPr>
        <w:t>;</w:t>
      </w:r>
      <w:r w:rsidR="00011DAC" w:rsidRPr="000A5A77">
        <w:rPr>
          <w:rFonts w:asciiTheme="majorHAnsi" w:hAnsiTheme="majorHAnsi" w:cstheme="majorHAnsi"/>
          <w:bCs/>
          <w:spacing w:val="-4"/>
          <w:sz w:val="27"/>
          <w:szCs w:val="27"/>
          <w:lang w:val="vi-VN"/>
        </w:rPr>
        <w:t xml:space="preserve"> địa chỉ: Số 470, đường Trần Đăng Ninh, tổ 3, phường Quyết Tâm, thành phố Sơn La, tỉnh Sơn La.</w:t>
      </w:r>
    </w:p>
    <w:p w14:paraId="63235928" w14:textId="14800605" w:rsidR="00E7621F" w:rsidRPr="008467F3" w:rsidRDefault="007C6501" w:rsidP="008E1C23">
      <w:pPr>
        <w:spacing w:after="0" w:line="274" w:lineRule="auto"/>
        <w:ind w:firstLine="709"/>
        <w:jc w:val="both"/>
        <w:rPr>
          <w:rFonts w:asciiTheme="majorHAnsi" w:hAnsiTheme="majorHAnsi" w:cstheme="majorHAnsi"/>
          <w:sz w:val="27"/>
          <w:szCs w:val="27"/>
          <w:lang w:val="nl-NL"/>
        </w:rPr>
      </w:pPr>
      <w:r w:rsidRPr="008467F3">
        <w:rPr>
          <w:rFonts w:asciiTheme="majorHAnsi" w:hAnsiTheme="majorHAnsi" w:cstheme="majorHAnsi"/>
          <w:b/>
          <w:bCs/>
          <w:sz w:val="27"/>
          <w:szCs w:val="27"/>
          <w:lang w:val="vi-VN"/>
        </w:rPr>
        <w:t xml:space="preserve">2. </w:t>
      </w:r>
      <w:r w:rsidR="001D6E9A" w:rsidRPr="008467F3">
        <w:rPr>
          <w:rFonts w:asciiTheme="majorHAnsi" w:hAnsiTheme="majorHAnsi" w:cstheme="majorHAnsi"/>
          <w:b/>
          <w:sz w:val="27"/>
          <w:szCs w:val="27"/>
          <w:lang w:val="nl-NL"/>
        </w:rPr>
        <w:t xml:space="preserve">Hình thức </w:t>
      </w:r>
      <w:r w:rsidR="001D6E9A" w:rsidRPr="008467F3">
        <w:rPr>
          <w:rFonts w:asciiTheme="majorHAnsi" w:hAnsiTheme="majorHAnsi" w:cstheme="majorHAnsi"/>
          <w:b/>
          <w:sz w:val="27"/>
          <w:szCs w:val="27"/>
          <w:lang w:val="pt-BR"/>
        </w:rPr>
        <w:t xml:space="preserve">tiếp nhận/nộp hồ </w:t>
      </w:r>
      <w:r w:rsidR="001D6E9A" w:rsidRPr="00011DAC">
        <w:rPr>
          <w:rFonts w:asciiTheme="majorHAnsi" w:hAnsiTheme="majorHAnsi" w:cstheme="majorHAnsi"/>
          <w:b/>
          <w:color w:val="000000" w:themeColor="text1"/>
          <w:sz w:val="27"/>
          <w:szCs w:val="27"/>
          <w:lang w:val="pt-BR"/>
        </w:rPr>
        <w:t xml:space="preserve">sơ </w:t>
      </w:r>
      <w:r w:rsidR="00D243E6" w:rsidRPr="00011DAC">
        <w:rPr>
          <w:rFonts w:asciiTheme="majorHAnsi" w:hAnsiTheme="majorHAnsi" w:cstheme="majorHAnsi"/>
          <w:b/>
          <w:color w:val="000000" w:themeColor="text1"/>
          <w:sz w:val="27"/>
          <w:szCs w:val="27"/>
          <w:lang w:val="pt-BR"/>
        </w:rPr>
        <w:t xml:space="preserve">tham gia </w:t>
      </w:r>
      <w:r w:rsidR="001D6E9A" w:rsidRPr="008467F3">
        <w:rPr>
          <w:rFonts w:asciiTheme="majorHAnsi" w:hAnsiTheme="majorHAnsi" w:cstheme="majorHAnsi"/>
          <w:b/>
          <w:sz w:val="27"/>
          <w:szCs w:val="27"/>
          <w:lang w:val="pt-BR"/>
        </w:rPr>
        <w:t>đấu giá</w:t>
      </w:r>
      <w:r w:rsidR="001D6E9A" w:rsidRPr="008467F3">
        <w:rPr>
          <w:rFonts w:asciiTheme="majorHAnsi" w:hAnsiTheme="majorHAnsi" w:cstheme="majorHAnsi"/>
          <w:b/>
          <w:iCs/>
          <w:sz w:val="27"/>
          <w:szCs w:val="27"/>
          <w:lang w:val="pt-BR"/>
        </w:rPr>
        <w:t>:</w:t>
      </w:r>
      <w:r w:rsidR="001D6E9A" w:rsidRPr="008467F3">
        <w:rPr>
          <w:rFonts w:asciiTheme="majorHAnsi" w:hAnsiTheme="majorHAnsi" w:cstheme="majorHAnsi"/>
          <w:i/>
          <w:iCs/>
          <w:sz w:val="27"/>
          <w:szCs w:val="27"/>
          <w:lang w:val="pt-BR"/>
        </w:rPr>
        <w:t xml:space="preserve"> </w:t>
      </w:r>
      <w:r w:rsidRPr="008467F3">
        <w:rPr>
          <w:rFonts w:asciiTheme="majorHAnsi" w:hAnsiTheme="majorHAnsi" w:cstheme="majorHAnsi"/>
          <w:sz w:val="27"/>
          <w:szCs w:val="27"/>
          <w:lang w:val="nl-NL"/>
        </w:rPr>
        <w:t>Người tham gia đấu giá nộp hồ sơ tham gia đấu giá cho Công ty đấu giá hợp danh Nhất An Phú</w:t>
      </w:r>
      <w:r w:rsidR="00F85E3D" w:rsidRPr="008467F3">
        <w:rPr>
          <w:rFonts w:asciiTheme="majorHAnsi" w:hAnsiTheme="majorHAnsi" w:cstheme="majorHAnsi"/>
          <w:sz w:val="27"/>
          <w:szCs w:val="27"/>
          <w:lang w:val="nl-NL"/>
        </w:rPr>
        <w:t xml:space="preserve"> – Chi nhánh Tây Bắc</w:t>
      </w:r>
      <w:r w:rsidRPr="008467F3">
        <w:rPr>
          <w:rFonts w:asciiTheme="majorHAnsi" w:hAnsiTheme="majorHAnsi" w:cstheme="majorHAnsi"/>
          <w:sz w:val="27"/>
          <w:szCs w:val="27"/>
          <w:lang w:val="nl-NL"/>
        </w:rPr>
        <w:t xml:space="preserve"> qua 02 hình thức: Nộp hồ sơ trực tiếp hoặc </w:t>
      </w:r>
      <w:r w:rsidR="003547B5" w:rsidRPr="008467F3">
        <w:rPr>
          <w:rFonts w:asciiTheme="majorHAnsi" w:hAnsiTheme="majorHAnsi" w:cstheme="majorHAnsi"/>
          <w:sz w:val="27"/>
          <w:szCs w:val="27"/>
          <w:lang w:val="nl-NL"/>
        </w:rPr>
        <w:t>n</w:t>
      </w:r>
      <w:r w:rsidRPr="008467F3">
        <w:rPr>
          <w:rFonts w:asciiTheme="majorHAnsi" w:hAnsiTheme="majorHAnsi" w:cstheme="majorHAnsi"/>
          <w:sz w:val="27"/>
          <w:szCs w:val="27"/>
          <w:lang w:val="nl-NL"/>
        </w:rPr>
        <w:t>ộp bằng hình thức gửi thư đảm bảo đến địa chỉ</w:t>
      </w:r>
      <w:r w:rsidR="00510F9A" w:rsidRPr="008467F3">
        <w:rPr>
          <w:rFonts w:asciiTheme="majorHAnsi" w:hAnsiTheme="majorHAnsi" w:cstheme="majorHAnsi"/>
          <w:sz w:val="27"/>
          <w:szCs w:val="27"/>
          <w:lang w:val="nl-NL"/>
        </w:rPr>
        <w:t>: Số 470, đường Trần Đăng Ninh, tổ 3, phường Quyết Tâm, thành phố Sơn La, tỉnh Sơn La</w:t>
      </w:r>
      <w:r w:rsidR="00314892" w:rsidRPr="008467F3">
        <w:rPr>
          <w:rFonts w:asciiTheme="majorHAnsi" w:hAnsiTheme="majorHAnsi" w:cstheme="majorHAnsi"/>
          <w:bCs/>
          <w:sz w:val="27"/>
          <w:szCs w:val="27"/>
          <w:lang w:val="vi-VN"/>
        </w:rPr>
        <w:t>.</w:t>
      </w:r>
    </w:p>
    <w:p w14:paraId="5E202DAB" w14:textId="0A934993" w:rsidR="00E7621F" w:rsidRPr="008467F3" w:rsidRDefault="001D6E9A" w:rsidP="00D11DE2">
      <w:pPr>
        <w:tabs>
          <w:tab w:val="left" w:pos="426"/>
          <w:tab w:val="left" w:pos="567"/>
        </w:tabs>
        <w:spacing w:after="0"/>
        <w:ind w:firstLine="709"/>
        <w:jc w:val="both"/>
        <w:rPr>
          <w:rFonts w:asciiTheme="majorHAnsi" w:hAnsiTheme="majorHAnsi" w:cstheme="majorHAnsi"/>
          <w:i/>
          <w:spacing w:val="4"/>
          <w:sz w:val="27"/>
          <w:szCs w:val="27"/>
          <w:lang w:val="pt-BR"/>
        </w:rPr>
      </w:pPr>
      <w:r w:rsidRPr="008467F3">
        <w:rPr>
          <w:rFonts w:asciiTheme="majorHAnsi" w:hAnsiTheme="majorHAnsi" w:cstheme="majorHAnsi"/>
          <w:b/>
          <w:i/>
          <w:spacing w:val="4"/>
          <w:sz w:val="27"/>
          <w:szCs w:val="27"/>
          <w:u w:val="single"/>
          <w:lang w:val="pt-BR"/>
        </w:rPr>
        <w:lastRenderedPageBreak/>
        <w:t>Lưu ý:</w:t>
      </w:r>
      <w:r w:rsidRPr="008467F3">
        <w:rPr>
          <w:rFonts w:asciiTheme="majorHAnsi" w:hAnsiTheme="majorHAnsi" w:cstheme="majorHAnsi"/>
          <w:i/>
          <w:spacing w:val="4"/>
          <w:sz w:val="27"/>
          <w:szCs w:val="27"/>
          <w:lang w:val="pt-BR"/>
        </w:rPr>
        <w:t xml:space="preserve"> </w:t>
      </w:r>
      <w:r w:rsidR="007C6501" w:rsidRPr="008467F3">
        <w:rPr>
          <w:rFonts w:asciiTheme="majorHAnsi" w:hAnsiTheme="majorHAnsi" w:cstheme="majorHAnsi"/>
          <w:i/>
          <w:spacing w:val="4"/>
          <w:sz w:val="27"/>
          <w:szCs w:val="27"/>
          <w:lang w:val="pt-BR" w:eastAsia="zh-CN"/>
        </w:rPr>
        <w:t xml:space="preserve">Hồ sơ đăng ký tham gia đấu giá gửi qua hình thức thư đảm bảo phải được gửi đến </w:t>
      </w:r>
      <w:r w:rsidR="00123C91" w:rsidRPr="008467F3">
        <w:rPr>
          <w:rFonts w:asciiTheme="majorHAnsi" w:hAnsiTheme="majorHAnsi" w:cstheme="majorHAnsi"/>
          <w:i/>
          <w:spacing w:val="4"/>
          <w:sz w:val="27"/>
          <w:szCs w:val="27"/>
          <w:lang w:val="pt-BR" w:eastAsia="zh-CN"/>
        </w:rPr>
        <w:t>Công ty đấu giá hợp danh Nhất An Phú</w:t>
      </w:r>
      <w:r w:rsidR="00510F9A" w:rsidRPr="008467F3">
        <w:rPr>
          <w:rFonts w:asciiTheme="majorHAnsi" w:hAnsiTheme="majorHAnsi" w:cstheme="majorHAnsi"/>
          <w:i/>
          <w:spacing w:val="4"/>
          <w:sz w:val="27"/>
          <w:szCs w:val="27"/>
          <w:lang w:val="pt-BR" w:eastAsia="zh-CN"/>
        </w:rPr>
        <w:t xml:space="preserve"> </w:t>
      </w:r>
      <w:r w:rsidR="007C6501" w:rsidRPr="008467F3">
        <w:rPr>
          <w:rFonts w:asciiTheme="majorHAnsi" w:hAnsiTheme="majorHAnsi" w:cstheme="majorHAnsi"/>
          <w:i/>
          <w:spacing w:val="4"/>
          <w:sz w:val="27"/>
          <w:szCs w:val="27"/>
          <w:lang w:val="pt-BR" w:eastAsia="zh-CN"/>
        </w:rPr>
        <w:t>trướ</w:t>
      </w:r>
      <w:r w:rsidR="00A43AA4" w:rsidRPr="008467F3">
        <w:rPr>
          <w:rFonts w:asciiTheme="majorHAnsi" w:hAnsiTheme="majorHAnsi" w:cstheme="majorHAnsi"/>
          <w:i/>
          <w:spacing w:val="4"/>
          <w:sz w:val="27"/>
          <w:szCs w:val="27"/>
          <w:lang w:val="pt-BR" w:eastAsia="zh-CN"/>
        </w:rPr>
        <w:t xml:space="preserve">c </w:t>
      </w:r>
      <w:r w:rsidR="008E5BBC" w:rsidRPr="00FE7819">
        <w:rPr>
          <w:rFonts w:asciiTheme="majorHAnsi" w:hAnsiTheme="majorHAnsi" w:cstheme="majorHAnsi"/>
          <w:i/>
          <w:color w:val="000000" w:themeColor="text1"/>
          <w:spacing w:val="4"/>
          <w:sz w:val="27"/>
          <w:szCs w:val="27"/>
          <w:lang w:val="pt-BR" w:eastAsia="zh-CN"/>
        </w:rPr>
        <w:t xml:space="preserve">17 giờ </w:t>
      </w:r>
      <w:r w:rsidR="00FE7819">
        <w:rPr>
          <w:rFonts w:asciiTheme="majorHAnsi" w:hAnsiTheme="majorHAnsi" w:cstheme="majorHAnsi"/>
          <w:i/>
          <w:color w:val="000000" w:themeColor="text1"/>
          <w:spacing w:val="4"/>
          <w:sz w:val="27"/>
          <w:szCs w:val="27"/>
          <w:lang w:val="pt-BR" w:eastAsia="zh-CN"/>
        </w:rPr>
        <w:t>0</w:t>
      </w:r>
      <w:r w:rsidR="008E5BBC" w:rsidRPr="00FE7819">
        <w:rPr>
          <w:rFonts w:asciiTheme="majorHAnsi" w:hAnsiTheme="majorHAnsi" w:cstheme="majorHAnsi"/>
          <w:i/>
          <w:color w:val="000000" w:themeColor="text1"/>
          <w:spacing w:val="4"/>
          <w:sz w:val="27"/>
          <w:szCs w:val="27"/>
          <w:lang w:val="pt-BR" w:eastAsia="zh-CN"/>
        </w:rPr>
        <w:t>0 phút</w:t>
      </w:r>
      <w:r w:rsidR="00314892" w:rsidRPr="00FE7819">
        <w:rPr>
          <w:rFonts w:asciiTheme="majorHAnsi" w:hAnsiTheme="majorHAnsi" w:cstheme="majorHAnsi"/>
          <w:i/>
          <w:color w:val="000000" w:themeColor="text1"/>
          <w:spacing w:val="4"/>
          <w:sz w:val="27"/>
          <w:szCs w:val="27"/>
          <w:lang w:val="vi-VN" w:eastAsia="zh-CN"/>
        </w:rPr>
        <w:t xml:space="preserve"> </w:t>
      </w:r>
      <w:r w:rsidR="00A43AA4" w:rsidRPr="008467F3">
        <w:rPr>
          <w:rFonts w:asciiTheme="majorHAnsi" w:hAnsiTheme="majorHAnsi" w:cstheme="majorHAnsi"/>
          <w:i/>
          <w:spacing w:val="4"/>
          <w:sz w:val="27"/>
          <w:szCs w:val="27"/>
          <w:lang w:val="pt-BR" w:eastAsia="zh-CN"/>
        </w:rPr>
        <w:t xml:space="preserve">ngày </w:t>
      </w:r>
      <w:r w:rsidR="00FE7819">
        <w:rPr>
          <w:rFonts w:asciiTheme="majorHAnsi" w:hAnsiTheme="majorHAnsi" w:cstheme="majorHAnsi"/>
          <w:i/>
          <w:spacing w:val="4"/>
          <w:sz w:val="27"/>
          <w:szCs w:val="27"/>
          <w:lang w:eastAsia="zh-CN"/>
        </w:rPr>
        <w:t>04</w:t>
      </w:r>
      <w:r w:rsidR="00C65CEC" w:rsidRPr="008467F3">
        <w:rPr>
          <w:rFonts w:asciiTheme="majorHAnsi" w:hAnsiTheme="majorHAnsi" w:cstheme="majorHAnsi"/>
          <w:i/>
          <w:spacing w:val="4"/>
          <w:sz w:val="27"/>
          <w:szCs w:val="27"/>
          <w:lang w:val="vi-VN" w:eastAsia="zh-CN"/>
        </w:rPr>
        <w:t>/</w:t>
      </w:r>
      <w:r w:rsidR="00FE7819">
        <w:rPr>
          <w:rFonts w:asciiTheme="majorHAnsi" w:hAnsiTheme="majorHAnsi" w:cstheme="majorHAnsi"/>
          <w:i/>
          <w:spacing w:val="4"/>
          <w:sz w:val="27"/>
          <w:szCs w:val="27"/>
          <w:lang w:eastAsia="zh-CN"/>
        </w:rPr>
        <w:t>03</w:t>
      </w:r>
      <w:r w:rsidR="00C65CEC" w:rsidRPr="008467F3">
        <w:rPr>
          <w:rFonts w:asciiTheme="majorHAnsi" w:hAnsiTheme="majorHAnsi" w:cstheme="majorHAnsi"/>
          <w:i/>
          <w:spacing w:val="4"/>
          <w:sz w:val="27"/>
          <w:szCs w:val="27"/>
          <w:lang w:val="vi-VN" w:eastAsia="zh-CN"/>
        </w:rPr>
        <w:t>/202</w:t>
      </w:r>
      <w:r w:rsidR="001954B2" w:rsidRPr="008467F3">
        <w:rPr>
          <w:rFonts w:asciiTheme="majorHAnsi" w:hAnsiTheme="majorHAnsi" w:cstheme="majorHAnsi"/>
          <w:i/>
          <w:spacing w:val="4"/>
          <w:sz w:val="27"/>
          <w:szCs w:val="27"/>
          <w:lang w:eastAsia="zh-CN"/>
        </w:rPr>
        <w:t>5</w:t>
      </w:r>
      <w:r w:rsidR="007C6501" w:rsidRPr="008467F3">
        <w:rPr>
          <w:rFonts w:asciiTheme="majorHAnsi" w:hAnsiTheme="majorHAnsi" w:cstheme="majorHAnsi"/>
          <w:i/>
          <w:spacing w:val="4"/>
          <w:sz w:val="27"/>
          <w:szCs w:val="27"/>
          <w:lang w:val="pt-BR" w:eastAsia="zh-CN"/>
        </w:rPr>
        <w:t>. Các trường hợp hồ sơ chuyển tớ</w:t>
      </w:r>
      <w:r w:rsidR="00A43AA4" w:rsidRPr="008467F3">
        <w:rPr>
          <w:rFonts w:asciiTheme="majorHAnsi" w:hAnsiTheme="majorHAnsi" w:cstheme="majorHAnsi"/>
          <w:i/>
          <w:spacing w:val="4"/>
          <w:sz w:val="27"/>
          <w:szCs w:val="27"/>
          <w:lang w:val="pt-BR" w:eastAsia="zh-CN"/>
        </w:rPr>
        <w:t xml:space="preserve">i </w:t>
      </w:r>
      <w:r w:rsidR="00A43AA4" w:rsidRPr="00FE7819">
        <w:rPr>
          <w:rFonts w:asciiTheme="majorHAnsi" w:hAnsiTheme="majorHAnsi" w:cstheme="majorHAnsi"/>
          <w:i/>
          <w:color w:val="000000" w:themeColor="text1"/>
          <w:spacing w:val="4"/>
          <w:sz w:val="27"/>
          <w:szCs w:val="27"/>
          <w:lang w:val="pt-BR" w:eastAsia="zh-CN"/>
        </w:rPr>
        <w:t xml:space="preserve">sau </w:t>
      </w:r>
      <w:r w:rsidR="00DE246C" w:rsidRPr="00FE7819">
        <w:rPr>
          <w:rFonts w:asciiTheme="majorHAnsi" w:hAnsiTheme="majorHAnsi" w:cstheme="majorHAnsi"/>
          <w:i/>
          <w:color w:val="000000" w:themeColor="text1"/>
          <w:spacing w:val="4"/>
          <w:sz w:val="27"/>
          <w:szCs w:val="27"/>
          <w:lang w:val="pt-BR" w:eastAsia="zh-CN"/>
        </w:rPr>
        <w:t xml:space="preserve">17 giờ </w:t>
      </w:r>
      <w:r w:rsidR="00FE7819" w:rsidRPr="00FE7819">
        <w:rPr>
          <w:rFonts w:asciiTheme="majorHAnsi" w:hAnsiTheme="majorHAnsi" w:cstheme="majorHAnsi"/>
          <w:i/>
          <w:color w:val="000000" w:themeColor="text1"/>
          <w:spacing w:val="4"/>
          <w:sz w:val="27"/>
          <w:szCs w:val="27"/>
          <w:lang w:val="pt-BR" w:eastAsia="zh-CN"/>
        </w:rPr>
        <w:t>0</w:t>
      </w:r>
      <w:r w:rsidR="00DE246C" w:rsidRPr="00FE7819">
        <w:rPr>
          <w:rFonts w:asciiTheme="majorHAnsi" w:hAnsiTheme="majorHAnsi" w:cstheme="majorHAnsi"/>
          <w:i/>
          <w:color w:val="000000" w:themeColor="text1"/>
          <w:spacing w:val="4"/>
          <w:sz w:val="27"/>
          <w:szCs w:val="27"/>
          <w:lang w:val="pt-BR" w:eastAsia="zh-CN"/>
        </w:rPr>
        <w:t xml:space="preserve">0 phút </w:t>
      </w:r>
      <w:r w:rsidR="00A43AA4" w:rsidRPr="008467F3">
        <w:rPr>
          <w:rFonts w:asciiTheme="majorHAnsi" w:hAnsiTheme="majorHAnsi" w:cstheme="majorHAnsi"/>
          <w:i/>
          <w:spacing w:val="4"/>
          <w:sz w:val="27"/>
          <w:szCs w:val="27"/>
          <w:lang w:val="pt-BR" w:eastAsia="zh-CN"/>
        </w:rPr>
        <w:t xml:space="preserve">ngày </w:t>
      </w:r>
      <w:r w:rsidR="00FE7819">
        <w:rPr>
          <w:rFonts w:asciiTheme="majorHAnsi" w:hAnsiTheme="majorHAnsi" w:cstheme="majorHAnsi"/>
          <w:i/>
          <w:spacing w:val="4"/>
          <w:sz w:val="27"/>
          <w:szCs w:val="27"/>
          <w:lang w:eastAsia="zh-CN"/>
        </w:rPr>
        <w:t>04</w:t>
      </w:r>
      <w:r w:rsidR="00C65CEC" w:rsidRPr="008467F3">
        <w:rPr>
          <w:rFonts w:asciiTheme="majorHAnsi" w:hAnsiTheme="majorHAnsi" w:cstheme="majorHAnsi"/>
          <w:i/>
          <w:spacing w:val="4"/>
          <w:sz w:val="27"/>
          <w:szCs w:val="27"/>
          <w:lang w:val="vi-VN" w:eastAsia="zh-CN"/>
        </w:rPr>
        <w:t>/</w:t>
      </w:r>
      <w:r w:rsidR="00FE7819">
        <w:rPr>
          <w:rFonts w:asciiTheme="majorHAnsi" w:hAnsiTheme="majorHAnsi" w:cstheme="majorHAnsi"/>
          <w:i/>
          <w:spacing w:val="4"/>
          <w:sz w:val="27"/>
          <w:szCs w:val="27"/>
          <w:lang w:eastAsia="zh-CN"/>
        </w:rPr>
        <w:t>03</w:t>
      </w:r>
      <w:r w:rsidR="00C65CEC" w:rsidRPr="008467F3">
        <w:rPr>
          <w:rFonts w:asciiTheme="majorHAnsi" w:hAnsiTheme="majorHAnsi" w:cstheme="majorHAnsi"/>
          <w:i/>
          <w:spacing w:val="4"/>
          <w:sz w:val="27"/>
          <w:szCs w:val="27"/>
          <w:lang w:val="vi-VN" w:eastAsia="zh-CN"/>
        </w:rPr>
        <w:t>/202</w:t>
      </w:r>
      <w:r w:rsidR="001954B2" w:rsidRPr="008467F3">
        <w:rPr>
          <w:rFonts w:asciiTheme="majorHAnsi" w:hAnsiTheme="majorHAnsi" w:cstheme="majorHAnsi"/>
          <w:i/>
          <w:spacing w:val="4"/>
          <w:sz w:val="27"/>
          <w:szCs w:val="27"/>
          <w:lang w:eastAsia="zh-CN"/>
        </w:rPr>
        <w:t>5</w:t>
      </w:r>
      <w:r w:rsidR="007C6501" w:rsidRPr="008467F3">
        <w:rPr>
          <w:rFonts w:asciiTheme="majorHAnsi" w:hAnsiTheme="majorHAnsi" w:cstheme="majorHAnsi"/>
          <w:i/>
          <w:spacing w:val="4"/>
          <w:sz w:val="27"/>
          <w:szCs w:val="27"/>
          <w:lang w:val="pt-BR" w:eastAsia="zh-CN"/>
        </w:rPr>
        <w:t xml:space="preserve">, Công ty đấu giá hợp danh Nhất An Phú </w:t>
      </w:r>
      <w:r w:rsidR="009B0B2C" w:rsidRPr="008467F3">
        <w:rPr>
          <w:rFonts w:asciiTheme="majorHAnsi" w:hAnsiTheme="majorHAnsi" w:cstheme="majorHAnsi"/>
          <w:i/>
          <w:spacing w:val="4"/>
          <w:sz w:val="27"/>
          <w:szCs w:val="27"/>
          <w:lang w:val="pt-BR" w:eastAsia="zh-CN"/>
        </w:rPr>
        <w:t>– Chi nhánh Tây Bắ</w:t>
      </w:r>
      <w:r w:rsidR="00AD693F" w:rsidRPr="008467F3">
        <w:rPr>
          <w:rFonts w:asciiTheme="majorHAnsi" w:hAnsiTheme="majorHAnsi" w:cstheme="majorHAnsi"/>
          <w:i/>
          <w:spacing w:val="4"/>
          <w:sz w:val="27"/>
          <w:szCs w:val="27"/>
          <w:lang w:val="pt-BR" w:eastAsia="zh-CN"/>
        </w:rPr>
        <w:t xml:space="preserve">c </w:t>
      </w:r>
      <w:r w:rsidR="007C6501" w:rsidRPr="008467F3">
        <w:rPr>
          <w:rFonts w:asciiTheme="majorHAnsi" w:hAnsiTheme="majorHAnsi" w:cstheme="majorHAnsi"/>
          <w:i/>
          <w:spacing w:val="4"/>
          <w:sz w:val="27"/>
          <w:szCs w:val="27"/>
          <w:lang w:val="pt-BR" w:eastAsia="zh-CN"/>
        </w:rPr>
        <w:t>sẽ không tiếp nhận hồ sơ đăng ký của người nộp hồ sơ và không chịu bất kỳ trách nhiệm nào đối với các hồ sơ này</w:t>
      </w:r>
      <w:r w:rsidRPr="008467F3">
        <w:rPr>
          <w:rFonts w:asciiTheme="majorHAnsi" w:hAnsiTheme="majorHAnsi" w:cstheme="majorHAnsi"/>
          <w:i/>
          <w:spacing w:val="4"/>
          <w:sz w:val="27"/>
          <w:szCs w:val="27"/>
          <w:lang w:val="pt-BR"/>
        </w:rPr>
        <w:t>.</w:t>
      </w:r>
    </w:p>
    <w:p w14:paraId="1384E6AB" w14:textId="4F7337F9" w:rsidR="00E7621F" w:rsidRPr="00051B90" w:rsidRDefault="001D6E9A" w:rsidP="00D11DE2">
      <w:pPr>
        <w:tabs>
          <w:tab w:val="left" w:pos="426"/>
          <w:tab w:val="left" w:pos="567"/>
        </w:tabs>
        <w:spacing w:after="0"/>
        <w:ind w:firstLine="709"/>
        <w:jc w:val="both"/>
        <w:rPr>
          <w:rFonts w:asciiTheme="majorHAnsi" w:hAnsiTheme="majorHAnsi" w:cstheme="majorHAnsi"/>
          <w:spacing w:val="-4"/>
          <w:sz w:val="27"/>
          <w:szCs w:val="27"/>
          <w:lang w:val="nl-NL"/>
        </w:rPr>
      </w:pPr>
      <w:r w:rsidRPr="00051B90">
        <w:rPr>
          <w:rFonts w:asciiTheme="majorHAnsi" w:hAnsiTheme="majorHAnsi" w:cstheme="majorHAnsi"/>
          <w:b/>
          <w:spacing w:val="-4"/>
          <w:sz w:val="27"/>
          <w:szCs w:val="27"/>
          <w:lang w:val="nl-NL"/>
        </w:rPr>
        <w:t>3.</w:t>
      </w:r>
      <w:r w:rsidRPr="00051B90">
        <w:rPr>
          <w:rFonts w:asciiTheme="majorHAnsi" w:hAnsiTheme="majorHAnsi" w:cstheme="majorHAnsi"/>
          <w:spacing w:val="-4"/>
          <w:sz w:val="27"/>
          <w:szCs w:val="27"/>
          <w:lang w:val="nl-NL"/>
        </w:rPr>
        <w:t xml:space="preserve"> </w:t>
      </w:r>
      <w:r w:rsidRPr="00051B90">
        <w:rPr>
          <w:rFonts w:asciiTheme="majorHAnsi" w:eastAsia="Times New Roman" w:hAnsiTheme="majorHAnsi" w:cstheme="majorHAnsi"/>
          <w:b/>
          <w:spacing w:val="-4"/>
          <w:sz w:val="27"/>
          <w:szCs w:val="27"/>
          <w:lang w:val="nl-NL"/>
        </w:rPr>
        <w:t xml:space="preserve">Tham khảo thông tin </w:t>
      </w:r>
      <w:r w:rsidR="00F62D60" w:rsidRPr="00051B90">
        <w:rPr>
          <w:rFonts w:asciiTheme="majorHAnsi" w:eastAsia="Times New Roman" w:hAnsiTheme="majorHAnsi" w:cstheme="majorHAnsi"/>
          <w:b/>
          <w:spacing w:val="-4"/>
          <w:sz w:val="27"/>
          <w:szCs w:val="27"/>
          <w:lang w:val="nl-NL"/>
        </w:rPr>
        <w:t>mời tham gia</w:t>
      </w:r>
      <w:r w:rsidRPr="00051B90">
        <w:rPr>
          <w:rFonts w:asciiTheme="majorHAnsi" w:eastAsia="Times New Roman" w:hAnsiTheme="majorHAnsi" w:cstheme="majorHAnsi"/>
          <w:b/>
          <w:spacing w:val="-4"/>
          <w:sz w:val="27"/>
          <w:szCs w:val="27"/>
          <w:lang w:val="nl-NL"/>
        </w:rPr>
        <w:t xml:space="preserve"> đấu giá: </w:t>
      </w:r>
      <w:r w:rsidRPr="00051B90">
        <w:rPr>
          <w:rFonts w:asciiTheme="majorHAnsi" w:eastAsia="Times New Roman" w:hAnsiTheme="majorHAnsi" w:cstheme="majorHAnsi"/>
          <w:bCs/>
          <w:spacing w:val="-4"/>
          <w:sz w:val="27"/>
          <w:szCs w:val="27"/>
          <w:lang w:val="it-IT"/>
        </w:rPr>
        <w:t>Người tham gia đấu giá liên hệ mua hồ sơ tại các địa điểm bán hồ sơ nêu trên và tham khảo thông tin mời đấu giá tại:</w:t>
      </w:r>
    </w:p>
    <w:p w14:paraId="6BE55E31" w14:textId="1B7359F0" w:rsidR="007C6501" w:rsidRPr="00370EEE" w:rsidRDefault="007C6501" w:rsidP="00D11DE2">
      <w:pPr>
        <w:tabs>
          <w:tab w:val="left" w:pos="540"/>
        </w:tabs>
        <w:spacing w:after="0"/>
        <w:ind w:firstLine="709"/>
        <w:contextualSpacing/>
        <w:jc w:val="both"/>
        <w:rPr>
          <w:rFonts w:asciiTheme="majorHAnsi" w:eastAsia="Times New Roman" w:hAnsiTheme="majorHAnsi" w:cstheme="majorHAnsi"/>
          <w:color w:val="000000" w:themeColor="text1"/>
          <w:sz w:val="27"/>
          <w:szCs w:val="27"/>
          <w:lang w:val="nl-NL"/>
        </w:rPr>
      </w:pPr>
      <w:r w:rsidRPr="005F192F">
        <w:rPr>
          <w:rFonts w:asciiTheme="majorHAnsi" w:eastAsia="Times New Roman" w:hAnsiTheme="majorHAnsi" w:cstheme="majorHAnsi"/>
          <w:color w:val="000000" w:themeColor="text1"/>
          <w:spacing w:val="4"/>
          <w:sz w:val="27"/>
          <w:szCs w:val="27"/>
          <w:lang w:val="nl-NL"/>
        </w:rPr>
        <w:t xml:space="preserve">+ </w:t>
      </w:r>
      <w:r w:rsidR="00DE348F" w:rsidRPr="005F192F">
        <w:rPr>
          <w:rFonts w:asciiTheme="majorHAnsi" w:eastAsia="Times New Roman" w:hAnsiTheme="majorHAnsi" w:cstheme="majorHAnsi"/>
          <w:color w:val="000000" w:themeColor="text1"/>
          <w:spacing w:val="4"/>
          <w:sz w:val="27"/>
          <w:szCs w:val="27"/>
          <w:lang w:val="nl-NL"/>
        </w:rPr>
        <w:t>Cổng Đấu giá tài sản quốc gia</w:t>
      </w:r>
      <w:r w:rsidRPr="005F192F">
        <w:rPr>
          <w:rFonts w:asciiTheme="majorHAnsi" w:eastAsia="Times New Roman" w:hAnsiTheme="majorHAnsi" w:cstheme="majorHAnsi"/>
          <w:color w:val="000000" w:themeColor="text1"/>
          <w:spacing w:val="4"/>
          <w:sz w:val="27"/>
          <w:szCs w:val="27"/>
          <w:lang w:val="nl-NL"/>
        </w:rPr>
        <w:t xml:space="preserve">: </w:t>
      </w:r>
      <w:hyperlink r:id="rId9" w:history="1">
        <w:r w:rsidRPr="005F192F">
          <w:rPr>
            <w:rFonts w:asciiTheme="majorHAnsi" w:eastAsia="Times New Roman" w:hAnsiTheme="majorHAnsi" w:cstheme="majorHAnsi"/>
            <w:color w:val="000000" w:themeColor="text1"/>
            <w:spacing w:val="4"/>
            <w:sz w:val="27"/>
            <w:szCs w:val="27"/>
            <w:u w:val="single"/>
            <w:lang w:val="nl-NL"/>
          </w:rPr>
          <w:t>https://dgts.moj.gov.vn/</w:t>
        </w:r>
      </w:hyperlink>
      <w:r w:rsidRPr="00370EEE">
        <w:rPr>
          <w:rFonts w:asciiTheme="majorHAnsi" w:eastAsia="Times New Roman" w:hAnsiTheme="majorHAnsi" w:cstheme="majorHAnsi"/>
          <w:color w:val="000000" w:themeColor="text1"/>
          <w:sz w:val="27"/>
          <w:szCs w:val="27"/>
          <w:lang w:val="nl-NL"/>
        </w:rPr>
        <w:t>;</w:t>
      </w:r>
    </w:p>
    <w:p w14:paraId="61FEB9BB" w14:textId="3936B0E7" w:rsidR="0025702F" w:rsidRPr="00370EEE" w:rsidRDefault="007C6501" w:rsidP="00D11DE2">
      <w:pPr>
        <w:tabs>
          <w:tab w:val="left" w:pos="540"/>
        </w:tabs>
        <w:spacing w:after="0"/>
        <w:ind w:firstLine="709"/>
        <w:contextualSpacing/>
        <w:jc w:val="both"/>
        <w:rPr>
          <w:rFonts w:asciiTheme="majorHAnsi" w:eastAsia="Times New Roman" w:hAnsiTheme="majorHAnsi" w:cstheme="majorHAnsi"/>
          <w:color w:val="000000" w:themeColor="text1"/>
          <w:spacing w:val="-8"/>
          <w:sz w:val="27"/>
          <w:szCs w:val="27"/>
          <w:lang w:val="nl-NL"/>
        </w:rPr>
      </w:pPr>
      <w:r w:rsidRPr="00370EEE">
        <w:rPr>
          <w:rFonts w:asciiTheme="majorHAnsi" w:eastAsia="Times New Roman" w:hAnsiTheme="majorHAnsi" w:cstheme="majorHAnsi"/>
          <w:color w:val="000000" w:themeColor="text1"/>
          <w:spacing w:val="-8"/>
          <w:sz w:val="27"/>
          <w:szCs w:val="27"/>
          <w:lang w:val="nl-NL"/>
        </w:rPr>
        <w:t xml:space="preserve">+ Trang Website của tổ chức </w:t>
      </w:r>
      <w:r w:rsidR="00370EEE" w:rsidRPr="00370EEE">
        <w:rPr>
          <w:rFonts w:asciiTheme="majorHAnsi" w:eastAsia="Times New Roman" w:hAnsiTheme="majorHAnsi" w:cstheme="majorHAnsi"/>
          <w:color w:val="000000" w:themeColor="text1"/>
          <w:spacing w:val="-8"/>
          <w:sz w:val="27"/>
          <w:szCs w:val="27"/>
          <w:lang w:val="nl-NL"/>
        </w:rPr>
        <w:t xml:space="preserve">hành nghề </w:t>
      </w:r>
      <w:r w:rsidRPr="00370EEE">
        <w:rPr>
          <w:rFonts w:asciiTheme="majorHAnsi" w:eastAsia="Times New Roman" w:hAnsiTheme="majorHAnsi" w:cstheme="majorHAnsi"/>
          <w:color w:val="000000" w:themeColor="text1"/>
          <w:spacing w:val="-8"/>
          <w:sz w:val="27"/>
          <w:szCs w:val="27"/>
          <w:lang w:val="nl-NL"/>
        </w:rPr>
        <w:t xml:space="preserve">đấu giá tài sản: </w:t>
      </w:r>
      <w:r w:rsidRPr="00370EEE">
        <w:rPr>
          <w:rFonts w:asciiTheme="majorHAnsi" w:eastAsia="Times New Roman" w:hAnsiTheme="majorHAnsi" w:cstheme="majorHAnsi"/>
          <w:color w:val="000000" w:themeColor="text1"/>
          <w:spacing w:val="-8"/>
          <w:sz w:val="27"/>
          <w:szCs w:val="27"/>
          <w:u w:val="single"/>
          <w:lang w:val="nl-NL"/>
        </w:rPr>
        <w:t>http://daugiaanphu.com.vn/.</w:t>
      </w:r>
    </w:p>
    <w:p w14:paraId="39A2C595" w14:textId="77777777" w:rsidR="00E7621F" w:rsidRPr="008467F3" w:rsidRDefault="001D6E9A" w:rsidP="00D11DE2">
      <w:pPr>
        <w:tabs>
          <w:tab w:val="left" w:pos="426"/>
          <w:tab w:val="left" w:pos="567"/>
        </w:tabs>
        <w:spacing w:after="0"/>
        <w:ind w:firstLine="709"/>
        <w:jc w:val="both"/>
        <w:rPr>
          <w:rFonts w:asciiTheme="majorHAnsi" w:hAnsiTheme="majorHAnsi" w:cstheme="majorHAnsi"/>
          <w:b/>
          <w:bCs/>
          <w:sz w:val="27"/>
          <w:szCs w:val="27"/>
          <w:lang w:val="nl-NL"/>
        </w:rPr>
      </w:pPr>
      <w:r w:rsidRPr="008467F3">
        <w:rPr>
          <w:rFonts w:asciiTheme="majorHAnsi" w:hAnsiTheme="majorHAnsi" w:cstheme="majorHAnsi"/>
          <w:b/>
          <w:bCs/>
          <w:sz w:val="27"/>
          <w:szCs w:val="27"/>
          <w:lang w:val="nl-NL"/>
        </w:rPr>
        <w:t xml:space="preserve">4. Tiền mua hồ sơ đấu giá: </w:t>
      </w:r>
    </w:p>
    <w:p w14:paraId="3482A724" w14:textId="396CD727" w:rsidR="00E7621F" w:rsidRPr="005F192F" w:rsidRDefault="00C903D2" w:rsidP="00D11DE2">
      <w:pPr>
        <w:widowControl w:val="0"/>
        <w:tabs>
          <w:tab w:val="left" w:pos="0"/>
          <w:tab w:val="left" w:pos="284"/>
          <w:tab w:val="left" w:pos="426"/>
        </w:tabs>
        <w:spacing w:after="0"/>
        <w:ind w:firstLine="720"/>
        <w:jc w:val="both"/>
        <w:rPr>
          <w:rFonts w:asciiTheme="majorHAnsi" w:hAnsiTheme="majorHAnsi" w:cstheme="majorHAnsi"/>
          <w:i/>
          <w:iCs/>
          <w:spacing w:val="2"/>
          <w:sz w:val="27"/>
          <w:szCs w:val="27"/>
          <w:lang w:val="pt-BR"/>
        </w:rPr>
      </w:pPr>
      <w:r w:rsidRPr="005F192F">
        <w:rPr>
          <w:rFonts w:asciiTheme="majorHAnsi" w:hAnsiTheme="majorHAnsi" w:cstheme="majorHAnsi"/>
          <w:b/>
          <w:spacing w:val="2"/>
          <w:sz w:val="27"/>
          <w:szCs w:val="27"/>
          <w:lang w:val="nl-NL"/>
        </w:rPr>
        <w:t xml:space="preserve">- </w:t>
      </w:r>
      <w:r w:rsidRPr="005F192F">
        <w:rPr>
          <w:rFonts w:asciiTheme="majorHAnsi" w:hAnsiTheme="majorHAnsi" w:cstheme="majorHAnsi"/>
          <w:spacing w:val="2"/>
          <w:sz w:val="27"/>
          <w:szCs w:val="27"/>
          <w:lang w:val="nl-NL"/>
        </w:rPr>
        <w:t xml:space="preserve">Người có nhu cầu tham gia đấu giá phải mua hồ sơ đấu giá tài sản, giá một bộ hồ sơ đấu giá </w:t>
      </w:r>
      <w:r w:rsidRPr="005F192F">
        <w:rPr>
          <w:rFonts w:asciiTheme="majorHAnsi" w:hAnsiTheme="majorHAnsi" w:cstheme="majorHAnsi"/>
          <w:spacing w:val="2"/>
          <w:kern w:val="28"/>
          <w:sz w:val="27"/>
          <w:szCs w:val="27"/>
          <w:lang w:val="nl-NL"/>
        </w:rPr>
        <w:t>được quy định cụ thể tại Điều 2 của Quy chế này</w:t>
      </w:r>
      <w:r w:rsidRPr="005F192F">
        <w:rPr>
          <w:rFonts w:asciiTheme="majorHAnsi" w:hAnsiTheme="majorHAnsi" w:cstheme="majorHAnsi"/>
          <w:spacing w:val="2"/>
          <w:kern w:val="28"/>
          <w:sz w:val="27"/>
          <w:szCs w:val="27"/>
          <w:lang w:val="vi-VN"/>
        </w:rPr>
        <w:t xml:space="preserve"> </w:t>
      </w:r>
      <w:r w:rsidRPr="005F192F">
        <w:rPr>
          <w:rFonts w:asciiTheme="majorHAnsi" w:hAnsiTheme="majorHAnsi" w:cstheme="majorHAnsi"/>
          <w:i/>
          <w:iCs/>
          <w:spacing w:val="2"/>
          <w:sz w:val="27"/>
          <w:szCs w:val="27"/>
          <w:lang w:val="vi-VN"/>
        </w:rPr>
        <w:t xml:space="preserve">(Thực hiện theo </w:t>
      </w:r>
      <w:r w:rsidRPr="005F192F">
        <w:rPr>
          <w:rFonts w:asciiTheme="majorHAnsi" w:hAnsiTheme="majorHAnsi" w:cstheme="majorHAnsi"/>
          <w:i/>
          <w:iCs/>
          <w:spacing w:val="2"/>
          <w:sz w:val="27"/>
          <w:szCs w:val="27"/>
          <w:lang w:val="pt-BR"/>
        </w:rPr>
        <w:t>quy định tại Điều 6 Thông tư số 03/2025/TT-BTC ngày 22/01/2025 của Bộ Tài chính về chế độ tài chính trong hoạt động đấu giá tài sản).</w:t>
      </w:r>
    </w:p>
    <w:p w14:paraId="6265809A" w14:textId="784DDA72" w:rsidR="004044D5" w:rsidRDefault="00441478" w:rsidP="00D11DE2">
      <w:pPr>
        <w:tabs>
          <w:tab w:val="left" w:pos="851"/>
          <w:tab w:val="left" w:pos="993"/>
        </w:tabs>
        <w:spacing w:after="0"/>
        <w:ind w:firstLine="709"/>
        <w:jc w:val="both"/>
        <w:rPr>
          <w:rFonts w:asciiTheme="majorHAnsi" w:hAnsiTheme="majorHAnsi" w:cstheme="majorHAnsi"/>
          <w:bCs/>
          <w:iCs/>
          <w:sz w:val="27"/>
          <w:szCs w:val="27"/>
          <w:lang w:val="nl-NL"/>
        </w:rPr>
      </w:pPr>
      <w:r w:rsidRPr="00387C2E">
        <w:rPr>
          <w:rFonts w:asciiTheme="majorHAnsi" w:hAnsiTheme="majorHAnsi" w:cstheme="majorHAnsi"/>
          <w:b/>
          <w:spacing w:val="6"/>
          <w:sz w:val="27"/>
          <w:szCs w:val="27"/>
          <w:lang w:val="vi-VN"/>
        </w:rPr>
        <w:t>5</w:t>
      </w:r>
      <w:r w:rsidR="001D6E9A" w:rsidRPr="00387C2E">
        <w:rPr>
          <w:rFonts w:asciiTheme="majorHAnsi" w:hAnsiTheme="majorHAnsi" w:cstheme="majorHAnsi"/>
          <w:b/>
          <w:spacing w:val="6"/>
          <w:sz w:val="27"/>
          <w:szCs w:val="27"/>
          <w:lang w:val="nl-NL"/>
        </w:rPr>
        <w:t>. Thời gian, địa điểm kiểm tra thực địa (xem tài sản):</w:t>
      </w:r>
      <w:r w:rsidR="004044D5" w:rsidRPr="00387C2E">
        <w:rPr>
          <w:rFonts w:asciiTheme="majorHAnsi" w:hAnsiTheme="majorHAnsi" w:cstheme="majorHAnsi"/>
          <w:b/>
          <w:spacing w:val="6"/>
          <w:sz w:val="27"/>
          <w:szCs w:val="27"/>
          <w:lang w:val="nl-NL"/>
        </w:rPr>
        <w:t xml:space="preserve"> </w:t>
      </w:r>
      <w:r w:rsidR="004044D5" w:rsidRPr="00387C2E">
        <w:rPr>
          <w:rFonts w:asciiTheme="majorHAnsi" w:hAnsiTheme="majorHAnsi" w:cstheme="majorHAnsi"/>
          <w:bCs/>
          <w:spacing w:val="6"/>
          <w:sz w:val="27"/>
          <w:szCs w:val="27"/>
          <w:lang w:val="nl-NL"/>
        </w:rPr>
        <w:t xml:space="preserve">Liên tục từ ngày </w:t>
      </w:r>
      <w:r w:rsidR="00C903D2" w:rsidRPr="00C903D2">
        <w:rPr>
          <w:rFonts w:asciiTheme="majorHAnsi" w:hAnsiTheme="majorHAnsi" w:cstheme="majorHAnsi"/>
          <w:b/>
          <w:sz w:val="27"/>
          <w:szCs w:val="27"/>
          <w:lang w:val="nl-NL"/>
        </w:rPr>
        <w:t>19</w:t>
      </w:r>
      <w:r w:rsidR="00C65CEC" w:rsidRPr="00C903D2">
        <w:rPr>
          <w:rFonts w:asciiTheme="majorHAnsi" w:hAnsiTheme="majorHAnsi" w:cstheme="majorHAnsi"/>
          <w:b/>
          <w:sz w:val="27"/>
          <w:szCs w:val="27"/>
          <w:lang w:val="nl-NL"/>
        </w:rPr>
        <w:t>/</w:t>
      </w:r>
      <w:r w:rsidR="001954B2" w:rsidRPr="00C903D2">
        <w:rPr>
          <w:rFonts w:asciiTheme="majorHAnsi" w:hAnsiTheme="majorHAnsi" w:cstheme="majorHAnsi"/>
          <w:b/>
          <w:sz w:val="27"/>
          <w:szCs w:val="27"/>
          <w:lang w:val="nl-NL"/>
        </w:rPr>
        <w:t>02/</w:t>
      </w:r>
      <w:r w:rsidR="00C65CEC" w:rsidRPr="00C903D2">
        <w:rPr>
          <w:rFonts w:asciiTheme="majorHAnsi" w:hAnsiTheme="majorHAnsi" w:cstheme="majorHAnsi"/>
          <w:b/>
          <w:sz w:val="27"/>
          <w:szCs w:val="27"/>
          <w:lang w:val="nl-NL"/>
        </w:rPr>
        <w:t>202</w:t>
      </w:r>
      <w:r w:rsidR="001954B2" w:rsidRPr="00C903D2">
        <w:rPr>
          <w:rFonts w:asciiTheme="majorHAnsi" w:hAnsiTheme="majorHAnsi" w:cstheme="majorHAnsi"/>
          <w:b/>
          <w:sz w:val="27"/>
          <w:szCs w:val="27"/>
          <w:lang w:val="nl-NL"/>
        </w:rPr>
        <w:t>5</w:t>
      </w:r>
      <w:r w:rsidR="004044D5" w:rsidRPr="00C903D2">
        <w:rPr>
          <w:rFonts w:asciiTheme="majorHAnsi" w:hAnsiTheme="majorHAnsi" w:cstheme="majorHAnsi"/>
          <w:bCs/>
          <w:sz w:val="27"/>
          <w:szCs w:val="27"/>
          <w:lang w:val="nl-NL"/>
        </w:rPr>
        <w:t xml:space="preserve"> đến </w:t>
      </w:r>
      <w:r w:rsidR="00C903D2" w:rsidRPr="00C903D2">
        <w:rPr>
          <w:rFonts w:asciiTheme="majorHAnsi" w:hAnsiTheme="majorHAnsi" w:cstheme="majorHAnsi"/>
          <w:bCs/>
          <w:sz w:val="27"/>
          <w:szCs w:val="27"/>
          <w:lang w:val="nl-NL"/>
        </w:rPr>
        <w:t xml:space="preserve">17 giờ 00 phút </w:t>
      </w:r>
      <w:r w:rsidR="004044D5" w:rsidRPr="00C903D2">
        <w:rPr>
          <w:rFonts w:asciiTheme="majorHAnsi" w:hAnsiTheme="majorHAnsi" w:cstheme="majorHAnsi"/>
          <w:bCs/>
          <w:sz w:val="27"/>
          <w:szCs w:val="27"/>
          <w:lang w:val="nl-NL"/>
        </w:rPr>
        <w:t xml:space="preserve">ngày </w:t>
      </w:r>
      <w:r w:rsidR="00C903D2" w:rsidRPr="00C903D2">
        <w:rPr>
          <w:rFonts w:asciiTheme="majorHAnsi" w:hAnsiTheme="majorHAnsi" w:cstheme="majorHAnsi"/>
          <w:b/>
          <w:sz w:val="27"/>
          <w:szCs w:val="27"/>
          <w:lang w:val="nl-NL"/>
        </w:rPr>
        <w:t>26</w:t>
      </w:r>
      <w:r w:rsidR="00C65CEC" w:rsidRPr="00C903D2">
        <w:rPr>
          <w:rFonts w:asciiTheme="majorHAnsi" w:hAnsiTheme="majorHAnsi" w:cstheme="majorHAnsi"/>
          <w:b/>
          <w:sz w:val="27"/>
          <w:szCs w:val="27"/>
          <w:lang w:val="nl-NL"/>
        </w:rPr>
        <w:t>/</w:t>
      </w:r>
      <w:r w:rsidR="00C903D2" w:rsidRPr="00C903D2">
        <w:rPr>
          <w:rFonts w:asciiTheme="majorHAnsi" w:hAnsiTheme="majorHAnsi" w:cstheme="majorHAnsi"/>
          <w:b/>
          <w:sz w:val="27"/>
          <w:szCs w:val="27"/>
          <w:lang w:val="nl-NL"/>
        </w:rPr>
        <w:t>02</w:t>
      </w:r>
      <w:r w:rsidR="004044D5" w:rsidRPr="00C903D2">
        <w:rPr>
          <w:rFonts w:asciiTheme="majorHAnsi" w:hAnsiTheme="majorHAnsi" w:cstheme="majorHAnsi"/>
          <w:b/>
          <w:sz w:val="27"/>
          <w:szCs w:val="27"/>
          <w:lang w:val="nl-NL"/>
        </w:rPr>
        <w:t>/202</w:t>
      </w:r>
      <w:r w:rsidR="001954B2" w:rsidRPr="00C903D2">
        <w:rPr>
          <w:rFonts w:asciiTheme="majorHAnsi" w:hAnsiTheme="majorHAnsi" w:cstheme="majorHAnsi"/>
          <w:b/>
          <w:sz w:val="27"/>
          <w:szCs w:val="27"/>
          <w:lang w:val="nl-NL"/>
        </w:rPr>
        <w:t>5</w:t>
      </w:r>
      <w:r w:rsidR="00C903D2" w:rsidRPr="00C903D2">
        <w:rPr>
          <w:rFonts w:asciiTheme="majorHAnsi" w:hAnsiTheme="majorHAnsi" w:cstheme="majorHAnsi"/>
          <w:bCs/>
          <w:sz w:val="27"/>
          <w:szCs w:val="27"/>
          <w:lang w:val="nl-NL"/>
        </w:rPr>
        <w:t xml:space="preserve">. </w:t>
      </w:r>
      <w:r w:rsidR="0068724E" w:rsidRPr="00C903D2">
        <w:rPr>
          <w:rFonts w:asciiTheme="majorHAnsi" w:hAnsiTheme="majorHAnsi" w:cstheme="majorHAnsi"/>
          <w:bCs/>
          <w:iCs/>
          <w:sz w:val="27"/>
          <w:szCs w:val="27"/>
          <w:lang w:val="nl-NL"/>
        </w:rPr>
        <w:t>Người tham gia đấu giá</w:t>
      </w:r>
      <w:r w:rsidR="004044D5" w:rsidRPr="00C903D2">
        <w:rPr>
          <w:rFonts w:asciiTheme="majorHAnsi" w:hAnsiTheme="majorHAnsi" w:cstheme="majorHAnsi"/>
          <w:bCs/>
          <w:iCs/>
          <w:sz w:val="27"/>
          <w:szCs w:val="27"/>
          <w:lang w:val="nl-NL"/>
        </w:rPr>
        <w:t xml:space="preserve"> liên hệ với </w:t>
      </w:r>
      <w:r w:rsidR="00BB41C8" w:rsidRPr="00C903D2">
        <w:rPr>
          <w:rFonts w:asciiTheme="majorHAnsi" w:hAnsiTheme="majorHAnsi" w:cstheme="majorHAnsi"/>
          <w:bCs/>
          <w:iCs/>
          <w:sz w:val="27"/>
          <w:szCs w:val="27"/>
          <w:lang w:val="nl-NL"/>
        </w:rPr>
        <w:t xml:space="preserve">Chi cục Thi hành án dân sự huyện </w:t>
      </w:r>
      <w:r w:rsidR="001954B2" w:rsidRPr="00C903D2">
        <w:rPr>
          <w:rFonts w:asciiTheme="majorHAnsi" w:hAnsiTheme="majorHAnsi" w:cstheme="majorHAnsi"/>
          <w:bCs/>
          <w:iCs/>
          <w:sz w:val="27"/>
          <w:szCs w:val="27"/>
          <w:lang w:val="nl-NL"/>
        </w:rPr>
        <w:t>Mai Sơn</w:t>
      </w:r>
      <w:r w:rsidR="00BB41C8" w:rsidRPr="00C903D2">
        <w:rPr>
          <w:rFonts w:asciiTheme="majorHAnsi" w:hAnsiTheme="majorHAnsi" w:cstheme="majorHAnsi"/>
          <w:bCs/>
          <w:iCs/>
          <w:sz w:val="27"/>
          <w:szCs w:val="27"/>
          <w:lang w:val="nl-NL"/>
        </w:rPr>
        <w:t xml:space="preserve"> </w:t>
      </w:r>
      <w:r w:rsidR="004044D5" w:rsidRPr="00C903D2">
        <w:rPr>
          <w:rFonts w:asciiTheme="majorHAnsi" w:hAnsiTheme="majorHAnsi" w:cstheme="majorHAnsi"/>
          <w:bCs/>
          <w:iCs/>
          <w:sz w:val="27"/>
          <w:szCs w:val="27"/>
          <w:lang w:val="nl-NL"/>
        </w:rPr>
        <w:t xml:space="preserve">để xem </w:t>
      </w:r>
      <w:r w:rsidR="00B86D19" w:rsidRPr="00C903D2">
        <w:rPr>
          <w:rFonts w:asciiTheme="majorHAnsi" w:hAnsiTheme="majorHAnsi" w:cstheme="majorHAnsi"/>
          <w:bCs/>
          <w:iCs/>
          <w:sz w:val="27"/>
          <w:szCs w:val="27"/>
          <w:lang w:val="nl-NL"/>
        </w:rPr>
        <w:t>tài sản</w:t>
      </w:r>
      <w:r w:rsidR="008E7E79" w:rsidRPr="00C903D2">
        <w:rPr>
          <w:rFonts w:asciiTheme="majorHAnsi" w:hAnsiTheme="majorHAnsi" w:cstheme="majorHAnsi"/>
          <w:bCs/>
          <w:iCs/>
          <w:sz w:val="27"/>
          <w:szCs w:val="27"/>
          <w:lang w:val="nl-NL"/>
        </w:rPr>
        <w:t xml:space="preserve">, giấy tờ </w:t>
      </w:r>
      <w:r w:rsidR="001954B2" w:rsidRPr="00C903D2">
        <w:rPr>
          <w:rFonts w:asciiTheme="majorHAnsi" w:hAnsiTheme="majorHAnsi" w:cstheme="majorHAnsi"/>
          <w:bCs/>
          <w:iCs/>
          <w:sz w:val="27"/>
          <w:szCs w:val="27"/>
          <w:lang w:val="nl-NL"/>
        </w:rPr>
        <w:t xml:space="preserve">về </w:t>
      </w:r>
      <w:r w:rsidR="008E7E79" w:rsidRPr="00C903D2">
        <w:rPr>
          <w:rFonts w:asciiTheme="majorHAnsi" w:hAnsiTheme="majorHAnsi" w:cstheme="majorHAnsi"/>
          <w:bCs/>
          <w:iCs/>
          <w:sz w:val="27"/>
          <w:szCs w:val="27"/>
          <w:lang w:val="nl-NL"/>
        </w:rPr>
        <w:t>tài sản</w:t>
      </w:r>
      <w:r w:rsidR="004044D5" w:rsidRPr="00C903D2">
        <w:rPr>
          <w:rFonts w:asciiTheme="majorHAnsi" w:hAnsiTheme="majorHAnsi" w:cstheme="majorHAnsi"/>
          <w:bCs/>
          <w:iCs/>
          <w:sz w:val="27"/>
          <w:szCs w:val="27"/>
          <w:lang w:val="nl-NL"/>
        </w:rPr>
        <w:t>.</w:t>
      </w:r>
    </w:p>
    <w:p w14:paraId="6185D9C7" w14:textId="3AEF6B4A" w:rsidR="00C903D2" w:rsidRPr="00C903D2" w:rsidRDefault="00C903D2" w:rsidP="00D11DE2">
      <w:pPr>
        <w:widowControl w:val="0"/>
        <w:spacing w:after="0"/>
        <w:ind w:firstLine="720"/>
        <w:jc w:val="both"/>
        <w:rPr>
          <w:rFonts w:asciiTheme="majorHAnsi" w:hAnsiTheme="majorHAnsi" w:cstheme="majorHAnsi"/>
          <w:i/>
          <w:iCs/>
          <w:sz w:val="27"/>
          <w:szCs w:val="27"/>
        </w:rPr>
      </w:pPr>
      <w:r w:rsidRPr="000A5A77">
        <w:rPr>
          <w:rFonts w:asciiTheme="majorHAnsi" w:hAnsiTheme="majorHAnsi" w:cstheme="majorHAnsi"/>
          <w:sz w:val="27"/>
          <w:szCs w:val="27"/>
          <w:lang w:val="vi-VN"/>
        </w:rPr>
        <w:t xml:space="preserve">- Người đăng ký xem tài sản đấu giá phải tự túc phương tiện và chịu các loại chi </w:t>
      </w:r>
      <w:r>
        <w:rPr>
          <w:rFonts w:asciiTheme="majorHAnsi" w:hAnsiTheme="majorHAnsi" w:cstheme="majorHAnsi"/>
          <w:sz w:val="27"/>
          <w:szCs w:val="27"/>
        </w:rPr>
        <w:t>phí</w:t>
      </w:r>
      <w:r w:rsidRPr="000A5A77">
        <w:rPr>
          <w:rFonts w:asciiTheme="majorHAnsi" w:hAnsiTheme="majorHAnsi" w:cstheme="majorHAnsi"/>
          <w:sz w:val="27"/>
          <w:szCs w:val="27"/>
          <w:lang w:val="vi-VN"/>
        </w:rPr>
        <w:t xml:space="preserve"> xem tài sản, nghĩa vụ tài chính khác theo quy định của pháp luật </w:t>
      </w:r>
      <w:r w:rsidRPr="000A5A77">
        <w:rPr>
          <w:rFonts w:asciiTheme="majorHAnsi" w:hAnsiTheme="majorHAnsi" w:cstheme="majorHAnsi"/>
          <w:i/>
          <w:iCs/>
          <w:sz w:val="27"/>
          <w:szCs w:val="27"/>
          <w:lang w:val="vi-VN"/>
        </w:rPr>
        <w:t>(nếu có).</w:t>
      </w:r>
    </w:p>
    <w:p w14:paraId="6D0D1383" w14:textId="0B3719E5" w:rsidR="00CB6210" w:rsidRPr="008467F3" w:rsidRDefault="001D6E9A" w:rsidP="00D11DE2">
      <w:pPr>
        <w:tabs>
          <w:tab w:val="left" w:pos="851"/>
          <w:tab w:val="left" w:pos="993"/>
        </w:tabs>
        <w:spacing w:after="0"/>
        <w:ind w:firstLine="709"/>
        <w:jc w:val="both"/>
        <w:rPr>
          <w:rFonts w:asciiTheme="majorHAnsi" w:hAnsiTheme="majorHAnsi" w:cstheme="majorHAnsi"/>
          <w:b/>
          <w:sz w:val="27"/>
          <w:szCs w:val="27"/>
          <w:lang w:val="nl-NL"/>
        </w:rPr>
      </w:pPr>
      <w:r w:rsidRPr="008467F3">
        <w:rPr>
          <w:rFonts w:asciiTheme="majorHAnsi" w:hAnsiTheme="majorHAnsi" w:cstheme="majorHAnsi"/>
          <w:b/>
          <w:sz w:val="27"/>
          <w:szCs w:val="27"/>
          <w:lang w:val="pt-BR"/>
        </w:rPr>
        <w:t xml:space="preserve">Điều </w:t>
      </w:r>
      <w:r w:rsidR="00511D9D" w:rsidRPr="008467F3">
        <w:rPr>
          <w:rFonts w:asciiTheme="majorHAnsi" w:hAnsiTheme="majorHAnsi" w:cstheme="majorHAnsi"/>
          <w:b/>
          <w:sz w:val="27"/>
          <w:szCs w:val="27"/>
          <w:lang w:val="pt-BR"/>
        </w:rPr>
        <w:t>9</w:t>
      </w:r>
      <w:r w:rsidRPr="008467F3">
        <w:rPr>
          <w:rFonts w:asciiTheme="majorHAnsi" w:hAnsiTheme="majorHAnsi" w:cstheme="majorHAnsi"/>
          <w:b/>
          <w:sz w:val="27"/>
          <w:szCs w:val="27"/>
          <w:lang w:val="pt-BR"/>
        </w:rPr>
        <w:t>. Hồ sơ đấ</w:t>
      </w:r>
      <w:r w:rsidR="00AB787B" w:rsidRPr="008467F3">
        <w:rPr>
          <w:rFonts w:asciiTheme="majorHAnsi" w:hAnsiTheme="majorHAnsi" w:cstheme="majorHAnsi"/>
          <w:b/>
          <w:sz w:val="27"/>
          <w:szCs w:val="27"/>
          <w:lang w:val="pt-BR"/>
        </w:rPr>
        <w:t>u giá</w:t>
      </w:r>
    </w:p>
    <w:p w14:paraId="5802B25E" w14:textId="77777777" w:rsidR="00C903D2" w:rsidRPr="000A5A77" w:rsidRDefault="00C903D2" w:rsidP="00D11DE2">
      <w:pPr>
        <w:widowControl w:val="0"/>
        <w:tabs>
          <w:tab w:val="left" w:pos="142"/>
          <w:tab w:val="left" w:pos="284"/>
        </w:tabs>
        <w:spacing w:after="0"/>
        <w:ind w:firstLine="720"/>
        <w:jc w:val="both"/>
        <w:rPr>
          <w:rFonts w:asciiTheme="majorHAnsi" w:hAnsiTheme="majorHAnsi" w:cstheme="majorHAnsi"/>
          <w:b/>
          <w:sz w:val="27"/>
          <w:szCs w:val="27"/>
          <w:lang w:val="pt-BR"/>
        </w:rPr>
      </w:pPr>
      <w:r w:rsidRPr="000A5A77">
        <w:rPr>
          <w:rFonts w:asciiTheme="majorHAnsi" w:hAnsiTheme="majorHAnsi" w:cstheme="majorHAnsi"/>
          <w:spacing w:val="-4"/>
          <w:sz w:val="27"/>
          <w:szCs w:val="27"/>
          <w:lang w:val="pt-BR"/>
        </w:rPr>
        <w:t xml:space="preserve">Quyển hồ sơ </w:t>
      </w:r>
      <w:r>
        <w:rPr>
          <w:rFonts w:asciiTheme="majorHAnsi" w:hAnsiTheme="majorHAnsi" w:cstheme="majorHAnsi"/>
          <w:spacing w:val="-4"/>
          <w:sz w:val="27"/>
          <w:szCs w:val="27"/>
          <w:lang w:val="pt-BR"/>
        </w:rPr>
        <w:t xml:space="preserve">mời </w:t>
      </w:r>
      <w:r w:rsidRPr="000A5A77">
        <w:rPr>
          <w:rFonts w:asciiTheme="majorHAnsi" w:hAnsiTheme="majorHAnsi" w:cstheme="majorHAnsi"/>
          <w:spacing w:val="-4"/>
          <w:sz w:val="27"/>
          <w:szCs w:val="27"/>
          <w:lang w:val="pt-BR"/>
        </w:rPr>
        <w:t xml:space="preserve">tham gia đấu giá có các nội dung sau: </w:t>
      </w:r>
    </w:p>
    <w:p w14:paraId="7A81B363" w14:textId="77777777" w:rsidR="00C903D2" w:rsidRPr="000A5A77" w:rsidRDefault="00C903D2" w:rsidP="00D11DE2">
      <w:pPr>
        <w:widowControl w:val="0"/>
        <w:tabs>
          <w:tab w:val="left" w:pos="142"/>
          <w:tab w:val="left" w:pos="284"/>
          <w:tab w:val="left" w:pos="567"/>
        </w:tabs>
        <w:spacing w:after="0"/>
        <w:ind w:firstLine="720"/>
        <w:jc w:val="both"/>
        <w:rPr>
          <w:rFonts w:asciiTheme="majorHAnsi" w:hAnsiTheme="majorHAnsi" w:cstheme="majorHAnsi"/>
          <w:spacing w:val="-4"/>
          <w:sz w:val="27"/>
          <w:szCs w:val="27"/>
          <w:lang w:val="pt-BR"/>
        </w:rPr>
      </w:pPr>
      <w:r w:rsidRPr="000A5A77">
        <w:rPr>
          <w:rFonts w:asciiTheme="majorHAnsi" w:hAnsiTheme="majorHAnsi" w:cstheme="majorHAnsi"/>
          <w:spacing w:val="-4"/>
          <w:sz w:val="27"/>
          <w:szCs w:val="27"/>
          <w:lang w:val="pt-BR"/>
        </w:rPr>
        <w:t xml:space="preserve">- Lưu đồ hướng dẫn quy trình đăng ký đấu giá; </w:t>
      </w:r>
    </w:p>
    <w:p w14:paraId="5CCBC4BD" w14:textId="77777777" w:rsidR="00C903D2" w:rsidRPr="000A5A77" w:rsidRDefault="00C903D2" w:rsidP="00D11DE2">
      <w:pPr>
        <w:widowControl w:val="0"/>
        <w:tabs>
          <w:tab w:val="left" w:pos="142"/>
          <w:tab w:val="left" w:pos="284"/>
          <w:tab w:val="left" w:pos="567"/>
        </w:tabs>
        <w:spacing w:after="0"/>
        <w:ind w:firstLine="720"/>
        <w:jc w:val="both"/>
        <w:rPr>
          <w:rFonts w:asciiTheme="majorHAnsi" w:hAnsiTheme="majorHAnsi" w:cstheme="majorHAnsi"/>
          <w:b/>
          <w:i/>
          <w:spacing w:val="-4"/>
          <w:sz w:val="27"/>
          <w:szCs w:val="27"/>
          <w:lang w:val="pt-BR"/>
        </w:rPr>
      </w:pPr>
      <w:r w:rsidRPr="000A5A77">
        <w:rPr>
          <w:rFonts w:asciiTheme="majorHAnsi" w:hAnsiTheme="majorHAnsi" w:cstheme="majorHAnsi"/>
          <w:spacing w:val="-4"/>
          <w:sz w:val="27"/>
          <w:szCs w:val="27"/>
          <w:lang w:val="pt-BR"/>
        </w:rPr>
        <w:t xml:space="preserve">- Thông báo công khai </w:t>
      </w:r>
      <w:r>
        <w:rPr>
          <w:rFonts w:asciiTheme="majorHAnsi" w:hAnsiTheme="majorHAnsi" w:cstheme="majorHAnsi"/>
          <w:spacing w:val="-4"/>
          <w:sz w:val="27"/>
          <w:szCs w:val="27"/>
          <w:lang w:val="pt-BR"/>
        </w:rPr>
        <w:t xml:space="preserve">mời tham gia </w:t>
      </w:r>
      <w:r w:rsidRPr="000A5A77">
        <w:rPr>
          <w:rFonts w:asciiTheme="majorHAnsi" w:hAnsiTheme="majorHAnsi" w:cstheme="majorHAnsi"/>
          <w:spacing w:val="-4"/>
          <w:sz w:val="27"/>
          <w:szCs w:val="27"/>
          <w:lang w:val="pt-BR"/>
        </w:rPr>
        <w:t>đấu giá;</w:t>
      </w:r>
      <w:r w:rsidRPr="000A5A77">
        <w:rPr>
          <w:rFonts w:asciiTheme="majorHAnsi" w:hAnsiTheme="majorHAnsi" w:cstheme="majorHAnsi"/>
          <w:b/>
          <w:i/>
          <w:spacing w:val="-4"/>
          <w:sz w:val="27"/>
          <w:szCs w:val="27"/>
          <w:lang w:val="pt-BR"/>
        </w:rPr>
        <w:t xml:space="preserve"> </w:t>
      </w:r>
    </w:p>
    <w:p w14:paraId="10477688" w14:textId="77777777" w:rsidR="00C903D2" w:rsidRPr="000A5A77" w:rsidRDefault="00C903D2" w:rsidP="00D11DE2">
      <w:pPr>
        <w:widowControl w:val="0"/>
        <w:tabs>
          <w:tab w:val="left" w:pos="142"/>
          <w:tab w:val="left" w:pos="284"/>
          <w:tab w:val="left" w:pos="567"/>
        </w:tabs>
        <w:spacing w:after="0"/>
        <w:ind w:firstLine="720"/>
        <w:jc w:val="both"/>
        <w:rPr>
          <w:rFonts w:asciiTheme="majorHAnsi" w:hAnsiTheme="majorHAnsi" w:cstheme="majorHAnsi"/>
          <w:i/>
          <w:spacing w:val="-4"/>
          <w:sz w:val="27"/>
          <w:szCs w:val="27"/>
          <w:lang w:val="pt-BR"/>
        </w:rPr>
      </w:pPr>
      <w:r w:rsidRPr="000A5A77">
        <w:rPr>
          <w:rFonts w:asciiTheme="majorHAnsi" w:hAnsiTheme="majorHAnsi" w:cstheme="majorHAnsi"/>
          <w:spacing w:val="-4"/>
          <w:sz w:val="27"/>
          <w:szCs w:val="27"/>
          <w:lang w:val="pt-BR"/>
        </w:rPr>
        <w:t>-</w:t>
      </w:r>
      <w:r w:rsidRPr="000A5A77">
        <w:rPr>
          <w:rFonts w:asciiTheme="majorHAnsi" w:hAnsiTheme="majorHAnsi" w:cstheme="majorHAnsi"/>
          <w:i/>
          <w:spacing w:val="-4"/>
          <w:sz w:val="27"/>
          <w:szCs w:val="27"/>
          <w:lang w:val="pt-BR"/>
        </w:rPr>
        <w:t xml:space="preserve"> </w:t>
      </w:r>
      <w:r w:rsidRPr="000A5A77">
        <w:rPr>
          <w:rFonts w:asciiTheme="majorHAnsi" w:hAnsiTheme="majorHAnsi" w:cstheme="majorHAnsi"/>
          <w:spacing w:val="-4"/>
          <w:sz w:val="27"/>
          <w:szCs w:val="27"/>
          <w:lang w:val="pt-BR"/>
        </w:rPr>
        <w:t>Quyết định ban hành Quy chế và Quy chế cuộc đấu giá tài sản;</w:t>
      </w:r>
      <w:r w:rsidRPr="000A5A77">
        <w:rPr>
          <w:rFonts w:asciiTheme="majorHAnsi" w:hAnsiTheme="majorHAnsi" w:cstheme="majorHAnsi"/>
          <w:i/>
          <w:spacing w:val="-4"/>
          <w:sz w:val="27"/>
          <w:szCs w:val="27"/>
          <w:lang w:val="pt-BR"/>
        </w:rPr>
        <w:t xml:space="preserve"> </w:t>
      </w:r>
    </w:p>
    <w:p w14:paraId="209AFA27" w14:textId="77777777" w:rsidR="00C903D2" w:rsidRPr="000A5A77" w:rsidRDefault="00C903D2" w:rsidP="00D11DE2">
      <w:pPr>
        <w:widowControl w:val="0"/>
        <w:tabs>
          <w:tab w:val="left" w:pos="142"/>
          <w:tab w:val="left" w:pos="284"/>
          <w:tab w:val="left" w:pos="567"/>
        </w:tabs>
        <w:spacing w:after="0"/>
        <w:ind w:firstLine="720"/>
        <w:jc w:val="both"/>
        <w:rPr>
          <w:rFonts w:asciiTheme="majorHAnsi" w:hAnsiTheme="majorHAnsi" w:cstheme="majorHAnsi"/>
          <w:i/>
          <w:spacing w:val="-4"/>
          <w:sz w:val="27"/>
          <w:szCs w:val="27"/>
          <w:lang w:val="pt-BR"/>
        </w:rPr>
      </w:pPr>
      <w:r w:rsidRPr="000A5A77">
        <w:rPr>
          <w:rFonts w:asciiTheme="majorHAnsi" w:hAnsiTheme="majorHAnsi" w:cstheme="majorHAnsi"/>
          <w:iCs/>
          <w:spacing w:val="-4"/>
          <w:sz w:val="27"/>
          <w:szCs w:val="27"/>
          <w:lang w:val="pt-BR"/>
        </w:rPr>
        <w:t xml:space="preserve">- Hợp đồng uỷ quyền </w:t>
      </w:r>
      <w:r w:rsidRPr="000A5A77">
        <w:rPr>
          <w:rFonts w:asciiTheme="majorHAnsi" w:hAnsiTheme="majorHAnsi" w:cstheme="majorHAnsi"/>
          <w:i/>
          <w:spacing w:val="-4"/>
          <w:sz w:val="27"/>
          <w:szCs w:val="27"/>
          <w:lang w:val="pt-BR"/>
        </w:rPr>
        <w:t>(Bản mẫu)</w:t>
      </w:r>
      <w:r>
        <w:rPr>
          <w:rFonts w:asciiTheme="majorHAnsi" w:hAnsiTheme="majorHAnsi" w:cstheme="majorHAnsi"/>
          <w:i/>
          <w:spacing w:val="-4"/>
          <w:sz w:val="27"/>
          <w:szCs w:val="27"/>
          <w:lang w:val="pt-BR"/>
        </w:rPr>
        <w:t>;</w:t>
      </w:r>
    </w:p>
    <w:p w14:paraId="747B6D3A" w14:textId="77777777" w:rsidR="00C903D2" w:rsidRPr="000A5A77" w:rsidRDefault="00C903D2" w:rsidP="00D11DE2">
      <w:pPr>
        <w:widowControl w:val="0"/>
        <w:tabs>
          <w:tab w:val="left" w:pos="142"/>
          <w:tab w:val="left" w:pos="284"/>
          <w:tab w:val="left" w:pos="567"/>
        </w:tabs>
        <w:spacing w:after="0"/>
        <w:ind w:firstLine="720"/>
        <w:jc w:val="both"/>
        <w:rPr>
          <w:rFonts w:asciiTheme="majorHAnsi" w:hAnsiTheme="majorHAnsi" w:cstheme="majorHAnsi"/>
          <w:sz w:val="27"/>
          <w:szCs w:val="27"/>
          <w:lang w:val="pt-BR"/>
        </w:rPr>
      </w:pPr>
      <w:r w:rsidRPr="000A5A77">
        <w:rPr>
          <w:rFonts w:asciiTheme="majorHAnsi" w:hAnsiTheme="majorHAnsi" w:cstheme="majorHAnsi"/>
          <w:sz w:val="27"/>
          <w:szCs w:val="27"/>
          <w:lang w:val="pt-BR"/>
        </w:rPr>
        <w:t xml:space="preserve">- </w:t>
      </w:r>
      <w:r>
        <w:rPr>
          <w:rFonts w:asciiTheme="majorHAnsi" w:hAnsiTheme="majorHAnsi" w:cstheme="majorHAnsi"/>
          <w:sz w:val="27"/>
          <w:szCs w:val="27"/>
          <w:lang w:val="pt-BR"/>
        </w:rPr>
        <w:t>Phiếu</w:t>
      </w:r>
      <w:r w:rsidRPr="000A5A77">
        <w:rPr>
          <w:rFonts w:asciiTheme="majorHAnsi" w:hAnsiTheme="majorHAnsi" w:cstheme="majorHAnsi"/>
          <w:sz w:val="27"/>
          <w:szCs w:val="27"/>
          <w:lang w:val="pt-BR"/>
        </w:rPr>
        <w:t xml:space="preserve"> đăng ký tham gia đấu giá;</w:t>
      </w:r>
    </w:p>
    <w:p w14:paraId="3E1A39B7" w14:textId="77777777" w:rsidR="00C903D2" w:rsidRPr="000A5A77" w:rsidRDefault="00C903D2" w:rsidP="00D11DE2">
      <w:pPr>
        <w:widowControl w:val="0"/>
        <w:tabs>
          <w:tab w:val="left" w:pos="142"/>
          <w:tab w:val="left" w:pos="284"/>
          <w:tab w:val="left" w:pos="567"/>
        </w:tabs>
        <w:spacing w:after="0"/>
        <w:ind w:firstLine="720"/>
        <w:jc w:val="both"/>
        <w:rPr>
          <w:rFonts w:asciiTheme="majorHAnsi" w:hAnsiTheme="majorHAnsi" w:cstheme="majorHAnsi"/>
          <w:sz w:val="27"/>
          <w:szCs w:val="27"/>
          <w:lang w:val="pt-BR"/>
        </w:rPr>
      </w:pPr>
      <w:r w:rsidRPr="000A5A77">
        <w:rPr>
          <w:rFonts w:asciiTheme="majorHAnsi" w:hAnsiTheme="majorHAnsi" w:cstheme="majorHAnsi"/>
          <w:sz w:val="27"/>
          <w:szCs w:val="27"/>
          <w:lang w:val="pt-BR"/>
        </w:rPr>
        <w:t>- Giấy xác nhận xem tài sản</w:t>
      </w:r>
      <w:r w:rsidRPr="000A5A77">
        <w:rPr>
          <w:rFonts w:asciiTheme="majorHAnsi" w:hAnsiTheme="majorHAnsi" w:cstheme="majorHAnsi"/>
          <w:spacing w:val="-4"/>
          <w:sz w:val="27"/>
          <w:szCs w:val="27"/>
          <w:lang w:val="pt-BR"/>
        </w:rPr>
        <w:t>;</w:t>
      </w:r>
    </w:p>
    <w:p w14:paraId="16C4E1BE" w14:textId="4046ABE0" w:rsidR="00C903D2" w:rsidRPr="000A5A77" w:rsidRDefault="00C903D2" w:rsidP="00D11DE2">
      <w:pPr>
        <w:widowControl w:val="0"/>
        <w:tabs>
          <w:tab w:val="left" w:pos="142"/>
          <w:tab w:val="left" w:pos="284"/>
          <w:tab w:val="left" w:pos="567"/>
        </w:tabs>
        <w:spacing w:after="0"/>
        <w:ind w:firstLine="720"/>
        <w:jc w:val="both"/>
        <w:rPr>
          <w:rFonts w:asciiTheme="majorHAnsi" w:hAnsiTheme="majorHAnsi" w:cstheme="majorHAnsi"/>
          <w:spacing w:val="-4"/>
          <w:sz w:val="27"/>
          <w:szCs w:val="27"/>
          <w:lang w:val="pt-BR"/>
        </w:rPr>
      </w:pPr>
      <w:r w:rsidRPr="000A5A77">
        <w:rPr>
          <w:rFonts w:asciiTheme="majorHAnsi" w:hAnsiTheme="majorHAnsi" w:cstheme="majorHAnsi"/>
          <w:sz w:val="27"/>
          <w:szCs w:val="27"/>
          <w:lang w:val="pt-BR"/>
        </w:rPr>
        <w:t xml:space="preserve">- 01 phong bì A4 để người tham gia đấu giá </w:t>
      </w:r>
      <w:r w:rsidRPr="000A5A77">
        <w:rPr>
          <w:rFonts w:asciiTheme="majorHAnsi" w:hAnsiTheme="majorHAnsi" w:cstheme="majorHAnsi"/>
          <w:spacing w:val="-4"/>
          <w:sz w:val="27"/>
          <w:szCs w:val="27"/>
          <w:lang w:val="pt-BR"/>
        </w:rPr>
        <w:t>đựng hồ sơ đấu giá</w:t>
      </w:r>
      <w:r>
        <w:rPr>
          <w:rFonts w:asciiTheme="majorHAnsi" w:hAnsiTheme="majorHAnsi" w:cstheme="majorHAnsi"/>
          <w:spacing w:val="-4"/>
          <w:sz w:val="27"/>
          <w:szCs w:val="27"/>
          <w:lang w:val="pt-BR"/>
        </w:rPr>
        <w:t>.</w:t>
      </w:r>
    </w:p>
    <w:p w14:paraId="200C9906" w14:textId="77E7F0DC" w:rsidR="00E7621F" w:rsidRPr="008467F3" w:rsidRDefault="001D6E9A" w:rsidP="00D11DE2">
      <w:pPr>
        <w:widowControl w:val="0"/>
        <w:tabs>
          <w:tab w:val="left" w:pos="851"/>
          <w:tab w:val="left" w:pos="993"/>
        </w:tabs>
        <w:spacing w:after="0"/>
        <w:ind w:firstLine="709"/>
        <w:jc w:val="both"/>
        <w:outlineLvl w:val="0"/>
        <w:rPr>
          <w:rFonts w:asciiTheme="majorHAnsi" w:hAnsiTheme="majorHAnsi" w:cstheme="majorHAnsi"/>
          <w:b/>
          <w:sz w:val="27"/>
          <w:szCs w:val="27"/>
          <w:lang w:val="nl-NL"/>
        </w:rPr>
      </w:pPr>
      <w:r w:rsidRPr="008467F3">
        <w:rPr>
          <w:rFonts w:asciiTheme="majorHAnsi" w:hAnsiTheme="majorHAnsi" w:cstheme="majorHAnsi"/>
          <w:b/>
          <w:sz w:val="27"/>
          <w:szCs w:val="27"/>
          <w:lang w:val="nl-NL"/>
        </w:rPr>
        <w:t>Điều 1</w:t>
      </w:r>
      <w:r w:rsidR="00511D9D" w:rsidRPr="008467F3">
        <w:rPr>
          <w:rFonts w:asciiTheme="majorHAnsi" w:hAnsiTheme="majorHAnsi" w:cstheme="majorHAnsi"/>
          <w:b/>
          <w:sz w:val="27"/>
          <w:szCs w:val="27"/>
          <w:lang w:val="nl-NL"/>
        </w:rPr>
        <w:t>0</w:t>
      </w:r>
      <w:r w:rsidRPr="008467F3">
        <w:rPr>
          <w:rFonts w:asciiTheme="majorHAnsi" w:hAnsiTheme="majorHAnsi" w:cstheme="majorHAnsi"/>
          <w:b/>
          <w:sz w:val="27"/>
          <w:szCs w:val="27"/>
          <w:lang w:val="nl-NL"/>
        </w:rPr>
        <w:t>. Khoản tiền đặt trướ</w:t>
      </w:r>
      <w:r w:rsidR="0068724E" w:rsidRPr="008467F3">
        <w:rPr>
          <w:rFonts w:asciiTheme="majorHAnsi" w:hAnsiTheme="majorHAnsi" w:cstheme="majorHAnsi"/>
          <w:b/>
          <w:sz w:val="27"/>
          <w:szCs w:val="27"/>
          <w:lang w:val="nl-NL"/>
        </w:rPr>
        <w:t>c</w:t>
      </w:r>
    </w:p>
    <w:p w14:paraId="41BC2084" w14:textId="042B2166" w:rsidR="004C16FC" w:rsidRPr="008467F3" w:rsidRDefault="001D6E9A" w:rsidP="00D11DE2">
      <w:pPr>
        <w:widowControl w:val="0"/>
        <w:numPr>
          <w:ilvl w:val="0"/>
          <w:numId w:val="3"/>
        </w:numPr>
        <w:spacing w:after="0"/>
        <w:ind w:left="0" w:firstLine="709"/>
        <w:jc w:val="both"/>
        <w:rPr>
          <w:rFonts w:asciiTheme="majorHAnsi" w:hAnsiTheme="majorHAnsi" w:cstheme="majorHAnsi"/>
          <w:bCs/>
          <w:sz w:val="27"/>
          <w:szCs w:val="27"/>
          <w:lang w:val="vi-VN"/>
        </w:rPr>
      </w:pPr>
      <w:r w:rsidRPr="008467F3">
        <w:rPr>
          <w:rFonts w:asciiTheme="majorHAnsi" w:hAnsiTheme="majorHAnsi" w:cstheme="majorHAnsi"/>
          <w:b/>
          <w:bCs/>
          <w:sz w:val="27"/>
          <w:szCs w:val="27"/>
          <w:lang w:val="nl-NL"/>
        </w:rPr>
        <w:t xml:space="preserve">Khoản tiền đặt trước: </w:t>
      </w:r>
      <w:r w:rsidRPr="008467F3">
        <w:rPr>
          <w:rFonts w:asciiTheme="majorHAnsi" w:hAnsiTheme="majorHAnsi" w:cstheme="majorHAnsi"/>
          <w:sz w:val="27"/>
          <w:szCs w:val="27"/>
          <w:lang w:val="nl-NL"/>
        </w:rPr>
        <w:t xml:space="preserve">Người tham gia đấu giá khi đăng ký tham gia đấu giá phải nộp </w:t>
      </w:r>
      <w:r w:rsidR="005F192F">
        <w:rPr>
          <w:rFonts w:asciiTheme="majorHAnsi" w:hAnsiTheme="majorHAnsi" w:cstheme="majorHAnsi"/>
          <w:sz w:val="27"/>
          <w:szCs w:val="27"/>
          <w:lang w:val="nl-NL"/>
        </w:rPr>
        <w:t xml:space="preserve">tiền đặt trước </w:t>
      </w:r>
      <w:r w:rsidRPr="008467F3">
        <w:rPr>
          <w:rFonts w:asciiTheme="majorHAnsi" w:hAnsiTheme="majorHAnsi" w:cstheme="majorHAnsi"/>
          <w:sz w:val="27"/>
          <w:szCs w:val="27"/>
          <w:lang w:val="nl-NL"/>
        </w:rPr>
        <w:t xml:space="preserve">được quy định cụ thể tại </w:t>
      </w:r>
      <w:r w:rsidRPr="008467F3">
        <w:rPr>
          <w:rFonts w:asciiTheme="majorHAnsi" w:hAnsiTheme="majorHAnsi" w:cstheme="majorHAnsi"/>
          <w:b/>
          <w:sz w:val="27"/>
          <w:szCs w:val="27"/>
          <w:lang w:val="nl-NL"/>
        </w:rPr>
        <w:t>Điều 2 Quy chế này.</w:t>
      </w:r>
    </w:p>
    <w:p w14:paraId="04662293" w14:textId="56CB03A5" w:rsidR="00C903D2" w:rsidRPr="00D11DE2" w:rsidRDefault="00C903D2" w:rsidP="00D11DE2">
      <w:pPr>
        <w:widowControl w:val="0"/>
        <w:spacing w:after="0"/>
        <w:ind w:firstLine="720"/>
        <w:jc w:val="both"/>
        <w:rPr>
          <w:rFonts w:eastAsia="Times New Roman"/>
          <w:color w:val="000000"/>
          <w:spacing w:val="6"/>
        </w:rPr>
      </w:pPr>
      <w:r>
        <w:rPr>
          <w:rFonts w:asciiTheme="majorHAnsi" w:hAnsiTheme="majorHAnsi" w:cstheme="majorHAnsi"/>
          <w:b/>
          <w:sz w:val="27"/>
          <w:szCs w:val="27"/>
          <w:lang w:val="nl-NL"/>
        </w:rPr>
        <w:t xml:space="preserve">2. </w:t>
      </w:r>
      <w:r w:rsidR="001D6E9A" w:rsidRPr="008467F3">
        <w:rPr>
          <w:rFonts w:asciiTheme="majorHAnsi" w:hAnsiTheme="majorHAnsi" w:cstheme="majorHAnsi"/>
          <w:b/>
          <w:sz w:val="27"/>
          <w:szCs w:val="27"/>
          <w:lang w:val="nl-NL"/>
        </w:rPr>
        <w:t>Thời gian nộp tiền đặt trước</w:t>
      </w:r>
      <w:r w:rsidR="001D6E9A" w:rsidRPr="008467F3">
        <w:rPr>
          <w:rFonts w:asciiTheme="majorHAnsi" w:hAnsiTheme="majorHAnsi" w:cstheme="majorHAnsi"/>
          <w:sz w:val="27"/>
          <w:szCs w:val="27"/>
          <w:lang w:val="nl-NL"/>
        </w:rPr>
        <w:t xml:space="preserve"> của người đăng ký tham gia đấu giá</w:t>
      </w:r>
      <w:r w:rsidR="00511D9D" w:rsidRPr="008467F3">
        <w:rPr>
          <w:rFonts w:asciiTheme="majorHAnsi" w:hAnsiTheme="majorHAnsi" w:cstheme="majorHAnsi"/>
          <w:sz w:val="27"/>
          <w:szCs w:val="27"/>
          <w:lang w:val="nl-NL"/>
        </w:rPr>
        <w:t xml:space="preserve"> tài sản</w:t>
      </w:r>
      <w:r w:rsidR="001D6E9A" w:rsidRPr="008467F3">
        <w:rPr>
          <w:rFonts w:asciiTheme="majorHAnsi" w:hAnsiTheme="majorHAnsi" w:cstheme="majorHAnsi"/>
          <w:spacing w:val="-2"/>
          <w:sz w:val="27"/>
          <w:szCs w:val="27"/>
          <w:lang w:val="vi-VN"/>
        </w:rPr>
        <w:t>:</w:t>
      </w:r>
      <w:bookmarkStart w:id="7" w:name="_Hlk35247875"/>
      <w:r w:rsidR="001D6E9A" w:rsidRPr="008467F3">
        <w:rPr>
          <w:rFonts w:asciiTheme="majorHAnsi" w:hAnsiTheme="majorHAnsi" w:cstheme="majorHAnsi"/>
          <w:bCs/>
          <w:sz w:val="27"/>
          <w:szCs w:val="27"/>
          <w:lang w:val="vi-VN"/>
        </w:rPr>
        <w:t xml:space="preserve"> </w:t>
      </w:r>
      <w:bookmarkEnd w:id="7"/>
      <w:r w:rsidRPr="00C903D2">
        <w:rPr>
          <w:rFonts w:eastAsia="Times New Roman"/>
          <w:color w:val="000000"/>
          <w:spacing w:val="6"/>
          <w:lang w:val="vi-VN" w:eastAsia="x-none"/>
        </w:rPr>
        <w:t xml:space="preserve">Từ ngày </w:t>
      </w:r>
      <w:r w:rsidRPr="00C903D2">
        <w:rPr>
          <w:rFonts w:eastAsia="Times New Roman"/>
          <w:b/>
          <w:color w:val="000000"/>
          <w:spacing w:val="6"/>
          <w:lang w:eastAsia="x-none"/>
        </w:rPr>
        <w:t>19</w:t>
      </w:r>
      <w:r w:rsidRPr="00C903D2">
        <w:rPr>
          <w:rFonts w:eastAsia="Times New Roman"/>
          <w:b/>
          <w:color w:val="000000"/>
          <w:spacing w:val="6"/>
          <w:lang w:val="vi-VN" w:eastAsia="x-none"/>
        </w:rPr>
        <w:t>/</w:t>
      </w:r>
      <w:r w:rsidRPr="00C903D2">
        <w:rPr>
          <w:rFonts w:eastAsia="Times New Roman"/>
          <w:b/>
          <w:color w:val="000000"/>
          <w:spacing w:val="6"/>
          <w:lang w:eastAsia="x-none"/>
        </w:rPr>
        <w:t>02</w:t>
      </w:r>
      <w:r w:rsidRPr="00C903D2">
        <w:rPr>
          <w:rFonts w:eastAsia="Times New Roman"/>
          <w:b/>
          <w:color w:val="000000"/>
          <w:spacing w:val="6"/>
          <w:lang w:val="vi-VN" w:eastAsia="x-none"/>
        </w:rPr>
        <w:t>/202</w:t>
      </w:r>
      <w:r w:rsidRPr="00C903D2">
        <w:rPr>
          <w:rFonts w:eastAsia="Times New Roman"/>
          <w:b/>
          <w:color w:val="000000"/>
          <w:spacing w:val="6"/>
          <w:lang w:eastAsia="x-none"/>
        </w:rPr>
        <w:t>5</w:t>
      </w:r>
      <w:r w:rsidRPr="00C903D2">
        <w:rPr>
          <w:rFonts w:eastAsia="Times New Roman"/>
          <w:b/>
          <w:color w:val="000000"/>
          <w:spacing w:val="6"/>
          <w:lang w:val="vi-VN" w:eastAsia="x-none"/>
        </w:rPr>
        <w:t xml:space="preserve"> </w:t>
      </w:r>
      <w:r w:rsidRPr="00C903D2">
        <w:rPr>
          <w:rFonts w:eastAsia="Times New Roman"/>
          <w:color w:val="000000"/>
          <w:spacing w:val="6"/>
          <w:lang w:val="vi-VN" w:eastAsia="x-none"/>
        </w:rPr>
        <w:t>đến</w:t>
      </w:r>
      <w:r w:rsidRPr="00C903D2">
        <w:rPr>
          <w:rFonts w:eastAsia="Times New Roman"/>
          <w:b/>
          <w:color w:val="000000"/>
          <w:spacing w:val="6"/>
          <w:lang w:val="vi-VN" w:eastAsia="x-none"/>
        </w:rPr>
        <w:t xml:space="preserve"> </w:t>
      </w:r>
      <w:r w:rsidRPr="00C903D2">
        <w:rPr>
          <w:rFonts w:eastAsia="Times New Roman"/>
          <w:bCs/>
          <w:color w:val="000000"/>
          <w:spacing w:val="6"/>
          <w:lang w:eastAsia="x-none"/>
        </w:rPr>
        <w:t>17 giờ 30 phút</w:t>
      </w:r>
      <w:r w:rsidRPr="00C903D2">
        <w:rPr>
          <w:rFonts w:eastAsia="Times New Roman"/>
          <w:b/>
          <w:color w:val="000000"/>
          <w:spacing w:val="6"/>
          <w:lang w:eastAsia="x-none"/>
        </w:rPr>
        <w:t xml:space="preserve"> </w:t>
      </w:r>
      <w:r w:rsidRPr="00C903D2">
        <w:rPr>
          <w:rFonts w:eastAsia="Times New Roman"/>
          <w:color w:val="000000"/>
          <w:spacing w:val="6"/>
          <w:lang w:val="vi-VN" w:eastAsia="x-none"/>
        </w:rPr>
        <w:t>ngày</w:t>
      </w:r>
      <w:r w:rsidRPr="00C903D2">
        <w:rPr>
          <w:rFonts w:eastAsia="Times New Roman"/>
          <w:b/>
          <w:color w:val="000000"/>
          <w:spacing w:val="6"/>
          <w:lang w:val="vi-VN" w:eastAsia="x-none"/>
        </w:rPr>
        <w:t xml:space="preserve"> </w:t>
      </w:r>
      <w:r w:rsidRPr="00C903D2">
        <w:rPr>
          <w:rFonts w:eastAsia="Times New Roman"/>
          <w:b/>
          <w:color w:val="000000"/>
          <w:spacing w:val="6"/>
          <w:lang w:eastAsia="x-none"/>
        </w:rPr>
        <w:t>04</w:t>
      </w:r>
      <w:r w:rsidRPr="00C903D2">
        <w:rPr>
          <w:rFonts w:eastAsia="Times New Roman"/>
          <w:b/>
          <w:color w:val="000000"/>
          <w:spacing w:val="6"/>
          <w:lang w:val="vi-VN" w:eastAsia="x-none"/>
        </w:rPr>
        <w:t>/</w:t>
      </w:r>
      <w:r w:rsidRPr="00C903D2">
        <w:rPr>
          <w:rFonts w:eastAsia="Times New Roman"/>
          <w:b/>
          <w:color w:val="000000"/>
          <w:spacing w:val="6"/>
          <w:lang w:eastAsia="x-none"/>
        </w:rPr>
        <w:t>03</w:t>
      </w:r>
      <w:r w:rsidRPr="00C903D2">
        <w:rPr>
          <w:rFonts w:eastAsia="Times New Roman"/>
          <w:b/>
          <w:color w:val="000000"/>
          <w:spacing w:val="6"/>
          <w:lang w:val="vi-VN" w:eastAsia="x-none"/>
        </w:rPr>
        <w:t>/202</w:t>
      </w:r>
      <w:r w:rsidRPr="00C903D2">
        <w:rPr>
          <w:rFonts w:eastAsia="Times New Roman"/>
          <w:b/>
          <w:color w:val="000000"/>
          <w:spacing w:val="6"/>
          <w:lang w:eastAsia="x-none"/>
        </w:rPr>
        <w:t>5</w:t>
      </w:r>
      <w:r w:rsidR="00D11DE2">
        <w:rPr>
          <w:rFonts w:eastAsia="Times New Roman"/>
          <w:color w:val="000000"/>
          <w:spacing w:val="6"/>
          <w:lang w:eastAsia="x-none"/>
        </w:rPr>
        <w:t>.</w:t>
      </w:r>
    </w:p>
    <w:p w14:paraId="0EE28E86" w14:textId="77777777" w:rsidR="00D11DE2" w:rsidRDefault="00C903D2" w:rsidP="00D11DE2">
      <w:pPr>
        <w:widowControl w:val="0"/>
        <w:spacing w:after="0"/>
        <w:ind w:firstLine="720"/>
        <w:jc w:val="both"/>
        <w:rPr>
          <w:rFonts w:eastAsia="Times New Roman"/>
          <w:color w:val="000000"/>
          <w:spacing w:val="6"/>
        </w:rPr>
      </w:pPr>
      <w:r w:rsidRPr="00C903D2">
        <w:rPr>
          <w:rFonts w:eastAsia="Times New Roman"/>
          <w:b/>
          <w:bCs/>
          <w:color w:val="000000"/>
          <w:spacing w:val="6"/>
        </w:rPr>
        <w:t>3.</w:t>
      </w:r>
      <w:r>
        <w:rPr>
          <w:rFonts w:eastAsia="Times New Roman"/>
          <w:color w:val="000000"/>
          <w:spacing w:val="6"/>
        </w:rPr>
        <w:t xml:space="preserve"> </w:t>
      </w:r>
      <w:r w:rsidR="003D7190" w:rsidRPr="008467F3">
        <w:rPr>
          <w:rFonts w:asciiTheme="majorHAnsi" w:hAnsiTheme="majorHAnsi" w:cstheme="majorHAnsi"/>
          <w:b/>
          <w:bCs/>
          <w:sz w:val="27"/>
          <w:szCs w:val="27"/>
          <w:lang w:val="pt-BR"/>
        </w:rPr>
        <w:t>Xét duyệt hồ sơ tham gia đấu giá:</w:t>
      </w:r>
      <w:r w:rsidR="003D7190" w:rsidRPr="008467F3">
        <w:rPr>
          <w:rFonts w:asciiTheme="majorHAnsi" w:hAnsiTheme="majorHAnsi" w:cstheme="majorHAnsi"/>
          <w:sz w:val="27"/>
          <w:szCs w:val="27"/>
          <w:lang w:val="pt-BR"/>
        </w:rPr>
        <w:t xml:space="preserve"> Dự kiến vào hồi </w:t>
      </w:r>
      <w:r w:rsidR="006E6860">
        <w:rPr>
          <w:rFonts w:asciiTheme="majorHAnsi" w:hAnsiTheme="majorHAnsi" w:cstheme="majorHAnsi"/>
          <w:sz w:val="27"/>
          <w:szCs w:val="27"/>
          <w:lang w:val="pt-BR"/>
        </w:rPr>
        <w:t>14</w:t>
      </w:r>
      <w:r w:rsidR="003D7190" w:rsidRPr="008467F3">
        <w:rPr>
          <w:rFonts w:asciiTheme="majorHAnsi" w:hAnsiTheme="majorHAnsi" w:cstheme="majorHAnsi"/>
          <w:sz w:val="27"/>
          <w:szCs w:val="27"/>
          <w:lang w:val="pt-BR"/>
        </w:rPr>
        <w:t xml:space="preserve"> giờ 00 phút ngày </w:t>
      </w:r>
      <w:r w:rsidR="003D7190" w:rsidRPr="008E1C23">
        <w:rPr>
          <w:rFonts w:asciiTheme="majorHAnsi" w:hAnsiTheme="majorHAnsi" w:cstheme="majorHAnsi"/>
          <w:b/>
          <w:bCs/>
          <w:sz w:val="27"/>
          <w:szCs w:val="27"/>
          <w:lang w:val="pt-BR"/>
        </w:rPr>
        <w:t>0</w:t>
      </w:r>
      <w:r w:rsidR="00D11DE2">
        <w:rPr>
          <w:rFonts w:asciiTheme="majorHAnsi" w:hAnsiTheme="majorHAnsi" w:cstheme="majorHAnsi"/>
          <w:b/>
          <w:bCs/>
          <w:sz w:val="27"/>
          <w:szCs w:val="27"/>
          <w:lang w:val="pt-BR"/>
        </w:rPr>
        <w:t>5</w:t>
      </w:r>
      <w:r w:rsidR="003D7190" w:rsidRPr="008E1C23">
        <w:rPr>
          <w:rFonts w:asciiTheme="majorHAnsi" w:hAnsiTheme="majorHAnsi" w:cstheme="majorHAnsi"/>
          <w:b/>
          <w:bCs/>
          <w:sz w:val="27"/>
          <w:szCs w:val="27"/>
          <w:lang w:val="pt-BR"/>
        </w:rPr>
        <w:t>/0</w:t>
      </w:r>
      <w:r w:rsidR="00D11DE2">
        <w:rPr>
          <w:rFonts w:asciiTheme="majorHAnsi" w:hAnsiTheme="majorHAnsi" w:cstheme="majorHAnsi"/>
          <w:b/>
          <w:bCs/>
          <w:sz w:val="27"/>
          <w:szCs w:val="27"/>
          <w:lang w:val="pt-BR"/>
        </w:rPr>
        <w:t>3</w:t>
      </w:r>
      <w:r w:rsidR="003D7190" w:rsidRPr="008E1C23">
        <w:rPr>
          <w:rFonts w:asciiTheme="majorHAnsi" w:hAnsiTheme="majorHAnsi" w:cstheme="majorHAnsi"/>
          <w:b/>
          <w:bCs/>
          <w:sz w:val="27"/>
          <w:szCs w:val="27"/>
          <w:lang w:val="pt-BR"/>
        </w:rPr>
        <w:t>/2025,</w:t>
      </w:r>
      <w:r w:rsidR="003D7190" w:rsidRPr="008467F3">
        <w:rPr>
          <w:rFonts w:asciiTheme="majorHAnsi" w:hAnsiTheme="majorHAnsi" w:cstheme="majorHAnsi"/>
          <w:sz w:val="27"/>
          <w:szCs w:val="27"/>
          <w:lang w:val="pt-BR"/>
        </w:rPr>
        <w:t xml:space="preserve"> tại Công ty đấu giá hợp danh Nhất An Phú - Chi nhánh Tây Bắc. Địa chỉ: Số 470, đường Trần Đăng Ninh, tổ 3, phường Quyết Tâm, thành phố Sơn La, tỉnh Sơn La.</w:t>
      </w:r>
    </w:p>
    <w:p w14:paraId="1AE3354E" w14:textId="4F46AFA4" w:rsidR="004A106E" w:rsidRPr="00D11DE2" w:rsidRDefault="00D11DE2" w:rsidP="00D11DE2">
      <w:pPr>
        <w:widowControl w:val="0"/>
        <w:spacing w:after="0"/>
        <w:ind w:firstLine="720"/>
        <w:jc w:val="both"/>
        <w:rPr>
          <w:rFonts w:eastAsia="Times New Roman"/>
          <w:color w:val="000000"/>
          <w:spacing w:val="6"/>
        </w:rPr>
      </w:pPr>
      <w:r w:rsidRPr="00D11DE2">
        <w:rPr>
          <w:rFonts w:eastAsia="Times New Roman"/>
          <w:b/>
          <w:bCs/>
          <w:color w:val="000000"/>
          <w:spacing w:val="6"/>
        </w:rPr>
        <w:t>4.</w:t>
      </w:r>
      <w:r>
        <w:rPr>
          <w:rFonts w:eastAsia="Times New Roman"/>
          <w:color w:val="000000"/>
          <w:spacing w:val="6"/>
        </w:rPr>
        <w:t xml:space="preserve"> </w:t>
      </w:r>
      <w:r w:rsidR="001D6E9A" w:rsidRPr="008467F3">
        <w:rPr>
          <w:rFonts w:asciiTheme="majorHAnsi" w:hAnsiTheme="majorHAnsi" w:cstheme="majorHAnsi"/>
          <w:b/>
          <w:spacing w:val="2"/>
          <w:sz w:val="27"/>
          <w:szCs w:val="27"/>
          <w:lang w:val="nl-NL"/>
        </w:rPr>
        <w:t>Hình thức nộp khoản tiền đặt trước:</w:t>
      </w:r>
      <w:r w:rsidR="001D6E9A" w:rsidRPr="008467F3">
        <w:rPr>
          <w:rFonts w:asciiTheme="majorHAnsi" w:hAnsiTheme="majorHAnsi" w:cstheme="majorHAnsi"/>
          <w:bCs/>
          <w:spacing w:val="2"/>
          <w:sz w:val="27"/>
          <w:szCs w:val="27"/>
          <w:lang w:val="nl-NL"/>
        </w:rPr>
        <w:t xml:space="preserve"> </w:t>
      </w:r>
      <w:r w:rsidR="001C3975" w:rsidRPr="008467F3">
        <w:rPr>
          <w:rFonts w:asciiTheme="majorHAnsi" w:hAnsiTheme="majorHAnsi" w:cstheme="majorHAnsi"/>
          <w:bCs/>
          <w:spacing w:val="2"/>
          <w:sz w:val="27"/>
          <w:szCs w:val="27"/>
          <w:lang w:val="nl-NL"/>
        </w:rPr>
        <w:t>Người tham gia đấu giá</w:t>
      </w:r>
      <w:r w:rsidR="001D6E9A" w:rsidRPr="008467F3">
        <w:rPr>
          <w:rFonts w:asciiTheme="majorHAnsi" w:hAnsiTheme="majorHAnsi" w:cstheme="majorHAnsi"/>
          <w:bCs/>
          <w:spacing w:val="2"/>
          <w:sz w:val="27"/>
          <w:szCs w:val="27"/>
          <w:lang w:val="pt-BR"/>
        </w:rPr>
        <w:t xml:space="preserve"> nộp tiền đặt trước bằng hình thức chuyển khoản vào tài khoản của </w:t>
      </w:r>
      <w:bookmarkStart w:id="8" w:name="_Hlk47802991"/>
      <w:r w:rsidR="001D6E9A" w:rsidRPr="008467F3">
        <w:rPr>
          <w:rFonts w:asciiTheme="majorHAnsi" w:hAnsiTheme="majorHAnsi" w:cstheme="majorHAnsi"/>
          <w:bCs/>
          <w:spacing w:val="2"/>
          <w:sz w:val="27"/>
          <w:szCs w:val="27"/>
          <w:lang w:val="pt-BR"/>
        </w:rPr>
        <w:t xml:space="preserve">Công ty </w:t>
      </w:r>
      <w:bookmarkEnd w:id="8"/>
      <w:r w:rsidR="001D6E9A" w:rsidRPr="008467F3">
        <w:rPr>
          <w:rFonts w:asciiTheme="majorHAnsi" w:hAnsiTheme="majorHAnsi" w:cstheme="majorHAnsi"/>
          <w:bCs/>
          <w:spacing w:val="2"/>
          <w:sz w:val="27"/>
          <w:szCs w:val="27"/>
          <w:lang w:val="pt-BR"/>
        </w:rPr>
        <w:t>theo chỉ dẫn sau:</w:t>
      </w:r>
    </w:p>
    <w:p w14:paraId="5521BD3C" w14:textId="77777777" w:rsidR="00AE20EA" w:rsidRPr="008467F3" w:rsidRDefault="00AE20EA" w:rsidP="00D11DE2">
      <w:pPr>
        <w:widowControl w:val="0"/>
        <w:spacing w:after="0" w:line="274" w:lineRule="auto"/>
        <w:ind w:firstLine="720"/>
        <w:jc w:val="both"/>
        <w:rPr>
          <w:rFonts w:asciiTheme="majorHAnsi" w:hAnsiTheme="majorHAnsi" w:cstheme="majorHAnsi"/>
          <w:b/>
          <w:bCs/>
          <w:spacing w:val="-4"/>
          <w:sz w:val="27"/>
          <w:szCs w:val="27"/>
        </w:rPr>
      </w:pPr>
      <w:bookmarkStart w:id="9" w:name="_Hlk39275208"/>
      <w:r w:rsidRPr="008467F3">
        <w:rPr>
          <w:rFonts w:asciiTheme="majorHAnsi" w:hAnsiTheme="majorHAnsi" w:cstheme="majorHAnsi"/>
          <w:spacing w:val="-4"/>
          <w:sz w:val="27"/>
          <w:szCs w:val="27"/>
          <w:lang w:val="vi-VN"/>
        </w:rPr>
        <w:lastRenderedPageBreak/>
        <w:t xml:space="preserve">+ Tên tài khoản: </w:t>
      </w:r>
      <w:r w:rsidRPr="008467F3">
        <w:rPr>
          <w:rFonts w:asciiTheme="majorHAnsi" w:hAnsiTheme="majorHAnsi" w:cstheme="majorHAnsi"/>
          <w:b/>
          <w:bCs/>
          <w:spacing w:val="-4"/>
          <w:sz w:val="27"/>
          <w:szCs w:val="27"/>
          <w:lang w:val="vi-VN" w:eastAsia="x-none"/>
        </w:rPr>
        <w:t>Công ty đấu giá hợp danh Nhất An Phú</w:t>
      </w:r>
      <w:r w:rsidRPr="008467F3">
        <w:rPr>
          <w:rFonts w:asciiTheme="majorHAnsi" w:hAnsiTheme="majorHAnsi" w:cstheme="majorHAnsi"/>
          <w:b/>
          <w:bCs/>
          <w:spacing w:val="-4"/>
          <w:sz w:val="27"/>
          <w:szCs w:val="27"/>
          <w:lang w:val="vi-VN"/>
        </w:rPr>
        <w:t>.</w:t>
      </w:r>
    </w:p>
    <w:p w14:paraId="0A657EEB" w14:textId="77777777" w:rsidR="00AE20EA" w:rsidRPr="008467F3" w:rsidRDefault="00AE20EA" w:rsidP="00D11DE2">
      <w:pPr>
        <w:widowControl w:val="0"/>
        <w:spacing w:after="0" w:line="274" w:lineRule="auto"/>
        <w:ind w:firstLine="720"/>
        <w:jc w:val="both"/>
        <w:rPr>
          <w:rFonts w:asciiTheme="majorHAnsi" w:hAnsiTheme="majorHAnsi" w:cstheme="majorHAnsi"/>
          <w:color w:val="000000"/>
          <w:spacing w:val="6"/>
          <w:sz w:val="27"/>
          <w:szCs w:val="27"/>
          <w:lang w:val="vi-VN"/>
        </w:rPr>
      </w:pPr>
      <w:r w:rsidRPr="008467F3">
        <w:rPr>
          <w:rFonts w:asciiTheme="majorHAnsi" w:hAnsiTheme="majorHAnsi" w:cstheme="majorHAnsi"/>
          <w:sz w:val="27"/>
          <w:szCs w:val="27"/>
          <w:lang w:val="vi-VN"/>
        </w:rPr>
        <w:t xml:space="preserve">+ </w:t>
      </w:r>
      <w:r w:rsidRPr="008467F3">
        <w:rPr>
          <w:rFonts w:asciiTheme="majorHAnsi" w:hAnsiTheme="majorHAnsi" w:cstheme="majorHAnsi"/>
          <w:sz w:val="27"/>
          <w:szCs w:val="27"/>
          <w:lang w:val="vi-VN" w:eastAsia="x-none"/>
        </w:rPr>
        <w:t>Số tài khoản</w:t>
      </w:r>
      <w:r w:rsidRPr="008467F3">
        <w:rPr>
          <w:rFonts w:asciiTheme="majorHAnsi" w:hAnsiTheme="majorHAnsi" w:cstheme="majorHAnsi"/>
          <w:sz w:val="27"/>
          <w:szCs w:val="27"/>
          <w:lang w:eastAsia="x-none"/>
        </w:rPr>
        <w:t>:</w:t>
      </w:r>
      <w:r w:rsidRPr="008467F3">
        <w:rPr>
          <w:rFonts w:asciiTheme="majorHAnsi" w:hAnsiTheme="majorHAnsi" w:cstheme="majorHAnsi"/>
          <w:sz w:val="27"/>
          <w:szCs w:val="27"/>
          <w:lang w:val="vi-VN" w:eastAsia="x-none"/>
        </w:rPr>
        <w:t xml:space="preserve"> </w:t>
      </w:r>
      <w:r w:rsidRPr="008467F3">
        <w:rPr>
          <w:rFonts w:asciiTheme="majorHAnsi" w:hAnsiTheme="majorHAnsi" w:cstheme="majorHAnsi"/>
          <w:b/>
          <w:sz w:val="27"/>
          <w:szCs w:val="27"/>
        </w:rPr>
        <w:t>3311129999</w:t>
      </w:r>
      <w:r w:rsidRPr="008467F3">
        <w:rPr>
          <w:rFonts w:asciiTheme="majorHAnsi" w:hAnsiTheme="majorHAnsi" w:cstheme="majorHAnsi"/>
          <w:b/>
          <w:bCs/>
          <w:sz w:val="27"/>
          <w:szCs w:val="27"/>
          <w:lang w:val="vi-VN" w:eastAsia="x-none"/>
        </w:rPr>
        <w:t xml:space="preserve"> </w:t>
      </w:r>
      <w:r w:rsidRPr="008467F3">
        <w:rPr>
          <w:rFonts w:asciiTheme="majorHAnsi" w:hAnsiTheme="majorHAnsi" w:cstheme="majorHAnsi"/>
          <w:sz w:val="27"/>
          <w:szCs w:val="27"/>
          <w:lang w:val="vi-VN" w:eastAsia="x-none"/>
        </w:rPr>
        <w:t>tại Ngân hàng TMCP Ngoại Thương Việt Nam (Vietcombank).</w:t>
      </w:r>
    </w:p>
    <w:p w14:paraId="72C2A1DC" w14:textId="5524EBF9" w:rsidR="00AE20EA" w:rsidRPr="008467F3" w:rsidRDefault="00AE20EA" w:rsidP="00D11DE2">
      <w:pPr>
        <w:widowControl w:val="0"/>
        <w:spacing w:after="0" w:line="274" w:lineRule="auto"/>
        <w:ind w:firstLine="720"/>
        <w:jc w:val="both"/>
        <w:rPr>
          <w:rFonts w:asciiTheme="majorHAnsi" w:hAnsiTheme="majorHAnsi" w:cstheme="majorHAnsi"/>
          <w:b/>
          <w:color w:val="000000"/>
          <w:spacing w:val="6"/>
          <w:sz w:val="27"/>
          <w:szCs w:val="27"/>
          <w:lang w:val="vi-VN" w:eastAsia="x-none"/>
        </w:rPr>
      </w:pPr>
      <w:bookmarkStart w:id="10" w:name="_Hlk166053060"/>
      <w:r w:rsidRPr="008467F3">
        <w:rPr>
          <w:rFonts w:asciiTheme="majorHAnsi" w:hAnsiTheme="majorHAnsi" w:cstheme="majorHAnsi"/>
          <w:spacing w:val="-4"/>
          <w:sz w:val="27"/>
          <w:szCs w:val="27"/>
          <w:lang w:val="vi-VN" w:eastAsia="x-none"/>
        </w:rPr>
        <w:t xml:space="preserve">+ </w:t>
      </w:r>
      <w:r w:rsidRPr="008467F3">
        <w:rPr>
          <w:rFonts w:asciiTheme="majorHAnsi" w:hAnsiTheme="majorHAnsi" w:cstheme="majorHAnsi"/>
          <w:b/>
          <w:spacing w:val="-4"/>
          <w:sz w:val="27"/>
          <w:szCs w:val="27"/>
          <w:lang w:val="pt-BR"/>
        </w:rPr>
        <w:t>Nội dung:</w:t>
      </w:r>
      <w:r w:rsidRPr="008467F3">
        <w:rPr>
          <w:rFonts w:asciiTheme="majorHAnsi" w:hAnsiTheme="majorHAnsi" w:cstheme="majorHAnsi"/>
          <w:spacing w:val="-4"/>
          <w:sz w:val="27"/>
          <w:szCs w:val="27"/>
          <w:lang w:val="pt-BR"/>
        </w:rPr>
        <w:t xml:space="preserve"> “</w:t>
      </w:r>
      <w:r w:rsidRPr="008467F3">
        <w:rPr>
          <w:rFonts w:asciiTheme="majorHAnsi" w:hAnsiTheme="majorHAnsi" w:cstheme="majorHAnsi"/>
          <w:b/>
          <w:bCs/>
          <w:i/>
          <w:iCs/>
          <w:spacing w:val="-4"/>
          <w:sz w:val="27"/>
          <w:szCs w:val="27"/>
          <w:lang w:val="nl-NL" w:eastAsia="vi-VN"/>
        </w:rPr>
        <w:t>Họ t</w:t>
      </w:r>
      <w:r w:rsidRPr="008467F3">
        <w:rPr>
          <w:rFonts w:asciiTheme="majorHAnsi" w:hAnsiTheme="majorHAnsi" w:cstheme="majorHAnsi"/>
          <w:b/>
          <w:bCs/>
          <w:i/>
          <w:iCs/>
          <w:spacing w:val="-4"/>
          <w:sz w:val="27"/>
          <w:szCs w:val="27"/>
          <w:lang w:val="vi-VN" w:eastAsia="vi-VN"/>
        </w:rPr>
        <w:t>ên</w:t>
      </w:r>
      <w:r w:rsidRPr="008467F3">
        <w:rPr>
          <w:rFonts w:asciiTheme="majorHAnsi" w:hAnsiTheme="majorHAnsi" w:cstheme="majorHAnsi"/>
          <w:b/>
          <w:i/>
          <w:spacing w:val="-4"/>
          <w:sz w:val="27"/>
          <w:szCs w:val="27"/>
          <w:lang w:val="vi-VN" w:eastAsia="vi-VN"/>
        </w:rPr>
        <w:t xml:space="preserve"> người đăng ký tham gia đấu giá</w:t>
      </w:r>
      <w:r w:rsidRPr="008467F3">
        <w:rPr>
          <w:rFonts w:asciiTheme="majorHAnsi" w:hAnsiTheme="majorHAnsi" w:cstheme="majorHAnsi"/>
          <w:b/>
          <w:i/>
          <w:spacing w:val="-4"/>
          <w:sz w:val="27"/>
          <w:szCs w:val="27"/>
          <w:lang w:eastAsia="vi-VN"/>
        </w:rPr>
        <w:t>,</w:t>
      </w:r>
      <w:r w:rsidRPr="008467F3">
        <w:rPr>
          <w:rFonts w:asciiTheme="majorHAnsi" w:hAnsiTheme="majorHAnsi" w:cstheme="majorHAnsi"/>
          <w:i/>
          <w:spacing w:val="-4"/>
          <w:sz w:val="27"/>
          <w:szCs w:val="27"/>
          <w:lang w:val="vi-VN" w:eastAsia="vi-VN"/>
        </w:rPr>
        <w:t xml:space="preserve"> </w:t>
      </w:r>
      <w:r w:rsidRPr="008467F3">
        <w:rPr>
          <w:rFonts w:asciiTheme="majorHAnsi" w:hAnsiTheme="majorHAnsi" w:cstheme="majorHAnsi"/>
          <w:i/>
          <w:spacing w:val="-4"/>
          <w:sz w:val="27"/>
          <w:szCs w:val="27"/>
          <w:lang w:val="pt-BR" w:eastAsia="vi-VN"/>
        </w:rPr>
        <w:t>số CMND/CCCD</w:t>
      </w:r>
      <w:r w:rsidRPr="008467F3">
        <w:rPr>
          <w:rFonts w:asciiTheme="majorHAnsi" w:hAnsiTheme="majorHAnsi" w:cstheme="majorHAnsi"/>
          <w:i/>
          <w:spacing w:val="-4"/>
          <w:sz w:val="27"/>
          <w:szCs w:val="27"/>
          <w:lang w:val="vi-VN" w:eastAsia="vi-VN"/>
        </w:rPr>
        <w:t xml:space="preserve">…, </w:t>
      </w:r>
      <w:r w:rsidR="006E6860" w:rsidRPr="006E6860">
        <w:rPr>
          <w:rFonts w:asciiTheme="majorHAnsi" w:hAnsiTheme="majorHAnsi" w:cstheme="majorHAnsi"/>
          <w:i/>
          <w:spacing w:val="-4"/>
          <w:sz w:val="27"/>
          <w:szCs w:val="27"/>
          <w:lang w:val="pt-BR"/>
        </w:rPr>
        <w:t>nộp tiền đặt trước tham gia đấu giá tài sản thi hành án theo Giấy chứng nhận QSDĐ mang tên ông Dương Anh Tuấn</w:t>
      </w:r>
      <w:r w:rsidR="005F192F">
        <w:rPr>
          <w:rFonts w:asciiTheme="majorHAnsi" w:hAnsiTheme="majorHAnsi" w:cstheme="majorHAnsi"/>
          <w:i/>
          <w:spacing w:val="-4"/>
          <w:sz w:val="27"/>
          <w:szCs w:val="27"/>
          <w:lang w:val="pt-BR"/>
        </w:rPr>
        <w:t xml:space="preserve"> và</w:t>
      </w:r>
      <w:r w:rsidR="006E6860" w:rsidRPr="006E6860">
        <w:rPr>
          <w:rFonts w:asciiTheme="majorHAnsi" w:hAnsiTheme="majorHAnsi" w:cstheme="majorHAnsi"/>
          <w:i/>
          <w:spacing w:val="-4"/>
          <w:sz w:val="27"/>
          <w:szCs w:val="27"/>
          <w:lang w:val="pt-BR"/>
        </w:rPr>
        <w:t xml:space="preserve"> bà Hà Thị Khương</w:t>
      </w:r>
      <w:r w:rsidRPr="008467F3">
        <w:rPr>
          <w:rFonts w:asciiTheme="majorHAnsi" w:hAnsiTheme="majorHAnsi" w:cstheme="majorHAnsi"/>
          <w:i/>
          <w:spacing w:val="-4"/>
          <w:sz w:val="27"/>
          <w:szCs w:val="27"/>
          <w:lang w:val="pt-BR"/>
        </w:rPr>
        <w:t>”.</w:t>
      </w:r>
      <w:bookmarkEnd w:id="10"/>
    </w:p>
    <w:p w14:paraId="43F66FB1" w14:textId="3087CEC4" w:rsidR="00E7621F" w:rsidRPr="008467F3" w:rsidRDefault="001D6E9A" w:rsidP="00D11DE2">
      <w:pPr>
        <w:tabs>
          <w:tab w:val="left" w:pos="567"/>
        </w:tabs>
        <w:spacing w:after="0" w:line="274" w:lineRule="auto"/>
        <w:ind w:firstLine="709"/>
        <w:jc w:val="both"/>
        <w:outlineLvl w:val="0"/>
        <w:rPr>
          <w:rFonts w:asciiTheme="majorHAnsi" w:hAnsiTheme="majorHAnsi" w:cstheme="majorHAnsi"/>
          <w:b/>
          <w:i/>
          <w:iCs/>
          <w:sz w:val="27"/>
          <w:szCs w:val="27"/>
          <w:lang w:val="nl-NL"/>
        </w:rPr>
      </w:pPr>
      <w:r w:rsidRPr="008467F3">
        <w:rPr>
          <w:rFonts w:asciiTheme="majorHAnsi" w:hAnsiTheme="majorHAnsi" w:cstheme="majorHAnsi"/>
          <w:b/>
          <w:i/>
          <w:iCs/>
          <w:sz w:val="27"/>
          <w:szCs w:val="27"/>
          <w:u w:val="single"/>
          <w:lang w:val="nl-NL"/>
        </w:rPr>
        <w:t>Lưu ý</w:t>
      </w:r>
      <w:r w:rsidRPr="008467F3">
        <w:rPr>
          <w:rFonts w:asciiTheme="majorHAnsi" w:hAnsiTheme="majorHAnsi" w:cstheme="majorHAnsi"/>
          <w:b/>
          <w:i/>
          <w:iCs/>
          <w:sz w:val="27"/>
          <w:szCs w:val="27"/>
          <w:lang w:val="nl-NL"/>
        </w:rPr>
        <w:t>:</w:t>
      </w:r>
    </w:p>
    <w:p w14:paraId="6027A248" w14:textId="3943B488" w:rsidR="00E7621F" w:rsidRPr="008467F3" w:rsidRDefault="001D6E9A" w:rsidP="00D11DE2">
      <w:pPr>
        <w:tabs>
          <w:tab w:val="left" w:pos="567"/>
        </w:tabs>
        <w:spacing w:after="0" w:line="274" w:lineRule="auto"/>
        <w:ind w:firstLine="709"/>
        <w:jc w:val="both"/>
        <w:rPr>
          <w:rFonts w:asciiTheme="majorHAnsi" w:hAnsiTheme="majorHAnsi" w:cstheme="majorHAnsi"/>
          <w:i/>
          <w:iCs/>
          <w:spacing w:val="-10"/>
          <w:sz w:val="27"/>
          <w:szCs w:val="27"/>
          <w:lang w:val="nl-NL"/>
        </w:rPr>
      </w:pPr>
      <w:r w:rsidRPr="008467F3">
        <w:rPr>
          <w:rFonts w:asciiTheme="majorHAnsi" w:hAnsiTheme="majorHAnsi" w:cstheme="majorHAnsi"/>
          <w:i/>
          <w:iCs/>
          <w:spacing w:val="4"/>
          <w:sz w:val="27"/>
          <w:szCs w:val="27"/>
          <w:lang w:val="nl-NL"/>
        </w:rPr>
        <w:t>- Người tham gia đấu giá có thể tự nguyện nộp tiền đặt trước trước thời hạn quy định</w:t>
      </w:r>
      <w:r w:rsidR="00B71071" w:rsidRPr="008467F3">
        <w:rPr>
          <w:rFonts w:asciiTheme="majorHAnsi" w:hAnsiTheme="majorHAnsi" w:cstheme="majorHAnsi"/>
          <w:i/>
          <w:iCs/>
          <w:spacing w:val="-10"/>
          <w:sz w:val="27"/>
          <w:szCs w:val="27"/>
          <w:lang w:val="nl-NL"/>
        </w:rPr>
        <w:t>;</w:t>
      </w:r>
    </w:p>
    <w:p w14:paraId="6B897AD9" w14:textId="7C0CA5AE" w:rsidR="00E7621F" w:rsidRPr="008467F3" w:rsidRDefault="001D6E9A" w:rsidP="00D11DE2">
      <w:pPr>
        <w:tabs>
          <w:tab w:val="left" w:pos="567"/>
        </w:tabs>
        <w:spacing w:after="0" w:line="274" w:lineRule="auto"/>
        <w:ind w:firstLine="709"/>
        <w:jc w:val="both"/>
        <w:rPr>
          <w:rFonts w:asciiTheme="majorHAnsi" w:hAnsiTheme="majorHAnsi" w:cstheme="majorHAnsi"/>
          <w:i/>
          <w:iCs/>
          <w:sz w:val="27"/>
          <w:szCs w:val="27"/>
          <w:lang w:val="nl-NL"/>
        </w:rPr>
      </w:pPr>
      <w:r w:rsidRPr="008467F3">
        <w:rPr>
          <w:rFonts w:asciiTheme="majorHAnsi" w:hAnsiTheme="majorHAnsi" w:cstheme="majorHAnsi"/>
          <w:i/>
          <w:iCs/>
          <w:sz w:val="27"/>
          <w:szCs w:val="27"/>
          <w:lang w:val="nl-NL"/>
        </w:rPr>
        <w:t xml:space="preserve">- Thời gian nộp tiền đặt trước căn cứ thông tin số dư tài khoản hiển thị trên hệ thống ngân hàng của Công ty tính đến </w:t>
      </w:r>
      <w:r w:rsidR="00EE0C7E">
        <w:rPr>
          <w:rFonts w:asciiTheme="majorHAnsi" w:hAnsiTheme="majorHAnsi" w:cstheme="majorHAnsi"/>
          <w:i/>
          <w:iCs/>
          <w:sz w:val="27"/>
          <w:szCs w:val="27"/>
          <w:lang w:eastAsia="vi-VN"/>
        </w:rPr>
        <w:t>17</w:t>
      </w:r>
      <w:r w:rsidR="00151F70" w:rsidRPr="008467F3">
        <w:rPr>
          <w:rFonts w:asciiTheme="majorHAnsi" w:hAnsiTheme="majorHAnsi" w:cstheme="majorHAnsi"/>
          <w:i/>
          <w:iCs/>
          <w:sz w:val="27"/>
          <w:szCs w:val="27"/>
          <w:lang w:eastAsia="vi-VN"/>
        </w:rPr>
        <w:t xml:space="preserve"> giờ </w:t>
      </w:r>
      <w:r w:rsidR="00EE0C7E">
        <w:rPr>
          <w:rFonts w:asciiTheme="majorHAnsi" w:hAnsiTheme="majorHAnsi" w:cstheme="majorHAnsi"/>
          <w:i/>
          <w:iCs/>
          <w:sz w:val="27"/>
          <w:szCs w:val="27"/>
          <w:lang w:eastAsia="vi-VN"/>
        </w:rPr>
        <w:t>3</w:t>
      </w:r>
      <w:r w:rsidR="00151F70" w:rsidRPr="008467F3">
        <w:rPr>
          <w:rFonts w:asciiTheme="majorHAnsi" w:hAnsiTheme="majorHAnsi" w:cstheme="majorHAnsi"/>
          <w:i/>
          <w:iCs/>
          <w:sz w:val="27"/>
          <w:szCs w:val="27"/>
          <w:lang w:eastAsia="vi-VN"/>
        </w:rPr>
        <w:t>0 phút</w:t>
      </w:r>
      <w:r w:rsidR="00FD21DA" w:rsidRPr="008467F3">
        <w:rPr>
          <w:rFonts w:asciiTheme="majorHAnsi" w:hAnsiTheme="majorHAnsi" w:cstheme="majorHAnsi"/>
          <w:i/>
          <w:iCs/>
          <w:sz w:val="27"/>
          <w:szCs w:val="27"/>
          <w:lang w:val="vi-VN" w:eastAsia="vi-VN"/>
        </w:rPr>
        <w:t xml:space="preserve"> </w:t>
      </w:r>
      <w:r w:rsidRPr="008467F3">
        <w:rPr>
          <w:rFonts w:asciiTheme="majorHAnsi" w:hAnsiTheme="majorHAnsi" w:cstheme="majorHAnsi"/>
          <w:i/>
          <w:iCs/>
          <w:sz w:val="27"/>
          <w:szCs w:val="27"/>
          <w:lang w:val="vi-VN" w:eastAsia="vi-VN"/>
        </w:rPr>
        <w:t>ngày</w:t>
      </w:r>
      <w:r w:rsidRPr="008467F3">
        <w:rPr>
          <w:rFonts w:asciiTheme="majorHAnsi" w:hAnsiTheme="majorHAnsi" w:cstheme="majorHAnsi"/>
          <w:i/>
          <w:iCs/>
          <w:sz w:val="27"/>
          <w:szCs w:val="27"/>
          <w:lang w:val="pt-BR" w:eastAsia="vi-VN"/>
        </w:rPr>
        <w:t xml:space="preserve"> </w:t>
      </w:r>
      <w:r w:rsidR="00D11DE2">
        <w:rPr>
          <w:rFonts w:asciiTheme="majorHAnsi" w:hAnsiTheme="majorHAnsi" w:cstheme="majorHAnsi"/>
          <w:i/>
          <w:iCs/>
          <w:sz w:val="27"/>
          <w:szCs w:val="27"/>
          <w:lang w:eastAsia="vi-VN"/>
        </w:rPr>
        <w:t>04</w:t>
      </w:r>
      <w:r w:rsidR="00C65CEC" w:rsidRPr="008467F3">
        <w:rPr>
          <w:rFonts w:asciiTheme="majorHAnsi" w:hAnsiTheme="majorHAnsi" w:cstheme="majorHAnsi"/>
          <w:i/>
          <w:iCs/>
          <w:sz w:val="27"/>
          <w:szCs w:val="27"/>
          <w:lang w:val="vi-VN" w:eastAsia="vi-VN"/>
        </w:rPr>
        <w:t>/</w:t>
      </w:r>
      <w:r w:rsidR="00D11DE2">
        <w:rPr>
          <w:rFonts w:asciiTheme="majorHAnsi" w:hAnsiTheme="majorHAnsi" w:cstheme="majorHAnsi"/>
          <w:i/>
          <w:iCs/>
          <w:sz w:val="27"/>
          <w:szCs w:val="27"/>
          <w:lang w:eastAsia="vi-VN"/>
        </w:rPr>
        <w:t>03</w:t>
      </w:r>
      <w:r w:rsidR="00C65CEC" w:rsidRPr="008467F3">
        <w:rPr>
          <w:rFonts w:asciiTheme="majorHAnsi" w:hAnsiTheme="majorHAnsi" w:cstheme="majorHAnsi"/>
          <w:i/>
          <w:iCs/>
          <w:sz w:val="27"/>
          <w:szCs w:val="27"/>
          <w:lang w:val="vi-VN" w:eastAsia="vi-VN"/>
        </w:rPr>
        <w:t>/202</w:t>
      </w:r>
      <w:r w:rsidR="00AE20EA" w:rsidRPr="008467F3">
        <w:rPr>
          <w:rFonts w:asciiTheme="majorHAnsi" w:hAnsiTheme="majorHAnsi" w:cstheme="majorHAnsi"/>
          <w:i/>
          <w:iCs/>
          <w:sz w:val="27"/>
          <w:szCs w:val="27"/>
          <w:lang w:eastAsia="vi-VN"/>
        </w:rPr>
        <w:t>5</w:t>
      </w:r>
      <w:r w:rsidR="00B71071" w:rsidRPr="008467F3">
        <w:rPr>
          <w:rFonts w:asciiTheme="majorHAnsi" w:hAnsiTheme="majorHAnsi" w:cstheme="majorHAnsi"/>
          <w:i/>
          <w:iCs/>
          <w:sz w:val="27"/>
          <w:szCs w:val="27"/>
          <w:lang w:val="nl-NL"/>
        </w:rPr>
        <w:t>;</w:t>
      </w:r>
    </w:p>
    <w:p w14:paraId="143AB6BE" w14:textId="2191CEDB" w:rsidR="00E7621F" w:rsidRPr="008467F3" w:rsidRDefault="001D6E9A" w:rsidP="00D11DE2">
      <w:pPr>
        <w:tabs>
          <w:tab w:val="left" w:pos="567"/>
        </w:tabs>
        <w:spacing w:after="0" w:line="274" w:lineRule="auto"/>
        <w:ind w:firstLine="720"/>
        <w:jc w:val="both"/>
        <w:rPr>
          <w:rFonts w:asciiTheme="majorHAnsi" w:hAnsiTheme="majorHAnsi" w:cstheme="majorHAnsi"/>
          <w:i/>
          <w:iCs/>
          <w:spacing w:val="-2"/>
          <w:sz w:val="27"/>
          <w:szCs w:val="27"/>
          <w:lang w:val="nl-NL"/>
        </w:rPr>
      </w:pPr>
      <w:r w:rsidRPr="008467F3">
        <w:rPr>
          <w:rFonts w:asciiTheme="majorHAnsi" w:hAnsiTheme="majorHAnsi" w:cstheme="majorHAnsi"/>
          <w:i/>
          <w:iCs/>
          <w:spacing w:val="-2"/>
          <w:sz w:val="27"/>
          <w:szCs w:val="27"/>
          <w:lang w:val="pt-BR"/>
        </w:rPr>
        <w:t xml:space="preserve">- Các trường hợp Công ty nhận được báo có của Ngân hàng sau </w:t>
      </w:r>
      <w:r w:rsidR="00DE246C" w:rsidRPr="008467F3">
        <w:rPr>
          <w:rFonts w:asciiTheme="majorHAnsi" w:hAnsiTheme="majorHAnsi" w:cstheme="majorHAnsi"/>
          <w:i/>
          <w:iCs/>
          <w:spacing w:val="-2"/>
          <w:sz w:val="27"/>
          <w:szCs w:val="27"/>
          <w:lang w:val="vi-VN"/>
        </w:rPr>
        <w:t xml:space="preserve">17 giờ </w:t>
      </w:r>
      <w:r w:rsidR="00EE0C7E">
        <w:rPr>
          <w:rFonts w:asciiTheme="majorHAnsi" w:hAnsiTheme="majorHAnsi" w:cstheme="majorHAnsi"/>
          <w:i/>
          <w:iCs/>
          <w:spacing w:val="-2"/>
          <w:sz w:val="27"/>
          <w:szCs w:val="27"/>
        </w:rPr>
        <w:t>3</w:t>
      </w:r>
      <w:r w:rsidR="00DE246C" w:rsidRPr="008467F3">
        <w:rPr>
          <w:rFonts w:asciiTheme="majorHAnsi" w:hAnsiTheme="majorHAnsi" w:cstheme="majorHAnsi"/>
          <w:i/>
          <w:iCs/>
          <w:spacing w:val="-2"/>
          <w:sz w:val="27"/>
          <w:szCs w:val="27"/>
          <w:lang w:val="vi-VN"/>
        </w:rPr>
        <w:t>0 phút</w:t>
      </w:r>
      <w:r w:rsidR="002E520B" w:rsidRPr="008467F3">
        <w:rPr>
          <w:rFonts w:asciiTheme="majorHAnsi" w:hAnsiTheme="majorHAnsi" w:cstheme="majorHAnsi"/>
          <w:i/>
          <w:iCs/>
          <w:spacing w:val="-2"/>
          <w:sz w:val="27"/>
          <w:szCs w:val="27"/>
          <w:lang w:val="vi-VN"/>
        </w:rPr>
        <w:t xml:space="preserve"> ngày </w:t>
      </w:r>
      <w:r w:rsidR="00D11DE2">
        <w:rPr>
          <w:rFonts w:asciiTheme="majorHAnsi" w:hAnsiTheme="majorHAnsi" w:cstheme="majorHAnsi"/>
          <w:i/>
          <w:iCs/>
          <w:spacing w:val="-2"/>
          <w:sz w:val="27"/>
          <w:szCs w:val="27"/>
          <w:lang w:eastAsia="vi-VN"/>
        </w:rPr>
        <w:t>04</w:t>
      </w:r>
      <w:r w:rsidR="00C65CEC" w:rsidRPr="008467F3">
        <w:rPr>
          <w:rFonts w:asciiTheme="majorHAnsi" w:hAnsiTheme="majorHAnsi" w:cstheme="majorHAnsi"/>
          <w:i/>
          <w:iCs/>
          <w:spacing w:val="-2"/>
          <w:sz w:val="27"/>
          <w:szCs w:val="27"/>
          <w:lang w:val="vi-VN" w:eastAsia="vi-VN"/>
        </w:rPr>
        <w:t>/</w:t>
      </w:r>
      <w:r w:rsidR="00D11DE2">
        <w:rPr>
          <w:rFonts w:asciiTheme="majorHAnsi" w:hAnsiTheme="majorHAnsi" w:cstheme="majorHAnsi"/>
          <w:i/>
          <w:iCs/>
          <w:spacing w:val="-2"/>
          <w:sz w:val="27"/>
          <w:szCs w:val="27"/>
          <w:lang w:eastAsia="vi-VN"/>
        </w:rPr>
        <w:t>03</w:t>
      </w:r>
      <w:r w:rsidR="00C65CEC" w:rsidRPr="008467F3">
        <w:rPr>
          <w:rFonts w:asciiTheme="majorHAnsi" w:hAnsiTheme="majorHAnsi" w:cstheme="majorHAnsi"/>
          <w:i/>
          <w:iCs/>
          <w:spacing w:val="-2"/>
          <w:sz w:val="27"/>
          <w:szCs w:val="27"/>
          <w:lang w:val="vi-VN" w:eastAsia="vi-VN"/>
        </w:rPr>
        <w:t>/20</w:t>
      </w:r>
      <w:r w:rsidR="00AE20EA" w:rsidRPr="008467F3">
        <w:rPr>
          <w:rFonts w:asciiTheme="majorHAnsi" w:hAnsiTheme="majorHAnsi" w:cstheme="majorHAnsi"/>
          <w:i/>
          <w:iCs/>
          <w:spacing w:val="-2"/>
          <w:sz w:val="27"/>
          <w:szCs w:val="27"/>
          <w:lang w:eastAsia="vi-VN"/>
        </w:rPr>
        <w:t>25</w:t>
      </w:r>
      <w:r w:rsidR="00C65CEC" w:rsidRPr="008467F3">
        <w:rPr>
          <w:rFonts w:asciiTheme="majorHAnsi" w:hAnsiTheme="majorHAnsi" w:cstheme="majorHAnsi"/>
          <w:i/>
          <w:iCs/>
          <w:spacing w:val="-2"/>
          <w:sz w:val="27"/>
          <w:szCs w:val="27"/>
          <w:lang w:val="nl-NL" w:eastAsia="vi-VN"/>
        </w:rPr>
        <w:t xml:space="preserve"> </w:t>
      </w:r>
      <w:r w:rsidRPr="008467F3">
        <w:rPr>
          <w:rFonts w:asciiTheme="majorHAnsi" w:hAnsiTheme="majorHAnsi" w:cstheme="majorHAnsi"/>
          <w:i/>
          <w:iCs/>
          <w:spacing w:val="-2"/>
          <w:sz w:val="27"/>
          <w:szCs w:val="27"/>
          <w:lang w:val="pt-BR"/>
        </w:rPr>
        <w:t>sẽ không được công nhậ</w:t>
      </w:r>
      <w:r w:rsidR="00B71071" w:rsidRPr="008467F3">
        <w:rPr>
          <w:rFonts w:asciiTheme="majorHAnsi" w:hAnsiTheme="majorHAnsi" w:cstheme="majorHAnsi"/>
          <w:i/>
          <w:iCs/>
          <w:spacing w:val="-2"/>
          <w:sz w:val="27"/>
          <w:szCs w:val="27"/>
          <w:lang w:val="pt-BR"/>
        </w:rPr>
        <w:t>n;</w:t>
      </w:r>
    </w:p>
    <w:p w14:paraId="2B815DAF" w14:textId="0127C2EC" w:rsidR="00E7621F" w:rsidRPr="008467F3" w:rsidRDefault="001D6E9A" w:rsidP="00D11DE2">
      <w:pPr>
        <w:tabs>
          <w:tab w:val="left" w:pos="567"/>
        </w:tabs>
        <w:spacing w:after="0" w:line="274" w:lineRule="auto"/>
        <w:ind w:firstLine="720"/>
        <w:jc w:val="both"/>
        <w:rPr>
          <w:rFonts w:asciiTheme="majorHAnsi" w:hAnsiTheme="majorHAnsi" w:cstheme="majorHAnsi"/>
          <w:i/>
          <w:iCs/>
          <w:sz w:val="27"/>
          <w:szCs w:val="27"/>
          <w:lang w:val="nl-NL"/>
        </w:rPr>
      </w:pPr>
      <w:r w:rsidRPr="008467F3">
        <w:rPr>
          <w:rFonts w:asciiTheme="majorHAnsi" w:hAnsiTheme="majorHAnsi" w:cstheme="majorHAnsi"/>
          <w:i/>
          <w:iCs/>
          <w:sz w:val="27"/>
          <w:szCs w:val="27"/>
          <w:lang w:val="nl-NL"/>
        </w:rPr>
        <w:t>- Khoản tiền đặt trước không được tính lãi trong bất kỳ trường hợ</w:t>
      </w:r>
      <w:r w:rsidR="00B71071" w:rsidRPr="008467F3">
        <w:rPr>
          <w:rFonts w:asciiTheme="majorHAnsi" w:hAnsiTheme="majorHAnsi" w:cstheme="majorHAnsi"/>
          <w:i/>
          <w:iCs/>
          <w:sz w:val="27"/>
          <w:szCs w:val="27"/>
          <w:lang w:val="nl-NL"/>
        </w:rPr>
        <w:t>p nào;</w:t>
      </w:r>
    </w:p>
    <w:p w14:paraId="1CF3C111" w14:textId="10A59E41" w:rsidR="00E7621F" w:rsidRPr="008467F3" w:rsidRDefault="000F13E4" w:rsidP="00D11DE2">
      <w:pPr>
        <w:tabs>
          <w:tab w:val="left" w:pos="567"/>
        </w:tabs>
        <w:spacing w:after="0" w:line="274" w:lineRule="auto"/>
        <w:ind w:firstLine="720"/>
        <w:jc w:val="both"/>
        <w:rPr>
          <w:rFonts w:asciiTheme="majorHAnsi" w:hAnsiTheme="majorHAnsi" w:cstheme="majorHAnsi"/>
          <w:i/>
          <w:iCs/>
          <w:sz w:val="27"/>
          <w:szCs w:val="27"/>
          <w:lang w:val="nl-NL"/>
        </w:rPr>
      </w:pPr>
      <w:r w:rsidRPr="008467F3">
        <w:rPr>
          <w:rFonts w:asciiTheme="majorHAnsi" w:hAnsiTheme="majorHAnsi" w:cstheme="majorHAnsi"/>
          <w:i/>
          <w:sz w:val="27"/>
          <w:szCs w:val="27"/>
          <w:lang w:val="nl-NL"/>
        </w:rPr>
        <w:t>- Người nộp tiền phải lưu giữ bản sao chứng từ xác định</w:t>
      </w:r>
      <w:r w:rsidRPr="008467F3">
        <w:rPr>
          <w:rFonts w:asciiTheme="majorHAnsi" w:hAnsiTheme="majorHAnsi" w:cstheme="majorHAnsi"/>
          <w:b/>
          <w:i/>
          <w:sz w:val="27"/>
          <w:szCs w:val="27"/>
          <w:lang w:val="nl-NL"/>
        </w:rPr>
        <w:t xml:space="preserve"> </w:t>
      </w:r>
      <w:r w:rsidRPr="008467F3">
        <w:rPr>
          <w:rFonts w:asciiTheme="majorHAnsi" w:hAnsiTheme="majorHAnsi" w:cstheme="majorHAnsi"/>
          <w:i/>
          <w:sz w:val="27"/>
          <w:szCs w:val="27"/>
          <w:lang w:val="nl-NL"/>
        </w:rPr>
        <w:t xml:space="preserve">việc nộp khoản tiền đặt trước để nhận lại tiền đặt trước </w:t>
      </w:r>
      <w:r w:rsidRPr="008467F3">
        <w:rPr>
          <w:rFonts w:asciiTheme="majorHAnsi" w:hAnsiTheme="majorHAnsi" w:cstheme="majorHAnsi"/>
          <w:i/>
          <w:iCs/>
          <w:sz w:val="27"/>
          <w:szCs w:val="27"/>
          <w:lang w:val="nl-NL"/>
        </w:rPr>
        <w:t>(trong trường hợp không trúng đấu giá và không vi phạm Phương án/Nội quy/Quy chế cuộc đấu giá).</w:t>
      </w:r>
    </w:p>
    <w:p w14:paraId="4E426F62" w14:textId="77777777" w:rsidR="00E7621F" w:rsidRPr="008467F3" w:rsidRDefault="001D6E9A" w:rsidP="00D11DE2">
      <w:pPr>
        <w:tabs>
          <w:tab w:val="left" w:pos="567"/>
        </w:tabs>
        <w:spacing w:after="0" w:line="274" w:lineRule="auto"/>
        <w:ind w:firstLine="720"/>
        <w:jc w:val="both"/>
        <w:rPr>
          <w:rFonts w:asciiTheme="majorHAnsi" w:hAnsiTheme="majorHAnsi" w:cstheme="majorHAnsi"/>
          <w:b/>
          <w:i/>
          <w:iCs/>
          <w:sz w:val="27"/>
          <w:szCs w:val="27"/>
          <w:lang w:val="vi-VN"/>
        </w:rPr>
      </w:pPr>
      <w:r w:rsidRPr="008467F3">
        <w:rPr>
          <w:rFonts w:asciiTheme="majorHAnsi" w:hAnsiTheme="majorHAnsi" w:cstheme="majorHAnsi"/>
          <w:i/>
          <w:iCs/>
          <w:spacing w:val="-10"/>
          <w:sz w:val="27"/>
          <w:szCs w:val="27"/>
          <w:lang w:val="nl-NL"/>
        </w:rPr>
        <w:t>-</w:t>
      </w:r>
      <w:r w:rsidRPr="008467F3">
        <w:rPr>
          <w:rFonts w:asciiTheme="majorHAnsi" w:hAnsiTheme="majorHAnsi" w:cstheme="majorHAnsi"/>
          <w:b/>
          <w:i/>
          <w:iCs/>
          <w:spacing w:val="-10"/>
          <w:sz w:val="27"/>
          <w:szCs w:val="27"/>
          <w:lang w:val="nl-NL"/>
        </w:rPr>
        <w:t xml:space="preserve"> Phí</w:t>
      </w:r>
      <w:r w:rsidRPr="008467F3">
        <w:rPr>
          <w:rFonts w:asciiTheme="majorHAnsi" w:hAnsiTheme="majorHAnsi" w:cstheme="majorHAnsi"/>
          <w:b/>
          <w:i/>
          <w:iCs/>
          <w:sz w:val="27"/>
          <w:szCs w:val="27"/>
          <w:lang w:val="vi-VN"/>
        </w:rPr>
        <w:t xml:space="preserve"> chuyển trả lại tiền đặt trước đối với người không trúng đấu giá được khấu trừ trực tiếp vào tiền đặt trước của người đó. Phí chuyển tiền của người trúng đấu giá vào ngân sách nhà nước do người trúng đấu giá chịu.</w:t>
      </w:r>
    </w:p>
    <w:bookmarkEnd w:id="9"/>
    <w:p w14:paraId="63D6D3F6" w14:textId="2D46270D" w:rsidR="00FD21DA" w:rsidRPr="008467F3" w:rsidRDefault="002771F4" w:rsidP="00D11DE2">
      <w:pPr>
        <w:spacing w:after="0" w:line="274" w:lineRule="auto"/>
        <w:ind w:firstLine="720"/>
        <w:jc w:val="both"/>
        <w:rPr>
          <w:rFonts w:asciiTheme="majorHAnsi" w:hAnsiTheme="majorHAnsi" w:cstheme="majorHAnsi"/>
          <w:b/>
          <w:bCs/>
          <w:spacing w:val="-2"/>
          <w:sz w:val="27"/>
          <w:szCs w:val="27"/>
          <w:lang w:val="vi-VN"/>
        </w:rPr>
      </w:pPr>
      <w:r>
        <w:rPr>
          <w:rFonts w:asciiTheme="majorHAnsi" w:hAnsiTheme="majorHAnsi" w:cstheme="majorHAnsi"/>
          <w:b/>
          <w:bCs/>
          <w:sz w:val="27"/>
          <w:szCs w:val="27"/>
          <w:lang w:val="pt-BR"/>
        </w:rPr>
        <w:t>5</w:t>
      </w:r>
      <w:r w:rsidR="001D6E9A" w:rsidRPr="008467F3">
        <w:rPr>
          <w:rFonts w:asciiTheme="majorHAnsi" w:hAnsiTheme="majorHAnsi" w:cstheme="majorHAnsi"/>
          <w:b/>
          <w:bCs/>
          <w:sz w:val="27"/>
          <w:szCs w:val="27"/>
          <w:lang w:val="pt-BR"/>
        </w:rPr>
        <w:t>. Thời gian, cách thức nhận</w:t>
      </w:r>
      <w:r w:rsidR="001D6E9A" w:rsidRPr="008467F3">
        <w:rPr>
          <w:rFonts w:asciiTheme="majorHAnsi" w:hAnsiTheme="majorHAnsi" w:cstheme="majorHAnsi"/>
          <w:b/>
          <w:bCs/>
          <w:spacing w:val="-2"/>
          <w:sz w:val="27"/>
          <w:szCs w:val="27"/>
          <w:lang w:val="vi-VN"/>
        </w:rPr>
        <w:t xml:space="preserve"> lại khoản tiền đặt trước:</w:t>
      </w:r>
    </w:p>
    <w:p w14:paraId="5AB2FFA9" w14:textId="6642B8F4" w:rsidR="00E7621F" w:rsidRPr="008467F3" w:rsidRDefault="00FD21DA" w:rsidP="00D11DE2">
      <w:pPr>
        <w:spacing w:after="0" w:line="274" w:lineRule="auto"/>
        <w:ind w:firstLine="720"/>
        <w:jc w:val="both"/>
        <w:rPr>
          <w:rFonts w:asciiTheme="majorHAnsi" w:hAnsiTheme="majorHAnsi" w:cstheme="majorHAnsi"/>
          <w:b/>
          <w:bCs/>
          <w:spacing w:val="-2"/>
          <w:sz w:val="27"/>
          <w:szCs w:val="27"/>
          <w:lang w:val="vi-VN"/>
        </w:rPr>
      </w:pPr>
      <w:r w:rsidRPr="008467F3">
        <w:rPr>
          <w:rFonts w:asciiTheme="majorHAnsi" w:hAnsiTheme="majorHAnsi" w:cstheme="majorHAnsi"/>
          <w:b/>
          <w:bCs/>
          <w:spacing w:val="-2"/>
          <w:sz w:val="27"/>
          <w:szCs w:val="27"/>
          <w:lang w:val="vi-VN"/>
        </w:rPr>
        <w:t xml:space="preserve">- </w:t>
      </w:r>
      <w:r w:rsidR="001D6E9A" w:rsidRPr="008467F3">
        <w:rPr>
          <w:rFonts w:asciiTheme="majorHAnsi" w:hAnsiTheme="majorHAnsi" w:cstheme="majorHAnsi"/>
          <w:spacing w:val="-2"/>
          <w:sz w:val="27"/>
          <w:szCs w:val="27"/>
          <w:lang w:val="vi-VN"/>
        </w:rPr>
        <w:t xml:space="preserve">Trong thời hạn 03 ngày làm việc kể từ ngày kết thúc </w:t>
      </w:r>
      <w:r w:rsidR="00D11DE2">
        <w:rPr>
          <w:rFonts w:asciiTheme="majorHAnsi" w:hAnsiTheme="majorHAnsi" w:cstheme="majorHAnsi"/>
          <w:spacing w:val="-2"/>
          <w:sz w:val="27"/>
          <w:szCs w:val="27"/>
        </w:rPr>
        <w:t>phiên đấu giá</w:t>
      </w:r>
      <w:r w:rsidR="000E486B" w:rsidRPr="008467F3">
        <w:rPr>
          <w:rFonts w:asciiTheme="majorHAnsi" w:hAnsiTheme="majorHAnsi" w:cstheme="majorHAnsi"/>
          <w:spacing w:val="-2"/>
          <w:sz w:val="27"/>
          <w:szCs w:val="27"/>
          <w:lang w:val="vi-VN"/>
        </w:rPr>
        <w:t xml:space="preserve">, </w:t>
      </w:r>
      <w:r w:rsidR="001C3975" w:rsidRPr="008467F3">
        <w:rPr>
          <w:rFonts w:asciiTheme="majorHAnsi" w:hAnsiTheme="majorHAnsi" w:cstheme="majorHAnsi"/>
          <w:spacing w:val="-2"/>
          <w:sz w:val="27"/>
          <w:szCs w:val="27"/>
          <w:lang w:val="vi-VN"/>
        </w:rPr>
        <w:t>Người tham gia đấu giá</w:t>
      </w:r>
      <w:r w:rsidR="001D6E9A" w:rsidRPr="008467F3">
        <w:rPr>
          <w:rFonts w:asciiTheme="majorHAnsi" w:hAnsiTheme="majorHAnsi" w:cstheme="majorHAnsi"/>
          <w:sz w:val="27"/>
          <w:szCs w:val="27"/>
          <w:lang w:val="nl-NL"/>
        </w:rPr>
        <w:t xml:space="preserve"> không trúng đấu giá và không vi phạm</w:t>
      </w:r>
      <w:r w:rsidR="001D6E9A" w:rsidRPr="008467F3">
        <w:rPr>
          <w:rFonts w:asciiTheme="majorHAnsi" w:hAnsiTheme="majorHAnsi" w:cstheme="majorHAnsi"/>
          <w:sz w:val="27"/>
          <w:szCs w:val="27"/>
          <w:lang w:val="vi-VN"/>
        </w:rPr>
        <w:t xml:space="preserve"> </w:t>
      </w:r>
      <w:r w:rsidR="001D6E9A" w:rsidRPr="008467F3">
        <w:rPr>
          <w:rFonts w:asciiTheme="majorHAnsi" w:hAnsiTheme="majorHAnsi" w:cstheme="majorHAnsi"/>
          <w:sz w:val="27"/>
          <w:szCs w:val="27"/>
          <w:lang w:val="nl-NL"/>
        </w:rPr>
        <w:t xml:space="preserve">Quy chế/Nội quy </w:t>
      </w:r>
      <w:r w:rsidR="005F192F">
        <w:rPr>
          <w:rFonts w:asciiTheme="majorHAnsi" w:hAnsiTheme="majorHAnsi" w:cstheme="majorHAnsi"/>
          <w:sz w:val="27"/>
          <w:szCs w:val="27"/>
          <w:lang w:val="nl-NL"/>
        </w:rPr>
        <w:t>phiên</w:t>
      </w:r>
      <w:r w:rsidR="001D6E9A" w:rsidRPr="008467F3">
        <w:rPr>
          <w:rFonts w:asciiTheme="majorHAnsi" w:hAnsiTheme="majorHAnsi" w:cstheme="majorHAnsi"/>
          <w:sz w:val="27"/>
          <w:szCs w:val="27"/>
          <w:lang w:val="nl-NL"/>
        </w:rPr>
        <w:t xml:space="preserve"> đấu giá thì được trả lại khoản tiền đặt trước. </w:t>
      </w:r>
      <w:r w:rsidR="001C3975" w:rsidRPr="008467F3">
        <w:rPr>
          <w:rFonts w:asciiTheme="majorHAnsi" w:hAnsiTheme="majorHAnsi" w:cstheme="majorHAnsi"/>
          <w:sz w:val="27"/>
          <w:szCs w:val="27"/>
          <w:lang w:val="nl-NL"/>
        </w:rPr>
        <w:t>Người tham gia đấu giá</w:t>
      </w:r>
      <w:r w:rsidR="001D6E9A" w:rsidRPr="008467F3">
        <w:rPr>
          <w:rFonts w:asciiTheme="majorHAnsi" w:hAnsiTheme="majorHAnsi" w:cstheme="majorHAnsi"/>
          <w:sz w:val="27"/>
          <w:szCs w:val="27"/>
          <w:lang w:val="nl-NL"/>
        </w:rPr>
        <w:t xml:space="preserve"> muốn nhận </w:t>
      </w:r>
      <w:r w:rsidR="001D6E9A" w:rsidRPr="008467F3">
        <w:rPr>
          <w:rFonts w:asciiTheme="majorHAnsi" w:hAnsiTheme="majorHAnsi" w:cstheme="majorHAnsi"/>
          <w:sz w:val="27"/>
          <w:szCs w:val="27"/>
          <w:lang w:val="vi-VN"/>
        </w:rPr>
        <w:t>lại tiền đặt trước bằng hình thức</w:t>
      </w:r>
      <w:r w:rsidR="001D6E9A" w:rsidRPr="008467F3">
        <w:rPr>
          <w:rFonts w:asciiTheme="majorHAnsi" w:hAnsiTheme="majorHAnsi" w:cstheme="majorHAnsi"/>
          <w:sz w:val="27"/>
          <w:szCs w:val="27"/>
          <w:lang w:val="pt-BR"/>
        </w:rPr>
        <w:t xml:space="preserve"> chuyển khoản hoặc tiền mặt</w:t>
      </w:r>
      <w:r w:rsidR="00DA4273" w:rsidRPr="008467F3">
        <w:rPr>
          <w:rFonts w:asciiTheme="majorHAnsi" w:hAnsiTheme="majorHAnsi" w:cstheme="majorHAnsi"/>
          <w:sz w:val="27"/>
          <w:szCs w:val="27"/>
          <w:lang w:val="pt-BR"/>
        </w:rPr>
        <w:t xml:space="preserve"> tại Ngân hàng</w:t>
      </w:r>
      <w:r w:rsidR="001D6E9A" w:rsidRPr="008467F3">
        <w:rPr>
          <w:rFonts w:asciiTheme="majorHAnsi" w:hAnsiTheme="majorHAnsi" w:cstheme="majorHAnsi"/>
          <w:sz w:val="27"/>
          <w:szCs w:val="27"/>
          <w:lang w:val="pt-BR"/>
        </w:rPr>
        <w:t xml:space="preserve"> thì phải cung cấp thông tin cho Công ty đấu giá hợp danh Nhất An Phú </w:t>
      </w:r>
      <w:r w:rsidR="00B86D19" w:rsidRPr="008467F3">
        <w:rPr>
          <w:rFonts w:asciiTheme="majorHAnsi" w:hAnsiTheme="majorHAnsi" w:cstheme="majorHAnsi"/>
          <w:sz w:val="27"/>
          <w:szCs w:val="27"/>
          <w:lang w:val="pt-BR"/>
        </w:rPr>
        <w:t xml:space="preserve">– Chi nhánh Tây Bắc </w:t>
      </w:r>
      <w:r w:rsidR="001D6E9A" w:rsidRPr="008467F3">
        <w:rPr>
          <w:rFonts w:asciiTheme="majorHAnsi" w:hAnsiTheme="majorHAnsi" w:cstheme="majorHAnsi"/>
          <w:sz w:val="27"/>
          <w:szCs w:val="27"/>
          <w:lang w:val="pt-BR"/>
        </w:rPr>
        <w:t xml:space="preserve">trong </w:t>
      </w:r>
      <w:r w:rsidR="00D11DE2">
        <w:rPr>
          <w:rFonts w:asciiTheme="majorHAnsi" w:hAnsiTheme="majorHAnsi" w:cstheme="majorHAnsi"/>
          <w:sz w:val="27"/>
          <w:szCs w:val="27"/>
          <w:lang w:val="pt-BR"/>
        </w:rPr>
        <w:t>Phiếu</w:t>
      </w:r>
      <w:r w:rsidR="001D6E9A" w:rsidRPr="008467F3">
        <w:rPr>
          <w:rFonts w:asciiTheme="majorHAnsi" w:hAnsiTheme="majorHAnsi" w:cstheme="majorHAnsi"/>
          <w:sz w:val="27"/>
          <w:szCs w:val="27"/>
          <w:lang w:val="pt-BR"/>
        </w:rPr>
        <w:t xml:space="preserve"> đăng ký tham gia đấu giá.</w:t>
      </w:r>
    </w:p>
    <w:p w14:paraId="2006D58E" w14:textId="340B3E7E" w:rsidR="00E7621F" w:rsidRPr="008467F3" w:rsidRDefault="001D6E9A" w:rsidP="00D11DE2">
      <w:pPr>
        <w:tabs>
          <w:tab w:val="left" w:pos="142"/>
          <w:tab w:val="left" w:pos="284"/>
          <w:tab w:val="left" w:pos="567"/>
        </w:tabs>
        <w:spacing w:after="0" w:line="274" w:lineRule="auto"/>
        <w:ind w:firstLine="720"/>
        <w:jc w:val="both"/>
        <w:rPr>
          <w:rFonts w:asciiTheme="majorHAnsi" w:hAnsiTheme="majorHAnsi" w:cstheme="majorHAnsi"/>
          <w:sz w:val="27"/>
          <w:szCs w:val="27"/>
          <w:lang w:val="nl-NL"/>
        </w:rPr>
      </w:pPr>
      <w:r w:rsidRPr="008467F3">
        <w:rPr>
          <w:rFonts w:asciiTheme="majorHAnsi" w:hAnsiTheme="majorHAnsi" w:cstheme="majorHAnsi"/>
          <w:sz w:val="27"/>
          <w:szCs w:val="27"/>
          <w:lang w:val="nl-NL"/>
        </w:rPr>
        <w:t>- Khi nhận lại khoản tiền đặt trước bằng tiền mặ</w:t>
      </w:r>
      <w:r w:rsidR="001C3975" w:rsidRPr="008467F3">
        <w:rPr>
          <w:rFonts w:asciiTheme="majorHAnsi" w:hAnsiTheme="majorHAnsi" w:cstheme="majorHAnsi"/>
          <w:sz w:val="27"/>
          <w:szCs w:val="27"/>
          <w:lang w:val="nl-NL"/>
        </w:rPr>
        <w:t>t</w:t>
      </w:r>
      <w:r w:rsidR="00550A91" w:rsidRPr="008467F3">
        <w:rPr>
          <w:rFonts w:asciiTheme="majorHAnsi" w:hAnsiTheme="majorHAnsi" w:cstheme="majorHAnsi"/>
          <w:sz w:val="27"/>
          <w:szCs w:val="27"/>
          <w:lang w:val="nl-NL"/>
        </w:rPr>
        <w:t xml:space="preserve"> tại Ngân hàng</w:t>
      </w:r>
      <w:r w:rsidR="001C3975" w:rsidRPr="008467F3">
        <w:rPr>
          <w:rFonts w:asciiTheme="majorHAnsi" w:hAnsiTheme="majorHAnsi" w:cstheme="majorHAnsi"/>
          <w:sz w:val="27"/>
          <w:szCs w:val="27"/>
          <w:lang w:val="nl-NL"/>
        </w:rPr>
        <w:t>, Người nhận</w:t>
      </w:r>
      <w:r w:rsidRPr="008467F3">
        <w:rPr>
          <w:rFonts w:asciiTheme="majorHAnsi" w:hAnsiTheme="majorHAnsi" w:cstheme="majorHAnsi"/>
          <w:sz w:val="27"/>
          <w:szCs w:val="27"/>
          <w:lang w:val="nl-NL"/>
        </w:rPr>
        <w:t xml:space="preserve"> cần xuất trình: Chứng minh nhân dân/Căn cước công dân; Phiếu nộp tiền đặt trước để kiểm tra, đối chiếu. </w:t>
      </w:r>
    </w:p>
    <w:p w14:paraId="71605BC5" w14:textId="00B5FAB8" w:rsidR="006406C5" w:rsidRDefault="00FD21DA" w:rsidP="00D11DE2">
      <w:pPr>
        <w:widowControl w:val="0"/>
        <w:spacing w:after="0" w:line="274" w:lineRule="auto"/>
        <w:ind w:firstLine="720"/>
        <w:jc w:val="both"/>
        <w:rPr>
          <w:rFonts w:asciiTheme="majorHAnsi" w:hAnsiTheme="majorHAnsi" w:cstheme="majorHAnsi"/>
          <w:bCs/>
          <w:i/>
          <w:sz w:val="27"/>
          <w:szCs w:val="27"/>
          <w:lang w:val="vi-VN"/>
        </w:rPr>
      </w:pPr>
      <w:bookmarkStart w:id="11" w:name="_Hlk39277308"/>
      <w:bookmarkEnd w:id="5"/>
      <w:r w:rsidRPr="008467F3">
        <w:rPr>
          <w:rFonts w:asciiTheme="majorHAnsi" w:hAnsiTheme="majorHAnsi" w:cstheme="majorHAnsi"/>
          <w:b/>
          <w:bCs/>
          <w:iCs/>
          <w:sz w:val="27"/>
          <w:szCs w:val="27"/>
          <w:lang w:val="vi-VN"/>
        </w:rPr>
        <w:t xml:space="preserve">- </w:t>
      </w:r>
      <w:r w:rsidR="00637240" w:rsidRPr="00637240">
        <w:rPr>
          <w:rFonts w:asciiTheme="majorHAnsi" w:hAnsiTheme="majorHAnsi" w:cstheme="majorHAnsi"/>
          <w:bCs/>
          <w:iCs/>
          <w:sz w:val="27"/>
          <w:szCs w:val="27"/>
          <w:lang w:val="vi-VN"/>
        </w:rPr>
        <w:t>Trường hợp trúng đấu giá thì khoản tiền đặt trước và tiền lãi (nếu có) được chuyển thành tiền đặt cọc để bảo đảm thực hiện giao kết hoặc thực hiện hợp đồng mua bán tài sản đấu giá hoặc thực hiện nghĩa vụ mua tài sản đấu giá sau khi được cơ quan có thẩm quyền phê duyệt. Tổ chức hành nghề đấu giá tài sản có trách nhiệm chuyển tiền đặt cọc cho người có tài sản đấu giá trong thời hạn 03 ngày làm việc kể từ ngày kết thúc phiên đấu giá, trừ trường hợp pháp luật có quy đị</w:t>
      </w:r>
      <w:r w:rsidR="00637240">
        <w:rPr>
          <w:rFonts w:asciiTheme="majorHAnsi" w:hAnsiTheme="majorHAnsi" w:cstheme="majorHAnsi"/>
          <w:bCs/>
          <w:iCs/>
          <w:sz w:val="27"/>
          <w:szCs w:val="27"/>
          <w:lang w:val="vi-VN"/>
        </w:rPr>
        <w:t xml:space="preserve">nh khác </w:t>
      </w:r>
      <w:r w:rsidR="00B71071" w:rsidRPr="005F192F">
        <w:rPr>
          <w:rFonts w:asciiTheme="majorHAnsi" w:hAnsiTheme="majorHAnsi" w:cstheme="majorHAnsi"/>
          <w:bCs/>
          <w:i/>
          <w:iCs/>
          <w:color w:val="000000" w:themeColor="text1"/>
          <w:sz w:val="27"/>
          <w:szCs w:val="27"/>
          <w:lang w:val="vi-VN"/>
        </w:rPr>
        <w:t>(k</w:t>
      </w:r>
      <w:r w:rsidR="004C16FC" w:rsidRPr="005F192F">
        <w:rPr>
          <w:rFonts w:asciiTheme="majorHAnsi" w:hAnsiTheme="majorHAnsi" w:cstheme="majorHAnsi"/>
          <w:bCs/>
          <w:i/>
          <w:iCs/>
          <w:color w:val="000000" w:themeColor="text1"/>
          <w:sz w:val="27"/>
          <w:szCs w:val="27"/>
          <w:lang w:val="vi-VN"/>
        </w:rPr>
        <w:t xml:space="preserve">hoản </w:t>
      </w:r>
      <w:r w:rsidR="00BB1AA4" w:rsidRPr="005F192F">
        <w:rPr>
          <w:rFonts w:asciiTheme="majorHAnsi" w:hAnsiTheme="majorHAnsi" w:cstheme="majorHAnsi"/>
          <w:bCs/>
          <w:i/>
          <w:iCs/>
          <w:color w:val="000000" w:themeColor="text1"/>
          <w:sz w:val="27"/>
          <w:szCs w:val="27"/>
        </w:rPr>
        <w:t xml:space="preserve">24 </w:t>
      </w:r>
      <w:r w:rsidR="004C16FC" w:rsidRPr="005F192F">
        <w:rPr>
          <w:rFonts w:asciiTheme="majorHAnsi" w:hAnsiTheme="majorHAnsi" w:cstheme="majorHAnsi"/>
          <w:bCs/>
          <w:i/>
          <w:iCs/>
          <w:color w:val="000000" w:themeColor="text1"/>
          <w:sz w:val="27"/>
          <w:szCs w:val="27"/>
          <w:lang w:val="vi-VN"/>
        </w:rPr>
        <w:t>Điề</w:t>
      </w:r>
      <w:r w:rsidR="00BB1AA4" w:rsidRPr="005F192F">
        <w:rPr>
          <w:rFonts w:asciiTheme="majorHAnsi" w:hAnsiTheme="majorHAnsi" w:cstheme="majorHAnsi"/>
          <w:bCs/>
          <w:i/>
          <w:iCs/>
          <w:color w:val="000000" w:themeColor="text1"/>
          <w:sz w:val="27"/>
          <w:szCs w:val="27"/>
          <w:lang w:val="vi-VN"/>
        </w:rPr>
        <w:t>u 1</w:t>
      </w:r>
      <w:r w:rsidR="004C16FC" w:rsidRPr="005F192F">
        <w:rPr>
          <w:rFonts w:asciiTheme="majorHAnsi" w:hAnsiTheme="majorHAnsi" w:cstheme="majorHAnsi"/>
          <w:bCs/>
          <w:i/>
          <w:iCs/>
          <w:color w:val="000000" w:themeColor="text1"/>
          <w:sz w:val="27"/>
          <w:szCs w:val="27"/>
          <w:lang w:val="vi-VN"/>
        </w:rPr>
        <w:t xml:space="preserve"> </w:t>
      </w:r>
      <w:r w:rsidR="00BB1AA4" w:rsidRPr="005F192F">
        <w:rPr>
          <w:rFonts w:asciiTheme="majorHAnsi" w:hAnsiTheme="majorHAnsi" w:cstheme="majorHAnsi"/>
          <w:bCs/>
          <w:i/>
          <w:iCs/>
          <w:color w:val="000000" w:themeColor="text1"/>
          <w:sz w:val="27"/>
          <w:szCs w:val="27"/>
          <w:lang w:val="vi-VN"/>
        </w:rPr>
        <w:t>Luật sửa đổi, bổ sung một số điều của Luật Đấu giá tài sản ngày 27</w:t>
      </w:r>
      <w:r w:rsidR="008E1C23" w:rsidRPr="005F192F">
        <w:rPr>
          <w:rFonts w:asciiTheme="majorHAnsi" w:hAnsiTheme="majorHAnsi" w:cstheme="majorHAnsi"/>
          <w:bCs/>
          <w:i/>
          <w:iCs/>
          <w:color w:val="000000" w:themeColor="text1"/>
          <w:sz w:val="27"/>
          <w:szCs w:val="27"/>
        </w:rPr>
        <w:t>/</w:t>
      </w:r>
      <w:r w:rsidR="00BB1AA4" w:rsidRPr="005F192F">
        <w:rPr>
          <w:rFonts w:asciiTheme="majorHAnsi" w:hAnsiTheme="majorHAnsi" w:cstheme="majorHAnsi"/>
          <w:bCs/>
          <w:i/>
          <w:iCs/>
          <w:color w:val="000000" w:themeColor="text1"/>
          <w:sz w:val="27"/>
          <w:szCs w:val="27"/>
          <w:lang w:val="vi-VN"/>
        </w:rPr>
        <w:t>6</w:t>
      </w:r>
      <w:r w:rsidR="008E1C23" w:rsidRPr="005F192F">
        <w:rPr>
          <w:rFonts w:asciiTheme="majorHAnsi" w:hAnsiTheme="majorHAnsi" w:cstheme="majorHAnsi"/>
          <w:bCs/>
          <w:i/>
          <w:iCs/>
          <w:color w:val="000000" w:themeColor="text1"/>
          <w:sz w:val="27"/>
          <w:szCs w:val="27"/>
        </w:rPr>
        <w:t>/</w:t>
      </w:r>
      <w:r w:rsidR="00BB1AA4" w:rsidRPr="005F192F">
        <w:rPr>
          <w:rFonts w:asciiTheme="majorHAnsi" w:hAnsiTheme="majorHAnsi" w:cstheme="majorHAnsi"/>
          <w:bCs/>
          <w:i/>
          <w:iCs/>
          <w:color w:val="000000" w:themeColor="text1"/>
          <w:sz w:val="27"/>
          <w:szCs w:val="27"/>
          <w:lang w:val="vi-VN"/>
        </w:rPr>
        <w:t>2024</w:t>
      </w:r>
      <w:r w:rsidR="004C16FC" w:rsidRPr="005F192F">
        <w:rPr>
          <w:rFonts w:asciiTheme="majorHAnsi" w:hAnsiTheme="majorHAnsi" w:cstheme="majorHAnsi"/>
          <w:bCs/>
          <w:i/>
          <w:iCs/>
          <w:color w:val="000000" w:themeColor="text1"/>
          <w:sz w:val="27"/>
          <w:szCs w:val="27"/>
          <w:lang w:val="vi-VN"/>
        </w:rPr>
        <w:t>)</w:t>
      </w:r>
      <w:r w:rsidRPr="005F192F">
        <w:rPr>
          <w:rFonts w:asciiTheme="majorHAnsi" w:hAnsiTheme="majorHAnsi" w:cstheme="majorHAnsi"/>
          <w:bCs/>
          <w:i/>
          <w:color w:val="000000" w:themeColor="text1"/>
          <w:sz w:val="27"/>
          <w:szCs w:val="27"/>
          <w:lang w:val="vi-VN"/>
        </w:rPr>
        <w:t xml:space="preserve">. </w:t>
      </w:r>
    </w:p>
    <w:p w14:paraId="0A4D2EE5" w14:textId="2C47BCAC" w:rsidR="004C16FC" w:rsidRPr="00637240" w:rsidRDefault="004C16FC" w:rsidP="00D11DE2">
      <w:pPr>
        <w:widowControl w:val="0"/>
        <w:spacing w:after="0" w:line="274" w:lineRule="auto"/>
        <w:ind w:firstLine="720"/>
        <w:jc w:val="both"/>
        <w:rPr>
          <w:rFonts w:asciiTheme="majorHAnsi" w:hAnsiTheme="majorHAnsi" w:cstheme="majorHAnsi"/>
          <w:bCs/>
          <w:i/>
          <w:sz w:val="27"/>
          <w:szCs w:val="27"/>
        </w:rPr>
      </w:pPr>
      <w:r w:rsidRPr="008467F3">
        <w:rPr>
          <w:rFonts w:asciiTheme="majorHAnsi" w:hAnsiTheme="majorHAnsi" w:cstheme="majorHAnsi"/>
          <w:bCs/>
          <w:sz w:val="27"/>
          <w:szCs w:val="27"/>
          <w:lang w:val="vi-VN"/>
        </w:rPr>
        <w:t>Công ty đấu giá hợp danh Nhất An Phú sẽ chuyển khoản tiền đặt trước của người trúng đấu giá vào Ngân sách nhà nước theo quy định.</w:t>
      </w:r>
      <w:r w:rsidR="00637240">
        <w:rPr>
          <w:rFonts w:asciiTheme="majorHAnsi" w:hAnsiTheme="majorHAnsi" w:cstheme="majorHAnsi"/>
          <w:bCs/>
          <w:sz w:val="27"/>
          <w:szCs w:val="27"/>
        </w:rPr>
        <w:t xml:space="preserve"> </w:t>
      </w:r>
      <w:r w:rsidR="00637240" w:rsidRPr="00637240">
        <w:rPr>
          <w:rFonts w:asciiTheme="majorHAnsi" w:hAnsiTheme="majorHAnsi" w:cstheme="majorHAnsi"/>
          <w:bCs/>
          <w:sz w:val="27"/>
          <w:szCs w:val="27"/>
        </w:rPr>
        <w:t>Việc xử lý tiền đặt cọc được thực hiện theo quy định của pháp luật về dân sự và quy định khác của pháp luật có liên quan</w:t>
      </w:r>
      <w:r w:rsidR="008E1C23">
        <w:rPr>
          <w:rFonts w:asciiTheme="majorHAnsi" w:hAnsiTheme="majorHAnsi" w:cstheme="majorHAnsi"/>
          <w:bCs/>
          <w:sz w:val="27"/>
          <w:szCs w:val="27"/>
        </w:rPr>
        <w:t>.</w:t>
      </w:r>
    </w:p>
    <w:p w14:paraId="413B7649" w14:textId="15BA82D9" w:rsidR="00E7621F" w:rsidRPr="008467F3" w:rsidRDefault="001D6E9A" w:rsidP="004052E7">
      <w:pPr>
        <w:widowControl w:val="0"/>
        <w:tabs>
          <w:tab w:val="left" w:pos="851"/>
          <w:tab w:val="left" w:pos="993"/>
        </w:tabs>
        <w:spacing w:before="40" w:after="40" w:line="288" w:lineRule="auto"/>
        <w:ind w:firstLine="720"/>
        <w:jc w:val="both"/>
        <w:outlineLvl w:val="0"/>
        <w:rPr>
          <w:rFonts w:asciiTheme="majorHAnsi" w:hAnsiTheme="majorHAnsi" w:cstheme="majorHAnsi"/>
          <w:b/>
          <w:sz w:val="27"/>
          <w:szCs w:val="27"/>
          <w:lang w:val="nl-NL"/>
        </w:rPr>
      </w:pPr>
      <w:r w:rsidRPr="008467F3">
        <w:rPr>
          <w:rFonts w:asciiTheme="majorHAnsi" w:hAnsiTheme="majorHAnsi" w:cstheme="majorHAnsi"/>
          <w:b/>
          <w:sz w:val="27"/>
          <w:szCs w:val="27"/>
          <w:lang w:val="nl-NL"/>
        </w:rPr>
        <w:lastRenderedPageBreak/>
        <w:t>Điều 1</w:t>
      </w:r>
      <w:r w:rsidR="00511D9D" w:rsidRPr="008467F3">
        <w:rPr>
          <w:rFonts w:asciiTheme="majorHAnsi" w:hAnsiTheme="majorHAnsi" w:cstheme="majorHAnsi"/>
          <w:b/>
          <w:sz w:val="27"/>
          <w:szCs w:val="27"/>
          <w:lang w:val="nl-NL"/>
        </w:rPr>
        <w:t>1</w:t>
      </w:r>
      <w:r w:rsidRPr="008467F3">
        <w:rPr>
          <w:rFonts w:asciiTheme="majorHAnsi" w:hAnsiTheme="majorHAnsi" w:cstheme="majorHAnsi"/>
          <w:b/>
          <w:sz w:val="27"/>
          <w:szCs w:val="27"/>
          <w:lang w:val="nl-NL"/>
        </w:rPr>
        <w:t>. Rút lại đăng ký tham gia đấ</w:t>
      </w:r>
      <w:r w:rsidR="00B71071" w:rsidRPr="008467F3">
        <w:rPr>
          <w:rFonts w:asciiTheme="majorHAnsi" w:hAnsiTheme="majorHAnsi" w:cstheme="majorHAnsi"/>
          <w:b/>
          <w:sz w:val="27"/>
          <w:szCs w:val="27"/>
          <w:lang w:val="nl-NL"/>
        </w:rPr>
        <w:t>u giá</w:t>
      </w:r>
    </w:p>
    <w:p w14:paraId="2135B639" w14:textId="5E026E0D" w:rsidR="00E7621F" w:rsidRPr="008467F3" w:rsidRDefault="001D6E9A" w:rsidP="004052E7">
      <w:pPr>
        <w:widowControl w:val="0"/>
        <w:tabs>
          <w:tab w:val="left" w:pos="851"/>
          <w:tab w:val="left" w:pos="993"/>
        </w:tabs>
        <w:spacing w:before="40" w:after="40" w:line="288" w:lineRule="auto"/>
        <w:ind w:firstLine="720"/>
        <w:jc w:val="both"/>
        <w:rPr>
          <w:rFonts w:asciiTheme="majorHAnsi" w:hAnsiTheme="majorHAnsi" w:cstheme="majorHAnsi"/>
          <w:sz w:val="27"/>
          <w:szCs w:val="27"/>
          <w:lang w:val="nl-NL"/>
        </w:rPr>
      </w:pPr>
      <w:r w:rsidRPr="008467F3">
        <w:rPr>
          <w:rFonts w:asciiTheme="majorHAnsi" w:hAnsiTheme="majorHAnsi" w:cstheme="majorHAnsi"/>
          <w:b/>
          <w:sz w:val="27"/>
          <w:szCs w:val="27"/>
          <w:lang w:val="nl-NL"/>
        </w:rPr>
        <w:t xml:space="preserve">- </w:t>
      </w:r>
      <w:r w:rsidRPr="008467F3">
        <w:rPr>
          <w:rFonts w:asciiTheme="majorHAnsi" w:hAnsiTheme="majorHAnsi" w:cstheme="majorHAnsi"/>
          <w:sz w:val="27"/>
          <w:szCs w:val="27"/>
          <w:lang w:val="nl-NL"/>
        </w:rPr>
        <w:t xml:space="preserve">Trước khi hết thời hạn nộp hồ sơ tham gia đấu giá mà Người đăng ký tham gia đấu giá </w:t>
      </w:r>
      <w:r w:rsidR="00511D9D" w:rsidRPr="008467F3">
        <w:rPr>
          <w:rFonts w:asciiTheme="majorHAnsi" w:hAnsiTheme="majorHAnsi" w:cstheme="majorHAnsi"/>
          <w:sz w:val="27"/>
          <w:szCs w:val="27"/>
          <w:lang w:val="nl-NL"/>
        </w:rPr>
        <w:t xml:space="preserve">tài sản </w:t>
      </w:r>
      <w:r w:rsidRPr="008467F3">
        <w:rPr>
          <w:rFonts w:asciiTheme="majorHAnsi" w:hAnsiTheme="majorHAnsi" w:cstheme="majorHAnsi"/>
          <w:sz w:val="27"/>
          <w:szCs w:val="27"/>
          <w:lang w:val="nl-NL"/>
        </w:rPr>
        <w:t xml:space="preserve">đã nộp hồ sơ tham gia đấu giá và khoản tiền đặt trước nhưng có nguyện vọng xin rút đăng ký </w:t>
      </w:r>
      <w:r w:rsidRPr="008467F3">
        <w:rPr>
          <w:rFonts w:asciiTheme="majorHAnsi" w:hAnsiTheme="majorHAnsi" w:cstheme="majorHAnsi"/>
          <w:i/>
          <w:sz w:val="27"/>
          <w:szCs w:val="27"/>
          <w:lang w:val="nl-NL"/>
        </w:rPr>
        <w:t>(đơn đề nghị rút lại hồ</w:t>
      </w:r>
      <w:r w:rsidR="0063623D">
        <w:rPr>
          <w:rFonts w:asciiTheme="majorHAnsi" w:hAnsiTheme="majorHAnsi" w:cstheme="majorHAnsi"/>
          <w:i/>
          <w:sz w:val="27"/>
          <w:szCs w:val="27"/>
          <w:lang w:val="nl-NL"/>
        </w:rPr>
        <w:t xml:space="preserve"> sơ</w:t>
      </w:r>
      <w:r w:rsidRPr="008467F3">
        <w:rPr>
          <w:rFonts w:asciiTheme="majorHAnsi" w:hAnsiTheme="majorHAnsi" w:cstheme="majorHAnsi"/>
          <w:i/>
          <w:sz w:val="27"/>
          <w:szCs w:val="27"/>
          <w:lang w:val="nl-NL"/>
        </w:rPr>
        <w:t xml:space="preserve"> tham gia đấu giá nộp trực tiếp tại địa điểm tiếp nhận hồ sơ đăng ký đấu giá)</w:t>
      </w:r>
      <w:r w:rsidRPr="008467F3">
        <w:rPr>
          <w:rFonts w:asciiTheme="majorHAnsi" w:hAnsiTheme="majorHAnsi" w:cstheme="majorHAnsi"/>
          <w:sz w:val="27"/>
          <w:szCs w:val="27"/>
          <w:lang w:val="nl-NL"/>
        </w:rPr>
        <w:t xml:space="preserve"> thì xử lý như sau: Tiền mua hồ sơ </w:t>
      </w:r>
      <w:r w:rsidR="00F11C41">
        <w:rPr>
          <w:rFonts w:asciiTheme="majorHAnsi" w:hAnsiTheme="majorHAnsi" w:cstheme="majorHAnsi"/>
          <w:sz w:val="27"/>
          <w:szCs w:val="27"/>
          <w:lang w:val="nl-NL"/>
        </w:rPr>
        <w:t xml:space="preserve">mời tham gia </w:t>
      </w:r>
      <w:r w:rsidRPr="008467F3">
        <w:rPr>
          <w:rFonts w:asciiTheme="majorHAnsi" w:hAnsiTheme="majorHAnsi" w:cstheme="majorHAnsi"/>
          <w:sz w:val="27"/>
          <w:szCs w:val="27"/>
          <w:lang w:val="nl-NL"/>
        </w:rPr>
        <w:t xml:space="preserve">đấu giá không được hoàn trả lại; Tiền đặt trước của Người tham gia đấu giá đã đăng ký được hoàn trả lại trong thời hạn </w:t>
      </w:r>
      <w:r w:rsidR="00394946" w:rsidRPr="008467F3">
        <w:rPr>
          <w:rFonts w:asciiTheme="majorHAnsi" w:hAnsiTheme="majorHAnsi" w:cstheme="majorHAnsi"/>
          <w:sz w:val="27"/>
          <w:szCs w:val="27"/>
          <w:lang w:val="nl-NL"/>
        </w:rPr>
        <w:t>0</w:t>
      </w:r>
      <w:r w:rsidR="00B42880">
        <w:rPr>
          <w:rFonts w:asciiTheme="majorHAnsi" w:hAnsiTheme="majorHAnsi" w:cstheme="majorHAnsi"/>
          <w:sz w:val="27"/>
          <w:szCs w:val="27"/>
          <w:lang w:val="nl-NL"/>
        </w:rPr>
        <w:t>3</w:t>
      </w:r>
      <w:r w:rsidRPr="008467F3">
        <w:rPr>
          <w:rFonts w:asciiTheme="majorHAnsi" w:hAnsiTheme="majorHAnsi" w:cstheme="majorHAnsi"/>
          <w:sz w:val="27"/>
          <w:szCs w:val="27"/>
          <w:lang w:val="nl-NL"/>
        </w:rPr>
        <w:t xml:space="preserve"> ngày làm việc, kể từ ngày tổ chức </w:t>
      </w:r>
      <w:r w:rsidR="00B42880">
        <w:rPr>
          <w:rFonts w:asciiTheme="majorHAnsi" w:hAnsiTheme="majorHAnsi" w:cstheme="majorHAnsi"/>
          <w:sz w:val="27"/>
          <w:szCs w:val="27"/>
          <w:lang w:val="nl-NL"/>
        </w:rPr>
        <w:t>phiên</w:t>
      </w:r>
      <w:r w:rsidRPr="008467F3">
        <w:rPr>
          <w:rFonts w:asciiTheme="majorHAnsi" w:hAnsiTheme="majorHAnsi" w:cstheme="majorHAnsi"/>
          <w:sz w:val="27"/>
          <w:szCs w:val="27"/>
          <w:lang w:val="nl-NL"/>
        </w:rPr>
        <w:t xml:space="preserve"> đấu giá.</w:t>
      </w:r>
    </w:p>
    <w:p w14:paraId="35D4FD3A" w14:textId="66C57FCD" w:rsidR="00F561E0" w:rsidRPr="008467F3" w:rsidRDefault="001D6E9A" w:rsidP="004052E7">
      <w:pPr>
        <w:widowControl w:val="0"/>
        <w:tabs>
          <w:tab w:val="left" w:pos="851"/>
          <w:tab w:val="left" w:pos="993"/>
        </w:tabs>
        <w:spacing w:before="40" w:after="40" w:line="288" w:lineRule="auto"/>
        <w:ind w:firstLine="720"/>
        <w:jc w:val="both"/>
        <w:rPr>
          <w:rFonts w:asciiTheme="majorHAnsi" w:hAnsiTheme="majorHAnsi" w:cstheme="majorHAnsi"/>
          <w:sz w:val="27"/>
          <w:szCs w:val="27"/>
          <w:lang w:val="vi-VN"/>
        </w:rPr>
      </w:pPr>
      <w:r w:rsidRPr="008467F3">
        <w:rPr>
          <w:rFonts w:asciiTheme="majorHAnsi" w:hAnsiTheme="majorHAnsi" w:cstheme="majorHAnsi"/>
          <w:spacing w:val="-2"/>
          <w:sz w:val="27"/>
          <w:szCs w:val="27"/>
          <w:lang w:val="nl-NL"/>
        </w:rPr>
        <w:t xml:space="preserve">- </w:t>
      </w:r>
      <w:r w:rsidRPr="008467F3">
        <w:rPr>
          <w:rFonts w:asciiTheme="majorHAnsi" w:hAnsiTheme="majorHAnsi" w:cstheme="majorHAnsi"/>
          <w:spacing w:val="-2"/>
          <w:sz w:val="27"/>
          <w:szCs w:val="27"/>
          <w:lang w:val="vi-VN"/>
        </w:rPr>
        <w:t>Sau khi hết thời hạn đăng ký tham gia đấu giá đấu giá thì mọi trường hợp đã nộp hồ sơ mà có nguyện vọng xin rút đăng ký đấu giá đều không được chấp thuận</w:t>
      </w:r>
      <w:r w:rsidRPr="008467F3">
        <w:rPr>
          <w:rFonts w:asciiTheme="majorHAnsi" w:hAnsiTheme="majorHAnsi" w:cstheme="majorHAnsi"/>
          <w:sz w:val="27"/>
          <w:szCs w:val="27"/>
          <w:lang w:val="vi-VN"/>
        </w:rPr>
        <w:t>.</w:t>
      </w:r>
    </w:p>
    <w:p w14:paraId="1FC82EE2" w14:textId="7A4D5F11" w:rsidR="00E7621F" w:rsidRPr="008467F3" w:rsidRDefault="001D6E9A" w:rsidP="004052E7">
      <w:pPr>
        <w:widowControl w:val="0"/>
        <w:tabs>
          <w:tab w:val="left" w:pos="851"/>
          <w:tab w:val="left" w:pos="993"/>
        </w:tabs>
        <w:spacing w:before="40" w:after="40" w:line="288" w:lineRule="auto"/>
        <w:ind w:firstLine="720"/>
        <w:jc w:val="both"/>
        <w:outlineLvl w:val="0"/>
        <w:rPr>
          <w:rFonts w:asciiTheme="majorHAnsi" w:hAnsiTheme="majorHAnsi" w:cstheme="majorHAnsi"/>
          <w:sz w:val="27"/>
          <w:szCs w:val="27"/>
          <w:lang w:val="nl-NL"/>
        </w:rPr>
      </w:pPr>
      <w:bookmarkStart w:id="12" w:name="_Hlk39279695"/>
      <w:bookmarkEnd w:id="11"/>
      <w:r w:rsidRPr="008467F3">
        <w:rPr>
          <w:rFonts w:asciiTheme="majorHAnsi" w:hAnsiTheme="majorHAnsi" w:cstheme="majorHAnsi"/>
          <w:b/>
          <w:sz w:val="27"/>
          <w:szCs w:val="27"/>
          <w:lang w:val="nl-NL"/>
        </w:rPr>
        <w:t>Điều 1</w:t>
      </w:r>
      <w:r w:rsidR="00511D9D" w:rsidRPr="008467F3">
        <w:rPr>
          <w:rFonts w:asciiTheme="majorHAnsi" w:hAnsiTheme="majorHAnsi" w:cstheme="majorHAnsi"/>
          <w:b/>
          <w:sz w:val="27"/>
          <w:szCs w:val="27"/>
          <w:lang w:val="nl-NL"/>
        </w:rPr>
        <w:t>2</w:t>
      </w:r>
      <w:r w:rsidRPr="008467F3">
        <w:rPr>
          <w:rFonts w:asciiTheme="majorHAnsi" w:hAnsiTheme="majorHAnsi" w:cstheme="majorHAnsi"/>
          <w:b/>
          <w:sz w:val="27"/>
          <w:szCs w:val="27"/>
          <w:lang w:val="nl-NL"/>
        </w:rPr>
        <w:t>. Hồ sơ tham gia đấ</w:t>
      </w:r>
      <w:r w:rsidR="00B71071" w:rsidRPr="008467F3">
        <w:rPr>
          <w:rFonts w:asciiTheme="majorHAnsi" w:hAnsiTheme="majorHAnsi" w:cstheme="majorHAnsi"/>
          <w:b/>
          <w:sz w:val="27"/>
          <w:szCs w:val="27"/>
          <w:lang w:val="nl-NL"/>
        </w:rPr>
        <w:t>u giá</w:t>
      </w:r>
    </w:p>
    <w:p w14:paraId="5DBB5AE8" w14:textId="77777777" w:rsidR="00E7621F" w:rsidRPr="008467F3" w:rsidRDefault="001D6E9A" w:rsidP="004052E7">
      <w:pPr>
        <w:widowControl w:val="0"/>
        <w:tabs>
          <w:tab w:val="left" w:pos="851"/>
          <w:tab w:val="left" w:pos="993"/>
        </w:tabs>
        <w:spacing w:before="40" w:after="40" w:line="288" w:lineRule="auto"/>
        <w:ind w:firstLine="720"/>
        <w:jc w:val="both"/>
        <w:rPr>
          <w:rFonts w:asciiTheme="majorHAnsi" w:hAnsiTheme="majorHAnsi" w:cstheme="majorHAnsi"/>
          <w:sz w:val="27"/>
          <w:szCs w:val="27"/>
          <w:lang w:val="nl-NL"/>
        </w:rPr>
      </w:pPr>
      <w:r w:rsidRPr="008467F3">
        <w:rPr>
          <w:rFonts w:asciiTheme="majorHAnsi" w:hAnsiTheme="majorHAnsi" w:cstheme="majorHAnsi"/>
          <w:sz w:val="27"/>
          <w:szCs w:val="27"/>
          <w:lang w:val="nl-NL"/>
        </w:rPr>
        <w:t>Hồ sơ của người tham gia đấu giá đầy đủ, hợp lệ gồm có:</w:t>
      </w:r>
    </w:p>
    <w:p w14:paraId="35F86CA4" w14:textId="18F21338" w:rsidR="00E02D86" w:rsidRPr="008467F3" w:rsidRDefault="001D6E9A" w:rsidP="004052E7">
      <w:pPr>
        <w:widowControl w:val="0"/>
        <w:tabs>
          <w:tab w:val="left" w:pos="851"/>
          <w:tab w:val="left" w:pos="993"/>
        </w:tabs>
        <w:spacing w:before="40" w:after="40" w:line="288" w:lineRule="auto"/>
        <w:ind w:firstLine="720"/>
        <w:jc w:val="both"/>
        <w:rPr>
          <w:rFonts w:asciiTheme="majorHAnsi" w:hAnsiTheme="majorHAnsi" w:cstheme="majorHAnsi"/>
          <w:sz w:val="27"/>
          <w:szCs w:val="27"/>
          <w:lang w:val="nl-NL"/>
        </w:rPr>
      </w:pPr>
      <w:r w:rsidRPr="008467F3">
        <w:rPr>
          <w:rFonts w:asciiTheme="majorHAnsi" w:hAnsiTheme="majorHAnsi" w:cstheme="majorHAnsi"/>
          <w:sz w:val="27"/>
          <w:szCs w:val="27"/>
          <w:lang w:val="nl-NL"/>
        </w:rPr>
        <w:t>1.</w:t>
      </w:r>
      <w:r w:rsidRPr="008467F3">
        <w:rPr>
          <w:rFonts w:asciiTheme="majorHAnsi" w:hAnsiTheme="majorHAnsi" w:cstheme="majorHAnsi"/>
          <w:b/>
          <w:sz w:val="27"/>
          <w:szCs w:val="27"/>
          <w:lang w:val="nl-NL"/>
        </w:rPr>
        <w:t xml:space="preserve"> </w:t>
      </w:r>
      <w:r w:rsidR="00B42880">
        <w:rPr>
          <w:rFonts w:asciiTheme="majorHAnsi" w:hAnsiTheme="majorHAnsi" w:cstheme="majorHAnsi"/>
          <w:sz w:val="27"/>
          <w:szCs w:val="27"/>
          <w:lang w:val="nl-NL"/>
        </w:rPr>
        <w:t>Phiếu</w:t>
      </w:r>
      <w:r w:rsidRPr="008467F3">
        <w:rPr>
          <w:rFonts w:asciiTheme="majorHAnsi" w:hAnsiTheme="majorHAnsi" w:cstheme="majorHAnsi"/>
          <w:sz w:val="27"/>
          <w:szCs w:val="27"/>
          <w:lang w:val="nl-NL"/>
        </w:rPr>
        <w:t xml:space="preserve"> đăng ký tham gia đấu giá theo mẫu (</w:t>
      </w:r>
      <w:r w:rsidRPr="008467F3">
        <w:rPr>
          <w:rFonts w:asciiTheme="majorHAnsi" w:hAnsiTheme="majorHAnsi" w:cstheme="majorHAnsi"/>
          <w:i/>
          <w:sz w:val="27"/>
          <w:szCs w:val="27"/>
          <w:lang w:val="nl-NL"/>
        </w:rPr>
        <w:t>Có đóng dấu treo của Công ty</w:t>
      </w:r>
      <w:r w:rsidRPr="008467F3">
        <w:rPr>
          <w:rFonts w:asciiTheme="majorHAnsi" w:hAnsiTheme="majorHAnsi" w:cstheme="majorHAnsi"/>
          <w:sz w:val="27"/>
          <w:szCs w:val="27"/>
          <w:lang w:val="nl-NL"/>
        </w:rPr>
        <w:t>). Người tham gia đấu giá phải ghi rõ họ tên, địa chỉ</w:t>
      </w:r>
      <w:r w:rsidR="00AD7F68" w:rsidRPr="008467F3">
        <w:rPr>
          <w:rFonts w:asciiTheme="majorHAnsi" w:hAnsiTheme="majorHAnsi" w:cstheme="majorHAnsi"/>
          <w:sz w:val="27"/>
          <w:szCs w:val="27"/>
          <w:lang w:val="nl-NL"/>
        </w:rPr>
        <w:t xml:space="preserve">, </w:t>
      </w:r>
      <w:r w:rsidRPr="008467F3">
        <w:rPr>
          <w:rFonts w:asciiTheme="majorHAnsi" w:hAnsiTheme="majorHAnsi" w:cstheme="majorHAnsi"/>
          <w:sz w:val="27"/>
          <w:szCs w:val="27"/>
          <w:lang w:val="nl-NL"/>
        </w:rPr>
        <w:t xml:space="preserve">các thông tin được yêu cầu trên mẫu </w:t>
      </w:r>
      <w:r w:rsidR="00B42880">
        <w:rPr>
          <w:rFonts w:asciiTheme="majorHAnsi" w:hAnsiTheme="majorHAnsi" w:cstheme="majorHAnsi"/>
          <w:sz w:val="27"/>
          <w:szCs w:val="27"/>
          <w:lang w:val="nl-NL"/>
        </w:rPr>
        <w:t>phiếu</w:t>
      </w:r>
      <w:r w:rsidRPr="008467F3">
        <w:rPr>
          <w:rFonts w:asciiTheme="majorHAnsi" w:hAnsiTheme="majorHAnsi" w:cstheme="majorHAnsi"/>
          <w:sz w:val="27"/>
          <w:szCs w:val="27"/>
          <w:lang w:val="nl-NL"/>
        </w:rPr>
        <w:t xml:space="preserve"> và ký, ghi rõ họ và tên.</w:t>
      </w:r>
    </w:p>
    <w:p w14:paraId="5A97B2AB" w14:textId="262FEF20" w:rsidR="00F51247" w:rsidRPr="008467F3" w:rsidRDefault="00F51247" w:rsidP="004052E7">
      <w:pPr>
        <w:widowControl w:val="0"/>
        <w:tabs>
          <w:tab w:val="left" w:pos="851"/>
          <w:tab w:val="left" w:pos="993"/>
        </w:tabs>
        <w:spacing w:before="40" w:after="40" w:line="288" w:lineRule="auto"/>
        <w:ind w:firstLine="720"/>
        <w:jc w:val="both"/>
        <w:rPr>
          <w:rFonts w:asciiTheme="majorHAnsi" w:hAnsiTheme="majorHAnsi" w:cstheme="majorHAnsi"/>
          <w:sz w:val="27"/>
          <w:szCs w:val="27"/>
          <w:lang w:val="nl-NL"/>
        </w:rPr>
      </w:pPr>
      <w:r w:rsidRPr="008467F3">
        <w:rPr>
          <w:rFonts w:asciiTheme="majorHAnsi" w:hAnsiTheme="majorHAnsi" w:cstheme="majorHAnsi"/>
          <w:sz w:val="27"/>
          <w:szCs w:val="27"/>
          <w:lang w:val="nl-NL"/>
        </w:rPr>
        <w:t>2. Nộp 0</w:t>
      </w:r>
      <w:r w:rsidR="00450B10" w:rsidRPr="008467F3">
        <w:rPr>
          <w:rFonts w:asciiTheme="majorHAnsi" w:hAnsiTheme="majorHAnsi" w:cstheme="majorHAnsi"/>
          <w:sz w:val="27"/>
          <w:szCs w:val="27"/>
          <w:lang w:val="nl-NL"/>
        </w:rPr>
        <w:t>1</w:t>
      </w:r>
      <w:r w:rsidRPr="008467F3">
        <w:rPr>
          <w:rFonts w:asciiTheme="majorHAnsi" w:hAnsiTheme="majorHAnsi" w:cstheme="majorHAnsi"/>
          <w:sz w:val="27"/>
          <w:szCs w:val="27"/>
          <w:lang w:val="nl-NL"/>
        </w:rPr>
        <w:t xml:space="preserve"> bản photo: Căn cước công dân (có chứng thực hoặc mang bản chính đi để đối chiếu) - đối với cá nhân; Giấy đăng ký doanh nghiệp và căn cước công dân của người đại diện theo pháp luật của tổ chức (có chứng thực hoặc mang bản chính đi để đối chiếu) - đối với tổ chức</w:t>
      </w:r>
      <w:r w:rsidR="00B42880">
        <w:rPr>
          <w:rFonts w:asciiTheme="majorHAnsi" w:hAnsiTheme="majorHAnsi" w:cstheme="majorHAnsi"/>
          <w:sz w:val="27"/>
          <w:szCs w:val="27"/>
          <w:lang w:val="nl-NL"/>
        </w:rPr>
        <w:t>.</w:t>
      </w:r>
    </w:p>
    <w:p w14:paraId="2532439C" w14:textId="2C87306E" w:rsidR="00E02D86" w:rsidRPr="00DC7D53" w:rsidRDefault="00E02D86" w:rsidP="004052E7">
      <w:pPr>
        <w:widowControl w:val="0"/>
        <w:tabs>
          <w:tab w:val="left" w:pos="851"/>
          <w:tab w:val="left" w:pos="993"/>
        </w:tabs>
        <w:spacing w:before="40" w:after="40" w:line="288" w:lineRule="auto"/>
        <w:ind w:firstLine="720"/>
        <w:jc w:val="both"/>
        <w:rPr>
          <w:rFonts w:asciiTheme="majorHAnsi" w:hAnsiTheme="majorHAnsi" w:cstheme="majorHAnsi"/>
          <w:spacing w:val="-6"/>
          <w:sz w:val="27"/>
          <w:szCs w:val="27"/>
          <w:lang w:val="nl-NL"/>
        </w:rPr>
      </w:pPr>
      <w:r w:rsidRPr="00DC7D53">
        <w:rPr>
          <w:rFonts w:asciiTheme="majorHAnsi" w:hAnsiTheme="majorHAnsi" w:cstheme="majorHAnsi"/>
          <w:spacing w:val="-6"/>
          <w:sz w:val="27"/>
          <w:szCs w:val="27"/>
          <w:lang w:val="nl-NL"/>
        </w:rPr>
        <w:t xml:space="preserve">3. Bản sao chứng từ xác định việc nộp khoản phí mua hồ sơ </w:t>
      </w:r>
      <w:r w:rsidR="00DC7D53" w:rsidRPr="00DC7D53">
        <w:rPr>
          <w:rFonts w:asciiTheme="majorHAnsi" w:hAnsiTheme="majorHAnsi" w:cstheme="majorHAnsi"/>
          <w:spacing w:val="-6"/>
          <w:sz w:val="27"/>
          <w:szCs w:val="27"/>
          <w:lang w:val="nl-NL"/>
        </w:rPr>
        <w:t xml:space="preserve">mời </w:t>
      </w:r>
      <w:r w:rsidRPr="00DC7D53">
        <w:rPr>
          <w:rFonts w:asciiTheme="majorHAnsi" w:hAnsiTheme="majorHAnsi" w:cstheme="majorHAnsi"/>
          <w:spacing w:val="-6"/>
          <w:sz w:val="27"/>
          <w:szCs w:val="27"/>
          <w:lang w:val="nl-NL"/>
        </w:rPr>
        <w:t>tham gia đấu giá.</w:t>
      </w:r>
    </w:p>
    <w:p w14:paraId="2980C86D" w14:textId="036FED07" w:rsidR="00E02D86" w:rsidRPr="008467F3" w:rsidRDefault="00E02D86" w:rsidP="004052E7">
      <w:pPr>
        <w:widowControl w:val="0"/>
        <w:tabs>
          <w:tab w:val="left" w:pos="851"/>
          <w:tab w:val="left" w:pos="993"/>
        </w:tabs>
        <w:spacing w:before="40" w:after="40" w:line="288" w:lineRule="auto"/>
        <w:ind w:firstLine="720"/>
        <w:jc w:val="both"/>
        <w:rPr>
          <w:rFonts w:asciiTheme="majorHAnsi" w:hAnsiTheme="majorHAnsi" w:cstheme="majorHAnsi"/>
          <w:i/>
          <w:sz w:val="27"/>
          <w:szCs w:val="27"/>
          <w:lang w:val="nl-NL"/>
        </w:rPr>
      </w:pPr>
      <w:r w:rsidRPr="008467F3">
        <w:rPr>
          <w:rFonts w:asciiTheme="majorHAnsi" w:hAnsiTheme="majorHAnsi" w:cstheme="majorHAnsi"/>
          <w:sz w:val="27"/>
          <w:szCs w:val="27"/>
          <w:lang w:val="nl-NL"/>
        </w:rPr>
        <w:t>4. Bản sao chứng từ xác định việc nộp tiền đặt trước (</w:t>
      </w:r>
      <w:r w:rsidRPr="008467F3">
        <w:rPr>
          <w:rFonts w:asciiTheme="majorHAnsi" w:hAnsiTheme="majorHAnsi" w:cstheme="majorHAnsi"/>
          <w:i/>
          <w:sz w:val="27"/>
          <w:szCs w:val="27"/>
          <w:lang w:val="nl-NL"/>
        </w:rPr>
        <w:t>Yêu cầu có bản chính để đối chiếu tại nơi thu hồ sơ)</w:t>
      </w:r>
      <w:r w:rsidR="00B71071" w:rsidRPr="008467F3">
        <w:rPr>
          <w:rFonts w:asciiTheme="majorHAnsi" w:hAnsiTheme="majorHAnsi" w:cstheme="majorHAnsi"/>
          <w:i/>
          <w:sz w:val="27"/>
          <w:szCs w:val="27"/>
          <w:lang w:val="nl-NL"/>
        </w:rPr>
        <w:t>.</w:t>
      </w:r>
    </w:p>
    <w:p w14:paraId="77E4C8AE" w14:textId="3FBA8A3A" w:rsidR="00151F70" w:rsidRPr="008467F3" w:rsidRDefault="00151F70" w:rsidP="004052E7">
      <w:pPr>
        <w:widowControl w:val="0"/>
        <w:tabs>
          <w:tab w:val="left" w:pos="851"/>
          <w:tab w:val="left" w:pos="993"/>
        </w:tabs>
        <w:spacing w:before="40" w:after="40" w:line="288" w:lineRule="auto"/>
        <w:ind w:firstLine="720"/>
        <w:jc w:val="both"/>
        <w:rPr>
          <w:rFonts w:asciiTheme="majorHAnsi" w:hAnsiTheme="majorHAnsi" w:cstheme="majorHAnsi"/>
          <w:sz w:val="27"/>
          <w:szCs w:val="27"/>
          <w:lang w:val="nl-NL"/>
        </w:rPr>
      </w:pPr>
      <w:r w:rsidRPr="008467F3">
        <w:rPr>
          <w:rFonts w:asciiTheme="majorHAnsi" w:hAnsiTheme="majorHAnsi" w:cstheme="majorHAnsi"/>
          <w:sz w:val="27"/>
          <w:szCs w:val="27"/>
          <w:lang w:val="nl-NL"/>
        </w:rPr>
        <w:t>5. Giấy xác nhận xem tài sản.</w:t>
      </w:r>
    </w:p>
    <w:p w14:paraId="0BF22E49" w14:textId="087D8D5F" w:rsidR="00E02D86" w:rsidRPr="008467F3" w:rsidRDefault="00151F70" w:rsidP="004052E7">
      <w:pPr>
        <w:widowControl w:val="0"/>
        <w:tabs>
          <w:tab w:val="left" w:pos="851"/>
          <w:tab w:val="left" w:pos="993"/>
        </w:tabs>
        <w:spacing w:before="40" w:after="40" w:line="288" w:lineRule="auto"/>
        <w:ind w:firstLine="720"/>
        <w:jc w:val="both"/>
        <w:rPr>
          <w:rFonts w:asciiTheme="majorHAnsi" w:hAnsiTheme="majorHAnsi" w:cstheme="majorHAnsi"/>
          <w:sz w:val="27"/>
          <w:szCs w:val="27"/>
          <w:lang w:val="nl-NL"/>
        </w:rPr>
      </w:pPr>
      <w:r w:rsidRPr="008467F3">
        <w:rPr>
          <w:rFonts w:asciiTheme="majorHAnsi" w:hAnsiTheme="majorHAnsi" w:cstheme="majorHAnsi"/>
          <w:sz w:val="27"/>
          <w:szCs w:val="27"/>
          <w:lang w:val="nl-NL"/>
        </w:rPr>
        <w:t>6</w:t>
      </w:r>
      <w:r w:rsidR="00E02D86" w:rsidRPr="008467F3">
        <w:rPr>
          <w:rFonts w:asciiTheme="majorHAnsi" w:hAnsiTheme="majorHAnsi" w:cstheme="majorHAnsi"/>
          <w:sz w:val="27"/>
          <w:szCs w:val="27"/>
          <w:lang w:val="nl-NL"/>
        </w:rPr>
        <w:t>. Giấy ủy quyền có xác nhận của cơ quan có thẩm quyền (</w:t>
      </w:r>
      <w:r w:rsidR="00E02D86" w:rsidRPr="008467F3">
        <w:rPr>
          <w:rFonts w:asciiTheme="majorHAnsi" w:hAnsiTheme="majorHAnsi" w:cstheme="majorHAnsi"/>
          <w:i/>
          <w:sz w:val="27"/>
          <w:szCs w:val="27"/>
          <w:lang w:val="nl-NL"/>
        </w:rPr>
        <w:t>nếu có)</w:t>
      </w:r>
      <w:r w:rsidR="00E02D86" w:rsidRPr="008467F3">
        <w:rPr>
          <w:rFonts w:asciiTheme="majorHAnsi" w:hAnsiTheme="majorHAnsi" w:cstheme="majorHAnsi"/>
          <w:sz w:val="27"/>
          <w:szCs w:val="27"/>
          <w:lang w:val="nl-NL"/>
        </w:rPr>
        <w:t>.</w:t>
      </w:r>
    </w:p>
    <w:p w14:paraId="2291DE85" w14:textId="77777777" w:rsidR="00E02D86" w:rsidRPr="00B42880" w:rsidRDefault="00E02D86" w:rsidP="004052E7">
      <w:pPr>
        <w:widowControl w:val="0"/>
        <w:tabs>
          <w:tab w:val="left" w:pos="851"/>
          <w:tab w:val="left" w:pos="993"/>
        </w:tabs>
        <w:spacing w:before="40" w:after="40" w:line="288" w:lineRule="auto"/>
        <w:ind w:firstLine="720"/>
        <w:jc w:val="both"/>
        <w:rPr>
          <w:rFonts w:asciiTheme="majorHAnsi" w:hAnsiTheme="majorHAnsi" w:cstheme="majorHAnsi"/>
          <w:sz w:val="27"/>
          <w:szCs w:val="27"/>
          <w:u w:val="single"/>
          <w:lang w:val="nl-NL"/>
        </w:rPr>
      </w:pPr>
      <w:r w:rsidRPr="00B42880">
        <w:rPr>
          <w:rFonts w:asciiTheme="majorHAnsi" w:hAnsiTheme="majorHAnsi" w:cstheme="majorHAnsi"/>
          <w:b/>
          <w:i/>
          <w:sz w:val="27"/>
          <w:szCs w:val="27"/>
          <w:u w:val="single"/>
          <w:lang w:val="nl-NL"/>
        </w:rPr>
        <w:t>Lưu ý:</w:t>
      </w:r>
    </w:p>
    <w:p w14:paraId="388FD401" w14:textId="268FF147" w:rsidR="00E02D86" w:rsidRPr="004052E7" w:rsidRDefault="00E02D86" w:rsidP="004052E7">
      <w:pPr>
        <w:widowControl w:val="0"/>
        <w:tabs>
          <w:tab w:val="left" w:pos="851"/>
          <w:tab w:val="left" w:pos="993"/>
        </w:tabs>
        <w:spacing w:before="40" w:after="40" w:line="288" w:lineRule="auto"/>
        <w:ind w:firstLine="720"/>
        <w:jc w:val="both"/>
        <w:rPr>
          <w:rFonts w:asciiTheme="majorHAnsi" w:hAnsiTheme="majorHAnsi" w:cstheme="majorHAnsi"/>
          <w:i/>
          <w:iCs/>
          <w:spacing w:val="-2"/>
          <w:sz w:val="27"/>
          <w:szCs w:val="27"/>
          <w:lang w:val="nl-NL"/>
        </w:rPr>
      </w:pPr>
      <w:r w:rsidRPr="004052E7">
        <w:rPr>
          <w:rFonts w:asciiTheme="majorHAnsi" w:hAnsiTheme="majorHAnsi" w:cstheme="majorHAnsi"/>
          <w:i/>
          <w:iCs/>
          <w:spacing w:val="-2"/>
          <w:sz w:val="27"/>
          <w:szCs w:val="27"/>
          <w:lang w:val="nl-NL"/>
        </w:rPr>
        <w:t xml:space="preserve">- Hồ </w:t>
      </w:r>
      <w:r w:rsidRPr="004052E7">
        <w:rPr>
          <w:rFonts w:asciiTheme="majorHAnsi" w:hAnsiTheme="majorHAnsi" w:cstheme="majorHAnsi"/>
          <w:i/>
          <w:iCs/>
          <w:color w:val="000000" w:themeColor="text1"/>
          <w:spacing w:val="-2"/>
          <w:sz w:val="27"/>
          <w:szCs w:val="27"/>
          <w:lang w:val="nl-NL"/>
        </w:rPr>
        <w:t xml:space="preserve">sơ tham gia đấu </w:t>
      </w:r>
      <w:r w:rsidRPr="004052E7">
        <w:rPr>
          <w:rFonts w:asciiTheme="majorHAnsi" w:hAnsiTheme="majorHAnsi" w:cstheme="majorHAnsi"/>
          <w:i/>
          <w:iCs/>
          <w:spacing w:val="-2"/>
          <w:sz w:val="27"/>
          <w:szCs w:val="27"/>
          <w:lang w:val="nl-NL"/>
        </w:rPr>
        <w:t xml:space="preserve">giá phải được bỏ vào phong bì A4 (Phòng bì A4 được phát cho người tham gia đấu giá tại thời điểm mua hồ sơ đấu giá) và nộp cho Công ty đấu giá hợp danh Nhất An Phú </w:t>
      </w:r>
      <w:r w:rsidR="00B86D19" w:rsidRPr="004052E7">
        <w:rPr>
          <w:rFonts w:asciiTheme="majorHAnsi" w:hAnsiTheme="majorHAnsi" w:cstheme="majorHAnsi"/>
          <w:i/>
          <w:iCs/>
          <w:spacing w:val="-2"/>
          <w:sz w:val="27"/>
          <w:szCs w:val="27"/>
          <w:lang w:val="nl-NL"/>
        </w:rPr>
        <w:t xml:space="preserve">– Chi nhánh Tây Bắc </w:t>
      </w:r>
      <w:r w:rsidRPr="004052E7">
        <w:rPr>
          <w:rFonts w:asciiTheme="majorHAnsi" w:hAnsiTheme="majorHAnsi" w:cstheme="majorHAnsi"/>
          <w:i/>
          <w:iCs/>
          <w:spacing w:val="-2"/>
          <w:sz w:val="27"/>
          <w:szCs w:val="27"/>
          <w:lang w:val="nl-NL"/>
        </w:rPr>
        <w:t>trong thời hạn quy đị</w:t>
      </w:r>
      <w:r w:rsidR="00B71071" w:rsidRPr="004052E7">
        <w:rPr>
          <w:rFonts w:asciiTheme="majorHAnsi" w:hAnsiTheme="majorHAnsi" w:cstheme="majorHAnsi"/>
          <w:i/>
          <w:iCs/>
          <w:spacing w:val="-2"/>
          <w:sz w:val="27"/>
          <w:szCs w:val="27"/>
          <w:lang w:val="nl-NL"/>
        </w:rPr>
        <w:t>nh;</w:t>
      </w:r>
    </w:p>
    <w:p w14:paraId="4463F62D" w14:textId="292C8492" w:rsidR="00E02D86" w:rsidRPr="004052E7" w:rsidRDefault="00E02D86" w:rsidP="004052E7">
      <w:pPr>
        <w:widowControl w:val="0"/>
        <w:tabs>
          <w:tab w:val="left" w:pos="851"/>
          <w:tab w:val="left" w:pos="993"/>
        </w:tabs>
        <w:spacing w:before="40" w:after="40" w:line="288" w:lineRule="auto"/>
        <w:ind w:firstLine="720"/>
        <w:jc w:val="both"/>
        <w:rPr>
          <w:rFonts w:asciiTheme="majorHAnsi" w:hAnsiTheme="majorHAnsi" w:cstheme="majorHAnsi"/>
          <w:i/>
          <w:iCs/>
          <w:sz w:val="27"/>
          <w:szCs w:val="27"/>
          <w:lang w:val="nl-NL"/>
        </w:rPr>
      </w:pPr>
      <w:r w:rsidRPr="004052E7">
        <w:rPr>
          <w:rFonts w:asciiTheme="majorHAnsi" w:hAnsiTheme="majorHAnsi" w:cstheme="majorHAnsi"/>
          <w:i/>
          <w:iCs/>
          <w:sz w:val="27"/>
          <w:szCs w:val="27"/>
          <w:lang w:val="nl-NL"/>
        </w:rPr>
        <w:t>-</w:t>
      </w:r>
      <w:r w:rsidR="008D6165" w:rsidRPr="004052E7">
        <w:rPr>
          <w:rFonts w:asciiTheme="majorHAnsi" w:hAnsiTheme="majorHAnsi" w:cstheme="majorHAnsi"/>
          <w:i/>
          <w:iCs/>
          <w:sz w:val="27"/>
          <w:szCs w:val="27"/>
          <w:lang w:val="nl-NL"/>
        </w:rPr>
        <w:t xml:space="preserve"> </w:t>
      </w:r>
      <w:r w:rsidRPr="004052E7">
        <w:rPr>
          <w:rFonts w:asciiTheme="majorHAnsi" w:hAnsiTheme="majorHAnsi" w:cstheme="majorHAnsi"/>
          <w:i/>
          <w:iCs/>
          <w:sz w:val="27"/>
          <w:szCs w:val="27"/>
          <w:lang w:val="nl-NL"/>
        </w:rPr>
        <w:t xml:space="preserve">Toàn bộ thông tin </w:t>
      </w:r>
      <w:r w:rsidR="00580487" w:rsidRPr="004052E7">
        <w:rPr>
          <w:rFonts w:asciiTheme="majorHAnsi" w:hAnsiTheme="majorHAnsi" w:cstheme="majorHAnsi"/>
          <w:i/>
          <w:iCs/>
          <w:sz w:val="27"/>
          <w:szCs w:val="27"/>
          <w:lang w:val="nl-NL"/>
        </w:rPr>
        <w:t>người tham gia đấu giá</w:t>
      </w:r>
      <w:r w:rsidRPr="004052E7">
        <w:rPr>
          <w:rFonts w:asciiTheme="majorHAnsi" w:hAnsiTheme="majorHAnsi" w:cstheme="majorHAnsi"/>
          <w:i/>
          <w:iCs/>
          <w:sz w:val="27"/>
          <w:szCs w:val="27"/>
          <w:lang w:val="nl-NL"/>
        </w:rPr>
        <w:t xml:space="preserve"> trong bộ hồ sơ tham gia đấu giá phải đồng nhất với nhau (Tên </w:t>
      </w:r>
      <w:r w:rsidR="00B71071" w:rsidRPr="004052E7">
        <w:rPr>
          <w:rFonts w:asciiTheme="majorHAnsi" w:hAnsiTheme="majorHAnsi" w:cstheme="majorHAnsi"/>
          <w:i/>
          <w:iCs/>
          <w:sz w:val="27"/>
          <w:szCs w:val="27"/>
          <w:lang w:val="nl-NL"/>
        </w:rPr>
        <w:t>người tham gia</w:t>
      </w:r>
      <w:r w:rsidRPr="004052E7">
        <w:rPr>
          <w:rFonts w:asciiTheme="majorHAnsi" w:hAnsiTheme="majorHAnsi" w:cstheme="majorHAnsi"/>
          <w:i/>
          <w:iCs/>
          <w:sz w:val="27"/>
          <w:szCs w:val="27"/>
          <w:lang w:val="nl-NL"/>
        </w:rPr>
        <w:t xml:space="preserve"> trong phiếu thu tiền mua hồ sơ, </w:t>
      </w:r>
      <w:r w:rsidR="00B42880" w:rsidRPr="004052E7">
        <w:rPr>
          <w:rFonts w:asciiTheme="majorHAnsi" w:hAnsiTheme="majorHAnsi" w:cstheme="majorHAnsi"/>
          <w:i/>
          <w:iCs/>
          <w:sz w:val="27"/>
          <w:szCs w:val="27"/>
          <w:lang w:val="nl-NL"/>
        </w:rPr>
        <w:t>Phiếu</w:t>
      </w:r>
      <w:r w:rsidRPr="004052E7">
        <w:rPr>
          <w:rFonts w:asciiTheme="majorHAnsi" w:hAnsiTheme="majorHAnsi" w:cstheme="majorHAnsi"/>
          <w:i/>
          <w:iCs/>
          <w:sz w:val="27"/>
          <w:szCs w:val="27"/>
          <w:lang w:val="nl-NL"/>
        </w:rPr>
        <w:t xml:space="preserve"> đăng ký tham gia đấu giá, CMND/CCCD/Hộ chiếu là cùng một ngườ</w:t>
      </w:r>
      <w:r w:rsidR="00B71071" w:rsidRPr="004052E7">
        <w:rPr>
          <w:rFonts w:asciiTheme="majorHAnsi" w:hAnsiTheme="majorHAnsi" w:cstheme="majorHAnsi"/>
          <w:i/>
          <w:iCs/>
          <w:sz w:val="27"/>
          <w:szCs w:val="27"/>
          <w:lang w:val="nl-NL"/>
        </w:rPr>
        <w:t>i);</w:t>
      </w:r>
    </w:p>
    <w:p w14:paraId="06C5EAC4" w14:textId="484FC259" w:rsidR="00E02D86" w:rsidRPr="004052E7" w:rsidRDefault="00E02D86" w:rsidP="004052E7">
      <w:pPr>
        <w:widowControl w:val="0"/>
        <w:tabs>
          <w:tab w:val="left" w:pos="851"/>
          <w:tab w:val="left" w:pos="993"/>
        </w:tabs>
        <w:spacing w:before="40" w:after="40" w:line="288" w:lineRule="auto"/>
        <w:ind w:firstLine="720"/>
        <w:jc w:val="both"/>
        <w:rPr>
          <w:rFonts w:asciiTheme="majorHAnsi" w:hAnsiTheme="majorHAnsi" w:cstheme="majorHAnsi"/>
          <w:i/>
          <w:iCs/>
          <w:color w:val="000000" w:themeColor="text1"/>
          <w:spacing w:val="2"/>
          <w:sz w:val="27"/>
          <w:szCs w:val="27"/>
          <w:lang w:val="nl-NL"/>
        </w:rPr>
      </w:pPr>
      <w:r w:rsidRPr="004052E7">
        <w:rPr>
          <w:rFonts w:asciiTheme="majorHAnsi" w:hAnsiTheme="majorHAnsi" w:cstheme="majorHAnsi"/>
          <w:i/>
          <w:iCs/>
          <w:color w:val="000000" w:themeColor="text1"/>
          <w:spacing w:val="2"/>
          <w:sz w:val="27"/>
          <w:szCs w:val="27"/>
          <w:lang w:val="nl-NL"/>
        </w:rPr>
        <w:t xml:space="preserve">- Người nộp hồ sơ phải xuất trình được bản gốc Phiếu thu tiền mua hồ sơ </w:t>
      </w:r>
      <w:r w:rsidR="002429F0" w:rsidRPr="004052E7">
        <w:rPr>
          <w:rFonts w:asciiTheme="majorHAnsi" w:hAnsiTheme="majorHAnsi" w:cstheme="majorHAnsi"/>
          <w:i/>
          <w:iCs/>
          <w:color w:val="000000" w:themeColor="text1"/>
          <w:spacing w:val="2"/>
          <w:sz w:val="27"/>
          <w:szCs w:val="27"/>
          <w:lang w:val="nl-NL"/>
        </w:rPr>
        <w:t>mời</w:t>
      </w:r>
      <w:r w:rsidRPr="004052E7">
        <w:rPr>
          <w:rFonts w:asciiTheme="majorHAnsi" w:hAnsiTheme="majorHAnsi" w:cstheme="majorHAnsi"/>
          <w:i/>
          <w:iCs/>
          <w:color w:val="000000" w:themeColor="text1"/>
          <w:spacing w:val="2"/>
          <w:sz w:val="27"/>
          <w:szCs w:val="27"/>
          <w:lang w:val="nl-NL"/>
        </w:rPr>
        <w:t xml:space="preserve"> tham gia đấu giá để cán bộ nhận hồ sơ tham gia đấu giá đối chiếu và kiểm tra.</w:t>
      </w:r>
    </w:p>
    <w:p w14:paraId="560F9F17" w14:textId="1B439FA1" w:rsidR="00E7621F" w:rsidRPr="008467F3" w:rsidRDefault="001D6E9A" w:rsidP="004052E7">
      <w:pPr>
        <w:widowControl w:val="0"/>
        <w:tabs>
          <w:tab w:val="left" w:pos="851"/>
          <w:tab w:val="left" w:pos="993"/>
        </w:tabs>
        <w:spacing w:before="40" w:after="40" w:line="288" w:lineRule="auto"/>
        <w:ind w:firstLine="720"/>
        <w:jc w:val="both"/>
        <w:outlineLvl w:val="0"/>
        <w:rPr>
          <w:rFonts w:asciiTheme="majorHAnsi" w:hAnsiTheme="majorHAnsi" w:cstheme="majorHAnsi"/>
          <w:b/>
          <w:sz w:val="27"/>
          <w:szCs w:val="27"/>
          <w:lang w:val="nl-NL"/>
        </w:rPr>
      </w:pPr>
      <w:r w:rsidRPr="008467F3">
        <w:rPr>
          <w:rFonts w:asciiTheme="majorHAnsi" w:hAnsiTheme="majorHAnsi" w:cstheme="majorHAnsi"/>
          <w:b/>
          <w:sz w:val="27"/>
          <w:szCs w:val="27"/>
          <w:lang w:val="pt-BR"/>
        </w:rPr>
        <w:t>Điề</w:t>
      </w:r>
      <w:r w:rsidR="00441478" w:rsidRPr="008467F3">
        <w:rPr>
          <w:rFonts w:asciiTheme="majorHAnsi" w:hAnsiTheme="majorHAnsi" w:cstheme="majorHAnsi"/>
          <w:b/>
          <w:sz w:val="27"/>
          <w:szCs w:val="27"/>
          <w:lang w:val="pt-BR"/>
        </w:rPr>
        <w:t>u 1</w:t>
      </w:r>
      <w:r w:rsidR="00511D9D" w:rsidRPr="008467F3">
        <w:rPr>
          <w:rFonts w:asciiTheme="majorHAnsi" w:hAnsiTheme="majorHAnsi" w:cstheme="majorHAnsi"/>
          <w:b/>
          <w:sz w:val="27"/>
          <w:szCs w:val="27"/>
          <w:lang w:val="nl-NL"/>
        </w:rPr>
        <w:t>3</w:t>
      </w:r>
      <w:r w:rsidRPr="008467F3">
        <w:rPr>
          <w:rFonts w:asciiTheme="majorHAnsi" w:hAnsiTheme="majorHAnsi" w:cstheme="majorHAnsi"/>
          <w:b/>
          <w:sz w:val="27"/>
          <w:szCs w:val="27"/>
          <w:lang w:val="pt-BR"/>
        </w:rPr>
        <w:t xml:space="preserve">. </w:t>
      </w:r>
      <w:r w:rsidRPr="008467F3">
        <w:rPr>
          <w:rFonts w:asciiTheme="majorHAnsi" w:hAnsiTheme="majorHAnsi" w:cstheme="majorHAnsi"/>
          <w:b/>
          <w:sz w:val="27"/>
          <w:szCs w:val="27"/>
          <w:lang w:val="vi-VN"/>
        </w:rPr>
        <w:t xml:space="preserve">Thời gian, địa điểm tổ chức </w:t>
      </w:r>
      <w:r w:rsidR="004052E7">
        <w:rPr>
          <w:rFonts w:asciiTheme="majorHAnsi" w:hAnsiTheme="majorHAnsi" w:cstheme="majorHAnsi"/>
          <w:b/>
          <w:sz w:val="27"/>
          <w:szCs w:val="27"/>
        </w:rPr>
        <w:t>phiên</w:t>
      </w:r>
      <w:r w:rsidR="00441478" w:rsidRPr="008467F3">
        <w:rPr>
          <w:rFonts w:asciiTheme="majorHAnsi" w:hAnsiTheme="majorHAnsi" w:cstheme="majorHAnsi"/>
          <w:b/>
          <w:sz w:val="27"/>
          <w:szCs w:val="27"/>
          <w:lang w:val="vi-VN"/>
        </w:rPr>
        <w:t xml:space="preserve"> đấu </w:t>
      </w:r>
      <w:r w:rsidRPr="008467F3">
        <w:rPr>
          <w:rFonts w:asciiTheme="majorHAnsi" w:hAnsiTheme="majorHAnsi" w:cstheme="majorHAnsi"/>
          <w:b/>
          <w:sz w:val="27"/>
          <w:szCs w:val="27"/>
          <w:lang w:val="vi-VN"/>
        </w:rPr>
        <w:t>giá</w:t>
      </w:r>
    </w:p>
    <w:p w14:paraId="1C8C3125" w14:textId="6ED54C45" w:rsidR="00291D7B" w:rsidRPr="008467F3" w:rsidRDefault="001D6E9A" w:rsidP="004052E7">
      <w:pPr>
        <w:widowControl w:val="0"/>
        <w:tabs>
          <w:tab w:val="left" w:pos="0"/>
          <w:tab w:val="left" w:pos="284"/>
        </w:tabs>
        <w:spacing w:before="40" w:after="40" w:line="288" w:lineRule="auto"/>
        <w:ind w:firstLine="720"/>
        <w:jc w:val="both"/>
        <w:rPr>
          <w:rFonts w:asciiTheme="majorHAnsi" w:hAnsiTheme="majorHAnsi" w:cstheme="majorHAnsi"/>
          <w:sz w:val="27"/>
          <w:szCs w:val="27"/>
          <w:lang w:val="nl-NL"/>
        </w:rPr>
      </w:pPr>
      <w:r w:rsidRPr="008467F3">
        <w:rPr>
          <w:rFonts w:asciiTheme="majorHAnsi" w:hAnsiTheme="majorHAnsi" w:cstheme="majorHAnsi"/>
          <w:b/>
          <w:sz w:val="27"/>
          <w:szCs w:val="27"/>
          <w:lang w:val="nl-NL"/>
        </w:rPr>
        <w:t xml:space="preserve">- </w:t>
      </w:r>
      <w:r w:rsidRPr="008467F3">
        <w:rPr>
          <w:rFonts w:asciiTheme="majorHAnsi" w:hAnsiTheme="majorHAnsi" w:cstheme="majorHAnsi"/>
          <w:b/>
          <w:sz w:val="27"/>
          <w:szCs w:val="27"/>
          <w:lang w:val="vi-VN"/>
        </w:rPr>
        <w:t>Thời gian:</w:t>
      </w:r>
      <w:r w:rsidRPr="008467F3">
        <w:rPr>
          <w:rFonts w:asciiTheme="majorHAnsi" w:hAnsiTheme="majorHAnsi" w:cstheme="majorHAnsi"/>
          <w:sz w:val="27"/>
          <w:szCs w:val="27"/>
          <w:lang w:val="vi-VN"/>
        </w:rPr>
        <w:t xml:space="preserve"> </w:t>
      </w:r>
      <w:r w:rsidR="00291D7B" w:rsidRPr="008467F3">
        <w:rPr>
          <w:rFonts w:asciiTheme="majorHAnsi" w:hAnsiTheme="majorHAnsi" w:cstheme="majorHAnsi"/>
          <w:sz w:val="27"/>
          <w:szCs w:val="27"/>
          <w:lang w:val="nl-NL"/>
        </w:rPr>
        <w:t xml:space="preserve">Vào hồi </w:t>
      </w:r>
      <w:r w:rsidR="00C97E73">
        <w:rPr>
          <w:rFonts w:asciiTheme="majorHAnsi" w:hAnsiTheme="majorHAnsi" w:cstheme="majorHAnsi"/>
          <w:b/>
          <w:sz w:val="27"/>
          <w:szCs w:val="27"/>
          <w:lang w:val="nl-NL"/>
        </w:rPr>
        <w:t>15</w:t>
      </w:r>
      <w:r w:rsidR="00CB12D7" w:rsidRPr="008467F3">
        <w:rPr>
          <w:rFonts w:asciiTheme="majorHAnsi" w:hAnsiTheme="majorHAnsi" w:cstheme="majorHAnsi"/>
          <w:b/>
          <w:sz w:val="27"/>
          <w:szCs w:val="27"/>
          <w:lang w:val="vi-VN"/>
        </w:rPr>
        <w:t xml:space="preserve"> giờ </w:t>
      </w:r>
      <w:r w:rsidR="00E44987" w:rsidRPr="008467F3">
        <w:rPr>
          <w:rFonts w:asciiTheme="majorHAnsi" w:hAnsiTheme="majorHAnsi" w:cstheme="majorHAnsi"/>
          <w:b/>
          <w:sz w:val="27"/>
          <w:szCs w:val="27"/>
          <w:lang w:val="nl-NL"/>
        </w:rPr>
        <w:t>0</w:t>
      </w:r>
      <w:r w:rsidR="00CB12D7" w:rsidRPr="008467F3">
        <w:rPr>
          <w:rFonts w:asciiTheme="majorHAnsi" w:hAnsiTheme="majorHAnsi" w:cstheme="majorHAnsi"/>
          <w:b/>
          <w:sz w:val="27"/>
          <w:szCs w:val="27"/>
          <w:lang w:val="vi-VN"/>
        </w:rPr>
        <w:t>0 phút</w:t>
      </w:r>
      <w:r w:rsidR="00B76159" w:rsidRPr="008467F3">
        <w:rPr>
          <w:rFonts w:asciiTheme="majorHAnsi" w:hAnsiTheme="majorHAnsi" w:cstheme="majorHAnsi"/>
          <w:b/>
          <w:sz w:val="27"/>
          <w:szCs w:val="27"/>
          <w:lang w:val="pt-BR"/>
        </w:rPr>
        <w:t xml:space="preserve"> ngày </w:t>
      </w:r>
      <w:r w:rsidR="00450B10" w:rsidRPr="008467F3">
        <w:rPr>
          <w:rFonts w:asciiTheme="majorHAnsi" w:hAnsiTheme="majorHAnsi" w:cstheme="majorHAnsi"/>
          <w:b/>
          <w:sz w:val="27"/>
          <w:szCs w:val="27"/>
          <w:lang w:val="nl-NL"/>
        </w:rPr>
        <w:t>0</w:t>
      </w:r>
      <w:r w:rsidR="004052E7">
        <w:rPr>
          <w:rFonts w:asciiTheme="majorHAnsi" w:hAnsiTheme="majorHAnsi" w:cstheme="majorHAnsi"/>
          <w:b/>
          <w:sz w:val="27"/>
          <w:szCs w:val="27"/>
          <w:lang w:val="nl-NL"/>
        </w:rPr>
        <w:t>7</w:t>
      </w:r>
      <w:r w:rsidR="00C65CEC" w:rsidRPr="008467F3">
        <w:rPr>
          <w:rFonts w:asciiTheme="majorHAnsi" w:hAnsiTheme="majorHAnsi" w:cstheme="majorHAnsi"/>
          <w:b/>
          <w:sz w:val="27"/>
          <w:szCs w:val="27"/>
          <w:lang w:val="nl-NL"/>
        </w:rPr>
        <w:t>/</w:t>
      </w:r>
      <w:r w:rsidR="00450B10" w:rsidRPr="008467F3">
        <w:rPr>
          <w:rFonts w:asciiTheme="majorHAnsi" w:hAnsiTheme="majorHAnsi" w:cstheme="majorHAnsi"/>
          <w:b/>
          <w:sz w:val="27"/>
          <w:szCs w:val="27"/>
          <w:lang w:val="nl-NL"/>
        </w:rPr>
        <w:t>0</w:t>
      </w:r>
      <w:r w:rsidR="004052E7">
        <w:rPr>
          <w:rFonts w:asciiTheme="majorHAnsi" w:hAnsiTheme="majorHAnsi" w:cstheme="majorHAnsi"/>
          <w:b/>
          <w:sz w:val="27"/>
          <w:szCs w:val="27"/>
          <w:lang w:val="nl-NL"/>
        </w:rPr>
        <w:t>3</w:t>
      </w:r>
      <w:r w:rsidR="00B76159" w:rsidRPr="008467F3">
        <w:rPr>
          <w:rFonts w:asciiTheme="majorHAnsi" w:hAnsiTheme="majorHAnsi" w:cstheme="majorHAnsi"/>
          <w:b/>
          <w:sz w:val="27"/>
          <w:szCs w:val="27"/>
          <w:lang w:val="pt-BR"/>
        </w:rPr>
        <w:t>/202</w:t>
      </w:r>
      <w:r w:rsidR="00450B10" w:rsidRPr="008467F3">
        <w:rPr>
          <w:rFonts w:asciiTheme="majorHAnsi" w:hAnsiTheme="majorHAnsi" w:cstheme="majorHAnsi"/>
          <w:b/>
          <w:sz w:val="27"/>
          <w:szCs w:val="27"/>
          <w:lang w:val="pt-BR"/>
        </w:rPr>
        <w:t>5</w:t>
      </w:r>
      <w:r w:rsidR="00B76159" w:rsidRPr="008467F3">
        <w:rPr>
          <w:rFonts w:asciiTheme="majorHAnsi" w:hAnsiTheme="majorHAnsi" w:cstheme="majorHAnsi"/>
          <w:b/>
          <w:sz w:val="27"/>
          <w:szCs w:val="27"/>
          <w:lang w:val="pt-BR"/>
        </w:rPr>
        <w:t xml:space="preserve"> (Thứ </w:t>
      </w:r>
      <w:r w:rsidR="004052E7">
        <w:rPr>
          <w:rFonts w:asciiTheme="majorHAnsi" w:hAnsiTheme="majorHAnsi" w:cstheme="majorHAnsi"/>
          <w:b/>
          <w:sz w:val="27"/>
          <w:szCs w:val="27"/>
          <w:lang w:val="nl-NL"/>
        </w:rPr>
        <w:t>sáu</w:t>
      </w:r>
      <w:r w:rsidR="00B76159" w:rsidRPr="008467F3">
        <w:rPr>
          <w:rFonts w:asciiTheme="majorHAnsi" w:hAnsiTheme="majorHAnsi" w:cstheme="majorHAnsi"/>
          <w:b/>
          <w:sz w:val="27"/>
          <w:szCs w:val="27"/>
          <w:lang w:val="pt-BR"/>
        </w:rPr>
        <w:t>)</w:t>
      </w:r>
      <w:r w:rsidR="008D6165" w:rsidRPr="008467F3">
        <w:rPr>
          <w:rFonts w:asciiTheme="majorHAnsi" w:hAnsiTheme="majorHAnsi" w:cstheme="majorHAnsi"/>
          <w:b/>
          <w:sz w:val="27"/>
          <w:szCs w:val="27"/>
          <w:lang w:val="pt-BR"/>
        </w:rPr>
        <w:t>.</w:t>
      </w:r>
    </w:p>
    <w:p w14:paraId="40A76A03" w14:textId="2B94E4ED" w:rsidR="00441478" w:rsidRPr="008467F3" w:rsidRDefault="00291D7B" w:rsidP="004052E7">
      <w:pPr>
        <w:widowControl w:val="0"/>
        <w:tabs>
          <w:tab w:val="left" w:pos="0"/>
          <w:tab w:val="left" w:pos="284"/>
        </w:tabs>
        <w:spacing w:before="40" w:after="40" w:line="288" w:lineRule="auto"/>
        <w:ind w:firstLine="720"/>
        <w:jc w:val="both"/>
        <w:rPr>
          <w:rFonts w:asciiTheme="majorHAnsi" w:hAnsiTheme="majorHAnsi" w:cstheme="majorHAnsi"/>
          <w:sz w:val="27"/>
          <w:szCs w:val="27"/>
          <w:lang w:val="nl-NL"/>
        </w:rPr>
      </w:pPr>
      <w:r w:rsidRPr="008467F3">
        <w:rPr>
          <w:rFonts w:asciiTheme="majorHAnsi" w:hAnsiTheme="majorHAnsi" w:cstheme="majorHAnsi"/>
          <w:b/>
          <w:spacing w:val="6"/>
          <w:sz w:val="27"/>
          <w:szCs w:val="27"/>
          <w:lang w:val="nl-NL"/>
        </w:rPr>
        <w:t>- Địa điểm:</w:t>
      </w:r>
      <w:r w:rsidRPr="008467F3">
        <w:rPr>
          <w:rFonts w:asciiTheme="majorHAnsi" w:hAnsiTheme="majorHAnsi" w:cstheme="majorHAnsi"/>
          <w:spacing w:val="6"/>
          <w:sz w:val="27"/>
          <w:szCs w:val="27"/>
          <w:lang w:val="nl-NL"/>
        </w:rPr>
        <w:t xml:space="preserve"> </w:t>
      </w:r>
      <w:r w:rsidR="00450B10" w:rsidRPr="008467F3">
        <w:rPr>
          <w:rFonts w:asciiTheme="majorHAnsi" w:hAnsiTheme="majorHAnsi" w:cstheme="majorHAnsi"/>
          <w:spacing w:val="6"/>
          <w:sz w:val="27"/>
          <w:szCs w:val="27"/>
          <w:lang w:val="nl-NL"/>
        </w:rPr>
        <w:t>Hội trường Nhà văn hóa tổ 3, phường Quyết Tâm. Địa chỉ: Tổ 3, phường Quyết Tâm, thành phố Sơn La, tỉnh Sơn La</w:t>
      </w:r>
      <w:r w:rsidR="00B86D19" w:rsidRPr="008467F3">
        <w:rPr>
          <w:rFonts w:asciiTheme="majorHAnsi" w:hAnsiTheme="majorHAnsi" w:cstheme="majorHAnsi"/>
          <w:sz w:val="27"/>
          <w:szCs w:val="27"/>
          <w:lang w:val="nl-NL"/>
        </w:rPr>
        <w:t>.</w:t>
      </w:r>
    </w:p>
    <w:p w14:paraId="5A844483" w14:textId="3BD1D086" w:rsidR="00E7621F" w:rsidRPr="008467F3" w:rsidRDefault="001D6E9A" w:rsidP="007F44A3">
      <w:pPr>
        <w:widowControl w:val="0"/>
        <w:tabs>
          <w:tab w:val="left" w:pos="851"/>
          <w:tab w:val="left" w:pos="993"/>
        </w:tabs>
        <w:spacing w:after="0" w:line="264" w:lineRule="auto"/>
        <w:ind w:firstLine="720"/>
        <w:jc w:val="both"/>
        <w:outlineLvl w:val="0"/>
        <w:rPr>
          <w:rFonts w:asciiTheme="majorHAnsi" w:hAnsiTheme="majorHAnsi" w:cstheme="majorHAnsi"/>
          <w:b/>
          <w:sz w:val="27"/>
          <w:szCs w:val="27"/>
          <w:lang w:val="vi-VN"/>
        </w:rPr>
      </w:pPr>
      <w:r w:rsidRPr="008467F3">
        <w:rPr>
          <w:rFonts w:asciiTheme="majorHAnsi" w:hAnsiTheme="majorHAnsi" w:cstheme="majorHAnsi"/>
          <w:b/>
          <w:sz w:val="27"/>
          <w:szCs w:val="27"/>
          <w:lang w:val="pt-BR"/>
        </w:rPr>
        <w:lastRenderedPageBreak/>
        <w:t>Điều 1</w:t>
      </w:r>
      <w:r w:rsidR="00511D9D" w:rsidRPr="008467F3">
        <w:rPr>
          <w:rFonts w:asciiTheme="majorHAnsi" w:hAnsiTheme="majorHAnsi" w:cstheme="majorHAnsi"/>
          <w:b/>
          <w:sz w:val="27"/>
          <w:szCs w:val="27"/>
          <w:lang w:val="nl-NL"/>
        </w:rPr>
        <w:t>4</w:t>
      </w:r>
      <w:r w:rsidRPr="008467F3">
        <w:rPr>
          <w:rFonts w:asciiTheme="majorHAnsi" w:hAnsiTheme="majorHAnsi" w:cstheme="majorHAnsi"/>
          <w:b/>
          <w:sz w:val="27"/>
          <w:szCs w:val="27"/>
          <w:lang w:val="pt-BR"/>
        </w:rPr>
        <w:t xml:space="preserve">. Nội quy </w:t>
      </w:r>
      <w:r w:rsidR="00E00A3F">
        <w:rPr>
          <w:rFonts w:asciiTheme="majorHAnsi" w:hAnsiTheme="majorHAnsi" w:cstheme="majorHAnsi"/>
          <w:b/>
          <w:sz w:val="27"/>
          <w:szCs w:val="27"/>
          <w:lang w:val="pt-BR"/>
        </w:rPr>
        <w:t>phiên</w:t>
      </w:r>
      <w:r w:rsidRPr="008467F3">
        <w:rPr>
          <w:rFonts w:asciiTheme="majorHAnsi" w:hAnsiTheme="majorHAnsi" w:cstheme="majorHAnsi"/>
          <w:b/>
          <w:sz w:val="27"/>
          <w:szCs w:val="27"/>
          <w:lang w:val="pt-BR"/>
        </w:rPr>
        <w:t xml:space="preserve"> đấu giá (buổi công bố</w:t>
      </w:r>
      <w:r w:rsidR="00580487" w:rsidRPr="008467F3">
        <w:rPr>
          <w:rFonts w:asciiTheme="majorHAnsi" w:hAnsiTheme="majorHAnsi" w:cstheme="majorHAnsi"/>
          <w:b/>
          <w:sz w:val="27"/>
          <w:szCs w:val="27"/>
          <w:lang w:val="pt-BR"/>
        </w:rPr>
        <w:t xml:space="preserve"> giá)</w:t>
      </w:r>
    </w:p>
    <w:p w14:paraId="1F453666" w14:textId="131A6361" w:rsidR="00E7621F" w:rsidRPr="008467F3" w:rsidRDefault="001D6E9A" w:rsidP="007F44A3">
      <w:pPr>
        <w:widowControl w:val="0"/>
        <w:tabs>
          <w:tab w:val="left" w:pos="426"/>
          <w:tab w:val="left" w:pos="851"/>
        </w:tabs>
        <w:spacing w:after="0" w:line="264" w:lineRule="auto"/>
        <w:ind w:firstLine="720"/>
        <w:jc w:val="both"/>
        <w:rPr>
          <w:rFonts w:asciiTheme="majorHAnsi" w:hAnsiTheme="majorHAnsi" w:cstheme="majorHAnsi"/>
          <w:bCs/>
          <w:sz w:val="27"/>
          <w:szCs w:val="27"/>
          <w:lang w:val="vi-VN"/>
        </w:rPr>
      </w:pPr>
      <w:r w:rsidRPr="008467F3">
        <w:rPr>
          <w:rFonts w:asciiTheme="majorHAnsi" w:hAnsiTheme="majorHAnsi" w:cstheme="majorHAnsi"/>
          <w:bCs/>
          <w:sz w:val="27"/>
          <w:szCs w:val="27"/>
          <w:lang w:val="pt-BR"/>
        </w:rPr>
        <w:t xml:space="preserve">Người tham gia đấu giá và các tổ chức, cá nhân khác có liên quan khi tham dự </w:t>
      </w:r>
      <w:r w:rsidR="004052E7">
        <w:rPr>
          <w:rFonts w:asciiTheme="majorHAnsi" w:hAnsiTheme="majorHAnsi" w:cstheme="majorHAnsi"/>
          <w:bCs/>
          <w:sz w:val="27"/>
          <w:szCs w:val="27"/>
          <w:lang w:val="pt-BR"/>
        </w:rPr>
        <w:t>phiên</w:t>
      </w:r>
      <w:r w:rsidRPr="008467F3">
        <w:rPr>
          <w:rFonts w:asciiTheme="majorHAnsi" w:hAnsiTheme="majorHAnsi" w:cstheme="majorHAnsi"/>
          <w:bCs/>
          <w:sz w:val="27"/>
          <w:szCs w:val="27"/>
          <w:lang w:val="pt-BR"/>
        </w:rPr>
        <w:t xml:space="preserve"> đấu giá phải tuân thủ Nội quy </w:t>
      </w:r>
      <w:r w:rsidR="004C2661">
        <w:rPr>
          <w:rFonts w:asciiTheme="majorHAnsi" w:hAnsiTheme="majorHAnsi" w:cstheme="majorHAnsi"/>
          <w:bCs/>
          <w:sz w:val="27"/>
          <w:szCs w:val="27"/>
          <w:lang w:val="pt-BR"/>
        </w:rPr>
        <w:t>phiên</w:t>
      </w:r>
      <w:r w:rsidRPr="008467F3">
        <w:rPr>
          <w:rFonts w:asciiTheme="majorHAnsi" w:hAnsiTheme="majorHAnsi" w:cstheme="majorHAnsi"/>
          <w:bCs/>
          <w:sz w:val="27"/>
          <w:szCs w:val="27"/>
          <w:lang w:val="pt-BR"/>
        </w:rPr>
        <w:t xml:space="preserve"> đấu giá cụ thể như sau:</w:t>
      </w:r>
    </w:p>
    <w:p w14:paraId="3D44B49B" w14:textId="3DD3C2ED" w:rsidR="00E7621F" w:rsidRPr="008467F3" w:rsidRDefault="001D6E9A" w:rsidP="007F44A3">
      <w:pPr>
        <w:widowControl w:val="0"/>
        <w:tabs>
          <w:tab w:val="left" w:pos="426"/>
        </w:tabs>
        <w:spacing w:after="0" w:line="264" w:lineRule="auto"/>
        <w:ind w:firstLine="720"/>
        <w:jc w:val="both"/>
        <w:rPr>
          <w:rFonts w:asciiTheme="majorHAnsi" w:hAnsiTheme="majorHAnsi" w:cstheme="majorHAnsi"/>
          <w:sz w:val="27"/>
          <w:szCs w:val="27"/>
          <w:lang w:val="vi-VN"/>
        </w:rPr>
      </w:pPr>
      <w:r w:rsidRPr="008467F3">
        <w:rPr>
          <w:rFonts w:asciiTheme="majorHAnsi" w:hAnsiTheme="majorHAnsi" w:cstheme="majorHAnsi"/>
          <w:b/>
          <w:sz w:val="27"/>
          <w:szCs w:val="27"/>
          <w:lang w:val="vi-VN"/>
        </w:rPr>
        <w:t>1.</w:t>
      </w:r>
      <w:r w:rsidR="008A15FF" w:rsidRPr="008467F3">
        <w:rPr>
          <w:rFonts w:asciiTheme="majorHAnsi" w:hAnsiTheme="majorHAnsi" w:cstheme="majorHAnsi"/>
          <w:b/>
          <w:sz w:val="27"/>
          <w:szCs w:val="27"/>
          <w:lang w:val="vi-VN"/>
        </w:rPr>
        <w:t xml:space="preserve"> </w:t>
      </w:r>
      <w:r w:rsidRPr="008467F3">
        <w:rPr>
          <w:rFonts w:asciiTheme="majorHAnsi" w:hAnsiTheme="majorHAnsi" w:cstheme="majorHAnsi"/>
          <w:sz w:val="27"/>
          <w:szCs w:val="27"/>
          <w:lang w:val="vi-VN"/>
        </w:rPr>
        <w:t xml:space="preserve">Người nộp hồ sơ đăng ký đấu giá không đủ điều kiện tham gia đấu giá không được vào phòng tổ chức </w:t>
      </w:r>
      <w:r w:rsidR="00791153">
        <w:rPr>
          <w:rFonts w:asciiTheme="majorHAnsi" w:hAnsiTheme="majorHAnsi" w:cstheme="majorHAnsi"/>
          <w:sz w:val="27"/>
          <w:szCs w:val="27"/>
        </w:rPr>
        <w:t>phiên</w:t>
      </w:r>
      <w:r w:rsidRPr="008467F3">
        <w:rPr>
          <w:rFonts w:asciiTheme="majorHAnsi" w:hAnsiTheme="majorHAnsi" w:cstheme="majorHAnsi"/>
          <w:sz w:val="27"/>
          <w:szCs w:val="27"/>
          <w:lang w:val="vi-VN"/>
        </w:rPr>
        <w:t xml:space="preserve"> đấu giá.</w:t>
      </w:r>
    </w:p>
    <w:p w14:paraId="5F0CB3C2" w14:textId="77777777" w:rsidR="00791153" w:rsidRDefault="001D6E9A" w:rsidP="007F44A3">
      <w:pPr>
        <w:widowControl w:val="0"/>
        <w:tabs>
          <w:tab w:val="left" w:pos="426"/>
        </w:tabs>
        <w:spacing w:after="0" w:line="264" w:lineRule="auto"/>
        <w:ind w:firstLine="720"/>
        <w:jc w:val="both"/>
        <w:rPr>
          <w:rFonts w:asciiTheme="majorHAnsi" w:eastAsia="Cambria" w:hAnsiTheme="majorHAnsi" w:cstheme="majorHAnsi"/>
          <w:i/>
          <w:spacing w:val="-2"/>
          <w:sz w:val="27"/>
          <w:szCs w:val="27"/>
        </w:rPr>
      </w:pPr>
      <w:r w:rsidRPr="008467F3">
        <w:rPr>
          <w:rFonts w:asciiTheme="majorHAnsi" w:hAnsiTheme="majorHAnsi" w:cstheme="majorHAnsi"/>
          <w:b/>
          <w:sz w:val="27"/>
          <w:szCs w:val="27"/>
          <w:lang w:val="vi-VN"/>
        </w:rPr>
        <w:t>2.</w:t>
      </w:r>
      <w:r w:rsidRPr="008467F3">
        <w:rPr>
          <w:rFonts w:asciiTheme="majorHAnsi" w:hAnsiTheme="majorHAnsi" w:cstheme="majorHAnsi"/>
          <w:sz w:val="27"/>
          <w:szCs w:val="27"/>
          <w:lang w:val="vi-VN"/>
        </w:rPr>
        <w:t xml:space="preserve"> </w:t>
      </w:r>
      <w:r w:rsidR="00791153" w:rsidRPr="00074F55">
        <w:rPr>
          <w:rFonts w:asciiTheme="majorHAnsi" w:eastAsia="Cambria" w:hAnsiTheme="majorHAnsi" w:cstheme="majorHAnsi"/>
          <w:spacing w:val="-2"/>
          <w:sz w:val="27"/>
          <w:szCs w:val="27"/>
        </w:rPr>
        <w:t xml:space="preserve">Người tham gia đấu giá là người có tên trong danh sách xét duyệt đủ điều kiện tham dự phiên đấu giá </w:t>
      </w:r>
      <w:r w:rsidR="00791153" w:rsidRPr="00074F55">
        <w:rPr>
          <w:rFonts w:asciiTheme="majorHAnsi" w:eastAsia="Cambria" w:hAnsiTheme="majorHAnsi" w:cstheme="majorHAnsi"/>
          <w:i/>
          <w:spacing w:val="-2"/>
          <w:sz w:val="27"/>
          <w:szCs w:val="27"/>
        </w:rPr>
        <w:t xml:space="preserve">(Trường hợp có người đại diện theo ủy quyền thì cần phải có văn bản ủy quyền hợp lệ. Trong cùng một </w:t>
      </w:r>
      <w:r w:rsidR="00791153">
        <w:rPr>
          <w:rFonts w:asciiTheme="majorHAnsi" w:eastAsia="Cambria" w:hAnsiTheme="majorHAnsi" w:cstheme="majorHAnsi"/>
          <w:i/>
          <w:spacing w:val="-2"/>
          <w:sz w:val="27"/>
          <w:szCs w:val="27"/>
        </w:rPr>
        <w:t>tài sản</w:t>
      </w:r>
      <w:r w:rsidR="00791153" w:rsidRPr="00074F55">
        <w:rPr>
          <w:rFonts w:asciiTheme="majorHAnsi" w:eastAsia="Cambria" w:hAnsiTheme="majorHAnsi" w:cstheme="majorHAnsi"/>
          <w:i/>
          <w:spacing w:val="-2"/>
          <w:sz w:val="27"/>
          <w:szCs w:val="27"/>
        </w:rPr>
        <w:t>, một người chỉ được đại diện cho một đối tượng tham gia đấu giá và nếu đã là người tham gia đấu giá tại cùng một phiên đấu giá thì không được đại diện cho người đăng ký tham gia đấu giá khác).</w:t>
      </w:r>
    </w:p>
    <w:p w14:paraId="71F83B9A" w14:textId="3E915DF2" w:rsidR="00E7621F" w:rsidRPr="00791153" w:rsidRDefault="001D6E9A" w:rsidP="007F44A3">
      <w:pPr>
        <w:widowControl w:val="0"/>
        <w:tabs>
          <w:tab w:val="left" w:pos="426"/>
        </w:tabs>
        <w:spacing w:after="0" w:line="264" w:lineRule="auto"/>
        <w:ind w:firstLine="720"/>
        <w:jc w:val="both"/>
        <w:rPr>
          <w:rFonts w:asciiTheme="majorHAnsi" w:hAnsiTheme="majorHAnsi" w:cstheme="majorHAnsi"/>
          <w:b/>
          <w:sz w:val="27"/>
          <w:szCs w:val="27"/>
          <w:lang w:val="vi-VN"/>
        </w:rPr>
      </w:pPr>
      <w:r w:rsidRPr="00791153">
        <w:rPr>
          <w:rFonts w:asciiTheme="majorHAnsi" w:hAnsiTheme="majorHAnsi" w:cstheme="majorHAnsi"/>
          <w:b/>
          <w:sz w:val="27"/>
          <w:szCs w:val="27"/>
          <w:lang w:val="nl-NL"/>
        </w:rPr>
        <w:t>3.</w:t>
      </w:r>
      <w:r w:rsidRPr="00791153">
        <w:rPr>
          <w:rFonts w:asciiTheme="majorHAnsi" w:hAnsiTheme="majorHAnsi" w:cstheme="majorHAnsi"/>
          <w:sz w:val="27"/>
          <w:szCs w:val="27"/>
          <w:lang w:val="nl-NL"/>
        </w:rPr>
        <w:t xml:space="preserve"> Người tham gia đấu giá </w:t>
      </w:r>
      <w:r w:rsidRPr="00791153">
        <w:rPr>
          <w:rFonts w:asciiTheme="majorHAnsi" w:hAnsiTheme="majorHAnsi" w:cstheme="majorHAnsi"/>
          <w:i/>
          <w:sz w:val="27"/>
          <w:szCs w:val="27"/>
          <w:lang w:val="nl-NL"/>
        </w:rPr>
        <w:t>(hoặc người được ủy quyền hợp lệ)</w:t>
      </w:r>
      <w:r w:rsidRPr="00791153">
        <w:rPr>
          <w:rFonts w:asciiTheme="majorHAnsi" w:hAnsiTheme="majorHAnsi" w:cstheme="majorHAnsi"/>
          <w:sz w:val="27"/>
          <w:szCs w:val="27"/>
          <w:lang w:val="nl-NL"/>
        </w:rPr>
        <w:t xml:space="preserve"> phải có mặt tại phòng tổ chức </w:t>
      </w:r>
      <w:r w:rsidR="00791153" w:rsidRPr="00791153">
        <w:rPr>
          <w:rFonts w:asciiTheme="majorHAnsi" w:hAnsiTheme="majorHAnsi" w:cstheme="majorHAnsi"/>
          <w:sz w:val="27"/>
          <w:szCs w:val="27"/>
          <w:lang w:val="nl-NL"/>
        </w:rPr>
        <w:t>phiên</w:t>
      </w:r>
      <w:r w:rsidRPr="00791153">
        <w:rPr>
          <w:rFonts w:asciiTheme="majorHAnsi" w:hAnsiTheme="majorHAnsi" w:cstheme="majorHAnsi"/>
          <w:sz w:val="27"/>
          <w:szCs w:val="27"/>
          <w:lang w:val="nl-NL"/>
        </w:rPr>
        <w:t xml:space="preserve"> đấu giá đúng ngày, giờ quy định theo thông báo và Quy chế đã được ban hành.</w:t>
      </w:r>
    </w:p>
    <w:p w14:paraId="5B1386D1" w14:textId="09F1FEC6" w:rsidR="00E7621F" w:rsidRPr="008467F3" w:rsidRDefault="001D6E9A" w:rsidP="007F44A3">
      <w:pPr>
        <w:widowControl w:val="0"/>
        <w:tabs>
          <w:tab w:val="left" w:pos="426"/>
        </w:tabs>
        <w:spacing w:after="0" w:line="264" w:lineRule="auto"/>
        <w:ind w:firstLine="720"/>
        <w:jc w:val="both"/>
        <w:rPr>
          <w:rFonts w:asciiTheme="majorHAnsi" w:hAnsiTheme="majorHAnsi" w:cstheme="majorHAnsi"/>
          <w:sz w:val="27"/>
          <w:szCs w:val="27"/>
          <w:lang w:val="nl-NL"/>
        </w:rPr>
      </w:pPr>
      <w:r w:rsidRPr="008467F3">
        <w:rPr>
          <w:rFonts w:asciiTheme="majorHAnsi" w:hAnsiTheme="majorHAnsi" w:cstheme="majorHAnsi"/>
          <w:b/>
          <w:sz w:val="27"/>
          <w:szCs w:val="27"/>
          <w:lang w:val="nl-NL"/>
        </w:rPr>
        <w:t>4.</w:t>
      </w:r>
      <w:r w:rsidRPr="008467F3">
        <w:rPr>
          <w:rFonts w:asciiTheme="majorHAnsi" w:hAnsiTheme="majorHAnsi" w:cstheme="majorHAnsi"/>
          <w:sz w:val="27"/>
          <w:szCs w:val="27"/>
          <w:lang w:val="nl-NL"/>
        </w:rPr>
        <w:t xml:space="preserve"> Người tham gia đấu giá đến </w:t>
      </w:r>
      <w:r w:rsidR="00F11328">
        <w:rPr>
          <w:rFonts w:asciiTheme="majorHAnsi" w:hAnsiTheme="majorHAnsi" w:cstheme="majorHAnsi"/>
          <w:sz w:val="27"/>
          <w:szCs w:val="27"/>
          <w:lang w:val="nl-NL"/>
        </w:rPr>
        <w:t>phiên</w:t>
      </w:r>
      <w:r w:rsidRPr="008467F3">
        <w:rPr>
          <w:rFonts w:asciiTheme="majorHAnsi" w:hAnsiTheme="majorHAnsi" w:cstheme="majorHAnsi"/>
          <w:sz w:val="27"/>
          <w:szCs w:val="27"/>
          <w:lang w:val="nl-NL"/>
        </w:rPr>
        <w:t xml:space="preserve"> đấu giá phải có trang phục lịch sự, thái độ ứng xử đúng mực, không được nói tục, chửi bậy, gây rối trật tự phòng đấu giá.  Người tham gia đấu giá phải ngồi đúng vị trí ban tổ chức đã hướng </w:t>
      </w:r>
      <w:r w:rsidRPr="008467F3">
        <w:rPr>
          <w:rFonts w:asciiTheme="majorHAnsi" w:hAnsiTheme="majorHAnsi" w:cstheme="majorHAnsi"/>
          <w:spacing w:val="-2"/>
          <w:sz w:val="27"/>
          <w:szCs w:val="27"/>
          <w:lang w:val="nl-NL"/>
        </w:rPr>
        <w:t>dẫn</w:t>
      </w:r>
      <w:r w:rsidRPr="008467F3">
        <w:rPr>
          <w:rFonts w:asciiTheme="majorHAnsi" w:hAnsiTheme="majorHAnsi" w:cstheme="majorHAnsi"/>
          <w:sz w:val="27"/>
          <w:szCs w:val="27"/>
          <w:lang w:val="nl-NL"/>
        </w:rPr>
        <w:t xml:space="preserve">, không đi lại tự do, lộn xộn trong phòng đấu giá. </w:t>
      </w:r>
    </w:p>
    <w:p w14:paraId="1727F424" w14:textId="503A464C" w:rsidR="00E7621F" w:rsidRPr="008467F3" w:rsidRDefault="001D6E9A" w:rsidP="007F44A3">
      <w:pPr>
        <w:widowControl w:val="0"/>
        <w:tabs>
          <w:tab w:val="left" w:pos="426"/>
        </w:tabs>
        <w:spacing w:after="0" w:line="264" w:lineRule="auto"/>
        <w:ind w:firstLine="720"/>
        <w:jc w:val="both"/>
        <w:rPr>
          <w:rFonts w:asciiTheme="majorHAnsi" w:hAnsiTheme="majorHAnsi" w:cstheme="majorHAnsi"/>
          <w:sz w:val="27"/>
          <w:szCs w:val="27"/>
          <w:lang w:val="nl-NL"/>
        </w:rPr>
      </w:pPr>
      <w:r w:rsidRPr="008467F3">
        <w:rPr>
          <w:rFonts w:asciiTheme="majorHAnsi" w:hAnsiTheme="majorHAnsi" w:cstheme="majorHAnsi"/>
          <w:b/>
          <w:spacing w:val="2"/>
          <w:sz w:val="27"/>
          <w:szCs w:val="27"/>
          <w:lang w:val="nl-NL"/>
        </w:rPr>
        <w:t>5.</w:t>
      </w:r>
      <w:r w:rsidRPr="008467F3">
        <w:rPr>
          <w:rFonts w:asciiTheme="majorHAnsi" w:hAnsiTheme="majorHAnsi" w:cstheme="majorHAnsi"/>
          <w:spacing w:val="2"/>
          <w:sz w:val="27"/>
          <w:szCs w:val="27"/>
          <w:lang w:val="nl-NL"/>
        </w:rPr>
        <w:t xml:space="preserve"> Người tham gia đấu giá không được nói chuyện, trao đổi với cá nhân khác trong phòng đấu giá, không sử dụng điện thoại di động hoặc bất kỳ phương tiện truyền thông nào trong phòng đấu giá, không được quay phim chụp hình trong phòng tổ chức đấu giá; Người tham gia đấu giá</w:t>
      </w:r>
      <w:r w:rsidR="00F41A4F" w:rsidRPr="008467F3">
        <w:rPr>
          <w:rFonts w:asciiTheme="majorHAnsi" w:hAnsiTheme="majorHAnsi" w:cstheme="majorHAnsi"/>
          <w:spacing w:val="2"/>
          <w:sz w:val="27"/>
          <w:szCs w:val="27"/>
          <w:lang w:val="nl-NL"/>
        </w:rPr>
        <w:t xml:space="preserve"> phải có mặt tại phòng đấu giá trong suốt </w:t>
      </w:r>
      <w:r w:rsidR="00DD18EE" w:rsidRPr="008467F3">
        <w:rPr>
          <w:rFonts w:asciiTheme="majorHAnsi" w:hAnsiTheme="majorHAnsi" w:cstheme="majorHAnsi"/>
          <w:spacing w:val="2"/>
          <w:sz w:val="27"/>
          <w:szCs w:val="27"/>
          <w:lang w:val="nl-NL"/>
        </w:rPr>
        <w:t>buổi công bố</w:t>
      </w:r>
      <w:r w:rsidR="00F41A4F" w:rsidRPr="008467F3">
        <w:rPr>
          <w:rFonts w:asciiTheme="majorHAnsi" w:hAnsiTheme="majorHAnsi" w:cstheme="majorHAnsi"/>
          <w:spacing w:val="2"/>
          <w:sz w:val="27"/>
          <w:szCs w:val="27"/>
          <w:lang w:val="nl-NL"/>
        </w:rPr>
        <w:t xml:space="preserve"> giá,</w:t>
      </w:r>
      <w:r w:rsidRPr="008467F3">
        <w:rPr>
          <w:rFonts w:asciiTheme="majorHAnsi" w:hAnsiTheme="majorHAnsi" w:cstheme="majorHAnsi"/>
          <w:spacing w:val="2"/>
          <w:sz w:val="27"/>
          <w:szCs w:val="27"/>
          <w:lang w:val="nl-NL"/>
        </w:rPr>
        <w:t xml:space="preserve"> không tự ý ra khỏi phòng đấu giá nếu chưa có sự đồng ý của Đấu giá viên</w:t>
      </w:r>
      <w:r w:rsidRPr="008467F3">
        <w:rPr>
          <w:rFonts w:asciiTheme="majorHAnsi" w:hAnsiTheme="majorHAnsi" w:cstheme="majorHAnsi"/>
          <w:sz w:val="27"/>
          <w:szCs w:val="27"/>
          <w:lang w:val="nl-NL"/>
        </w:rPr>
        <w:t>.</w:t>
      </w:r>
    </w:p>
    <w:p w14:paraId="72CDD859" w14:textId="1C4F6D90" w:rsidR="00E7621F" w:rsidRPr="00C00104" w:rsidRDefault="001D6E9A" w:rsidP="007F44A3">
      <w:pPr>
        <w:widowControl w:val="0"/>
        <w:tabs>
          <w:tab w:val="left" w:pos="426"/>
        </w:tabs>
        <w:spacing w:after="0" w:line="264" w:lineRule="auto"/>
        <w:ind w:firstLine="709"/>
        <w:jc w:val="both"/>
        <w:rPr>
          <w:rFonts w:asciiTheme="majorHAnsi" w:hAnsiTheme="majorHAnsi" w:cstheme="majorHAnsi"/>
          <w:spacing w:val="4"/>
          <w:sz w:val="27"/>
          <w:szCs w:val="27"/>
          <w:lang w:val="nl-NL"/>
        </w:rPr>
      </w:pPr>
      <w:r w:rsidRPr="00C00104">
        <w:rPr>
          <w:rFonts w:asciiTheme="majorHAnsi" w:hAnsiTheme="majorHAnsi" w:cstheme="majorHAnsi"/>
          <w:b/>
          <w:spacing w:val="4"/>
          <w:sz w:val="27"/>
          <w:szCs w:val="27"/>
          <w:lang w:val="nl-NL"/>
        </w:rPr>
        <w:t>6.</w:t>
      </w:r>
      <w:r w:rsidRPr="00C00104">
        <w:rPr>
          <w:rFonts w:asciiTheme="majorHAnsi" w:hAnsiTheme="majorHAnsi" w:cstheme="majorHAnsi"/>
          <w:spacing w:val="4"/>
          <w:sz w:val="27"/>
          <w:szCs w:val="27"/>
          <w:lang w:val="nl-NL"/>
        </w:rPr>
        <w:t xml:space="preserve"> Người tham gia đấu giá không được mang chất cháy nổ, vũ khí, chất kích thích vào khu vực tổ chức </w:t>
      </w:r>
      <w:r w:rsidR="00C00104" w:rsidRPr="00C00104">
        <w:rPr>
          <w:rFonts w:asciiTheme="majorHAnsi" w:hAnsiTheme="majorHAnsi" w:cstheme="majorHAnsi"/>
          <w:spacing w:val="4"/>
          <w:sz w:val="27"/>
          <w:szCs w:val="27"/>
          <w:lang w:val="nl-NL"/>
        </w:rPr>
        <w:t>phiên</w:t>
      </w:r>
      <w:r w:rsidRPr="00C00104">
        <w:rPr>
          <w:rFonts w:asciiTheme="majorHAnsi" w:hAnsiTheme="majorHAnsi" w:cstheme="majorHAnsi"/>
          <w:spacing w:val="4"/>
          <w:sz w:val="27"/>
          <w:szCs w:val="27"/>
          <w:lang w:val="nl-NL"/>
        </w:rPr>
        <w:t xml:space="preserve"> đấu giá. Người tham gia đấu giá không hút thuốc lá </w:t>
      </w:r>
      <w:r w:rsidRPr="00C00104">
        <w:rPr>
          <w:rFonts w:asciiTheme="majorHAnsi" w:hAnsiTheme="majorHAnsi" w:cstheme="majorHAnsi"/>
          <w:i/>
          <w:spacing w:val="4"/>
          <w:sz w:val="27"/>
          <w:szCs w:val="27"/>
          <w:lang w:val="nl-NL"/>
        </w:rPr>
        <w:t>(xì gà)</w:t>
      </w:r>
      <w:r w:rsidRPr="00C00104">
        <w:rPr>
          <w:rFonts w:asciiTheme="majorHAnsi" w:hAnsiTheme="majorHAnsi" w:cstheme="majorHAnsi"/>
          <w:spacing w:val="4"/>
          <w:sz w:val="27"/>
          <w:szCs w:val="27"/>
          <w:lang w:val="nl-NL"/>
        </w:rPr>
        <w:t xml:space="preserve"> trong phòng đấu giá, không được sử dụng chất kích thích khi đến tham dự </w:t>
      </w:r>
      <w:r w:rsidR="00C00104" w:rsidRPr="00C00104">
        <w:rPr>
          <w:rFonts w:asciiTheme="majorHAnsi" w:hAnsiTheme="majorHAnsi" w:cstheme="majorHAnsi"/>
          <w:spacing w:val="4"/>
          <w:sz w:val="27"/>
          <w:szCs w:val="27"/>
          <w:lang w:val="nl-NL"/>
        </w:rPr>
        <w:t>phiên</w:t>
      </w:r>
      <w:r w:rsidRPr="00C00104">
        <w:rPr>
          <w:rFonts w:asciiTheme="majorHAnsi" w:hAnsiTheme="majorHAnsi" w:cstheme="majorHAnsi"/>
          <w:spacing w:val="4"/>
          <w:sz w:val="27"/>
          <w:szCs w:val="27"/>
          <w:lang w:val="nl-NL"/>
        </w:rPr>
        <w:t xml:space="preserve"> đấu giá.</w:t>
      </w:r>
    </w:p>
    <w:p w14:paraId="5DF1D547" w14:textId="07710CC4" w:rsidR="00E7621F" w:rsidRPr="00B102D0" w:rsidRDefault="001D6E9A" w:rsidP="007F44A3">
      <w:pPr>
        <w:widowControl w:val="0"/>
        <w:tabs>
          <w:tab w:val="left" w:pos="426"/>
        </w:tabs>
        <w:spacing w:after="0" w:line="264" w:lineRule="auto"/>
        <w:ind w:firstLine="709"/>
        <w:jc w:val="both"/>
        <w:rPr>
          <w:rFonts w:asciiTheme="majorHAnsi" w:hAnsiTheme="majorHAnsi" w:cstheme="majorHAnsi"/>
          <w:spacing w:val="-2"/>
          <w:sz w:val="27"/>
          <w:szCs w:val="27"/>
          <w:lang w:val="nl-NL"/>
        </w:rPr>
      </w:pPr>
      <w:r w:rsidRPr="00B102D0">
        <w:rPr>
          <w:rFonts w:asciiTheme="majorHAnsi" w:hAnsiTheme="majorHAnsi" w:cstheme="majorHAnsi"/>
          <w:b/>
          <w:spacing w:val="-2"/>
          <w:sz w:val="27"/>
          <w:szCs w:val="27"/>
          <w:lang w:val="nl-NL"/>
        </w:rPr>
        <w:t>7.</w:t>
      </w:r>
      <w:r w:rsidRPr="00B102D0">
        <w:rPr>
          <w:rFonts w:asciiTheme="majorHAnsi" w:hAnsiTheme="majorHAnsi" w:cstheme="majorHAnsi"/>
          <w:spacing w:val="-2"/>
          <w:sz w:val="27"/>
          <w:szCs w:val="27"/>
          <w:lang w:val="nl-NL"/>
        </w:rPr>
        <w:t xml:space="preserve"> Người tham gia đấu giá phải tuân thủ, chấp hành tuyệt đối sự điều hành </w:t>
      </w:r>
      <w:r w:rsidR="00B102D0" w:rsidRPr="00B102D0">
        <w:rPr>
          <w:rFonts w:asciiTheme="majorHAnsi" w:hAnsiTheme="majorHAnsi" w:cstheme="majorHAnsi"/>
          <w:spacing w:val="-2"/>
          <w:sz w:val="27"/>
          <w:szCs w:val="27"/>
          <w:lang w:val="nl-NL"/>
        </w:rPr>
        <w:t>phiên</w:t>
      </w:r>
      <w:r w:rsidRPr="00B102D0">
        <w:rPr>
          <w:rFonts w:asciiTheme="majorHAnsi" w:hAnsiTheme="majorHAnsi" w:cstheme="majorHAnsi"/>
          <w:spacing w:val="-2"/>
          <w:sz w:val="27"/>
          <w:szCs w:val="27"/>
          <w:lang w:val="nl-NL"/>
        </w:rPr>
        <w:t xml:space="preserve"> đấu giá của Đấu giá viên. Không tranh luận với Đấu giá viên vì bất kỳ lý do nào. </w:t>
      </w:r>
    </w:p>
    <w:p w14:paraId="218FE3E1" w14:textId="74FBCC47" w:rsidR="00E7621F" w:rsidRPr="007F44A3" w:rsidRDefault="001D6E9A" w:rsidP="007F44A3">
      <w:pPr>
        <w:widowControl w:val="0"/>
        <w:tabs>
          <w:tab w:val="left" w:pos="426"/>
        </w:tabs>
        <w:spacing w:after="0" w:line="264" w:lineRule="auto"/>
        <w:ind w:firstLine="709"/>
        <w:jc w:val="both"/>
        <w:rPr>
          <w:rFonts w:asciiTheme="majorHAnsi" w:hAnsiTheme="majorHAnsi" w:cstheme="majorHAnsi"/>
          <w:spacing w:val="-8"/>
          <w:sz w:val="27"/>
          <w:szCs w:val="27"/>
          <w:lang w:val="nl-NL"/>
        </w:rPr>
      </w:pPr>
      <w:r w:rsidRPr="007F44A3">
        <w:rPr>
          <w:rFonts w:asciiTheme="majorHAnsi" w:hAnsiTheme="majorHAnsi" w:cstheme="majorHAnsi"/>
          <w:b/>
          <w:spacing w:val="-8"/>
          <w:sz w:val="27"/>
          <w:szCs w:val="27"/>
          <w:lang w:val="nl-NL"/>
        </w:rPr>
        <w:t>8.</w:t>
      </w:r>
      <w:r w:rsidRPr="007F44A3">
        <w:rPr>
          <w:rFonts w:asciiTheme="majorHAnsi" w:hAnsiTheme="majorHAnsi" w:cstheme="majorHAnsi"/>
          <w:spacing w:val="-8"/>
          <w:sz w:val="27"/>
          <w:szCs w:val="27"/>
          <w:lang w:val="nl-NL"/>
        </w:rPr>
        <w:t xml:space="preserve"> Người tham gia đấu giá có hành vi phá rối, cản trở </w:t>
      </w:r>
      <w:r w:rsidR="00B102D0">
        <w:rPr>
          <w:rFonts w:asciiTheme="majorHAnsi" w:hAnsiTheme="majorHAnsi" w:cstheme="majorHAnsi"/>
          <w:spacing w:val="-8"/>
          <w:sz w:val="27"/>
          <w:szCs w:val="27"/>
          <w:lang w:val="nl-NL"/>
        </w:rPr>
        <w:t>phiên</w:t>
      </w:r>
      <w:r w:rsidRPr="007F44A3">
        <w:rPr>
          <w:rFonts w:asciiTheme="majorHAnsi" w:hAnsiTheme="majorHAnsi" w:cstheme="majorHAnsi"/>
          <w:spacing w:val="-8"/>
          <w:sz w:val="27"/>
          <w:szCs w:val="27"/>
          <w:lang w:val="nl-NL"/>
        </w:rPr>
        <w:t xml:space="preserve"> đấu giá hoặc liên kết, thông đồng dìm giá thì bị truất quyền tham gia đấu giá và xử lý theo quy định của pháp luật.</w:t>
      </w:r>
    </w:p>
    <w:p w14:paraId="624F12F5" w14:textId="7476050E" w:rsidR="00EB763B" w:rsidRPr="008467F3" w:rsidRDefault="00580487" w:rsidP="007F44A3">
      <w:pPr>
        <w:widowControl w:val="0"/>
        <w:tabs>
          <w:tab w:val="left" w:pos="426"/>
        </w:tabs>
        <w:spacing w:after="0" w:line="264" w:lineRule="auto"/>
        <w:ind w:firstLine="709"/>
        <w:jc w:val="both"/>
        <w:rPr>
          <w:rFonts w:asciiTheme="majorHAnsi" w:hAnsiTheme="majorHAnsi" w:cstheme="majorHAnsi"/>
          <w:sz w:val="27"/>
          <w:szCs w:val="27"/>
          <w:lang w:val="nl-NL"/>
        </w:rPr>
      </w:pPr>
      <w:r w:rsidRPr="008467F3">
        <w:rPr>
          <w:rFonts w:asciiTheme="majorHAnsi" w:hAnsiTheme="majorHAnsi" w:cstheme="majorHAnsi"/>
          <w:b/>
          <w:sz w:val="27"/>
          <w:szCs w:val="27"/>
          <w:lang w:val="nl-NL"/>
        </w:rPr>
        <w:t>9</w:t>
      </w:r>
      <w:r w:rsidR="001D6E9A" w:rsidRPr="008467F3">
        <w:rPr>
          <w:rFonts w:asciiTheme="majorHAnsi" w:hAnsiTheme="majorHAnsi" w:cstheme="majorHAnsi"/>
          <w:b/>
          <w:sz w:val="27"/>
          <w:szCs w:val="27"/>
          <w:lang w:val="nl-NL"/>
        </w:rPr>
        <w:t>.</w:t>
      </w:r>
      <w:r w:rsidR="001D6E9A" w:rsidRPr="008467F3">
        <w:rPr>
          <w:rFonts w:asciiTheme="majorHAnsi" w:hAnsiTheme="majorHAnsi" w:cstheme="majorHAnsi"/>
          <w:sz w:val="27"/>
          <w:szCs w:val="27"/>
          <w:lang w:val="nl-NL"/>
        </w:rPr>
        <w:t xml:space="preserve"> Người tham gia đấu giá, người trúng đấu giá, cá nhân, tổ chức có liên quan có hành vi vi phạm quy định tại Quy chế cuộc đấu giá, Nội quy phòng đấu giá hoặc quy định khác của </w:t>
      </w:r>
      <w:r w:rsidR="00A27F41" w:rsidRPr="008467F3">
        <w:rPr>
          <w:rFonts w:asciiTheme="majorHAnsi" w:hAnsiTheme="majorHAnsi" w:cstheme="majorHAnsi"/>
          <w:sz w:val="27"/>
          <w:szCs w:val="27"/>
          <w:lang w:val="nl-NL"/>
        </w:rPr>
        <w:t>Luật Đấu giá</w:t>
      </w:r>
      <w:r w:rsidR="001D6E9A" w:rsidRPr="008467F3">
        <w:rPr>
          <w:rFonts w:asciiTheme="majorHAnsi" w:hAnsiTheme="majorHAnsi" w:cstheme="majorHAnsi"/>
          <w:sz w:val="27"/>
          <w:szCs w:val="27"/>
          <w:lang w:val="nl-NL"/>
        </w:rPr>
        <w:t xml:space="preserve"> tài sản và các văn bản pháp luật khác có liên quan thì tùy theo tính chất, mức độ vi phạm mà bị xử lý theo Quy chế cuộc đấu giá, hoặc xử lý kỷ luật, xử lý vi phạm hành chính hoặc bị truy cứu trách nhiệm hình sự, nếu gây thiệt hại thì phải bồi thường theo quy định của pháp luật.</w:t>
      </w:r>
    </w:p>
    <w:bookmarkEnd w:id="12"/>
    <w:p w14:paraId="3A095308" w14:textId="00311747" w:rsidR="00441478" w:rsidRDefault="00441478" w:rsidP="00450B10">
      <w:pPr>
        <w:widowControl w:val="0"/>
        <w:tabs>
          <w:tab w:val="left" w:pos="851"/>
          <w:tab w:val="left" w:pos="993"/>
        </w:tabs>
        <w:spacing w:after="0" w:line="264" w:lineRule="auto"/>
        <w:ind w:firstLine="709"/>
        <w:jc w:val="both"/>
        <w:outlineLvl w:val="0"/>
        <w:rPr>
          <w:rFonts w:asciiTheme="majorHAnsi" w:hAnsiTheme="majorHAnsi" w:cstheme="majorHAnsi"/>
          <w:i/>
          <w:spacing w:val="2"/>
          <w:sz w:val="27"/>
          <w:szCs w:val="27"/>
        </w:rPr>
      </w:pPr>
      <w:r w:rsidRPr="008467F3">
        <w:rPr>
          <w:rFonts w:asciiTheme="majorHAnsi" w:hAnsiTheme="majorHAnsi" w:cstheme="majorHAnsi"/>
          <w:b/>
          <w:spacing w:val="2"/>
          <w:sz w:val="27"/>
          <w:szCs w:val="27"/>
          <w:lang w:val="vi-VN"/>
        </w:rPr>
        <w:t>Điều 1</w:t>
      </w:r>
      <w:r w:rsidR="00511D9D" w:rsidRPr="008467F3">
        <w:rPr>
          <w:rFonts w:asciiTheme="majorHAnsi" w:hAnsiTheme="majorHAnsi" w:cstheme="majorHAnsi"/>
          <w:b/>
          <w:spacing w:val="2"/>
          <w:sz w:val="27"/>
          <w:szCs w:val="27"/>
          <w:lang w:val="nl-NL"/>
        </w:rPr>
        <w:t>5</w:t>
      </w:r>
      <w:r w:rsidRPr="008467F3">
        <w:rPr>
          <w:rFonts w:asciiTheme="majorHAnsi" w:hAnsiTheme="majorHAnsi" w:cstheme="majorHAnsi"/>
          <w:b/>
          <w:spacing w:val="2"/>
          <w:sz w:val="27"/>
          <w:szCs w:val="27"/>
          <w:lang w:val="vi-VN"/>
        </w:rPr>
        <w:t xml:space="preserve">. Trình tự đấu giá </w:t>
      </w:r>
      <w:r w:rsidRPr="008467F3">
        <w:rPr>
          <w:rFonts w:asciiTheme="majorHAnsi" w:hAnsiTheme="majorHAnsi" w:cstheme="majorHAnsi"/>
          <w:i/>
          <w:spacing w:val="2"/>
          <w:sz w:val="27"/>
          <w:szCs w:val="27"/>
          <w:lang w:val="vi-VN"/>
        </w:rPr>
        <w:t>(thực hiện theo quy định tại Điều 4</w:t>
      </w:r>
      <w:r w:rsidR="006D0772">
        <w:rPr>
          <w:rFonts w:asciiTheme="majorHAnsi" w:hAnsiTheme="majorHAnsi" w:cstheme="majorHAnsi"/>
          <w:i/>
          <w:spacing w:val="2"/>
          <w:sz w:val="27"/>
          <w:szCs w:val="27"/>
        </w:rPr>
        <w:t>1</w:t>
      </w:r>
      <w:r w:rsidRPr="008467F3">
        <w:rPr>
          <w:rFonts w:asciiTheme="majorHAnsi" w:hAnsiTheme="majorHAnsi" w:cstheme="majorHAnsi"/>
          <w:i/>
          <w:spacing w:val="2"/>
          <w:sz w:val="27"/>
          <w:szCs w:val="27"/>
          <w:lang w:val="vi-VN"/>
        </w:rPr>
        <w:t xml:space="preserve"> </w:t>
      </w:r>
      <w:r w:rsidR="00A27F41" w:rsidRPr="008467F3">
        <w:rPr>
          <w:rFonts w:asciiTheme="majorHAnsi" w:hAnsiTheme="majorHAnsi" w:cstheme="majorHAnsi"/>
          <w:i/>
          <w:spacing w:val="2"/>
          <w:sz w:val="27"/>
          <w:szCs w:val="27"/>
          <w:lang w:val="vi-VN"/>
        </w:rPr>
        <w:t>Luật Đấu giá</w:t>
      </w:r>
      <w:r w:rsidRPr="008467F3">
        <w:rPr>
          <w:rFonts w:asciiTheme="majorHAnsi" w:hAnsiTheme="majorHAnsi" w:cstheme="majorHAnsi"/>
          <w:i/>
          <w:spacing w:val="2"/>
          <w:sz w:val="27"/>
          <w:szCs w:val="27"/>
          <w:lang w:val="vi-VN"/>
        </w:rPr>
        <w:t xml:space="preserve"> tài sả</w:t>
      </w:r>
      <w:r w:rsidR="00580487" w:rsidRPr="008467F3">
        <w:rPr>
          <w:rFonts w:asciiTheme="majorHAnsi" w:hAnsiTheme="majorHAnsi" w:cstheme="majorHAnsi"/>
          <w:i/>
          <w:spacing w:val="2"/>
          <w:sz w:val="27"/>
          <w:szCs w:val="27"/>
          <w:lang w:val="vi-VN"/>
        </w:rPr>
        <w:t>n</w:t>
      </w:r>
      <w:r w:rsidR="009C43FB">
        <w:rPr>
          <w:rFonts w:asciiTheme="majorHAnsi" w:hAnsiTheme="majorHAnsi" w:cstheme="majorHAnsi"/>
          <w:i/>
          <w:spacing w:val="2"/>
          <w:sz w:val="27"/>
          <w:szCs w:val="27"/>
        </w:rPr>
        <w:t>;</w:t>
      </w:r>
      <w:r w:rsidR="00F11328">
        <w:rPr>
          <w:rFonts w:asciiTheme="majorHAnsi" w:hAnsiTheme="majorHAnsi" w:cstheme="majorHAnsi"/>
          <w:i/>
          <w:spacing w:val="2"/>
          <w:sz w:val="27"/>
          <w:szCs w:val="27"/>
        </w:rPr>
        <w:t xml:space="preserve"> sửa đổi bổ sung tại khoản 2</w:t>
      </w:r>
      <w:r w:rsidR="006D0772">
        <w:rPr>
          <w:rFonts w:asciiTheme="majorHAnsi" w:hAnsiTheme="majorHAnsi" w:cstheme="majorHAnsi"/>
          <w:i/>
          <w:spacing w:val="2"/>
          <w:sz w:val="27"/>
          <w:szCs w:val="27"/>
        </w:rPr>
        <w:t>5</w:t>
      </w:r>
      <w:r w:rsidR="00B102D0">
        <w:rPr>
          <w:rFonts w:asciiTheme="majorHAnsi" w:hAnsiTheme="majorHAnsi" w:cstheme="majorHAnsi"/>
          <w:i/>
          <w:spacing w:val="2"/>
          <w:sz w:val="27"/>
          <w:szCs w:val="27"/>
        </w:rPr>
        <w:t xml:space="preserve"> </w:t>
      </w:r>
      <w:r w:rsidR="00F11328">
        <w:rPr>
          <w:rFonts w:asciiTheme="majorHAnsi" w:hAnsiTheme="majorHAnsi" w:cstheme="majorHAnsi"/>
          <w:i/>
          <w:spacing w:val="2"/>
          <w:sz w:val="27"/>
          <w:szCs w:val="27"/>
        </w:rPr>
        <w:t xml:space="preserve">Điều 1 </w:t>
      </w:r>
      <w:r w:rsidR="00F11328" w:rsidRPr="00F11328">
        <w:rPr>
          <w:rFonts w:asciiTheme="majorHAnsi" w:hAnsiTheme="majorHAnsi" w:cstheme="majorHAnsi"/>
          <w:i/>
          <w:spacing w:val="2"/>
          <w:sz w:val="27"/>
          <w:szCs w:val="27"/>
        </w:rPr>
        <w:t>Luật sửa đổi, bổ sung một số điều của Luật Đấu giá tài sản ngày 27</w:t>
      </w:r>
      <w:r w:rsidR="00157379">
        <w:rPr>
          <w:rFonts w:asciiTheme="majorHAnsi" w:hAnsiTheme="majorHAnsi" w:cstheme="majorHAnsi"/>
          <w:i/>
          <w:spacing w:val="2"/>
          <w:sz w:val="27"/>
          <w:szCs w:val="27"/>
        </w:rPr>
        <w:t>/</w:t>
      </w:r>
      <w:r w:rsidR="00F11328" w:rsidRPr="00F11328">
        <w:rPr>
          <w:rFonts w:asciiTheme="majorHAnsi" w:hAnsiTheme="majorHAnsi" w:cstheme="majorHAnsi"/>
          <w:i/>
          <w:spacing w:val="2"/>
          <w:sz w:val="27"/>
          <w:szCs w:val="27"/>
        </w:rPr>
        <w:t>6</w:t>
      </w:r>
      <w:r w:rsidR="00157379">
        <w:rPr>
          <w:rFonts w:asciiTheme="majorHAnsi" w:hAnsiTheme="majorHAnsi" w:cstheme="majorHAnsi"/>
          <w:i/>
          <w:spacing w:val="2"/>
          <w:sz w:val="27"/>
          <w:szCs w:val="27"/>
        </w:rPr>
        <w:t>/</w:t>
      </w:r>
      <w:r w:rsidR="00F11328" w:rsidRPr="00F11328">
        <w:rPr>
          <w:rFonts w:asciiTheme="majorHAnsi" w:hAnsiTheme="majorHAnsi" w:cstheme="majorHAnsi"/>
          <w:i/>
          <w:spacing w:val="2"/>
          <w:sz w:val="27"/>
          <w:szCs w:val="27"/>
        </w:rPr>
        <w:t>2024</w:t>
      </w:r>
      <w:r w:rsidR="00580487" w:rsidRPr="008467F3">
        <w:rPr>
          <w:rFonts w:asciiTheme="majorHAnsi" w:hAnsiTheme="majorHAnsi" w:cstheme="majorHAnsi"/>
          <w:i/>
          <w:spacing w:val="2"/>
          <w:sz w:val="27"/>
          <w:szCs w:val="27"/>
          <w:lang w:val="vi-VN"/>
        </w:rPr>
        <w:t>)</w:t>
      </w:r>
    </w:p>
    <w:p w14:paraId="4B23E9C8" w14:textId="2E1F742A" w:rsidR="005224A8" w:rsidRPr="005224A8" w:rsidRDefault="005224A8" w:rsidP="005224A8">
      <w:pPr>
        <w:spacing w:after="0" w:line="264" w:lineRule="auto"/>
        <w:ind w:firstLine="720"/>
        <w:jc w:val="both"/>
        <w:rPr>
          <w:rFonts w:asciiTheme="majorHAnsi" w:hAnsiTheme="majorHAnsi" w:cstheme="majorHAnsi"/>
          <w:sz w:val="27"/>
          <w:szCs w:val="27"/>
        </w:rPr>
      </w:pPr>
      <w:r w:rsidRPr="008467F3">
        <w:rPr>
          <w:rFonts w:asciiTheme="majorHAnsi" w:hAnsiTheme="majorHAnsi" w:cstheme="majorHAnsi"/>
          <w:sz w:val="27"/>
          <w:szCs w:val="27"/>
        </w:rPr>
        <w:t xml:space="preserve">Đấu giá viên điều hành </w:t>
      </w:r>
      <w:r>
        <w:rPr>
          <w:rFonts w:asciiTheme="majorHAnsi" w:hAnsiTheme="majorHAnsi" w:cstheme="majorHAnsi"/>
          <w:sz w:val="27"/>
          <w:szCs w:val="27"/>
        </w:rPr>
        <w:t>phiên</w:t>
      </w:r>
      <w:r w:rsidRPr="008467F3">
        <w:rPr>
          <w:rFonts w:asciiTheme="majorHAnsi" w:hAnsiTheme="majorHAnsi" w:cstheme="majorHAnsi"/>
          <w:sz w:val="27"/>
          <w:szCs w:val="27"/>
        </w:rPr>
        <w:t xml:space="preserve"> đấu giá theo hình thức đấu giá trực tiếp bằng lời nói tại </w:t>
      </w:r>
      <w:r>
        <w:rPr>
          <w:rFonts w:asciiTheme="majorHAnsi" w:hAnsiTheme="majorHAnsi" w:cstheme="majorHAnsi"/>
          <w:sz w:val="27"/>
          <w:szCs w:val="27"/>
        </w:rPr>
        <w:t>phiên</w:t>
      </w:r>
      <w:r w:rsidRPr="008467F3">
        <w:rPr>
          <w:rFonts w:asciiTheme="majorHAnsi" w:hAnsiTheme="majorHAnsi" w:cstheme="majorHAnsi"/>
          <w:sz w:val="27"/>
          <w:szCs w:val="27"/>
        </w:rPr>
        <w:t xml:space="preserve"> đấu giá theo trình tự sau đây:</w:t>
      </w:r>
    </w:p>
    <w:p w14:paraId="6EDA2B39" w14:textId="5444A47F" w:rsidR="005224A8" w:rsidRPr="005F192F" w:rsidRDefault="005224A8" w:rsidP="005F192F">
      <w:pPr>
        <w:spacing w:before="20" w:after="20" w:line="252" w:lineRule="auto"/>
        <w:ind w:firstLine="720"/>
        <w:jc w:val="both"/>
        <w:rPr>
          <w:rFonts w:asciiTheme="majorHAnsi" w:hAnsiTheme="majorHAnsi" w:cstheme="majorHAnsi"/>
          <w:spacing w:val="4"/>
          <w:sz w:val="27"/>
          <w:szCs w:val="27"/>
        </w:rPr>
      </w:pPr>
      <w:r w:rsidRPr="005F192F">
        <w:rPr>
          <w:rFonts w:asciiTheme="majorHAnsi" w:hAnsiTheme="majorHAnsi" w:cstheme="majorHAnsi"/>
          <w:spacing w:val="4"/>
          <w:sz w:val="27"/>
          <w:szCs w:val="27"/>
        </w:rPr>
        <w:lastRenderedPageBreak/>
        <w:t>- Giới thiệu bản thân, người giúp việc; công bố danh sách người tham gia đấu giá và điểm danh để xác định người tham gia đấu giá;</w:t>
      </w:r>
    </w:p>
    <w:p w14:paraId="496FE507" w14:textId="77777777" w:rsidR="005224A8" w:rsidRPr="008467F3" w:rsidRDefault="005224A8" w:rsidP="005F192F">
      <w:pPr>
        <w:spacing w:before="20" w:after="20" w:line="252" w:lineRule="auto"/>
        <w:ind w:firstLine="720"/>
        <w:jc w:val="both"/>
        <w:rPr>
          <w:rFonts w:asciiTheme="majorHAnsi" w:hAnsiTheme="majorHAnsi" w:cstheme="majorHAnsi"/>
          <w:sz w:val="27"/>
          <w:szCs w:val="27"/>
        </w:rPr>
      </w:pPr>
      <w:r w:rsidRPr="008467F3">
        <w:rPr>
          <w:rFonts w:asciiTheme="majorHAnsi" w:hAnsiTheme="majorHAnsi" w:cstheme="majorHAnsi"/>
          <w:sz w:val="27"/>
          <w:szCs w:val="27"/>
        </w:rPr>
        <w:t>- Đọc Quy chế cuộc đấu giá;</w:t>
      </w:r>
    </w:p>
    <w:p w14:paraId="64B21249" w14:textId="77777777" w:rsidR="005224A8" w:rsidRPr="008467F3" w:rsidRDefault="005224A8" w:rsidP="005F192F">
      <w:pPr>
        <w:spacing w:before="20" w:after="20" w:line="252" w:lineRule="auto"/>
        <w:ind w:firstLine="720"/>
        <w:jc w:val="both"/>
        <w:rPr>
          <w:rFonts w:asciiTheme="majorHAnsi" w:hAnsiTheme="majorHAnsi" w:cstheme="majorHAnsi"/>
          <w:sz w:val="27"/>
          <w:szCs w:val="27"/>
        </w:rPr>
      </w:pPr>
      <w:r w:rsidRPr="008467F3">
        <w:rPr>
          <w:rFonts w:asciiTheme="majorHAnsi" w:hAnsiTheme="majorHAnsi" w:cstheme="majorHAnsi"/>
          <w:sz w:val="27"/>
          <w:szCs w:val="27"/>
        </w:rPr>
        <w:t>- Giới thiệu từng tài sản đấu giá;</w:t>
      </w:r>
    </w:p>
    <w:p w14:paraId="1E746512" w14:textId="77777777" w:rsidR="005224A8" w:rsidRPr="008467F3" w:rsidRDefault="005224A8" w:rsidP="005F192F">
      <w:pPr>
        <w:spacing w:before="20" w:after="20" w:line="252" w:lineRule="auto"/>
        <w:ind w:firstLine="720"/>
        <w:jc w:val="both"/>
        <w:rPr>
          <w:rFonts w:asciiTheme="majorHAnsi" w:hAnsiTheme="majorHAnsi" w:cstheme="majorHAnsi"/>
          <w:sz w:val="27"/>
          <w:szCs w:val="27"/>
        </w:rPr>
      </w:pPr>
      <w:r w:rsidRPr="008467F3">
        <w:rPr>
          <w:rFonts w:asciiTheme="majorHAnsi" w:hAnsiTheme="majorHAnsi" w:cstheme="majorHAnsi"/>
          <w:sz w:val="27"/>
          <w:szCs w:val="27"/>
        </w:rPr>
        <w:t>- Nhắc lại mức giá khởi điểm trong trường hợp công khai giá khởi điểm;</w:t>
      </w:r>
    </w:p>
    <w:p w14:paraId="72562240" w14:textId="77777777" w:rsidR="005224A8" w:rsidRPr="008467F3" w:rsidRDefault="005224A8" w:rsidP="005F192F">
      <w:pPr>
        <w:spacing w:before="20" w:after="20" w:line="252" w:lineRule="auto"/>
        <w:ind w:firstLine="720"/>
        <w:jc w:val="both"/>
        <w:rPr>
          <w:rFonts w:asciiTheme="majorHAnsi" w:hAnsiTheme="majorHAnsi" w:cstheme="majorHAnsi"/>
          <w:sz w:val="27"/>
          <w:szCs w:val="27"/>
        </w:rPr>
      </w:pPr>
      <w:r w:rsidRPr="008467F3">
        <w:rPr>
          <w:rFonts w:asciiTheme="majorHAnsi" w:hAnsiTheme="majorHAnsi" w:cstheme="majorHAnsi"/>
          <w:sz w:val="27"/>
          <w:szCs w:val="27"/>
        </w:rPr>
        <w:t>- Thông báo bước giá và khoảng thời gian tối đa giữa các lần trả giá, đặt giá;</w:t>
      </w:r>
    </w:p>
    <w:p w14:paraId="6D6CF2B9" w14:textId="77777777" w:rsidR="005224A8" w:rsidRPr="008467F3" w:rsidRDefault="005224A8" w:rsidP="005F192F">
      <w:pPr>
        <w:spacing w:before="20" w:after="20" w:line="252" w:lineRule="auto"/>
        <w:ind w:firstLine="720"/>
        <w:jc w:val="both"/>
        <w:rPr>
          <w:rFonts w:asciiTheme="majorHAnsi" w:hAnsiTheme="majorHAnsi" w:cstheme="majorHAnsi"/>
          <w:sz w:val="27"/>
          <w:szCs w:val="27"/>
        </w:rPr>
      </w:pPr>
      <w:r w:rsidRPr="008467F3">
        <w:rPr>
          <w:rFonts w:asciiTheme="majorHAnsi" w:hAnsiTheme="majorHAnsi" w:cstheme="majorHAnsi"/>
          <w:sz w:val="27"/>
          <w:szCs w:val="27"/>
        </w:rPr>
        <w:t>- Phát số cho người tham gia đấu giá;</w:t>
      </w:r>
    </w:p>
    <w:p w14:paraId="07A89E9E" w14:textId="77777777" w:rsidR="005224A8" w:rsidRPr="008467F3" w:rsidRDefault="005224A8" w:rsidP="005F192F">
      <w:pPr>
        <w:spacing w:before="20" w:after="20" w:line="252" w:lineRule="auto"/>
        <w:ind w:firstLine="720"/>
        <w:jc w:val="both"/>
        <w:rPr>
          <w:rFonts w:asciiTheme="majorHAnsi" w:hAnsiTheme="majorHAnsi" w:cstheme="majorHAnsi"/>
          <w:spacing w:val="-10"/>
          <w:sz w:val="27"/>
          <w:szCs w:val="27"/>
        </w:rPr>
      </w:pPr>
      <w:r w:rsidRPr="008467F3">
        <w:rPr>
          <w:rFonts w:asciiTheme="majorHAnsi" w:hAnsiTheme="majorHAnsi" w:cstheme="majorHAnsi"/>
          <w:spacing w:val="-10"/>
          <w:sz w:val="27"/>
          <w:szCs w:val="27"/>
        </w:rPr>
        <w:t>- Hướng dẫn cách trả giá, chấp nhận giá và trả lời câu hỏi của người tham gia đấu giá;</w:t>
      </w:r>
    </w:p>
    <w:p w14:paraId="7A4924D7" w14:textId="4EE6C62D" w:rsidR="006D0772" w:rsidRPr="005F192F" w:rsidRDefault="005224A8" w:rsidP="005F192F">
      <w:pPr>
        <w:spacing w:before="20" w:after="20" w:line="252" w:lineRule="auto"/>
        <w:ind w:firstLine="720"/>
        <w:jc w:val="both"/>
        <w:rPr>
          <w:rFonts w:asciiTheme="majorHAnsi" w:hAnsiTheme="majorHAnsi" w:cstheme="majorHAnsi"/>
          <w:color w:val="000000" w:themeColor="text1"/>
          <w:sz w:val="27"/>
          <w:szCs w:val="27"/>
        </w:rPr>
      </w:pPr>
      <w:r w:rsidRPr="008467F3">
        <w:rPr>
          <w:rFonts w:asciiTheme="majorHAnsi" w:hAnsiTheme="majorHAnsi" w:cstheme="majorHAnsi"/>
          <w:sz w:val="27"/>
          <w:szCs w:val="27"/>
        </w:rPr>
        <w:t xml:space="preserve">- Điều hành việc trả giá, chấp nhận giá theo quy định tại khoản 2, khoản 3 Điều 41 Luật </w:t>
      </w:r>
      <w:r w:rsidR="005F192F">
        <w:rPr>
          <w:rFonts w:asciiTheme="majorHAnsi" w:hAnsiTheme="majorHAnsi" w:cstheme="majorHAnsi"/>
          <w:sz w:val="27"/>
          <w:szCs w:val="27"/>
        </w:rPr>
        <w:t>Đ</w:t>
      </w:r>
      <w:r w:rsidRPr="008467F3">
        <w:rPr>
          <w:rFonts w:asciiTheme="majorHAnsi" w:hAnsiTheme="majorHAnsi" w:cstheme="majorHAnsi"/>
          <w:sz w:val="27"/>
          <w:szCs w:val="27"/>
        </w:rPr>
        <w:t>ấu giá tài sả</w:t>
      </w:r>
      <w:r>
        <w:rPr>
          <w:rFonts w:asciiTheme="majorHAnsi" w:hAnsiTheme="majorHAnsi" w:cstheme="majorHAnsi"/>
          <w:sz w:val="27"/>
          <w:szCs w:val="27"/>
        </w:rPr>
        <w:t xml:space="preserve">n năm 2016; </w:t>
      </w:r>
      <w:r w:rsidRPr="005F192F">
        <w:rPr>
          <w:rFonts w:asciiTheme="majorHAnsi" w:hAnsiTheme="majorHAnsi" w:cstheme="majorHAnsi"/>
          <w:color w:val="000000" w:themeColor="text1"/>
          <w:sz w:val="27"/>
          <w:szCs w:val="27"/>
        </w:rPr>
        <w:t>sửa đổi bổ sung tại khoản 25, Điều 1 Luật sửa đổi, bổ sung một số điều của Luật Đấu giá tài sản ngày 27/6/2024.</w:t>
      </w:r>
    </w:p>
    <w:p w14:paraId="31608E9C" w14:textId="52CA26C9" w:rsidR="004779A1" w:rsidRPr="008467F3" w:rsidRDefault="004779A1" w:rsidP="005F192F">
      <w:pPr>
        <w:tabs>
          <w:tab w:val="left" w:pos="851"/>
          <w:tab w:val="left" w:pos="993"/>
        </w:tabs>
        <w:spacing w:before="20" w:after="20" w:line="252" w:lineRule="auto"/>
        <w:ind w:firstLine="709"/>
        <w:jc w:val="both"/>
        <w:outlineLvl w:val="0"/>
        <w:rPr>
          <w:rFonts w:asciiTheme="majorHAnsi" w:hAnsiTheme="majorHAnsi" w:cstheme="majorHAnsi"/>
          <w:sz w:val="27"/>
          <w:szCs w:val="27"/>
        </w:rPr>
      </w:pPr>
      <w:r w:rsidRPr="008467F3">
        <w:rPr>
          <w:rFonts w:asciiTheme="majorHAnsi" w:hAnsiTheme="majorHAnsi" w:cstheme="majorHAnsi"/>
          <w:b/>
          <w:sz w:val="27"/>
          <w:szCs w:val="27"/>
        </w:rPr>
        <w:t xml:space="preserve">Điều 16. </w:t>
      </w:r>
      <w:r w:rsidR="00857F1B" w:rsidRPr="008467F3">
        <w:rPr>
          <w:rFonts w:asciiTheme="majorHAnsi" w:hAnsiTheme="majorHAnsi" w:cstheme="majorHAnsi"/>
          <w:b/>
          <w:sz w:val="27"/>
          <w:szCs w:val="27"/>
        </w:rPr>
        <w:t>Cách thức, n</w:t>
      </w:r>
      <w:r w:rsidRPr="008467F3">
        <w:rPr>
          <w:rFonts w:asciiTheme="majorHAnsi" w:hAnsiTheme="majorHAnsi" w:cstheme="majorHAnsi"/>
          <w:b/>
          <w:sz w:val="27"/>
          <w:szCs w:val="27"/>
        </w:rPr>
        <w:t>guyên tắc trả</w:t>
      </w:r>
      <w:r w:rsidR="009E0518" w:rsidRPr="008467F3">
        <w:rPr>
          <w:rFonts w:asciiTheme="majorHAnsi" w:hAnsiTheme="majorHAnsi" w:cstheme="majorHAnsi"/>
          <w:b/>
          <w:sz w:val="27"/>
          <w:szCs w:val="27"/>
        </w:rPr>
        <w:t xml:space="preserve"> giá</w:t>
      </w:r>
      <w:r w:rsidR="00DF01B9" w:rsidRPr="008467F3">
        <w:rPr>
          <w:rFonts w:asciiTheme="majorHAnsi" w:hAnsiTheme="majorHAnsi" w:cstheme="majorHAnsi"/>
          <w:b/>
          <w:sz w:val="27"/>
          <w:szCs w:val="27"/>
        </w:rPr>
        <w:t xml:space="preserve">, kết thúc </w:t>
      </w:r>
      <w:r w:rsidR="00C208D6">
        <w:rPr>
          <w:rFonts w:asciiTheme="majorHAnsi" w:hAnsiTheme="majorHAnsi" w:cstheme="majorHAnsi"/>
          <w:b/>
          <w:sz w:val="27"/>
          <w:szCs w:val="27"/>
        </w:rPr>
        <w:t>phiên</w:t>
      </w:r>
      <w:r w:rsidR="00DF01B9" w:rsidRPr="008467F3">
        <w:rPr>
          <w:rFonts w:asciiTheme="majorHAnsi" w:hAnsiTheme="majorHAnsi" w:cstheme="majorHAnsi"/>
          <w:b/>
          <w:sz w:val="27"/>
          <w:szCs w:val="27"/>
        </w:rPr>
        <w:t xml:space="preserve"> đấu giá</w:t>
      </w:r>
    </w:p>
    <w:p w14:paraId="3653090C" w14:textId="1B451386" w:rsidR="00DF01B9" w:rsidRPr="008467F3" w:rsidRDefault="009E0518" w:rsidP="005F192F">
      <w:pPr>
        <w:spacing w:before="20" w:after="20" w:line="252" w:lineRule="auto"/>
        <w:ind w:firstLine="720"/>
        <w:jc w:val="both"/>
        <w:rPr>
          <w:rFonts w:asciiTheme="majorHAnsi" w:hAnsiTheme="majorHAnsi" w:cstheme="majorHAnsi"/>
          <w:sz w:val="27"/>
          <w:szCs w:val="27"/>
        </w:rPr>
      </w:pPr>
      <w:r w:rsidRPr="008467F3">
        <w:rPr>
          <w:rFonts w:asciiTheme="majorHAnsi" w:hAnsiTheme="majorHAnsi" w:cstheme="majorHAnsi"/>
          <w:b/>
          <w:sz w:val="27"/>
          <w:szCs w:val="27"/>
        </w:rPr>
        <w:t>1. Cách thức, nguyên tắc trả giá</w:t>
      </w:r>
      <w:r w:rsidR="00DE5657" w:rsidRPr="008467F3">
        <w:rPr>
          <w:rFonts w:asciiTheme="majorHAnsi" w:hAnsiTheme="majorHAnsi" w:cstheme="majorHAnsi"/>
          <w:b/>
          <w:sz w:val="27"/>
          <w:szCs w:val="27"/>
        </w:rPr>
        <w:t xml:space="preserve">: </w:t>
      </w:r>
      <w:r w:rsidR="00DF01B9" w:rsidRPr="008467F3">
        <w:rPr>
          <w:rFonts w:asciiTheme="majorHAnsi" w:hAnsiTheme="majorHAnsi" w:cstheme="majorHAnsi"/>
          <w:sz w:val="27"/>
          <w:szCs w:val="27"/>
        </w:rPr>
        <w:t>Việc trả giá theo hình thức đấu giá trực tiếp bằng lời nói, phương thức trả giá lên được thực hiện như sau:</w:t>
      </w:r>
    </w:p>
    <w:p w14:paraId="2A8EE0DC" w14:textId="2DA32B66" w:rsidR="00DF01B9" w:rsidRPr="008467F3" w:rsidRDefault="00DF01B9" w:rsidP="005F192F">
      <w:pPr>
        <w:spacing w:before="20" w:after="20" w:line="252" w:lineRule="auto"/>
        <w:ind w:firstLine="720"/>
        <w:jc w:val="both"/>
        <w:rPr>
          <w:rFonts w:asciiTheme="majorHAnsi" w:hAnsiTheme="majorHAnsi" w:cstheme="majorHAnsi"/>
          <w:sz w:val="27"/>
          <w:szCs w:val="27"/>
        </w:rPr>
      </w:pPr>
      <w:r w:rsidRPr="008467F3">
        <w:rPr>
          <w:rFonts w:asciiTheme="majorHAnsi" w:hAnsiTheme="majorHAnsi" w:cstheme="majorHAnsi"/>
          <w:sz w:val="27"/>
          <w:szCs w:val="27"/>
        </w:rPr>
        <w:t>- Đấu giá viên yêu cầu người tham gia đấu giá thực hiện việc trả giá</w:t>
      </w:r>
      <w:r w:rsidR="00E532A0">
        <w:rPr>
          <w:rFonts w:asciiTheme="majorHAnsi" w:hAnsiTheme="majorHAnsi" w:cstheme="majorHAnsi"/>
          <w:sz w:val="27"/>
          <w:szCs w:val="27"/>
        </w:rPr>
        <w:t>.</w:t>
      </w:r>
    </w:p>
    <w:p w14:paraId="4655270C" w14:textId="77777777" w:rsidR="00DF01B9" w:rsidRPr="008467F3" w:rsidRDefault="00DF01B9" w:rsidP="005F192F">
      <w:pPr>
        <w:spacing w:before="20" w:after="20" w:line="252" w:lineRule="auto"/>
        <w:ind w:firstLine="720"/>
        <w:jc w:val="both"/>
        <w:rPr>
          <w:rFonts w:asciiTheme="majorHAnsi" w:hAnsiTheme="majorHAnsi" w:cstheme="majorHAnsi"/>
          <w:b/>
          <w:i/>
          <w:sz w:val="27"/>
          <w:szCs w:val="27"/>
        </w:rPr>
      </w:pPr>
      <w:r w:rsidRPr="008467F3">
        <w:rPr>
          <w:rFonts w:asciiTheme="majorHAnsi" w:hAnsiTheme="majorHAnsi" w:cstheme="majorHAnsi"/>
          <w:sz w:val="27"/>
          <w:szCs w:val="27"/>
        </w:rPr>
        <w:t xml:space="preserve">- Người tham gia đấu giá trả giá: </w:t>
      </w:r>
    </w:p>
    <w:p w14:paraId="14CFBF6B" w14:textId="6AB0E81C" w:rsidR="00DF01B9" w:rsidRPr="005F192F" w:rsidRDefault="00450B10" w:rsidP="005F192F">
      <w:pPr>
        <w:spacing w:beforeLines="20" w:before="48" w:afterLines="20" w:after="48" w:line="252" w:lineRule="auto"/>
        <w:ind w:firstLine="720"/>
        <w:jc w:val="both"/>
        <w:rPr>
          <w:rFonts w:asciiTheme="majorHAnsi" w:hAnsiTheme="majorHAnsi" w:cstheme="majorHAnsi"/>
          <w:spacing w:val="-2"/>
          <w:sz w:val="27"/>
          <w:szCs w:val="27"/>
        </w:rPr>
      </w:pPr>
      <w:r w:rsidRPr="005F192F">
        <w:rPr>
          <w:rFonts w:asciiTheme="majorHAnsi" w:hAnsiTheme="majorHAnsi" w:cstheme="majorHAnsi"/>
          <w:spacing w:val="-2"/>
          <w:sz w:val="27"/>
          <w:szCs w:val="27"/>
        </w:rPr>
        <w:t xml:space="preserve">+ </w:t>
      </w:r>
      <w:r w:rsidR="00DF01B9" w:rsidRPr="005F192F">
        <w:rPr>
          <w:rFonts w:asciiTheme="majorHAnsi" w:hAnsiTheme="majorHAnsi" w:cstheme="majorHAnsi"/>
          <w:spacing w:val="-2"/>
          <w:sz w:val="27"/>
          <w:szCs w:val="27"/>
        </w:rPr>
        <w:t xml:space="preserve">Trường hợp người trả giá sau trả giá không đủ bước giá thì </w:t>
      </w:r>
      <w:r w:rsidR="00C208D6" w:rsidRPr="005F192F">
        <w:rPr>
          <w:rFonts w:asciiTheme="majorHAnsi" w:hAnsiTheme="majorHAnsi" w:cstheme="majorHAnsi"/>
          <w:spacing w:val="-2"/>
          <w:sz w:val="27"/>
          <w:szCs w:val="27"/>
        </w:rPr>
        <w:t>Đ</w:t>
      </w:r>
      <w:r w:rsidR="00DF01B9" w:rsidRPr="005F192F">
        <w:rPr>
          <w:rFonts w:asciiTheme="majorHAnsi" w:hAnsiTheme="majorHAnsi" w:cstheme="majorHAnsi"/>
          <w:spacing w:val="-2"/>
          <w:sz w:val="27"/>
          <w:szCs w:val="27"/>
        </w:rPr>
        <w:t>ấu giá</w:t>
      </w:r>
      <w:r w:rsidR="005F192F">
        <w:rPr>
          <w:rFonts w:asciiTheme="majorHAnsi" w:hAnsiTheme="majorHAnsi" w:cstheme="majorHAnsi"/>
          <w:spacing w:val="-2"/>
          <w:sz w:val="27"/>
          <w:szCs w:val="27"/>
        </w:rPr>
        <w:t xml:space="preserve"> </w:t>
      </w:r>
      <w:r w:rsidR="00DF01B9" w:rsidRPr="005F192F">
        <w:rPr>
          <w:rFonts w:asciiTheme="majorHAnsi" w:hAnsiTheme="majorHAnsi" w:cstheme="majorHAnsi"/>
          <w:spacing w:val="-2"/>
          <w:sz w:val="27"/>
          <w:szCs w:val="27"/>
        </w:rPr>
        <w:t>viên hướng dẫn trả giá làm tròn ít nhất thêm một bước giá. Nếu người này từ chối thì không được xét giá đó là giá trả hợp lệ.</w:t>
      </w:r>
    </w:p>
    <w:p w14:paraId="00EF1623" w14:textId="300C9268" w:rsidR="00DF01B9" w:rsidRPr="008467F3" w:rsidRDefault="00DF01B9" w:rsidP="005F192F">
      <w:pPr>
        <w:pStyle w:val="Heading1"/>
        <w:spacing w:before="20" w:after="20" w:line="252" w:lineRule="auto"/>
        <w:ind w:firstLine="720"/>
        <w:jc w:val="both"/>
        <w:rPr>
          <w:rFonts w:asciiTheme="majorHAnsi" w:hAnsiTheme="majorHAnsi" w:cstheme="majorHAnsi"/>
          <w:b w:val="0"/>
          <w:sz w:val="27"/>
          <w:szCs w:val="27"/>
        </w:rPr>
      </w:pPr>
      <w:r w:rsidRPr="008467F3">
        <w:rPr>
          <w:rFonts w:asciiTheme="majorHAnsi" w:hAnsiTheme="majorHAnsi" w:cstheme="majorHAnsi"/>
          <w:b w:val="0"/>
          <w:sz w:val="27"/>
          <w:szCs w:val="27"/>
        </w:rPr>
        <w:t>- Đấu giá viên công bố giá đã trả sau mỗi lần người tham gia đấu giá trả giá và đề nghị những người tham gia đấu giá khác tiếp tục trả giá</w:t>
      </w:r>
      <w:r w:rsidR="00450B10" w:rsidRPr="008467F3">
        <w:rPr>
          <w:rFonts w:asciiTheme="majorHAnsi" w:hAnsiTheme="majorHAnsi" w:cstheme="majorHAnsi"/>
          <w:b w:val="0"/>
          <w:sz w:val="27"/>
          <w:szCs w:val="27"/>
        </w:rPr>
        <w:t>.</w:t>
      </w:r>
    </w:p>
    <w:p w14:paraId="6F30DAE9" w14:textId="77777777" w:rsidR="00DF01B9" w:rsidRPr="008467F3" w:rsidRDefault="00DF01B9" w:rsidP="005F192F">
      <w:pPr>
        <w:pStyle w:val="Heading1"/>
        <w:spacing w:before="20" w:after="20" w:line="252" w:lineRule="auto"/>
        <w:ind w:firstLine="720"/>
        <w:jc w:val="both"/>
        <w:rPr>
          <w:rFonts w:asciiTheme="majorHAnsi" w:hAnsiTheme="majorHAnsi" w:cstheme="majorHAnsi"/>
          <w:b w:val="0"/>
          <w:sz w:val="27"/>
          <w:szCs w:val="27"/>
        </w:rPr>
      </w:pPr>
      <w:r w:rsidRPr="008467F3">
        <w:rPr>
          <w:rFonts w:asciiTheme="majorHAnsi" w:hAnsiTheme="majorHAnsi" w:cstheme="majorHAnsi"/>
          <w:b w:val="0"/>
          <w:sz w:val="27"/>
          <w:szCs w:val="27"/>
        </w:rPr>
        <w:t xml:space="preserve">- Đấu giá viên công bố người đã trả giá cao nhất là người trúng đấu giá sau khi nhắc lại ba lần </w:t>
      </w:r>
      <w:r w:rsidRPr="008467F3">
        <w:rPr>
          <w:rFonts w:asciiTheme="majorHAnsi" w:hAnsiTheme="majorHAnsi" w:cstheme="majorHAnsi"/>
          <w:b w:val="0"/>
          <w:i/>
          <w:sz w:val="27"/>
          <w:szCs w:val="27"/>
        </w:rPr>
        <w:t>(mỗi lần cách nhau 30 giây)</w:t>
      </w:r>
      <w:r w:rsidRPr="008467F3">
        <w:rPr>
          <w:rFonts w:asciiTheme="majorHAnsi" w:hAnsiTheme="majorHAnsi" w:cstheme="majorHAnsi"/>
          <w:b w:val="0"/>
          <w:sz w:val="27"/>
          <w:szCs w:val="27"/>
        </w:rPr>
        <w:t xml:space="preserve"> giá cao nhất đã trả và cao hơn giá khởi điểm mà không có người trả giá cao hơn.</w:t>
      </w:r>
    </w:p>
    <w:p w14:paraId="404AFE34" w14:textId="777BB45E" w:rsidR="00DF01B9" w:rsidRPr="008467F3" w:rsidRDefault="00082A3F" w:rsidP="005F192F">
      <w:pPr>
        <w:spacing w:before="20" w:after="20" w:line="252" w:lineRule="auto"/>
        <w:ind w:firstLine="720"/>
        <w:jc w:val="both"/>
        <w:rPr>
          <w:rFonts w:asciiTheme="majorHAnsi" w:hAnsiTheme="majorHAnsi" w:cstheme="majorHAnsi"/>
          <w:b/>
          <w:sz w:val="27"/>
          <w:szCs w:val="27"/>
        </w:rPr>
      </w:pPr>
      <w:r w:rsidRPr="008467F3">
        <w:rPr>
          <w:rFonts w:asciiTheme="majorHAnsi" w:hAnsiTheme="majorHAnsi" w:cstheme="majorHAnsi"/>
          <w:b/>
          <w:sz w:val="27"/>
          <w:szCs w:val="27"/>
        </w:rPr>
        <w:t xml:space="preserve">2. </w:t>
      </w:r>
      <w:r w:rsidR="00DF01B9" w:rsidRPr="008467F3">
        <w:rPr>
          <w:rFonts w:asciiTheme="majorHAnsi" w:hAnsiTheme="majorHAnsi" w:cstheme="majorHAnsi"/>
          <w:b/>
          <w:sz w:val="27"/>
          <w:szCs w:val="27"/>
        </w:rPr>
        <w:t xml:space="preserve">Kết thúc </w:t>
      </w:r>
      <w:r w:rsidR="00C208D6">
        <w:rPr>
          <w:rFonts w:asciiTheme="majorHAnsi" w:hAnsiTheme="majorHAnsi" w:cstheme="majorHAnsi"/>
          <w:b/>
          <w:sz w:val="27"/>
          <w:szCs w:val="27"/>
        </w:rPr>
        <w:t>phiên</w:t>
      </w:r>
      <w:r w:rsidR="00DF01B9" w:rsidRPr="008467F3">
        <w:rPr>
          <w:rFonts w:asciiTheme="majorHAnsi" w:hAnsiTheme="majorHAnsi" w:cstheme="majorHAnsi"/>
          <w:b/>
          <w:sz w:val="27"/>
          <w:szCs w:val="27"/>
        </w:rPr>
        <w:t xml:space="preserve"> đấu giá:</w:t>
      </w:r>
    </w:p>
    <w:p w14:paraId="1806E2F1" w14:textId="587949AA" w:rsidR="00DF01B9" w:rsidRPr="008467F3" w:rsidRDefault="00DF01B9" w:rsidP="005F192F">
      <w:pPr>
        <w:spacing w:before="20" w:after="20" w:line="252" w:lineRule="auto"/>
        <w:ind w:firstLine="720"/>
        <w:jc w:val="both"/>
        <w:rPr>
          <w:rFonts w:asciiTheme="majorHAnsi" w:hAnsiTheme="majorHAnsi" w:cstheme="majorHAnsi"/>
          <w:sz w:val="27"/>
          <w:szCs w:val="27"/>
          <w:lang w:val="vi-VN" w:eastAsia="vi-VN"/>
        </w:rPr>
      </w:pPr>
      <w:r w:rsidRPr="008467F3">
        <w:rPr>
          <w:rFonts w:asciiTheme="majorHAnsi" w:hAnsiTheme="majorHAnsi" w:cstheme="majorHAnsi"/>
          <w:sz w:val="27"/>
          <w:szCs w:val="27"/>
          <w:lang w:eastAsia="vi-VN"/>
        </w:rPr>
        <w:t xml:space="preserve">- </w:t>
      </w:r>
      <w:r w:rsidR="00C208D6">
        <w:rPr>
          <w:rFonts w:asciiTheme="majorHAnsi" w:hAnsiTheme="majorHAnsi" w:cstheme="majorHAnsi"/>
          <w:sz w:val="27"/>
          <w:szCs w:val="27"/>
          <w:lang w:eastAsia="vi-VN"/>
        </w:rPr>
        <w:t>Phiên</w:t>
      </w:r>
      <w:r w:rsidRPr="008467F3">
        <w:rPr>
          <w:rFonts w:asciiTheme="majorHAnsi" w:hAnsiTheme="majorHAnsi" w:cstheme="majorHAnsi"/>
          <w:sz w:val="27"/>
          <w:szCs w:val="27"/>
          <w:lang w:val="vi-VN" w:eastAsia="vi-VN"/>
        </w:rPr>
        <w:t xml:space="preserve"> đấu giá kết thúc khi </w:t>
      </w:r>
      <w:r w:rsidR="00C208D6">
        <w:rPr>
          <w:rFonts w:asciiTheme="majorHAnsi" w:hAnsiTheme="majorHAnsi" w:cstheme="majorHAnsi"/>
          <w:sz w:val="27"/>
          <w:szCs w:val="27"/>
          <w:lang w:eastAsia="vi-VN"/>
        </w:rPr>
        <w:t>Đ</w:t>
      </w:r>
      <w:r w:rsidRPr="008467F3">
        <w:rPr>
          <w:rFonts w:asciiTheme="majorHAnsi" w:hAnsiTheme="majorHAnsi" w:cstheme="majorHAnsi"/>
          <w:sz w:val="27"/>
          <w:szCs w:val="27"/>
          <w:lang w:val="vi-VN" w:eastAsia="vi-VN"/>
        </w:rPr>
        <w:t xml:space="preserve">ấu giá viên công bố người trúng đấu giá hoặc khi đấu giá không thành theo quy định tại khoản 1 Điều 52 của Luật </w:t>
      </w:r>
      <w:r w:rsidR="00C208D6">
        <w:rPr>
          <w:rFonts w:asciiTheme="majorHAnsi" w:hAnsiTheme="majorHAnsi" w:cstheme="majorHAnsi"/>
          <w:sz w:val="27"/>
          <w:szCs w:val="27"/>
          <w:lang w:eastAsia="vi-VN"/>
        </w:rPr>
        <w:t>Đ</w:t>
      </w:r>
      <w:r w:rsidRPr="008467F3">
        <w:rPr>
          <w:rFonts w:asciiTheme="majorHAnsi" w:hAnsiTheme="majorHAnsi" w:cstheme="majorHAnsi"/>
          <w:sz w:val="27"/>
          <w:szCs w:val="27"/>
          <w:lang w:val="vi-VN" w:eastAsia="vi-VN"/>
        </w:rPr>
        <w:t>ấu giá tài sản.</w:t>
      </w:r>
    </w:p>
    <w:p w14:paraId="5B3CE70E" w14:textId="2E777011" w:rsidR="00DF01B9" w:rsidRPr="008467F3" w:rsidRDefault="00DF01B9" w:rsidP="005F192F">
      <w:pPr>
        <w:spacing w:before="20" w:after="20" w:line="252" w:lineRule="auto"/>
        <w:ind w:firstLine="720"/>
        <w:jc w:val="both"/>
        <w:rPr>
          <w:rFonts w:asciiTheme="majorHAnsi" w:hAnsiTheme="majorHAnsi" w:cstheme="majorHAnsi"/>
          <w:sz w:val="27"/>
          <w:szCs w:val="27"/>
          <w:lang w:val="vi-VN"/>
        </w:rPr>
      </w:pPr>
      <w:r w:rsidRPr="008467F3">
        <w:rPr>
          <w:rFonts w:asciiTheme="majorHAnsi" w:hAnsiTheme="majorHAnsi" w:cstheme="majorHAnsi"/>
          <w:b/>
          <w:bCs/>
          <w:sz w:val="27"/>
          <w:szCs w:val="27"/>
        </w:rPr>
        <w:t xml:space="preserve">- </w:t>
      </w:r>
      <w:r w:rsidRPr="008467F3">
        <w:rPr>
          <w:rFonts w:asciiTheme="majorHAnsi" w:hAnsiTheme="majorHAnsi" w:cstheme="majorHAnsi"/>
          <w:sz w:val="27"/>
          <w:szCs w:val="27"/>
          <w:lang w:val="vi-VN"/>
        </w:rPr>
        <w:t xml:space="preserve">Diễn biến của </w:t>
      </w:r>
      <w:r w:rsidR="00AE03BF">
        <w:rPr>
          <w:rFonts w:asciiTheme="majorHAnsi" w:hAnsiTheme="majorHAnsi" w:cstheme="majorHAnsi"/>
          <w:sz w:val="27"/>
          <w:szCs w:val="27"/>
        </w:rPr>
        <w:t>phiên</w:t>
      </w:r>
      <w:r w:rsidRPr="008467F3">
        <w:rPr>
          <w:rFonts w:asciiTheme="majorHAnsi" w:hAnsiTheme="majorHAnsi" w:cstheme="majorHAnsi"/>
          <w:sz w:val="27"/>
          <w:szCs w:val="27"/>
          <w:lang w:val="vi-VN"/>
        </w:rPr>
        <w:t xml:space="preserve"> đấu giá phải được ghi vào biên bản đấu giá. Biên bản đấu giá phải được lập tại </w:t>
      </w:r>
      <w:r w:rsidR="00CB2BF7">
        <w:rPr>
          <w:rFonts w:asciiTheme="majorHAnsi" w:hAnsiTheme="majorHAnsi" w:cstheme="majorHAnsi"/>
          <w:sz w:val="27"/>
          <w:szCs w:val="27"/>
        </w:rPr>
        <w:t>phiên</w:t>
      </w:r>
      <w:r w:rsidRPr="008467F3">
        <w:rPr>
          <w:rFonts w:asciiTheme="majorHAnsi" w:hAnsiTheme="majorHAnsi" w:cstheme="majorHAnsi"/>
          <w:sz w:val="27"/>
          <w:szCs w:val="27"/>
          <w:lang w:val="vi-VN"/>
        </w:rPr>
        <w:t xml:space="preserve"> đấu giá và có chữ ký của </w:t>
      </w:r>
      <w:r w:rsidR="00C208D6">
        <w:rPr>
          <w:rFonts w:asciiTheme="majorHAnsi" w:hAnsiTheme="majorHAnsi" w:cstheme="majorHAnsi"/>
          <w:sz w:val="27"/>
          <w:szCs w:val="27"/>
        </w:rPr>
        <w:t>Đ</w:t>
      </w:r>
      <w:r w:rsidRPr="008467F3">
        <w:rPr>
          <w:rFonts w:asciiTheme="majorHAnsi" w:hAnsiTheme="majorHAnsi" w:cstheme="majorHAnsi"/>
          <w:sz w:val="27"/>
          <w:szCs w:val="27"/>
          <w:lang w:val="vi-VN"/>
        </w:rPr>
        <w:t xml:space="preserve">ấu giá viên điều hành </w:t>
      </w:r>
      <w:r w:rsidR="008A0BB3">
        <w:rPr>
          <w:rFonts w:asciiTheme="majorHAnsi" w:hAnsiTheme="majorHAnsi" w:cstheme="majorHAnsi"/>
          <w:sz w:val="27"/>
          <w:szCs w:val="27"/>
        </w:rPr>
        <w:t>phiên</w:t>
      </w:r>
      <w:r w:rsidRPr="008467F3">
        <w:rPr>
          <w:rFonts w:asciiTheme="majorHAnsi" w:hAnsiTheme="majorHAnsi" w:cstheme="majorHAnsi"/>
          <w:sz w:val="27"/>
          <w:szCs w:val="27"/>
          <w:lang w:val="vi-VN"/>
        </w:rPr>
        <w:t xml:space="preserve"> đấu giá, người ghi biên bản, người trúng đấu giá, người có tài sản đấu giá, đại diện của những người tham gia đấu giá. </w:t>
      </w:r>
    </w:p>
    <w:p w14:paraId="4A78E412" w14:textId="77777777" w:rsidR="00DF01B9" w:rsidRPr="008467F3" w:rsidRDefault="00DF01B9" w:rsidP="005F192F">
      <w:pPr>
        <w:spacing w:before="20" w:after="20" w:line="252" w:lineRule="auto"/>
        <w:ind w:firstLine="720"/>
        <w:jc w:val="both"/>
        <w:rPr>
          <w:rFonts w:asciiTheme="majorHAnsi" w:hAnsiTheme="majorHAnsi" w:cstheme="majorHAnsi"/>
          <w:spacing w:val="-4"/>
          <w:sz w:val="27"/>
          <w:szCs w:val="27"/>
          <w:lang w:val="vi-VN"/>
        </w:rPr>
      </w:pPr>
      <w:r w:rsidRPr="008467F3">
        <w:rPr>
          <w:rFonts w:asciiTheme="majorHAnsi" w:hAnsiTheme="majorHAnsi" w:cstheme="majorHAnsi"/>
          <w:spacing w:val="-4"/>
          <w:sz w:val="27"/>
          <w:szCs w:val="27"/>
        </w:rPr>
        <w:t xml:space="preserve">- </w:t>
      </w:r>
      <w:r w:rsidRPr="008467F3">
        <w:rPr>
          <w:rFonts w:asciiTheme="majorHAnsi" w:hAnsiTheme="majorHAnsi" w:cstheme="majorHAnsi"/>
          <w:spacing w:val="-4"/>
          <w:sz w:val="27"/>
          <w:szCs w:val="27"/>
          <w:lang w:val="vi-VN"/>
        </w:rPr>
        <w:t>Người trúng đấu giá từ chối ký biên bản đấu giá được coi như không chấp nhận giao kết hợp đồng mua bán tài sản đấu giá hoặc không chấp nhận mua tài sản đấu giá.</w:t>
      </w:r>
    </w:p>
    <w:p w14:paraId="1AD2542B" w14:textId="0216FBAA" w:rsidR="00DF01B9" w:rsidRPr="008467F3" w:rsidRDefault="00DF01B9" w:rsidP="005F192F">
      <w:pPr>
        <w:spacing w:before="20" w:after="20" w:line="252" w:lineRule="auto"/>
        <w:ind w:firstLine="720"/>
        <w:jc w:val="both"/>
        <w:rPr>
          <w:rFonts w:asciiTheme="majorHAnsi" w:hAnsiTheme="majorHAnsi" w:cstheme="majorHAnsi"/>
          <w:sz w:val="27"/>
          <w:szCs w:val="27"/>
          <w:lang w:val="vi-VN"/>
        </w:rPr>
      </w:pPr>
      <w:r w:rsidRPr="008467F3">
        <w:rPr>
          <w:rFonts w:asciiTheme="majorHAnsi" w:hAnsiTheme="majorHAnsi" w:cstheme="majorHAnsi"/>
          <w:sz w:val="27"/>
          <w:szCs w:val="27"/>
        </w:rPr>
        <w:t xml:space="preserve">- </w:t>
      </w:r>
      <w:r w:rsidRPr="008467F3">
        <w:rPr>
          <w:rFonts w:asciiTheme="majorHAnsi" w:hAnsiTheme="majorHAnsi" w:cstheme="majorHAnsi"/>
          <w:sz w:val="27"/>
          <w:szCs w:val="27"/>
          <w:lang w:val="vi-VN"/>
        </w:rPr>
        <w:t xml:space="preserve">Biên bản đấu giá được đóng dấu của tổ chức </w:t>
      </w:r>
      <w:r w:rsidR="00C208D6">
        <w:rPr>
          <w:rFonts w:asciiTheme="majorHAnsi" w:hAnsiTheme="majorHAnsi" w:cstheme="majorHAnsi"/>
          <w:sz w:val="27"/>
          <w:szCs w:val="27"/>
        </w:rPr>
        <w:t xml:space="preserve">hành nghề </w:t>
      </w:r>
      <w:r w:rsidRPr="008467F3">
        <w:rPr>
          <w:rFonts w:asciiTheme="majorHAnsi" w:hAnsiTheme="majorHAnsi" w:cstheme="majorHAnsi"/>
          <w:sz w:val="27"/>
          <w:szCs w:val="27"/>
          <w:lang w:val="vi-VN"/>
        </w:rPr>
        <w:t>đấu giá tài sản.</w:t>
      </w:r>
    </w:p>
    <w:p w14:paraId="213ED4B6" w14:textId="1FC35BD2" w:rsidR="00E7621F" w:rsidRPr="008467F3" w:rsidRDefault="001D6E9A" w:rsidP="005F192F">
      <w:pPr>
        <w:tabs>
          <w:tab w:val="left" w:pos="284"/>
        </w:tabs>
        <w:spacing w:before="20" w:after="20" w:line="252" w:lineRule="auto"/>
        <w:ind w:firstLine="720"/>
        <w:jc w:val="both"/>
        <w:rPr>
          <w:rFonts w:asciiTheme="majorHAnsi" w:hAnsiTheme="majorHAnsi" w:cstheme="majorHAnsi"/>
          <w:i/>
          <w:spacing w:val="-4"/>
          <w:sz w:val="27"/>
          <w:szCs w:val="27"/>
          <w:lang w:val="nl-NL"/>
        </w:rPr>
      </w:pPr>
      <w:r w:rsidRPr="008467F3">
        <w:rPr>
          <w:rFonts w:asciiTheme="majorHAnsi" w:hAnsiTheme="majorHAnsi" w:cstheme="majorHAnsi"/>
          <w:b/>
          <w:spacing w:val="-4"/>
          <w:sz w:val="27"/>
          <w:szCs w:val="27"/>
          <w:lang w:val="pt-BR"/>
        </w:rPr>
        <w:t xml:space="preserve">Điều </w:t>
      </w:r>
      <w:r w:rsidR="00F11C97" w:rsidRPr="008467F3">
        <w:rPr>
          <w:rFonts w:asciiTheme="majorHAnsi" w:hAnsiTheme="majorHAnsi" w:cstheme="majorHAnsi"/>
          <w:b/>
          <w:spacing w:val="-4"/>
          <w:sz w:val="27"/>
          <w:szCs w:val="27"/>
        </w:rPr>
        <w:t>17</w:t>
      </w:r>
      <w:r w:rsidRPr="008467F3">
        <w:rPr>
          <w:rFonts w:asciiTheme="majorHAnsi" w:hAnsiTheme="majorHAnsi" w:cstheme="majorHAnsi"/>
          <w:b/>
          <w:spacing w:val="-4"/>
          <w:sz w:val="27"/>
          <w:szCs w:val="27"/>
          <w:lang w:val="vi-VN"/>
        </w:rPr>
        <w:t>.</w:t>
      </w:r>
      <w:r w:rsidRPr="008467F3">
        <w:rPr>
          <w:rFonts w:asciiTheme="majorHAnsi" w:hAnsiTheme="majorHAnsi" w:cstheme="majorHAnsi"/>
          <w:b/>
          <w:spacing w:val="-4"/>
          <w:sz w:val="27"/>
          <w:szCs w:val="27"/>
          <w:lang w:val="pt-BR"/>
        </w:rPr>
        <w:t xml:space="preserve"> </w:t>
      </w:r>
      <w:r w:rsidRPr="008467F3">
        <w:rPr>
          <w:rFonts w:asciiTheme="majorHAnsi" w:hAnsiTheme="majorHAnsi" w:cstheme="majorHAnsi"/>
          <w:b/>
          <w:bCs/>
          <w:spacing w:val="-4"/>
          <w:sz w:val="27"/>
          <w:szCs w:val="27"/>
          <w:lang w:val="pt-BR"/>
        </w:rPr>
        <w:t>Xử lý các trường hợp phát sinh khi người tham gia đấu giá rút lại giá đã trả hoặc từ chối kết quả trúng đấ</w:t>
      </w:r>
      <w:r w:rsidR="00F21795" w:rsidRPr="008467F3">
        <w:rPr>
          <w:rFonts w:asciiTheme="majorHAnsi" w:hAnsiTheme="majorHAnsi" w:cstheme="majorHAnsi"/>
          <w:b/>
          <w:bCs/>
          <w:spacing w:val="-4"/>
          <w:sz w:val="27"/>
          <w:szCs w:val="27"/>
          <w:lang w:val="pt-BR"/>
        </w:rPr>
        <w:t xml:space="preserve">u </w:t>
      </w:r>
      <w:r w:rsidR="00AF71B6" w:rsidRPr="008467F3">
        <w:rPr>
          <w:rFonts w:asciiTheme="majorHAnsi" w:hAnsiTheme="majorHAnsi" w:cstheme="majorHAnsi"/>
          <w:b/>
          <w:bCs/>
          <w:spacing w:val="-4"/>
          <w:sz w:val="27"/>
          <w:szCs w:val="27"/>
          <w:lang w:val="pt-BR"/>
        </w:rPr>
        <w:t>giá</w:t>
      </w:r>
    </w:p>
    <w:p w14:paraId="2FBAB83C" w14:textId="1FC577E7" w:rsidR="00AF71B6" w:rsidRPr="005F192F" w:rsidRDefault="001D6E9A" w:rsidP="005F192F">
      <w:pPr>
        <w:tabs>
          <w:tab w:val="left" w:pos="284"/>
        </w:tabs>
        <w:spacing w:before="20" w:after="20" w:line="252" w:lineRule="auto"/>
        <w:ind w:firstLine="720"/>
        <w:jc w:val="both"/>
        <w:rPr>
          <w:rFonts w:asciiTheme="majorHAnsi" w:hAnsiTheme="majorHAnsi" w:cstheme="majorHAnsi"/>
          <w:i/>
          <w:color w:val="000000" w:themeColor="text1"/>
          <w:spacing w:val="-4"/>
          <w:sz w:val="27"/>
          <w:szCs w:val="27"/>
          <w:lang w:val="nl-NL"/>
        </w:rPr>
      </w:pPr>
      <w:r w:rsidRPr="008467F3">
        <w:rPr>
          <w:rFonts w:asciiTheme="majorHAnsi" w:hAnsiTheme="majorHAnsi" w:cstheme="majorHAnsi"/>
          <w:b/>
          <w:sz w:val="27"/>
          <w:szCs w:val="27"/>
          <w:lang w:val="nl-NL"/>
        </w:rPr>
        <w:t xml:space="preserve">1. </w:t>
      </w:r>
      <w:r w:rsidRPr="008467F3">
        <w:rPr>
          <w:rFonts w:asciiTheme="majorHAnsi" w:hAnsiTheme="majorHAnsi" w:cstheme="majorHAnsi"/>
          <w:b/>
          <w:sz w:val="27"/>
          <w:szCs w:val="27"/>
          <w:lang w:val="vi-VN"/>
        </w:rPr>
        <w:t>Rút lại giá đã trả:</w:t>
      </w:r>
      <w:r w:rsidRPr="008467F3">
        <w:rPr>
          <w:rFonts w:asciiTheme="majorHAnsi" w:hAnsiTheme="majorHAnsi" w:cstheme="majorHAnsi"/>
          <w:b/>
          <w:sz w:val="27"/>
          <w:szCs w:val="27"/>
          <w:lang w:val="nl-NL"/>
        </w:rPr>
        <w:t xml:space="preserve"> </w:t>
      </w:r>
      <w:r w:rsidR="00AF71B6" w:rsidRPr="00AF71B6">
        <w:rPr>
          <w:rFonts w:asciiTheme="majorHAnsi" w:hAnsiTheme="majorHAnsi" w:cstheme="majorHAnsi"/>
          <w:sz w:val="27"/>
          <w:szCs w:val="27"/>
        </w:rPr>
        <w:t>Tại phiên đấu giá thực hiện bằng phương thức trả giá lên theo hình thức đấu giá trực tiếp bằng lời nói hoặc đấu giá bằng bỏ phiếu trực tiếp tại phiên đấu giá hoặc hình thức đấu giá trực tuyến, nếu người đã trả giá cao nhất rút lại giá đã trả trước khi đấu giá viên công bố người trúng đấu giá thì phiên đấu giá vẫn tiếp tục và bắt đầu từ mức giá của người trả giá liền kề trước đó</w:t>
      </w:r>
      <w:r w:rsidR="00AF71B6">
        <w:rPr>
          <w:rFonts w:asciiTheme="majorHAnsi" w:hAnsiTheme="majorHAnsi" w:cstheme="majorHAnsi"/>
          <w:sz w:val="27"/>
          <w:szCs w:val="27"/>
        </w:rPr>
        <w:t xml:space="preserve"> </w:t>
      </w:r>
      <w:r w:rsidR="00AF71B6" w:rsidRPr="005F192F">
        <w:rPr>
          <w:rFonts w:asciiTheme="majorHAnsi" w:hAnsiTheme="majorHAnsi" w:cstheme="majorHAnsi"/>
          <w:i/>
          <w:color w:val="000000" w:themeColor="text1"/>
          <w:spacing w:val="-4"/>
          <w:sz w:val="27"/>
          <w:szCs w:val="27"/>
          <w:lang w:val="nl-NL"/>
        </w:rPr>
        <w:t xml:space="preserve">(Điều 50 Luật Đấu giá tài sản 2016 </w:t>
      </w:r>
      <w:r w:rsidR="00AF71B6" w:rsidRPr="005F192F">
        <w:rPr>
          <w:rFonts w:asciiTheme="majorHAnsi" w:hAnsiTheme="majorHAnsi" w:cstheme="majorHAnsi"/>
          <w:i/>
          <w:color w:val="000000" w:themeColor="text1"/>
          <w:sz w:val="27"/>
          <w:szCs w:val="27"/>
        </w:rPr>
        <w:t>sửa đổi bổ sung tại khoản 32, Điều 1 Luật sửa đổi, bổ sung một số điều của Luật Đấu giá tài sản ngày 27/6/2024</w:t>
      </w:r>
      <w:r w:rsidR="00AF71B6" w:rsidRPr="005F192F">
        <w:rPr>
          <w:rFonts w:asciiTheme="majorHAnsi" w:hAnsiTheme="majorHAnsi" w:cstheme="majorHAnsi"/>
          <w:i/>
          <w:color w:val="000000" w:themeColor="text1"/>
          <w:spacing w:val="-4"/>
          <w:sz w:val="27"/>
          <w:szCs w:val="27"/>
          <w:lang w:val="nl-NL"/>
        </w:rPr>
        <w:t>).</w:t>
      </w:r>
    </w:p>
    <w:p w14:paraId="12B38828" w14:textId="4ACB55CC" w:rsidR="00E7621F" w:rsidRPr="00AF71B6" w:rsidRDefault="001D6E9A" w:rsidP="00EE71C8">
      <w:pPr>
        <w:spacing w:before="40" w:after="40" w:line="288" w:lineRule="auto"/>
        <w:ind w:firstLine="720"/>
        <w:jc w:val="both"/>
        <w:rPr>
          <w:rFonts w:asciiTheme="majorHAnsi" w:hAnsiTheme="majorHAnsi" w:cstheme="majorHAnsi"/>
          <w:bCs/>
          <w:i/>
          <w:iCs/>
          <w:sz w:val="27"/>
          <w:szCs w:val="27"/>
        </w:rPr>
      </w:pPr>
      <w:r w:rsidRPr="008467F3">
        <w:rPr>
          <w:rFonts w:asciiTheme="majorHAnsi" w:hAnsiTheme="majorHAnsi" w:cstheme="majorHAnsi"/>
          <w:b/>
          <w:sz w:val="27"/>
          <w:szCs w:val="27"/>
          <w:lang w:val="vi-VN"/>
        </w:rPr>
        <w:lastRenderedPageBreak/>
        <w:t>2. Từ chối kết quả trúng đấ</w:t>
      </w:r>
      <w:r w:rsidR="00F21795" w:rsidRPr="008467F3">
        <w:rPr>
          <w:rFonts w:asciiTheme="majorHAnsi" w:hAnsiTheme="majorHAnsi" w:cstheme="majorHAnsi"/>
          <w:b/>
          <w:sz w:val="27"/>
          <w:szCs w:val="27"/>
          <w:lang w:val="vi-VN"/>
        </w:rPr>
        <w:t>u giá</w:t>
      </w:r>
      <w:r w:rsidR="00AF71B6">
        <w:rPr>
          <w:rFonts w:asciiTheme="majorHAnsi" w:hAnsiTheme="majorHAnsi" w:cstheme="majorHAnsi"/>
          <w:b/>
          <w:sz w:val="27"/>
          <w:szCs w:val="27"/>
        </w:rPr>
        <w:t xml:space="preserve"> </w:t>
      </w:r>
      <w:r w:rsidR="00AF71B6" w:rsidRPr="00AF71B6">
        <w:rPr>
          <w:rFonts w:asciiTheme="majorHAnsi" w:hAnsiTheme="majorHAnsi" w:cstheme="majorHAnsi"/>
          <w:bCs/>
          <w:i/>
          <w:iCs/>
          <w:sz w:val="27"/>
          <w:szCs w:val="27"/>
        </w:rPr>
        <w:t xml:space="preserve">(Điều 51 Luật </w:t>
      </w:r>
      <w:r w:rsidR="00AF71B6">
        <w:rPr>
          <w:rFonts w:asciiTheme="majorHAnsi" w:hAnsiTheme="majorHAnsi" w:cstheme="majorHAnsi"/>
          <w:bCs/>
          <w:i/>
          <w:iCs/>
          <w:sz w:val="27"/>
          <w:szCs w:val="27"/>
        </w:rPr>
        <w:t>Đ</w:t>
      </w:r>
      <w:r w:rsidR="00AF71B6" w:rsidRPr="00AF71B6">
        <w:rPr>
          <w:rFonts w:asciiTheme="majorHAnsi" w:hAnsiTheme="majorHAnsi" w:cstheme="majorHAnsi"/>
          <w:bCs/>
          <w:i/>
          <w:iCs/>
          <w:sz w:val="27"/>
          <w:szCs w:val="27"/>
        </w:rPr>
        <w:t>ấu giá tài sản)</w:t>
      </w:r>
      <w:r w:rsidR="00AF71B6">
        <w:rPr>
          <w:rFonts w:asciiTheme="majorHAnsi" w:hAnsiTheme="majorHAnsi" w:cstheme="majorHAnsi"/>
          <w:bCs/>
          <w:i/>
          <w:iCs/>
          <w:sz w:val="27"/>
          <w:szCs w:val="27"/>
        </w:rPr>
        <w:t>:</w:t>
      </w:r>
    </w:p>
    <w:p w14:paraId="0C7B3177" w14:textId="6E6ED5F4" w:rsidR="00E7621F" w:rsidRPr="008467F3" w:rsidRDefault="001D6E9A" w:rsidP="00EE71C8">
      <w:pPr>
        <w:tabs>
          <w:tab w:val="left" w:pos="426"/>
          <w:tab w:val="left" w:pos="567"/>
        </w:tabs>
        <w:spacing w:before="40" w:after="40" w:line="288" w:lineRule="auto"/>
        <w:ind w:firstLine="720"/>
        <w:jc w:val="both"/>
        <w:rPr>
          <w:rFonts w:asciiTheme="majorHAnsi" w:hAnsiTheme="majorHAnsi" w:cstheme="majorHAnsi"/>
          <w:sz w:val="27"/>
          <w:szCs w:val="27"/>
          <w:lang w:val="vi-VN" w:eastAsia="vi-VN"/>
        </w:rPr>
      </w:pPr>
      <w:r w:rsidRPr="008467F3">
        <w:rPr>
          <w:rFonts w:asciiTheme="majorHAnsi" w:hAnsiTheme="majorHAnsi" w:cstheme="majorHAnsi"/>
          <w:spacing w:val="-4"/>
          <w:sz w:val="27"/>
          <w:szCs w:val="27"/>
          <w:lang w:val="vi-VN"/>
        </w:rPr>
        <w:t xml:space="preserve">- </w:t>
      </w:r>
      <w:r w:rsidRPr="008467F3">
        <w:rPr>
          <w:rFonts w:asciiTheme="majorHAnsi" w:hAnsiTheme="majorHAnsi" w:cstheme="majorHAnsi"/>
          <w:spacing w:val="-2"/>
          <w:sz w:val="27"/>
          <w:szCs w:val="27"/>
          <w:lang w:val="vi-VN"/>
        </w:rPr>
        <w:t xml:space="preserve">Trường hợp đấu giá theo phương thức trả giá lên, </w:t>
      </w:r>
      <w:r w:rsidR="00431AA3" w:rsidRPr="008467F3">
        <w:rPr>
          <w:rFonts w:asciiTheme="majorHAnsi" w:hAnsiTheme="majorHAnsi" w:cstheme="majorHAnsi"/>
          <w:spacing w:val="-2"/>
          <w:sz w:val="27"/>
          <w:szCs w:val="27"/>
          <w:lang w:val="vi-VN" w:eastAsia="vi-VN"/>
        </w:rPr>
        <w:t>sau khi Đ</w:t>
      </w:r>
      <w:r w:rsidRPr="008467F3">
        <w:rPr>
          <w:rFonts w:asciiTheme="majorHAnsi" w:hAnsiTheme="majorHAnsi" w:cstheme="majorHAnsi"/>
          <w:spacing w:val="-2"/>
          <w:sz w:val="27"/>
          <w:szCs w:val="27"/>
          <w:lang w:val="vi-VN" w:eastAsia="vi-VN"/>
        </w:rPr>
        <w:t xml:space="preserve">ấu giá viên điều hành </w:t>
      </w:r>
      <w:r w:rsidR="00773716">
        <w:rPr>
          <w:rFonts w:asciiTheme="majorHAnsi" w:hAnsiTheme="majorHAnsi" w:cstheme="majorHAnsi"/>
          <w:spacing w:val="-2"/>
          <w:sz w:val="27"/>
          <w:szCs w:val="27"/>
          <w:lang w:eastAsia="vi-VN"/>
        </w:rPr>
        <w:t>phiên</w:t>
      </w:r>
      <w:r w:rsidRPr="008467F3">
        <w:rPr>
          <w:rFonts w:asciiTheme="majorHAnsi" w:hAnsiTheme="majorHAnsi" w:cstheme="majorHAnsi"/>
          <w:spacing w:val="-2"/>
          <w:sz w:val="27"/>
          <w:szCs w:val="27"/>
          <w:lang w:val="vi-VN" w:eastAsia="vi-VN"/>
        </w:rPr>
        <w:t xml:space="preserve"> đấu giá đã công bố người trúng đấu giá mà tại </w:t>
      </w:r>
      <w:r w:rsidR="00972FC2">
        <w:rPr>
          <w:rFonts w:asciiTheme="majorHAnsi" w:hAnsiTheme="majorHAnsi" w:cstheme="majorHAnsi"/>
          <w:spacing w:val="-2"/>
          <w:sz w:val="27"/>
          <w:szCs w:val="27"/>
          <w:lang w:eastAsia="vi-VN"/>
        </w:rPr>
        <w:t>phiên</w:t>
      </w:r>
      <w:r w:rsidRPr="008467F3">
        <w:rPr>
          <w:rFonts w:asciiTheme="majorHAnsi" w:hAnsiTheme="majorHAnsi" w:cstheme="majorHAnsi"/>
          <w:spacing w:val="-2"/>
          <w:sz w:val="27"/>
          <w:szCs w:val="27"/>
          <w:lang w:val="vi-VN" w:eastAsia="vi-VN"/>
        </w:rPr>
        <w:t xml:space="preserve"> đấu giá người này từ chối kết quả trúng đấu giá thì người trả giá liền kề là người trúng đấu giá, nếu giá liền kề đó cộng với khoản tiền đặt trước ít nhất bằng giá đã trả của người từ chối kết quả trúng đấu giá và người trả giá liền kề chấp nhận trúng đấu giá</w:t>
      </w:r>
      <w:r w:rsidR="00E02D86" w:rsidRPr="008467F3">
        <w:rPr>
          <w:rFonts w:asciiTheme="majorHAnsi" w:hAnsiTheme="majorHAnsi" w:cstheme="majorHAnsi"/>
          <w:spacing w:val="-2"/>
          <w:sz w:val="27"/>
          <w:szCs w:val="27"/>
          <w:lang w:val="vi-VN" w:eastAsia="vi-VN"/>
        </w:rPr>
        <w:t xml:space="preserve"> tài sản</w:t>
      </w:r>
      <w:r w:rsidRPr="008467F3">
        <w:rPr>
          <w:rFonts w:asciiTheme="majorHAnsi" w:hAnsiTheme="majorHAnsi" w:cstheme="majorHAnsi"/>
          <w:sz w:val="27"/>
          <w:szCs w:val="27"/>
          <w:lang w:val="vi-VN" w:eastAsia="vi-VN"/>
        </w:rPr>
        <w:t>.</w:t>
      </w:r>
    </w:p>
    <w:p w14:paraId="6D255EEC" w14:textId="77777777" w:rsidR="00E7621F" w:rsidRPr="008467F3" w:rsidRDefault="001D6E9A" w:rsidP="00EE71C8">
      <w:pPr>
        <w:tabs>
          <w:tab w:val="left" w:pos="426"/>
          <w:tab w:val="left" w:pos="567"/>
        </w:tabs>
        <w:spacing w:before="40" w:after="40" w:line="288" w:lineRule="auto"/>
        <w:ind w:firstLine="720"/>
        <w:jc w:val="both"/>
        <w:rPr>
          <w:rFonts w:asciiTheme="majorHAnsi" w:hAnsiTheme="majorHAnsi" w:cstheme="majorHAnsi"/>
          <w:sz w:val="27"/>
          <w:szCs w:val="27"/>
          <w:lang w:val="vi-VN" w:eastAsia="vi-VN"/>
        </w:rPr>
      </w:pPr>
      <w:r w:rsidRPr="008467F3">
        <w:rPr>
          <w:rFonts w:asciiTheme="majorHAnsi" w:hAnsiTheme="majorHAnsi" w:cstheme="majorHAnsi"/>
          <w:sz w:val="27"/>
          <w:szCs w:val="27"/>
          <w:lang w:val="vi-VN"/>
        </w:rPr>
        <w:t>- Trường</w:t>
      </w:r>
      <w:r w:rsidRPr="008467F3">
        <w:rPr>
          <w:rFonts w:asciiTheme="majorHAnsi" w:hAnsiTheme="majorHAnsi" w:cstheme="majorHAnsi"/>
          <w:sz w:val="27"/>
          <w:szCs w:val="27"/>
          <w:lang w:val="vi-VN" w:eastAsia="vi-VN"/>
        </w:rPr>
        <w:t xml:space="preserve"> hợp giá liền kề cộng với khoản tiền đặt trước nhỏ hơn giá đã trả của người từ chối kết quả trúng đấu giá hoặc người trả giá liền kề không chấp nhận trúng đấu giá thì cuộc đấu giá không thành.</w:t>
      </w:r>
    </w:p>
    <w:p w14:paraId="14561646" w14:textId="23F98FC2" w:rsidR="003210DE" w:rsidRPr="008467F3" w:rsidRDefault="001D6E9A" w:rsidP="00EE71C8">
      <w:pPr>
        <w:tabs>
          <w:tab w:val="left" w:pos="426"/>
          <w:tab w:val="left" w:pos="567"/>
        </w:tabs>
        <w:spacing w:before="40" w:after="40" w:line="288" w:lineRule="auto"/>
        <w:ind w:firstLine="720"/>
        <w:jc w:val="both"/>
        <w:rPr>
          <w:rFonts w:asciiTheme="majorHAnsi" w:hAnsiTheme="majorHAnsi" w:cstheme="majorHAnsi"/>
          <w:spacing w:val="-2"/>
          <w:sz w:val="27"/>
          <w:szCs w:val="27"/>
          <w:lang w:val="vi-VN"/>
        </w:rPr>
      </w:pPr>
      <w:r w:rsidRPr="008467F3">
        <w:rPr>
          <w:rFonts w:asciiTheme="majorHAnsi" w:hAnsiTheme="majorHAnsi" w:cstheme="majorHAnsi"/>
          <w:spacing w:val="-2"/>
          <w:sz w:val="27"/>
          <w:szCs w:val="27"/>
          <w:lang w:val="vi-VN"/>
        </w:rPr>
        <w:t xml:space="preserve">- Trong trường hợp từ chối kết quả trúng đấu giá nêu trên mà có từ hai người trở lên cùng trả giá liền kề, nếu giá liền kề đó cộng với khoản tiền đặt trước ít nhất bằng giá đã trả của người từ chối thì </w:t>
      </w:r>
      <w:r w:rsidR="00511D9D" w:rsidRPr="008467F3">
        <w:rPr>
          <w:rFonts w:asciiTheme="majorHAnsi" w:hAnsiTheme="majorHAnsi" w:cstheme="majorHAnsi"/>
          <w:spacing w:val="-2"/>
          <w:sz w:val="27"/>
          <w:szCs w:val="27"/>
          <w:lang w:val="vi-VN"/>
        </w:rPr>
        <w:t xml:space="preserve">tài sản </w:t>
      </w:r>
      <w:r w:rsidRPr="008467F3">
        <w:rPr>
          <w:rFonts w:asciiTheme="majorHAnsi" w:hAnsiTheme="majorHAnsi" w:cstheme="majorHAnsi"/>
          <w:spacing w:val="-2"/>
          <w:sz w:val="27"/>
          <w:szCs w:val="27"/>
          <w:lang w:val="vi-VN"/>
        </w:rPr>
        <w:t>được bán cho một trong hai người trả giá liền kề</w:t>
      </w:r>
      <w:r w:rsidR="00431AA3" w:rsidRPr="008467F3">
        <w:rPr>
          <w:rFonts w:asciiTheme="majorHAnsi" w:hAnsiTheme="majorHAnsi" w:cstheme="majorHAnsi"/>
          <w:spacing w:val="-2"/>
          <w:sz w:val="27"/>
          <w:szCs w:val="27"/>
          <w:lang w:val="vi-VN"/>
        </w:rPr>
        <w:t xml:space="preserve"> đó, sau khi Đ</w:t>
      </w:r>
      <w:r w:rsidRPr="008467F3">
        <w:rPr>
          <w:rFonts w:asciiTheme="majorHAnsi" w:hAnsiTheme="majorHAnsi" w:cstheme="majorHAnsi"/>
          <w:spacing w:val="-2"/>
          <w:sz w:val="27"/>
          <w:szCs w:val="27"/>
          <w:lang w:val="vi-VN"/>
        </w:rPr>
        <w:t>ấu giá viên tổ chức bốc thăm để chọn ra người trúng đấu giá.</w:t>
      </w:r>
    </w:p>
    <w:p w14:paraId="0F4B599E" w14:textId="72EA66F8" w:rsidR="00E7621F" w:rsidRPr="008467F3" w:rsidRDefault="001D6E9A" w:rsidP="00EE71C8">
      <w:pPr>
        <w:tabs>
          <w:tab w:val="left" w:pos="284"/>
        </w:tabs>
        <w:spacing w:before="40" w:after="40" w:line="288" w:lineRule="auto"/>
        <w:ind w:firstLine="720"/>
        <w:jc w:val="both"/>
        <w:rPr>
          <w:rFonts w:asciiTheme="majorHAnsi" w:hAnsiTheme="majorHAnsi" w:cstheme="majorHAnsi"/>
          <w:i/>
          <w:spacing w:val="-4"/>
          <w:sz w:val="27"/>
          <w:szCs w:val="27"/>
          <w:lang w:val="nl-NL"/>
        </w:rPr>
      </w:pPr>
      <w:r w:rsidRPr="008467F3">
        <w:rPr>
          <w:rFonts w:asciiTheme="majorHAnsi" w:hAnsiTheme="majorHAnsi" w:cstheme="majorHAnsi"/>
          <w:b/>
          <w:sz w:val="27"/>
          <w:szCs w:val="27"/>
          <w:lang w:val="pt-BR"/>
        </w:rPr>
        <w:t>Điề</w:t>
      </w:r>
      <w:r w:rsidR="00441478" w:rsidRPr="008467F3">
        <w:rPr>
          <w:rFonts w:asciiTheme="majorHAnsi" w:hAnsiTheme="majorHAnsi" w:cstheme="majorHAnsi"/>
          <w:b/>
          <w:sz w:val="27"/>
          <w:szCs w:val="27"/>
          <w:lang w:val="pt-BR"/>
        </w:rPr>
        <w:t xml:space="preserve">u </w:t>
      </w:r>
      <w:r w:rsidR="00F11C97" w:rsidRPr="008467F3">
        <w:rPr>
          <w:rFonts w:asciiTheme="majorHAnsi" w:hAnsiTheme="majorHAnsi" w:cstheme="majorHAnsi"/>
          <w:b/>
          <w:sz w:val="27"/>
          <w:szCs w:val="27"/>
        </w:rPr>
        <w:t>18</w:t>
      </w:r>
      <w:r w:rsidRPr="008467F3">
        <w:rPr>
          <w:rFonts w:asciiTheme="majorHAnsi" w:hAnsiTheme="majorHAnsi" w:cstheme="majorHAnsi"/>
          <w:b/>
          <w:sz w:val="27"/>
          <w:szCs w:val="27"/>
          <w:lang w:val="pt-BR"/>
        </w:rPr>
        <w:t xml:space="preserve">. </w:t>
      </w:r>
      <w:r w:rsidRPr="008467F3">
        <w:rPr>
          <w:rFonts w:asciiTheme="majorHAnsi" w:hAnsiTheme="majorHAnsi" w:cstheme="majorHAnsi"/>
          <w:b/>
          <w:bCs/>
          <w:sz w:val="27"/>
          <w:szCs w:val="27"/>
          <w:lang w:val="pt-BR"/>
        </w:rPr>
        <w:t>Biên bản đấu giá</w:t>
      </w:r>
      <w:r w:rsidRPr="008467F3">
        <w:rPr>
          <w:rFonts w:asciiTheme="majorHAnsi" w:hAnsiTheme="majorHAnsi" w:cstheme="majorHAnsi"/>
          <w:i/>
          <w:spacing w:val="-4"/>
          <w:sz w:val="27"/>
          <w:szCs w:val="27"/>
          <w:lang w:val="nl-NL"/>
        </w:rPr>
        <w:t xml:space="preserve"> (Điều 44 </w:t>
      </w:r>
      <w:r w:rsidR="00A27F41" w:rsidRPr="008467F3">
        <w:rPr>
          <w:rFonts w:asciiTheme="majorHAnsi" w:hAnsiTheme="majorHAnsi" w:cstheme="majorHAnsi"/>
          <w:i/>
          <w:spacing w:val="-4"/>
          <w:sz w:val="27"/>
          <w:szCs w:val="27"/>
          <w:lang w:val="nl-NL"/>
        </w:rPr>
        <w:t>Luật Đấu giá</w:t>
      </w:r>
      <w:r w:rsidRPr="008467F3">
        <w:rPr>
          <w:rFonts w:asciiTheme="majorHAnsi" w:hAnsiTheme="majorHAnsi" w:cstheme="majorHAnsi"/>
          <w:i/>
          <w:spacing w:val="-4"/>
          <w:sz w:val="27"/>
          <w:szCs w:val="27"/>
          <w:lang w:val="nl-NL"/>
        </w:rPr>
        <w:t xml:space="preserve"> tài sả</w:t>
      </w:r>
      <w:r w:rsidR="009C4D34" w:rsidRPr="008467F3">
        <w:rPr>
          <w:rFonts w:asciiTheme="majorHAnsi" w:hAnsiTheme="majorHAnsi" w:cstheme="majorHAnsi"/>
          <w:i/>
          <w:spacing w:val="-4"/>
          <w:sz w:val="27"/>
          <w:szCs w:val="27"/>
          <w:lang w:val="nl-NL"/>
        </w:rPr>
        <w:t>n)</w:t>
      </w:r>
    </w:p>
    <w:p w14:paraId="58B9B8F2" w14:textId="1FC24C83" w:rsidR="00E7621F" w:rsidRPr="008467F3" w:rsidRDefault="001D6E9A" w:rsidP="00EE71C8">
      <w:pPr>
        <w:tabs>
          <w:tab w:val="left" w:pos="426"/>
          <w:tab w:val="left" w:pos="567"/>
        </w:tabs>
        <w:spacing w:before="40" w:after="40" w:line="288" w:lineRule="auto"/>
        <w:ind w:firstLine="720"/>
        <w:jc w:val="both"/>
        <w:rPr>
          <w:rFonts w:asciiTheme="majorHAnsi" w:hAnsiTheme="majorHAnsi" w:cstheme="majorHAnsi"/>
          <w:sz w:val="27"/>
          <w:szCs w:val="27"/>
          <w:lang w:val="nl-NL"/>
        </w:rPr>
      </w:pPr>
      <w:r w:rsidRPr="008467F3">
        <w:rPr>
          <w:rFonts w:asciiTheme="majorHAnsi" w:hAnsiTheme="majorHAnsi" w:cstheme="majorHAnsi"/>
          <w:sz w:val="27"/>
          <w:szCs w:val="27"/>
          <w:lang w:val="nl-NL"/>
        </w:rPr>
        <w:t xml:space="preserve">- Diễn biến của </w:t>
      </w:r>
      <w:r w:rsidR="00F67823">
        <w:rPr>
          <w:rFonts w:asciiTheme="majorHAnsi" w:hAnsiTheme="majorHAnsi" w:cstheme="majorHAnsi"/>
          <w:sz w:val="27"/>
          <w:szCs w:val="27"/>
          <w:lang w:val="nl-NL"/>
        </w:rPr>
        <w:t>phiên</w:t>
      </w:r>
      <w:r w:rsidRPr="008467F3">
        <w:rPr>
          <w:rFonts w:asciiTheme="majorHAnsi" w:hAnsiTheme="majorHAnsi" w:cstheme="majorHAnsi"/>
          <w:sz w:val="27"/>
          <w:szCs w:val="27"/>
          <w:lang w:val="nl-NL"/>
        </w:rPr>
        <w:t xml:space="preserve"> đấu giá phải được ghi vào biên bản đấu giá. Biên bản đấu giá phải được lập tại </w:t>
      </w:r>
      <w:r w:rsidR="00AF71B6">
        <w:rPr>
          <w:rFonts w:asciiTheme="majorHAnsi" w:hAnsiTheme="majorHAnsi" w:cstheme="majorHAnsi"/>
          <w:sz w:val="27"/>
          <w:szCs w:val="27"/>
          <w:lang w:val="nl-NL"/>
        </w:rPr>
        <w:t>phiên</w:t>
      </w:r>
      <w:r w:rsidRPr="008467F3">
        <w:rPr>
          <w:rFonts w:asciiTheme="majorHAnsi" w:hAnsiTheme="majorHAnsi" w:cstheme="majorHAnsi"/>
          <w:sz w:val="27"/>
          <w:szCs w:val="27"/>
          <w:lang w:val="nl-NL"/>
        </w:rPr>
        <w:t xml:space="preserve"> đấu giá và có chữ ký củ</w:t>
      </w:r>
      <w:r w:rsidR="00431AA3" w:rsidRPr="008467F3">
        <w:rPr>
          <w:rFonts w:asciiTheme="majorHAnsi" w:hAnsiTheme="majorHAnsi" w:cstheme="majorHAnsi"/>
          <w:sz w:val="27"/>
          <w:szCs w:val="27"/>
          <w:lang w:val="nl-NL"/>
        </w:rPr>
        <w:t>a Đ</w:t>
      </w:r>
      <w:r w:rsidRPr="008467F3">
        <w:rPr>
          <w:rFonts w:asciiTheme="majorHAnsi" w:hAnsiTheme="majorHAnsi" w:cstheme="majorHAnsi"/>
          <w:sz w:val="27"/>
          <w:szCs w:val="27"/>
          <w:lang w:val="nl-NL"/>
        </w:rPr>
        <w:t xml:space="preserve">ấu giá viên điều hành </w:t>
      </w:r>
      <w:r w:rsidR="0041025F">
        <w:rPr>
          <w:rFonts w:asciiTheme="majorHAnsi" w:hAnsiTheme="majorHAnsi" w:cstheme="majorHAnsi"/>
          <w:sz w:val="27"/>
          <w:szCs w:val="27"/>
          <w:lang w:val="nl-NL"/>
        </w:rPr>
        <w:t>phiên</w:t>
      </w:r>
      <w:r w:rsidRPr="008467F3">
        <w:rPr>
          <w:rFonts w:asciiTheme="majorHAnsi" w:hAnsiTheme="majorHAnsi" w:cstheme="majorHAnsi"/>
          <w:sz w:val="27"/>
          <w:szCs w:val="27"/>
          <w:lang w:val="nl-NL"/>
        </w:rPr>
        <w:t xml:space="preserve"> đấu giá, người ghi biên bản, </w:t>
      </w:r>
      <w:r w:rsidRPr="008467F3">
        <w:rPr>
          <w:rFonts w:asciiTheme="majorHAnsi" w:hAnsiTheme="majorHAnsi" w:cstheme="majorHAnsi"/>
          <w:sz w:val="27"/>
          <w:szCs w:val="27"/>
          <w:lang w:val="vi-VN"/>
        </w:rPr>
        <w:t>người trúng đấu giá</w:t>
      </w:r>
      <w:r w:rsidRPr="008467F3">
        <w:rPr>
          <w:rFonts w:asciiTheme="majorHAnsi" w:hAnsiTheme="majorHAnsi" w:cstheme="majorHAnsi"/>
          <w:sz w:val="27"/>
          <w:szCs w:val="27"/>
          <w:lang w:val="nl-NL"/>
        </w:rPr>
        <w:t>, người có tài sản đấu giá, đại diện của những người tham gia đấu giá.</w:t>
      </w:r>
    </w:p>
    <w:p w14:paraId="67F8FEBE" w14:textId="6481E135" w:rsidR="00E7621F" w:rsidRPr="008467F3" w:rsidRDefault="001D6E9A" w:rsidP="00EE71C8">
      <w:pPr>
        <w:spacing w:before="40" w:after="40" w:line="288" w:lineRule="auto"/>
        <w:ind w:firstLine="720"/>
        <w:jc w:val="both"/>
        <w:rPr>
          <w:rFonts w:asciiTheme="majorHAnsi" w:hAnsiTheme="majorHAnsi" w:cstheme="majorHAnsi"/>
          <w:sz w:val="27"/>
          <w:szCs w:val="27"/>
          <w:lang w:val="nl-NL"/>
        </w:rPr>
      </w:pPr>
      <w:r w:rsidRPr="008467F3">
        <w:rPr>
          <w:rFonts w:asciiTheme="majorHAnsi" w:hAnsiTheme="majorHAnsi" w:cstheme="majorHAnsi"/>
          <w:sz w:val="27"/>
          <w:szCs w:val="27"/>
          <w:lang w:val="nl-NL"/>
        </w:rPr>
        <w:t xml:space="preserve">- Người trúng đấu giá từ chối ký biên bản đấu giá được coi như không chấp nhận </w:t>
      </w:r>
      <w:r w:rsidR="00511D9D" w:rsidRPr="008467F3">
        <w:rPr>
          <w:rFonts w:asciiTheme="majorHAnsi" w:hAnsiTheme="majorHAnsi" w:cstheme="majorHAnsi"/>
          <w:sz w:val="27"/>
          <w:szCs w:val="27"/>
          <w:lang w:val="nl-NL"/>
        </w:rPr>
        <w:t xml:space="preserve">tài sản </w:t>
      </w:r>
      <w:r w:rsidRPr="008467F3">
        <w:rPr>
          <w:rFonts w:asciiTheme="majorHAnsi" w:hAnsiTheme="majorHAnsi" w:cstheme="majorHAnsi"/>
          <w:sz w:val="27"/>
          <w:szCs w:val="27"/>
          <w:lang w:val="nl-NL"/>
        </w:rPr>
        <w:t>trúng đấu giá.</w:t>
      </w:r>
    </w:p>
    <w:p w14:paraId="5651AF44" w14:textId="6D18D699" w:rsidR="00E7621F" w:rsidRPr="008467F3" w:rsidRDefault="001D6E9A" w:rsidP="00EE71C8">
      <w:pPr>
        <w:spacing w:before="40" w:after="40" w:line="288" w:lineRule="auto"/>
        <w:ind w:firstLine="720"/>
        <w:jc w:val="both"/>
        <w:rPr>
          <w:rFonts w:asciiTheme="majorHAnsi" w:hAnsiTheme="majorHAnsi" w:cstheme="majorHAnsi"/>
          <w:sz w:val="27"/>
          <w:szCs w:val="27"/>
          <w:lang w:val="nl-NL"/>
        </w:rPr>
      </w:pPr>
      <w:r w:rsidRPr="008467F3">
        <w:rPr>
          <w:rFonts w:asciiTheme="majorHAnsi" w:hAnsiTheme="majorHAnsi" w:cstheme="majorHAnsi"/>
          <w:sz w:val="27"/>
          <w:szCs w:val="27"/>
          <w:lang w:val="nl-NL"/>
        </w:rPr>
        <w:t xml:space="preserve">- Biên bản đấu giá được đóng dấu của tổ chức </w:t>
      </w:r>
      <w:r w:rsidR="00AF71B6">
        <w:rPr>
          <w:rFonts w:asciiTheme="majorHAnsi" w:hAnsiTheme="majorHAnsi" w:cstheme="majorHAnsi"/>
          <w:sz w:val="27"/>
          <w:szCs w:val="27"/>
          <w:lang w:val="nl-NL"/>
        </w:rPr>
        <w:t xml:space="preserve">hành nghề </w:t>
      </w:r>
      <w:r w:rsidRPr="008467F3">
        <w:rPr>
          <w:rFonts w:asciiTheme="majorHAnsi" w:hAnsiTheme="majorHAnsi" w:cstheme="majorHAnsi"/>
          <w:sz w:val="27"/>
          <w:szCs w:val="27"/>
          <w:lang w:val="nl-NL"/>
        </w:rPr>
        <w:t>đấu giá tài sản.</w:t>
      </w:r>
    </w:p>
    <w:p w14:paraId="16BDA14B" w14:textId="4D112DF2" w:rsidR="00E7621F" w:rsidRPr="008467F3" w:rsidRDefault="001D6E9A" w:rsidP="00EE71C8">
      <w:pPr>
        <w:spacing w:before="40" w:after="40" w:line="288" w:lineRule="auto"/>
        <w:ind w:firstLine="720"/>
        <w:jc w:val="both"/>
        <w:outlineLvl w:val="0"/>
        <w:rPr>
          <w:rFonts w:asciiTheme="majorHAnsi" w:hAnsiTheme="majorHAnsi" w:cstheme="majorHAnsi"/>
          <w:b/>
          <w:sz w:val="27"/>
          <w:szCs w:val="27"/>
          <w:lang w:val="pt-BR"/>
        </w:rPr>
      </w:pPr>
      <w:r w:rsidRPr="008467F3">
        <w:rPr>
          <w:rFonts w:asciiTheme="majorHAnsi" w:hAnsiTheme="majorHAnsi" w:cstheme="majorHAnsi"/>
          <w:b/>
          <w:sz w:val="27"/>
          <w:szCs w:val="27"/>
          <w:lang w:val="pt-BR"/>
        </w:rPr>
        <w:t>Điề</w:t>
      </w:r>
      <w:r w:rsidR="00441478" w:rsidRPr="008467F3">
        <w:rPr>
          <w:rFonts w:asciiTheme="majorHAnsi" w:hAnsiTheme="majorHAnsi" w:cstheme="majorHAnsi"/>
          <w:b/>
          <w:sz w:val="27"/>
          <w:szCs w:val="27"/>
          <w:lang w:val="pt-BR"/>
        </w:rPr>
        <w:t>u</w:t>
      </w:r>
      <w:r w:rsidR="00066D2C" w:rsidRPr="008467F3">
        <w:rPr>
          <w:rFonts w:asciiTheme="majorHAnsi" w:hAnsiTheme="majorHAnsi" w:cstheme="majorHAnsi"/>
          <w:b/>
          <w:sz w:val="27"/>
          <w:szCs w:val="27"/>
          <w:lang w:val="vi-VN"/>
        </w:rPr>
        <w:t xml:space="preserve"> </w:t>
      </w:r>
      <w:r w:rsidR="00F11C97" w:rsidRPr="008467F3">
        <w:rPr>
          <w:rFonts w:asciiTheme="majorHAnsi" w:hAnsiTheme="majorHAnsi" w:cstheme="majorHAnsi"/>
          <w:b/>
          <w:sz w:val="27"/>
          <w:szCs w:val="27"/>
          <w:lang w:val="nl-NL"/>
        </w:rPr>
        <w:t>19</w:t>
      </w:r>
      <w:r w:rsidRPr="008467F3">
        <w:rPr>
          <w:rFonts w:asciiTheme="majorHAnsi" w:hAnsiTheme="majorHAnsi" w:cstheme="majorHAnsi"/>
          <w:b/>
          <w:sz w:val="27"/>
          <w:szCs w:val="27"/>
          <w:lang w:val="pt-BR"/>
        </w:rPr>
        <w:t>. Quyền và trách nhiệm của người tham gia đấ</w:t>
      </w:r>
      <w:r w:rsidR="009C4D34" w:rsidRPr="008467F3">
        <w:rPr>
          <w:rFonts w:asciiTheme="majorHAnsi" w:hAnsiTheme="majorHAnsi" w:cstheme="majorHAnsi"/>
          <w:b/>
          <w:sz w:val="27"/>
          <w:szCs w:val="27"/>
          <w:lang w:val="pt-BR"/>
        </w:rPr>
        <w:t>u giá</w:t>
      </w:r>
    </w:p>
    <w:p w14:paraId="03E168B5" w14:textId="549B88EE" w:rsidR="00E7621F" w:rsidRPr="008467F3" w:rsidRDefault="001D6E9A" w:rsidP="00EE71C8">
      <w:pPr>
        <w:spacing w:before="40" w:after="40" w:line="288" w:lineRule="auto"/>
        <w:ind w:firstLine="720"/>
        <w:jc w:val="both"/>
        <w:outlineLvl w:val="0"/>
        <w:rPr>
          <w:rFonts w:asciiTheme="majorHAnsi" w:hAnsiTheme="majorHAnsi" w:cstheme="majorHAnsi"/>
          <w:sz w:val="27"/>
          <w:szCs w:val="27"/>
          <w:lang w:val="pt-BR"/>
        </w:rPr>
      </w:pPr>
      <w:r w:rsidRPr="008467F3">
        <w:rPr>
          <w:rFonts w:asciiTheme="majorHAnsi" w:hAnsiTheme="majorHAnsi" w:cstheme="majorHAnsi"/>
          <w:b/>
          <w:sz w:val="27"/>
          <w:szCs w:val="27"/>
          <w:lang w:val="pt-BR"/>
        </w:rPr>
        <w:t>1. Quyền của người tham gia đấu gi</w:t>
      </w:r>
      <w:r w:rsidR="004364BB">
        <w:rPr>
          <w:rFonts w:asciiTheme="majorHAnsi" w:hAnsiTheme="majorHAnsi" w:cstheme="majorHAnsi"/>
          <w:b/>
          <w:sz w:val="27"/>
          <w:szCs w:val="27"/>
          <w:lang w:val="pt-BR"/>
        </w:rPr>
        <w:t>á</w:t>
      </w:r>
    </w:p>
    <w:p w14:paraId="797A8C8A" w14:textId="473126FD" w:rsidR="00E7621F" w:rsidRPr="008467F3" w:rsidRDefault="001D6E9A" w:rsidP="00EE71C8">
      <w:pPr>
        <w:spacing w:before="40" w:after="40" w:line="288" w:lineRule="auto"/>
        <w:ind w:firstLine="720"/>
        <w:jc w:val="both"/>
        <w:rPr>
          <w:rFonts w:asciiTheme="majorHAnsi" w:hAnsiTheme="majorHAnsi" w:cstheme="majorHAnsi"/>
          <w:sz w:val="27"/>
          <w:szCs w:val="27"/>
          <w:lang w:val="pt-BR"/>
        </w:rPr>
      </w:pPr>
      <w:r w:rsidRPr="008467F3">
        <w:rPr>
          <w:rFonts w:asciiTheme="majorHAnsi" w:hAnsiTheme="majorHAnsi" w:cstheme="majorHAnsi"/>
          <w:b/>
          <w:sz w:val="27"/>
          <w:szCs w:val="27"/>
          <w:lang w:val="pt-BR"/>
        </w:rPr>
        <w:t>a.</w:t>
      </w:r>
      <w:r w:rsidRPr="008467F3">
        <w:rPr>
          <w:rFonts w:asciiTheme="majorHAnsi" w:hAnsiTheme="majorHAnsi" w:cstheme="majorHAnsi"/>
          <w:sz w:val="27"/>
          <w:szCs w:val="27"/>
          <w:lang w:val="pt-BR"/>
        </w:rPr>
        <w:t xml:space="preserve"> Được tham dự </w:t>
      </w:r>
      <w:r w:rsidR="005D65E1">
        <w:rPr>
          <w:rFonts w:asciiTheme="majorHAnsi" w:hAnsiTheme="majorHAnsi" w:cstheme="majorHAnsi"/>
          <w:sz w:val="27"/>
          <w:szCs w:val="27"/>
          <w:lang w:val="pt-BR"/>
        </w:rPr>
        <w:t xml:space="preserve">phiên đấu giá, </w:t>
      </w:r>
      <w:r w:rsidRPr="008467F3">
        <w:rPr>
          <w:rFonts w:asciiTheme="majorHAnsi" w:hAnsiTheme="majorHAnsi" w:cstheme="majorHAnsi"/>
          <w:sz w:val="27"/>
          <w:szCs w:val="27"/>
          <w:lang w:val="pt-BR"/>
        </w:rPr>
        <w:t xml:space="preserve">buổi công bố giá (ký các giấy tờ, tài liệu liên quan) nếu đủ điều kiện theo quy định của Quy chế </w:t>
      </w:r>
      <w:r w:rsidR="00AB21AB">
        <w:rPr>
          <w:rFonts w:asciiTheme="majorHAnsi" w:hAnsiTheme="majorHAnsi" w:cstheme="majorHAnsi"/>
          <w:sz w:val="27"/>
          <w:szCs w:val="27"/>
          <w:lang w:val="pt-BR"/>
        </w:rPr>
        <w:t xml:space="preserve">cuộc </w:t>
      </w:r>
      <w:r w:rsidRPr="008467F3">
        <w:rPr>
          <w:rFonts w:asciiTheme="majorHAnsi" w:hAnsiTheme="majorHAnsi" w:cstheme="majorHAnsi"/>
          <w:sz w:val="27"/>
          <w:szCs w:val="27"/>
          <w:lang w:val="pt-BR"/>
        </w:rPr>
        <w:t>đấ</w:t>
      </w:r>
      <w:r w:rsidR="00173E7F" w:rsidRPr="008467F3">
        <w:rPr>
          <w:rFonts w:asciiTheme="majorHAnsi" w:hAnsiTheme="majorHAnsi" w:cstheme="majorHAnsi"/>
          <w:sz w:val="27"/>
          <w:szCs w:val="27"/>
          <w:lang w:val="pt-BR"/>
        </w:rPr>
        <w:t>u giá này.</w:t>
      </w:r>
    </w:p>
    <w:p w14:paraId="6D6E9173" w14:textId="28646A0B" w:rsidR="00E7621F" w:rsidRPr="008467F3" w:rsidRDefault="001D6E9A" w:rsidP="00EE71C8">
      <w:pPr>
        <w:spacing w:before="40" w:after="40" w:line="288" w:lineRule="auto"/>
        <w:ind w:firstLine="720"/>
        <w:jc w:val="both"/>
        <w:rPr>
          <w:rFonts w:asciiTheme="majorHAnsi" w:hAnsiTheme="majorHAnsi" w:cstheme="majorHAnsi"/>
          <w:spacing w:val="-4"/>
          <w:sz w:val="27"/>
          <w:szCs w:val="27"/>
          <w:lang w:val="pt-BR"/>
        </w:rPr>
      </w:pPr>
      <w:r w:rsidRPr="008467F3">
        <w:rPr>
          <w:rFonts w:asciiTheme="majorHAnsi" w:hAnsiTheme="majorHAnsi" w:cstheme="majorHAnsi"/>
          <w:b/>
          <w:sz w:val="27"/>
          <w:szCs w:val="27"/>
          <w:lang w:val="pt-BR"/>
        </w:rPr>
        <w:t>b</w:t>
      </w:r>
      <w:r w:rsidRPr="008467F3">
        <w:rPr>
          <w:rFonts w:asciiTheme="majorHAnsi" w:hAnsiTheme="majorHAnsi" w:cstheme="majorHAnsi"/>
          <w:b/>
          <w:spacing w:val="-4"/>
          <w:sz w:val="27"/>
          <w:szCs w:val="27"/>
          <w:lang w:val="pt-BR"/>
        </w:rPr>
        <w:t>.</w:t>
      </w:r>
      <w:r w:rsidRPr="008467F3">
        <w:rPr>
          <w:rFonts w:asciiTheme="majorHAnsi" w:hAnsiTheme="majorHAnsi" w:cstheme="majorHAnsi"/>
          <w:spacing w:val="-4"/>
          <w:sz w:val="27"/>
          <w:szCs w:val="27"/>
          <w:lang w:val="pt-BR"/>
        </w:rPr>
        <w:t xml:space="preserve"> Được cung cấp đầy đủ các thông tin liên quan đế</w:t>
      </w:r>
      <w:r w:rsidR="006B2BA8" w:rsidRPr="008467F3">
        <w:rPr>
          <w:rFonts w:asciiTheme="majorHAnsi" w:hAnsiTheme="majorHAnsi" w:cstheme="majorHAnsi"/>
          <w:spacing w:val="-4"/>
          <w:sz w:val="27"/>
          <w:szCs w:val="27"/>
          <w:lang w:val="pt-BR"/>
        </w:rPr>
        <w:t xml:space="preserve">n </w:t>
      </w:r>
      <w:r w:rsidR="00511D9D" w:rsidRPr="008467F3">
        <w:rPr>
          <w:rFonts w:asciiTheme="majorHAnsi" w:hAnsiTheme="majorHAnsi" w:cstheme="majorHAnsi"/>
          <w:spacing w:val="-4"/>
          <w:sz w:val="27"/>
          <w:szCs w:val="27"/>
          <w:lang w:val="pt-BR"/>
        </w:rPr>
        <w:t xml:space="preserve">tài sản </w:t>
      </w:r>
      <w:r w:rsidRPr="008467F3">
        <w:rPr>
          <w:rFonts w:asciiTheme="majorHAnsi" w:hAnsiTheme="majorHAnsi" w:cstheme="majorHAnsi"/>
          <w:spacing w:val="-4"/>
          <w:sz w:val="27"/>
          <w:szCs w:val="27"/>
          <w:lang w:val="pt-BR"/>
        </w:rPr>
        <w:t>tham gia đấ</w:t>
      </w:r>
      <w:r w:rsidR="00173E7F" w:rsidRPr="008467F3">
        <w:rPr>
          <w:rFonts w:asciiTheme="majorHAnsi" w:hAnsiTheme="majorHAnsi" w:cstheme="majorHAnsi"/>
          <w:spacing w:val="-4"/>
          <w:sz w:val="27"/>
          <w:szCs w:val="27"/>
          <w:lang w:val="pt-BR"/>
        </w:rPr>
        <w:t>u giá.</w:t>
      </w:r>
    </w:p>
    <w:p w14:paraId="0BDF5B6E" w14:textId="1178B1D2" w:rsidR="005A0E29" w:rsidRPr="008467F3" w:rsidRDefault="005A0E29" w:rsidP="00EE71C8">
      <w:pPr>
        <w:spacing w:before="40" w:after="40" w:line="288" w:lineRule="auto"/>
        <w:ind w:firstLine="720"/>
        <w:jc w:val="both"/>
        <w:rPr>
          <w:rFonts w:asciiTheme="majorHAnsi" w:hAnsiTheme="majorHAnsi" w:cstheme="majorHAnsi"/>
          <w:b/>
          <w:sz w:val="27"/>
          <w:szCs w:val="27"/>
          <w:lang w:val="pt-BR"/>
        </w:rPr>
      </w:pPr>
      <w:r w:rsidRPr="008467F3">
        <w:rPr>
          <w:rFonts w:asciiTheme="majorHAnsi" w:hAnsiTheme="majorHAnsi" w:cstheme="majorHAnsi"/>
          <w:b/>
          <w:spacing w:val="-6"/>
          <w:sz w:val="27"/>
          <w:szCs w:val="27"/>
          <w:lang w:val="pt-BR"/>
        </w:rPr>
        <w:t>c.</w:t>
      </w:r>
      <w:r w:rsidRPr="008467F3">
        <w:rPr>
          <w:rFonts w:asciiTheme="majorHAnsi" w:hAnsiTheme="majorHAnsi" w:cstheme="majorHAnsi"/>
          <w:spacing w:val="-6"/>
          <w:sz w:val="27"/>
          <w:szCs w:val="27"/>
          <w:lang w:val="pt-BR"/>
        </w:rPr>
        <w:t xml:space="preserve"> Được</w:t>
      </w:r>
      <w:r w:rsidRPr="008467F3">
        <w:rPr>
          <w:rFonts w:asciiTheme="majorHAnsi" w:hAnsiTheme="majorHAnsi" w:cstheme="majorHAnsi"/>
          <w:spacing w:val="-4"/>
          <w:sz w:val="27"/>
          <w:szCs w:val="27"/>
          <w:lang w:val="nl-NL"/>
        </w:rPr>
        <w:t xml:space="preserve"> ủy quyền bằng văn bản cho người khác thay mặt mình tham gia đấu giá </w:t>
      </w:r>
      <w:r w:rsidRPr="004364BB">
        <w:rPr>
          <w:rFonts w:asciiTheme="majorHAnsi" w:hAnsiTheme="majorHAnsi" w:cstheme="majorHAnsi"/>
          <w:i/>
          <w:iCs/>
          <w:spacing w:val="-4"/>
          <w:sz w:val="27"/>
          <w:szCs w:val="27"/>
          <w:lang w:val="nl-NL"/>
        </w:rPr>
        <w:t>(buổi công bố giá).</w:t>
      </w:r>
      <w:r w:rsidRPr="008467F3">
        <w:rPr>
          <w:rFonts w:asciiTheme="majorHAnsi" w:hAnsiTheme="majorHAnsi" w:cstheme="majorHAnsi"/>
          <w:sz w:val="27"/>
          <w:szCs w:val="27"/>
          <w:lang w:val="pt-BR"/>
        </w:rPr>
        <w:t xml:space="preserve"> Người nhận ủy quyền phải có đủ</w:t>
      </w:r>
      <w:r w:rsidRPr="008467F3">
        <w:rPr>
          <w:rFonts w:asciiTheme="majorHAnsi" w:hAnsiTheme="majorHAnsi" w:cstheme="majorHAnsi"/>
          <w:spacing w:val="-4"/>
          <w:sz w:val="27"/>
          <w:szCs w:val="27"/>
          <w:lang w:val="pt-BR"/>
        </w:rPr>
        <w:t xml:space="preserve"> năng lực pháp luật và năng lực hành vi dân sự </w:t>
      </w:r>
      <w:r w:rsidRPr="004364BB">
        <w:rPr>
          <w:rFonts w:asciiTheme="majorHAnsi" w:hAnsiTheme="majorHAnsi" w:cstheme="majorHAnsi"/>
          <w:i/>
          <w:iCs/>
          <w:spacing w:val="-4"/>
          <w:sz w:val="27"/>
          <w:szCs w:val="27"/>
          <w:lang w:val="pt-BR"/>
        </w:rPr>
        <w:t>(theo quy định của pháp luật).</w:t>
      </w:r>
      <w:r w:rsidRPr="008467F3">
        <w:rPr>
          <w:rFonts w:asciiTheme="majorHAnsi" w:hAnsiTheme="majorHAnsi" w:cstheme="majorHAnsi"/>
          <w:spacing w:val="-4"/>
          <w:sz w:val="27"/>
          <w:szCs w:val="27"/>
          <w:lang w:val="pt-BR"/>
        </w:rPr>
        <w:t xml:space="preserve"> Việc ủy quyền phải được lập thành văn bản theo quy định của pháp luậ</w:t>
      </w:r>
      <w:r w:rsidR="00173E7F" w:rsidRPr="008467F3">
        <w:rPr>
          <w:rFonts w:asciiTheme="majorHAnsi" w:hAnsiTheme="majorHAnsi" w:cstheme="majorHAnsi"/>
          <w:spacing w:val="-4"/>
          <w:sz w:val="27"/>
          <w:szCs w:val="27"/>
          <w:lang w:val="pt-BR"/>
        </w:rPr>
        <w:t>t.</w:t>
      </w:r>
    </w:p>
    <w:p w14:paraId="45CEEAC7" w14:textId="5BF88BA0" w:rsidR="00E7621F" w:rsidRPr="005F782F" w:rsidRDefault="005A0E29" w:rsidP="00EE71C8">
      <w:pPr>
        <w:spacing w:before="40" w:after="40" w:line="288" w:lineRule="auto"/>
        <w:ind w:firstLine="720"/>
        <w:jc w:val="both"/>
        <w:rPr>
          <w:rFonts w:asciiTheme="majorHAnsi" w:hAnsiTheme="majorHAnsi" w:cstheme="majorHAnsi"/>
          <w:spacing w:val="-6"/>
          <w:sz w:val="27"/>
          <w:szCs w:val="27"/>
          <w:lang w:val="pt-BR"/>
        </w:rPr>
      </w:pPr>
      <w:r w:rsidRPr="005F782F">
        <w:rPr>
          <w:rFonts w:asciiTheme="majorHAnsi" w:hAnsiTheme="majorHAnsi" w:cstheme="majorHAnsi"/>
          <w:b/>
          <w:spacing w:val="-6"/>
          <w:sz w:val="27"/>
          <w:szCs w:val="27"/>
          <w:lang w:val="pt-BR"/>
        </w:rPr>
        <w:t>d</w:t>
      </w:r>
      <w:r w:rsidR="001D6E9A" w:rsidRPr="005F782F">
        <w:rPr>
          <w:rFonts w:asciiTheme="majorHAnsi" w:hAnsiTheme="majorHAnsi" w:cstheme="majorHAnsi"/>
          <w:b/>
          <w:spacing w:val="-6"/>
          <w:sz w:val="27"/>
          <w:szCs w:val="27"/>
          <w:lang w:val="pt-BR"/>
        </w:rPr>
        <w:t>.</w:t>
      </w:r>
      <w:r w:rsidR="001D6E9A" w:rsidRPr="005F782F">
        <w:rPr>
          <w:rFonts w:asciiTheme="majorHAnsi" w:hAnsiTheme="majorHAnsi" w:cstheme="majorHAnsi"/>
          <w:spacing w:val="-6"/>
          <w:sz w:val="27"/>
          <w:szCs w:val="27"/>
          <w:lang w:val="pt-BR"/>
        </w:rPr>
        <w:t xml:space="preserve"> Được trả lại tiền đặt trước trong thời hạn 03 ngày làm việc kể từ ngày kết thúc </w:t>
      </w:r>
      <w:r w:rsidR="00C01136" w:rsidRPr="005F782F">
        <w:rPr>
          <w:rFonts w:asciiTheme="majorHAnsi" w:hAnsiTheme="majorHAnsi" w:cstheme="majorHAnsi"/>
          <w:spacing w:val="-6"/>
          <w:sz w:val="27"/>
          <w:szCs w:val="27"/>
          <w:lang w:val="pt-BR"/>
        </w:rPr>
        <w:t>phiên</w:t>
      </w:r>
      <w:r w:rsidR="001D6E9A" w:rsidRPr="005F782F">
        <w:rPr>
          <w:rFonts w:asciiTheme="majorHAnsi" w:hAnsiTheme="majorHAnsi" w:cstheme="majorHAnsi"/>
          <w:spacing w:val="-6"/>
          <w:sz w:val="27"/>
          <w:szCs w:val="27"/>
          <w:lang w:val="pt-BR"/>
        </w:rPr>
        <w:t xml:space="preserve"> </w:t>
      </w:r>
      <w:r w:rsidR="002A36D6" w:rsidRPr="005F782F">
        <w:rPr>
          <w:rFonts w:asciiTheme="majorHAnsi" w:hAnsiTheme="majorHAnsi" w:cstheme="majorHAnsi"/>
          <w:spacing w:val="-6"/>
          <w:sz w:val="27"/>
          <w:szCs w:val="27"/>
          <w:lang w:val="pt-BR"/>
        </w:rPr>
        <w:t>đấu</w:t>
      </w:r>
      <w:r w:rsidR="001D6E9A" w:rsidRPr="005F782F">
        <w:rPr>
          <w:rFonts w:asciiTheme="majorHAnsi" w:hAnsiTheme="majorHAnsi" w:cstheme="majorHAnsi"/>
          <w:spacing w:val="-6"/>
          <w:sz w:val="27"/>
          <w:szCs w:val="27"/>
          <w:lang w:val="pt-BR"/>
        </w:rPr>
        <w:t xml:space="preserve"> giá nếu không trúng đấu giá và không vi phạm Quy chế, nội quy cuộc đấ</w:t>
      </w:r>
      <w:r w:rsidR="00173E7F" w:rsidRPr="005F782F">
        <w:rPr>
          <w:rFonts w:asciiTheme="majorHAnsi" w:hAnsiTheme="majorHAnsi" w:cstheme="majorHAnsi"/>
          <w:spacing w:val="-6"/>
          <w:sz w:val="27"/>
          <w:szCs w:val="27"/>
          <w:lang w:val="pt-BR"/>
        </w:rPr>
        <w:t>u giá.</w:t>
      </w:r>
    </w:p>
    <w:p w14:paraId="2E11B3D4" w14:textId="2D6537CC" w:rsidR="00E7621F" w:rsidRPr="00475485" w:rsidRDefault="005A0E29" w:rsidP="00EE71C8">
      <w:pPr>
        <w:spacing w:before="40" w:after="40" w:line="288" w:lineRule="auto"/>
        <w:ind w:firstLine="709"/>
        <w:jc w:val="both"/>
        <w:rPr>
          <w:rFonts w:asciiTheme="majorHAnsi" w:eastAsia="Times New Roman" w:hAnsiTheme="majorHAnsi" w:cstheme="majorHAnsi"/>
          <w:bCs/>
          <w:spacing w:val="-2"/>
          <w:sz w:val="27"/>
          <w:szCs w:val="27"/>
          <w:lang w:val="vi-VN"/>
        </w:rPr>
      </w:pPr>
      <w:r w:rsidRPr="00475485">
        <w:rPr>
          <w:rFonts w:asciiTheme="majorHAnsi" w:hAnsiTheme="majorHAnsi" w:cstheme="majorHAnsi"/>
          <w:b/>
          <w:spacing w:val="-2"/>
          <w:sz w:val="27"/>
          <w:szCs w:val="27"/>
          <w:lang w:val="pt-BR"/>
        </w:rPr>
        <w:t>e</w:t>
      </w:r>
      <w:r w:rsidR="001D6E9A" w:rsidRPr="00475485">
        <w:rPr>
          <w:rFonts w:asciiTheme="majorHAnsi" w:hAnsiTheme="majorHAnsi" w:cstheme="majorHAnsi"/>
          <w:b/>
          <w:spacing w:val="-2"/>
          <w:sz w:val="27"/>
          <w:szCs w:val="27"/>
          <w:lang w:val="pt-BR"/>
        </w:rPr>
        <w:t>.</w:t>
      </w:r>
      <w:r w:rsidR="001D6E9A" w:rsidRPr="00475485">
        <w:rPr>
          <w:rFonts w:asciiTheme="majorHAnsi" w:hAnsiTheme="majorHAnsi" w:cstheme="majorHAnsi"/>
          <w:spacing w:val="-2"/>
          <w:sz w:val="27"/>
          <w:szCs w:val="27"/>
          <w:lang w:val="pt-BR"/>
        </w:rPr>
        <w:t xml:space="preserve"> Được t</w:t>
      </w:r>
      <w:r w:rsidR="001D6E9A" w:rsidRPr="00475485">
        <w:rPr>
          <w:rFonts w:asciiTheme="majorHAnsi" w:hAnsiTheme="majorHAnsi" w:cstheme="majorHAnsi"/>
          <w:spacing w:val="-2"/>
          <w:sz w:val="27"/>
          <w:szCs w:val="27"/>
          <w:lang w:val="vi-VN"/>
        </w:rPr>
        <w:t>ừ chối tham gia đấu giá và được nhận lại tiền đặt trước</w:t>
      </w:r>
      <w:r w:rsidR="004364BB">
        <w:rPr>
          <w:rFonts w:asciiTheme="majorHAnsi" w:hAnsiTheme="majorHAnsi" w:cstheme="majorHAnsi"/>
          <w:spacing w:val="-2"/>
          <w:sz w:val="27"/>
          <w:szCs w:val="27"/>
        </w:rPr>
        <w:t xml:space="preserve"> </w:t>
      </w:r>
      <w:r w:rsidR="001D6E9A" w:rsidRPr="00475485">
        <w:rPr>
          <w:rFonts w:asciiTheme="majorHAnsi" w:hAnsiTheme="majorHAnsi" w:cstheme="majorHAnsi"/>
          <w:spacing w:val="-2"/>
          <w:sz w:val="27"/>
          <w:szCs w:val="27"/>
          <w:lang w:val="vi-VN"/>
        </w:rPr>
        <w:t xml:space="preserve">trong trường hợp có thay đổi về giá khởi điểm, số lượng, chất lượng tài sản đã niêm yết, thông báo công khai. </w:t>
      </w:r>
      <w:r w:rsidR="001D6E9A" w:rsidRPr="00475485">
        <w:rPr>
          <w:rFonts w:asciiTheme="majorHAnsi" w:eastAsia="Times New Roman" w:hAnsiTheme="majorHAnsi" w:cstheme="majorHAnsi"/>
          <w:bCs/>
          <w:spacing w:val="-2"/>
          <w:sz w:val="27"/>
          <w:szCs w:val="27"/>
          <w:lang w:val="vi-VN"/>
        </w:rPr>
        <w:t xml:space="preserve">Việc từ chối tham gia đấu giá được thể hiện bằng văn bản và được gửi về Công ty </w:t>
      </w:r>
      <w:r w:rsidR="009C4D34" w:rsidRPr="00475485">
        <w:rPr>
          <w:rFonts w:asciiTheme="majorHAnsi" w:hAnsiTheme="majorHAnsi" w:cstheme="majorHAnsi"/>
          <w:bCs/>
          <w:spacing w:val="-2"/>
          <w:sz w:val="27"/>
          <w:szCs w:val="27"/>
          <w:lang w:val="vi-VN"/>
        </w:rPr>
        <w:t>đấ</w:t>
      </w:r>
      <w:r w:rsidR="001D6E9A" w:rsidRPr="00475485">
        <w:rPr>
          <w:rFonts w:asciiTheme="majorHAnsi" w:hAnsiTheme="majorHAnsi" w:cstheme="majorHAnsi"/>
          <w:bCs/>
          <w:spacing w:val="-2"/>
          <w:sz w:val="27"/>
          <w:szCs w:val="27"/>
          <w:lang w:val="vi-VN"/>
        </w:rPr>
        <w:t>u giá hợp danh</w:t>
      </w:r>
      <w:r w:rsidR="001D6E9A" w:rsidRPr="00475485">
        <w:rPr>
          <w:rFonts w:asciiTheme="majorHAnsi" w:eastAsia="Times New Roman" w:hAnsiTheme="majorHAnsi" w:cstheme="majorHAnsi"/>
          <w:bCs/>
          <w:spacing w:val="-2"/>
          <w:sz w:val="27"/>
          <w:szCs w:val="27"/>
          <w:lang w:val="vi-VN"/>
        </w:rPr>
        <w:t xml:space="preserve"> </w:t>
      </w:r>
      <w:r w:rsidR="001D6E9A" w:rsidRPr="00475485">
        <w:rPr>
          <w:rFonts w:asciiTheme="majorHAnsi" w:eastAsia="Times New Roman" w:hAnsiTheme="majorHAnsi" w:cstheme="majorHAnsi"/>
          <w:bCs/>
          <w:spacing w:val="-2"/>
          <w:sz w:val="27"/>
          <w:szCs w:val="27"/>
          <w:lang w:val="pt-BR"/>
        </w:rPr>
        <w:t xml:space="preserve">Nhất An Phú </w:t>
      </w:r>
      <w:r w:rsidR="00173E7F" w:rsidRPr="00475485">
        <w:rPr>
          <w:rFonts w:asciiTheme="majorHAnsi" w:eastAsia="Times New Roman" w:hAnsiTheme="majorHAnsi" w:cstheme="majorHAnsi"/>
          <w:bCs/>
          <w:spacing w:val="-2"/>
          <w:sz w:val="27"/>
          <w:szCs w:val="27"/>
          <w:lang w:val="pt-BR"/>
        </w:rPr>
        <w:t xml:space="preserve">– Chi nhánh Tây Bắc </w:t>
      </w:r>
      <w:r w:rsidR="001D6E9A" w:rsidRPr="00475485">
        <w:rPr>
          <w:rFonts w:asciiTheme="majorHAnsi" w:eastAsia="Times New Roman" w:hAnsiTheme="majorHAnsi" w:cstheme="majorHAnsi"/>
          <w:bCs/>
          <w:spacing w:val="-2"/>
          <w:sz w:val="27"/>
          <w:szCs w:val="27"/>
          <w:lang w:val="vi-VN"/>
        </w:rPr>
        <w:t>trước</w:t>
      </w:r>
      <w:r w:rsidR="00173E7F" w:rsidRPr="00475485">
        <w:rPr>
          <w:rFonts w:asciiTheme="majorHAnsi" w:eastAsia="Times New Roman" w:hAnsiTheme="majorHAnsi" w:cstheme="majorHAnsi"/>
          <w:bCs/>
          <w:spacing w:val="-2"/>
          <w:sz w:val="27"/>
          <w:szCs w:val="27"/>
          <w:lang w:val="vi-VN"/>
        </w:rPr>
        <w:t xml:space="preserve"> ngày </w:t>
      </w:r>
      <w:r w:rsidR="004364BB">
        <w:rPr>
          <w:rFonts w:asciiTheme="majorHAnsi" w:eastAsia="Times New Roman" w:hAnsiTheme="majorHAnsi" w:cstheme="majorHAnsi"/>
          <w:bCs/>
          <w:spacing w:val="-2"/>
          <w:sz w:val="27"/>
          <w:szCs w:val="27"/>
        </w:rPr>
        <w:t>phiên</w:t>
      </w:r>
      <w:r w:rsidR="00173E7F" w:rsidRPr="00475485">
        <w:rPr>
          <w:rFonts w:asciiTheme="majorHAnsi" w:eastAsia="Times New Roman" w:hAnsiTheme="majorHAnsi" w:cstheme="majorHAnsi"/>
          <w:bCs/>
          <w:spacing w:val="-2"/>
          <w:sz w:val="27"/>
          <w:szCs w:val="27"/>
          <w:lang w:val="vi-VN"/>
        </w:rPr>
        <w:t xml:space="preserve"> đấu giá được tổ chức.</w:t>
      </w:r>
    </w:p>
    <w:p w14:paraId="782C9631" w14:textId="77777777" w:rsidR="00E7621F" w:rsidRPr="008467F3" w:rsidRDefault="001D6E9A" w:rsidP="00EE71C8">
      <w:pPr>
        <w:spacing w:before="40" w:after="40" w:line="288" w:lineRule="auto"/>
        <w:ind w:firstLine="709"/>
        <w:jc w:val="both"/>
        <w:outlineLvl w:val="0"/>
        <w:rPr>
          <w:rFonts w:asciiTheme="majorHAnsi" w:hAnsiTheme="majorHAnsi" w:cstheme="majorHAnsi"/>
          <w:b/>
          <w:sz w:val="27"/>
          <w:szCs w:val="27"/>
          <w:lang w:val="pt-BR"/>
        </w:rPr>
      </w:pPr>
      <w:r w:rsidRPr="008467F3">
        <w:rPr>
          <w:rFonts w:asciiTheme="majorHAnsi" w:hAnsiTheme="majorHAnsi" w:cstheme="majorHAnsi"/>
          <w:b/>
          <w:sz w:val="27"/>
          <w:szCs w:val="27"/>
          <w:lang w:val="pt-BR"/>
        </w:rPr>
        <w:lastRenderedPageBreak/>
        <w:t>2. Trách nhiệm của người tham gia đấu giá:</w:t>
      </w:r>
    </w:p>
    <w:p w14:paraId="618ACF42" w14:textId="1373C254" w:rsidR="00E7621F" w:rsidRPr="008467F3" w:rsidRDefault="001D6E9A" w:rsidP="00EE71C8">
      <w:pPr>
        <w:spacing w:before="40" w:after="40" w:line="288" w:lineRule="auto"/>
        <w:ind w:firstLine="709"/>
        <w:jc w:val="both"/>
        <w:rPr>
          <w:rFonts w:asciiTheme="majorHAnsi" w:hAnsiTheme="majorHAnsi" w:cstheme="majorHAnsi"/>
          <w:sz w:val="27"/>
          <w:szCs w:val="27"/>
          <w:lang w:val="pt-BR"/>
        </w:rPr>
      </w:pPr>
      <w:r w:rsidRPr="008467F3">
        <w:rPr>
          <w:rFonts w:asciiTheme="majorHAnsi" w:hAnsiTheme="majorHAnsi" w:cstheme="majorHAnsi"/>
          <w:b/>
          <w:sz w:val="27"/>
          <w:szCs w:val="27"/>
          <w:lang w:val="pt-BR"/>
        </w:rPr>
        <w:t>a.</w:t>
      </w:r>
      <w:r w:rsidRPr="008467F3">
        <w:rPr>
          <w:rFonts w:asciiTheme="majorHAnsi" w:hAnsiTheme="majorHAnsi" w:cstheme="majorHAnsi"/>
          <w:sz w:val="27"/>
          <w:szCs w:val="27"/>
          <w:lang w:val="pt-BR"/>
        </w:rPr>
        <w:t xml:space="preserve"> Chấp hành nghiêm chỉnh nội dung Quy chế </w:t>
      </w:r>
      <w:r w:rsidR="00DB5EDD">
        <w:rPr>
          <w:rFonts w:asciiTheme="majorHAnsi" w:hAnsiTheme="majorHAnsi" w:cstheme="majorHAnsi"/>
          <w:sz w:val="27"/>
          <w:szCs w:val="27"/>
          <w:lang w:val="pt-BR"/>
        </w:rPr>
        <w:t xml:space="preserve">cuộc </w:t>
      </w:r>
      <w:r w:rsidRPr="008467F3">
        <w:rPr>
          <w:rFonts w:asciiTheme="majorHAnsi" w:hAnsiTheme="majorHAnsi" w:cstheme="majorHAnsi"/>
          <w:sz w:val="27"/>
          <w:szCs w:val="27"/>
          <w:lang w:val="pt-BR"/>
        </w:rPr>
        <w:t>đấ</w:t>
      </w:r>
      <w:r w:rsidR="00173E7F" w:rsidRPr="008467F3">
        <w:rPr>
          <w:rFonts w:asciiTheme="majorHAnsi" w:hAnsiTheme="majorHAnsi" w:cstheme="majorHAnsi"/>
          <w:sz w:val="27"/>
          <w:szCs w:val="27"/>
          <w:lang w:val="pt-BR"/>
        </w:rPr>
        <w:t>u giá.</w:t>
      </w:r>
    </w:p>
    <w:p w14:paraId="253E01C0" w14:textId="031C74EF" w:rsidR="00E7621F" w:rsidRPr="008467F3" w:rsidRDefault="001D6E9A" w:rsidP="00EE71C8">
      <w:pPr>
        <w:spacing w:before="40" w:after="40" w:line="288" w:lineRule="auto"/>
        <w:ind w:firstLine="709"/>
        <w:jc w:val="both"/>
        <w:rPr>
          <w:rFonts w:asciiTheme="majorHAnsi" w:hAnsiTheme="majorHAnsi" w:cstheme="majorHAnsi"/>
          <w:color w:val="000000" w:themeColor="text1"/>
          <w:sz w:val="27"/>
          <w:szCs w:val="27"/>
          <w:lang w:val="pt-BR"/>
        </w:rPr>
      </w:pPr>
      <w:r w:rsidRPr="008467F3">
        <w:rPr>
          <w:rFonts w:asciiTheme="majorHAnsi" w:hAnsiTheme="majorHAnsi" w:cstheme="majorHAnsi"/>
          <w:b/>
          <w:color w:val="000000" w:themeColor="text1"/>
          <w:sz w:val="27"/>
          <w:szCs w:val="27"/>
          <w:lang w:val="pt-BR"/>
        </w:rPr>
        <w:t>b.</w:t>
      </w:r>
      <w:r w:rsidRPr="008467F3">
        <w:rPr>
          <w:rFonts w:asciiTheme="majorHAnsi" w:hAnsiTheme="majorHAnsi" w:cstheme="majorHAnsi"/>
          <w:color w:val="000000" w:themeColor="text1"/>
          <w:sz w:val="27"/>
          <w:szCs w:val="27"/>
          <w:lang w:val="pt-BR"/>
        </w:rPr>
        <w:t xml:space="preserve"> Nộp tiền mua hồ sơ mời tham gia đấu giá, hồ sơ tham gia đấu giá, nộp khoản tiền đặt trước theo quy định;</w:t>
      </w:r>
      <w:r w:rsidRPr="008467F3">
        <w:rPr>
          <w:rFonts w:asciiTheme="majorHAnsi" w:eastAsia="Times New Roman" w:hAnsiTheme="majorHAnsi" w:cstheme="majorHAnsi"/>
          <w:bCs/>
          <w:color w:val="000000" w:themeColor="text1"/>
          <w:sz w:val="27"/>
          <w:szCs w:val="27"/>
          <w:lang w:val="pt-BR"/>
        </w:rPr>
        <w:t xml:space="preserve"> Người tham gia đấu giá phải có tên trong phiếu thu tiền mua hồ sơ tham gia </w:t>
      </w:r>
      <w:r w:rsidRPr="008467F3">
        <w:rPr>
          <w:rFonts w:asciiTheme="majorHAnsi" w:hAnsiTheme="majorHAnsi" w:cstheme="majorHAnsi"/>
          <w:color w:val="000000" w:themeColor="text1"/>
          <w:sz w:val="27"/>
          <w:szCs w:val="27"/>
          <w:lang w:val="pt-BR"/>
        </w:rPr>
        <w:t>đấu giá do Công ty đấu giá hợp danh Nhất An Ph</w:t>
      </w:r>
      <w:r w:rsidR="00173E7F" w:rsidRPr="008467F3">
        <w:rPr>
          <w:rFonts w:asciiTheme="majorHAnsi" w:hAnsiTheme="majorHAnsi" w:cstheme="majorHAnsi"/>
          <w:color w:val="000000" w:themeColor="text1"/>
          <w:sz w:val="27"/>
          <w:szCs w:val="27"/>
          <w:lang w:val="pt-BR"/>
        </w:rPr>
        <w:t>ú – Chi nhánh Tây Bắc phát hành.</w:t>
      </w:r>
    </w:p>
    <w:p w14:paraId="69596942" w14:textId="32449B33" w:rsidR="00E7621F" w:rsidRPr="008467F3" w:rsidRDefault="001D6E9A" w:rsidP="00EE71C8">
      <w:pPr>
        <w:spacing w:before="40" w:after="40" w:line="288" w:lineRule="auto"/>
        <w:ind w:firstLine="709"/>
        <w:jc w:val="both"/>
        <w:rPr>
          <w:rFonts w:asciiTheme="majorHAnsi" w:hAnsiTheme="majorHAnsi" w:cstheme="majorHAnsi"/>
          <w:sz w:val="27"/>
          <w:szCs w:val="27"/>
          <w:lang w:val="pt-BR"/>
        </w:rPr>
      </w:pPr>
      <w:r w:rsidRPr="008467F3">
        <w:rPr>
          <w:rFonts w:asciiTheme="majorHAnsi" w:hAnsiTheme="majorHAnsi" w:cstheme="majorHAnsi"/>
          <w:b/>
          <w:sz w:val="27"/>
          <w:szCs w:val="27"/>
          <w:lang w:val="pt-BR"/>
        </w:rPr>
        <w:t>c.</w:t>
      </w:r>
      <w:r w:rsidRPr="008467F3">
        <w:rPr>
          <w:rFonts w:asciiTheme="majorHAnsi" w:hAnsiTheme="majorHAnsi" w:cstheme="majorHAnsi"/>
          <w:sz w:val="27"/>
          <w:szCs w:val="27"/>
          <w:lang w:val="pt-BR"/>
        </w:rPr>
        <w:t xml:space="preserve"> Người tham gia đấu giá có thể ủy quyền cho người khác, người nhận ủy quyền phải có đủ năng lực pháp luật và năng lực hành vi dân sự </w:t>
      </w:r>
      <w:r w:rsidRPr="008467F3">
        <w:rPr>
          <w:rFonts w:asciiTheme="majorHAnsi" w:hAnsiTheme="majorHAnsi" w:cstheme="majorHAnsi"/>
          <w:i/>
          <w:sz w:val="27"/>
          <w:szCs w:val="27"/>
          <w:lang w:val="pt-BR"/>
        </w:rPr>
        <w:t xml:space="preserve">(theo quy định của pháp luật) </w:t>
      </w:r>
      <w:r w:rsidRPr="008467F3">
        <w:rPr>
          <w:rFonts w:asciiTheme="majorHAnsi" w:hAnsiTheme="majorHAnsi" w:cstheme="majorHAnsi"/>
          <w:sz w:val="27"/>
          <w:szCs w:val="27"/>
          <w:lang w:val="pt-BR"/>
        </w:rPr>
        <w:t>tham gia đấu giá. Việc ủy quyền phải được lập thành văn bản theo quy định của pháp luật</w:t>
      </w:r>
      <w:r w:rsidR="00431AA3" w:rsidRPr="008467F3">
        <w:rPr>
          <w:rFonts w:asciiTheme="majorHAnsi" w:hAnsiTheme="majorHAnsi" w:cstheme="majorHAnsi"/>
          <w:sz w:val="27"/>
          <w:szCs w:val="27"/>
          <w:lang w:val="pt-BR"/>
        </w:rPr>
        <w:t>.</w:t>
      </w:r>
    </w:p>
    <w:p w14:paraId="26280582" w14:textId="6A8E2F33" w:rsidR="00E7621F" w:rsidRPr="008467F3" w:rsidRDefault="001D6E9A" w:rsidP="00EE71C8">
      <w:pPr>
        <w:spacing w:before="40" w:after="40" w:line="288" w:lineRule="auto"/>
        <w:ind w:firstLine="709"/>
        <w:jc w:val="both"/>
        <w:rPr>
          <w:rFonts w:asciiTheme="majorHAnsi" w:hAnsiTheme="majorHAnsi" w:cstheme="majorHAnsi"/>
          <w:spacing w:val="-2"/>
          <w:sz w:val="27"/>
          <w:szCs w:val="27"/>
          <w:lang w:val="pt-BR"/>
        </w:rPr>
      </w:pPr>
      <w:r w:rsidRPr="008467F3">
        <w:rPr>
          <w:rFonts w:asciiTheme="majorHAnsi" w:hAnsiTheme="majorHAnsi" w:cstheme="majorHAnsi"/>
          <w:b/>
          <w:spacing w:val="-2"/>
          <w:sz w:val="27"/>
          <w:szCs w:val="27"/>
          <w:lang w:val="pt-BR"/>
        </w:rPr>
        <w:t>d.</w:t>
      </w:r>
      <w:r w:rsidRPr="008467F3">
        <w:rPr>
          <w:rFonts w:asciiTheme="majorHAnsi" w:hAnsiTheme="majorHAnsi" w:cstheme="majorHAnsi"/>
          <w:spacing w:val="-2"/>
          <w:sz w:val="27"/>
          <w:szCs w:val="27"/>
          <w:lang w:val="pt-BR"/>
        </w:rPr>
        <w:t xml:space="preserve"> Có mặt đầy đủ, đúng giờ để tham gia </w:t>
      </w:r>
      <w:r w:rsidR="00A51C2B">
        <w:rPr>
          <w:rFonts w:asciiTheme="majorHAnsi" w:hAnsiTheme="majorHAnsi" w:cstheme="majorHAnsi"/>
          <w:spacing w:val="-2"/>
          <w:sz w:val="27"/>
          <w:szCs w:val="27"/>
          <w:lang w:val="pt-BR"/>
        </w:rPr>
        <w:t>phiên</w:t>
      </w:r>
      <w:r w:rsidRPr="008467F3">
        <w:rPr>
          <w:rFonts w:asciiTheme="majorHAnsi" w:hAnsiTheme="majorHAnsi" w:cstheme="majorHAnsi"/>
          <w:spacing w:val="-2"/>
          <w:sz w:val="27"/>
          <w:szCs w:val="27"/>
          <w:lang w:val="pt-BR"/>
        </w:rPr>
        <w:t xml:space="preserve"> </w:t>
      </w:r>
      <w:r w:rsidR="00553C65" w:rsidRPr="008467F3">
        <w:rPr>
          <w:rFonts w:asciiTheme="majorHAnsi" w:hAnsiTheme="majorHAnsi" w:cstheme="majorHAnsi"/>
          <w:spacing w:val="-2"/>
          <w:sz w:val="27"/>
          <w:szCs w:val="27"/>
          <w:lang w:val="pt-BR"/>
        </w:rPr>
        <w:t>đấu</w:t>
      </w:r>
      <w:r w:rsidR="00485B7F" w:rsidRPr="008467F3">
        <w:rPr>
          <w:rFonts w:asciiTheme="majorHAnsi" w:hAnsiTheme="majorHAnsi" w:cstheme="majorHAnsi"/>
          <w:spacing w:val="-2"/>
          <w:sz w:val="27"/>
          <w:szCs w:val="27"/>
          <w:lang w:val="pt-BR"/>
        </w:rPr>
        <w:t xml:space="preserve"> giá </w:t>
      </w:r>
      <w:r w:rsidRPr="008467F3">
        <w:rPr>
          <w:rFonts w:asciiTheme="majorHAnsi" w:hAnsiTheme="majorHAnsi" w:cstheme="majorHAnsi"/>
          <w:spacing w:val="-2"/>
          <w:sz w:val="27"/>
          <w:szCs w:val="27"/>
          <w:lang w:val="pt-BR"/>
        </w:rPr>
        <w:t xml:space="preserve">theo thông báo của Công ty và tuân thủ Nội quy </w:t>
      </w:r>
      <w:r w:rsidR="000D75AE">
        <w:rPr>
          <w:rFonts w:asciiTheme="majorHAnsi" w:hAnsiTheme="majorHAnsi" w:cstheme="majorHAnsi"/>
          <w:spacing w:val="-2"/>
          <w:sz w:val="27"/>
          <w:szCs w:val="27"/>
          <w:lang w:val="pt-BR"/>
        </w:rPr>
        <w:t>phiên</w:t>
      </w:r>
      <w:r w:rsidRPr="008467F3">
        <w:rPr>
          <w:rFonts w:asciiTheme="majorHAnsi" w:hAnsiTheme="majorHAnsi" w:cstheme="majorHAnsi"/>
          <w:spacing w:val="-2"/>
          <w:sz w:val="27"/>
          <w:szCs w:val="27"/>
          <w:lang w:val="pt-BR"/>
        </w:rPr>
        <w:t xml:space="preserve"> đấu giá theo quy định tại </w:t>
      </w:r>
      <w:r w:rsidRPr="000D75AE">
        <w:rPr>
          <w:rFonts w:asciiTheme="majorHAnsi" w:hAnsiTheme="majorHAnsi" w:cstheme="majorHAnsi"/>
          <w:color w:val="000000" w:themeColor="text1"/>
          <w:spacing w:val="-2"/>
          <w:sz w:val="27"/>
          <w:szCs w:val="27"/>
          <w:lang w:val="pt-BR"/>
        </w:rPr>
        <w:t xml:space="preserve">Điều </w:t>
      </w:r>
      <w:r w:rsidR="00874ED5" w:rsidRPr="000D75AE">
        <w:rPr>
          <w:rFonts w:asciiTheme="majorHAnsi" w:hAnsiTheme="majorHAnsi" w:cstheme="majorHAnsi"/>
          <w:color w:val="000000" w:themeColor="text1"/>
          <w:spacing w:val="-2"/>
          <w:sz w:val="27"/>
          <w:szCs w:val="27"/>
          <w:lang w:val="pt-BR"/>
        </w:rPr>
        <w:t>14</w:t>
      </w:r>
      <w:r w:rsidRPr="000D75AE">
        <w:rPr>
          <w:rFonts w:asciiTheme="majorHAnsi" w:hAnsiTheme="majorHAnsi" w:cstheme="majorHAnsi"/>
          <w:color w:val="000000" w:themeColor="text1"/>
          <w:spacing w:val="-2"/>
          <w:sz w:val="27"/>
          <w:szCs w:val="27"/>
          <w:lang w:val="pt-BR"/>
        </w:rPr>
        <w:t xml:space="preserve"> Quy </w:t>
      </w:r>
      <w:r w:rsidRPr="008467F3">
        <w:rPr>
          <w:rFonts w:asciiTheme="majorHAnsi" w:hAnsiTheme="majorHAnsi" w:cstheme="majorHAnsi"/>
          <w:spacing w:val="-2"/>
          <w:sz w:val="27"/>
          <w:szCs w:val="27"/>
          <w:lang w:val="pt-BR"/>
        </w:rPr>
        <w:t>chế đấ</w:t>
      </w:r>
      <w:r w:rsidR="005A0E29" w:rsidRPr="008467F3">
        <w:rPr>
          <w:rFonts w:asciiTheme="majorHAnsi" w:hAnsiTheme="majorHAnsi" w:cstheme="majorHAnsi"/>
          <w:spacing w:val="-2"/>
          <w:sz w:val="27"/>
          <w:szCs w:val="27"/>
          <w:lang w:val="pt-BR"/>
        </w:rPr>
        <w:t>u giá này.</w:t>
      </w:r>
    </w:p>
    <w:p w14:paraId="686821B8" w14:textId="2DF077F1" w:rsidR="00E7621F" w:rsidRPr="008467F3" w:rsidRDefault="001D6E9A" w:rsidP="00EE71C8">
      <w:pPr>
        <w:spacing w:before="40" w:after="40" w:line="288" w:lineRule="auto"/>
        <w:ind w:firstLine="709"/>
        <w:jc w:val="both"/>
        <w:rPr>
          <w:rFonts w:asciiTheme="majorHAnsi" w:hAnsiTheme="majorHAnsi" w:cstheme="majorHAnsi"/>
          <w:sz w:val="27"/>
          <w:szCs w:val="27"/>
          <w:lang w:val="pt-BR"/>
        </w:rPr>
      </w:pPr>
      <w:r w:rsidRPr="008467F3">
        <w:rPr>
          <w:rFonts w:asciiTheme="majorHAnsi" w:hAnsiTheme="majorHAnsi" w:cstheme="majorHAnsi"/>
          <w:sz w:val="27"/>
          <w:szCs w:val="27"/>
          <w:lang w:val="pt-BR"/>
        </w:rPr>
        <w:t xml:space="preserve">Nếu vì lý do phương tiện di chuyển mà tới chậm thì thời gian chậm trễ không quá 10 phút. Trường hợp vì lý do bất khả kháng không thể có mặt tham dự </w:t>
      </w:r>
      <w:r w:rsidR="000D0EC1">
        <w:rPr>
          <w:rFonts w:asciiTheme="majorHAnsi" w:hAnsiTheme="majorHAnsi" w:cstheme="majorHAnsi"/>
          <w:sz w:val="27"/>
          <w:szCs w:val="27"/>
          <w:lang w:val="pt-BR"/>
        </w:rPr>
        <w:t>phiên</w:t>
      </w:r>
      <w:r w:rsidRPr="008467F3">
        <w:rPr>
          <w:rFonts w:asciiTheme="majorHAnsi" w:hAnsiTheme="majorHAnsi" w:cstheme="majorHAnsi"/>
          <w:sz w:val="27"/>
          <w:szCs w:val="27"/>
          <w:lang w:val="pt-BR"/>
        </w:rPr>
        <w:t xml:space="preserve"> </w:t>
      </w:r>
      <w:r w:rsidR="000D0EC1">
        <w:rPr>
          <w:rFonts w:asciiTheme="majorHAnsi" w:hAnsiTheme="majorHAnsi" w:cstheme="majorHAnsi"/>
          <w:sz w:val="27"/>
          <w:szCs w:val="27"/>
          <w:lang w:val="pt-BR"/>
        </w:rPr>
        <w:t>đấu</w:t>
      </w:r>
      <w:r w:rsidRPr="008467F3">
        <w:rPr>
          <w:rFonts w:asciiTheme="majorHAnsi" w:hAnsiTheme="majorHAnsi" w:cstheme="majorHAnsi"/>
          <w:sz w:val="27"/>
          <w:szCs w:val="27"/>
          <w:lang w:val="pt-BR"/>
        </w:rPr>
        <w:t xml:space="preserve"> giá (do ốm đau, gặp thiên tai hoặc tai nạn bất ngờ trong quá trình di chuyển đến địa điểm tham dự </w:t>
      </w:r>
      <w:r w:rsidR="000D0EC1">
        <w:rPr>
          <w:rFonts w:asciiTheme="majorHAnsi" w:hAnsiTheme="majorHAnsi" w:cstheme="majorHAnsi"/>
          <w:sz w:val="27"/>
          <w:szCs w:val="27"/>
          <w:lang w:val="pt-BR"/>
        </w:rPr>
        <w:t>phiên đấu</w:t>
      </w:r>
      <w:r w:rsidRPr="008467F3">
        <w:rPr>
          <w:rFonts w:asciiTheme="majorHAnsi" w:hAnsiTheme="majorHAnsi" w:cstheme="majorHAnsi"/>
          <w:sz w:val="27"/>
          <w:szCs w:val="27"/>
          <w:lang w:val="pt-BR"/>
        </w:rPr>
        <w:t xml:space="preserve"> giá) thì trong vòng 24 giờ phả</w:t>
      </w:r>
      <w:r w:rsidR="009C4D34" w:rsidRPr="008467F3">
        <w:rPr>
          <w:rFonts w:asciiTheme="majorHAnsi" w:hAnsiTheme="majorHAnsi" w:cstheme="majorHAnsi"/>
          <w:sz w:val="27"/>
          <w:szCs w:val="27"/>
          <w:lang w:val="pt-BR"/>
        </w:rPr>
        <w:t>i báo cho Công ty đ</w:t>
      </w:r>
      <w:r w:rsidRPr="008467F3">
        <w:rPr>
          <w:rFonts w:asciiTheme="majorHAnsi" w:hAnsiTheme="majorHAnsi" w:cstheme="majorHAnsi"/>
          <w:sz w:val="27"/>
          <w:szCs w:val="27"/>
          <w:lang w:val="pt-BR"/>
        </w:rPr>
        <w:t>ấu giá hợp danh Nhấ</w:t>
      </w:r>
      <w:r w:rsidR="003878AF" w:rsidRPr="008467F3">
        <w:rPr>
          <w:rFonts w:asciiTheme="majorHAnsi" w:hAnsiTheme="majorHAnsi" w:cstheme="majorHAnsi"/>
          <w:sz w:val="27"/>
          <w:szCs w:val="27"/>
          <w:lang w:val="pt-BR"/>
        </w:rPr>
        <w:t>t An Phú</w:t>
      </w:r>
      <w:r w:rsidR="00A034B9" w:rsidRPr="008467F3">
        <w:rPr>
          <w:rFonts w:asciiTheme="majorHAnsi" w:hAnsiTheme="majorHAnsi" w:cstheme="majorHAnsi"/>
          <w:sz w:val="27"/>
          <w:szCs w:val="27"/>
          <w:lang w:val="pt-BR"/>
        </w:rPr>
        <w:t xml:space="preserve"> – Chi nhánh Tây Bắc</w:t>
      </w:r>
      <w:r w:rsidR="003878AF" w:rsidRPr="008467F3">
        <w:rPr>
          <w:rFonts w:asciiTheme="majorHAnsi" w:hAnsiTheme="majorHAnsi" w:cstheme="majorHAnsi"/>
          <w:sz w:val="27"/>
          <w:szCs w:val="27"/>
          <w:lang w:val="pt-BR"/>
        </w:rPr>
        <w:t xml:space="preserve"> và </w:t>
      </w:r>
      <w:r w:rsidR="00DD531E" w:rsidRPr="008467F3">
        <w:rPr>
          <w:rFonts w:asciiTheme="majorHAnsi" w:hAnsiTheme="majorHAnsi" w:cstheme="majorHAnsi"/>
          <w:sz w:val="27"/>
          <w:szCs w:val="27"/>
        </w:rPr>
        <w:t xml:space="preserve">Chi cục Thi hành án dân sự huyện </w:t>
      </w:r>
      <w:r w:rsidR="004165E5">
        <w:rPr>
          <w:rFonts w:asciiTheme="majorHAnsi" w:hAnsiTheme="majorHAnsi" w:cstheme="majorHAnsi"/>
          <w:sz w:val="27"/>
          <w:szCs w:val="27"/>
        </w:rPr>
        <w:t>Mai Sơn</w:t>
      </w:r>
      <w:r w:rsidR="00A034B9" w:rsidRPr="008467F3">
        <w:rPr>
          <w:rFonts w:asciiTheme="majorHAnsi" w:hAnsiTheme="majorHAnsi" w:cstheme="majorHAnsi"/>
          <w:sz w:val="27"/>
          <w:szCs w:val="27"/>
          <w:lang w:val="pt-BR"/>
        </w:rPr>
        <w:t xml:space="preserve"> </w:t>
      </w:r>
      <w:r w:rsidRPr="008467F3">
        <w:rPr>
          <w:rFonts w:asciiTheme="majorHAnsi" w:hAnsiTheme="majorHAnsi" w:cstheme="majorHAnsi"/>
          <w:sz w:val="27"/>
          <w:szCs w:val="27"/>
          <w:lang w:val="pt-BR"/>
        </w:rPr>
        <w:t>và phải có xác nhận của cơ sở y tế hoặc chính quyền nơi xảy ra sự việc. Nếu không có lý do chính đáng là vi phạm Quy chế</w:t>
      </w:r>
      <w:r w:rsidR="004224E4">
        <w:rPr>
          <w:rFonts w:asciiTheme="majorHAnsi" w:hAnsiTheme="majorHAnsi" w:cstheme="majorHAnsi"/>
          <w:sz w:val="27"/>
          <w:szCs w:val="27"/>
          <w:lang w:val="pt-BR"/>
        </w:rPr>
        <w:t xml:space="preserve"> cuộc</w:t>
      </w:r>
      <w:r w:rsidRPr="008467F3">
        <w:rPr>
          <w:rFonts w:asciiTheme="majorHAnsi" w:hAnsiTheme="majorHAnsi" w:cstheme="majorHAnsi"/>
          <w:sz w:val="27"/>
          <w:szCs w:val="27"/>
          <w:lang w:val="pt-BR"/>
        </w:rPr>
        <w:t xml:space="preserve"> đấ</w:t>
      </w:r>
      <w:r w:rsidR="00A034B9" w:rsidRPr="008467F3">
        <w:rPr>
          <w:rFonts w:asciiTheme="majorHAnsi" w:hAnsiTheme="majorHAnsi" w:cstheme="majorHAnsi"/>
          <w:sz w:val="27"/>
          <w:szCs w:val="27"/>
          <w:lang w:val="pt-BR"/>
        </w:rPr>
        <w:t>u giá.</w:t>
      </w:r>
    </w:p>
    <w:p w14:paraId="2A4B7450" w14:textId="72F42D87" w:rsidR="005A0E29" w:rsidRPr="008467F3" w:rsidRDefault="001D6E9A" w:rsidP="00EE71C8">
      <w:pPr>
        <w:spacing w:before="40" w:after="40" w:line="288" w:lineRule="auto"/>
        <w:ind w:firstLine="709"/>
        <w:jc w:val="both"/>
        <w:rPr>
          <w:rFonts w:asciiTheme="majorHAnsi" w:hAnsiTheme="majorHAnsi" w:cstheme="majorHAnsi"/>
          <w:sz w:val="27"/>
          <w:szCs w:val="27"/>
          <w:lang w:val="pt-BR"/>
        </w:rPr>
      </w:pPr>
      <w:r w:rsidRPr="008467F3">
        <w:rPr>
          <w:rFonts w:asciiTheme="majorHAnsi" w:hAnsiTheme="majorHAnsi" w:cstheme="majorHAnsi"/>
          <w:b/>
          <w:sz w:val="27"/>
          <w:szCs w:val="27"/>
          <w:lang w:val="pt-BR"/>
        </w:rPr>
        <w:t>e.</w:t>
      </w:r>
      <w:r w:rsidRPr="008467F3">
        <w:rPr>
          <w:rFonts w:asciiTheme="majorHAnsi" w:hAnsiTheme="majorHAnsi" w:cstheme="majorHAnsi"/>
          <w:sz w:val="27"/>
          <w:szCs w:val="27"/>
          <w:lang w:val="pt-BR"/>
        </w:rPr>
        <w:t xml:space="preserve"> </w:t>
      </w:r>
      <w:r w:rsidRPr="008467F3">
        <w:rPr>
          <w:rFonts w:asciiTheme="majorHAnsi" w:eastAsia="Times New Roman" w:hAnsiTheme="majorHAnsi" w:cstheme="majorHAnsi"/>
          <w:bCs/>
          <w:sz w:val="27"/>
          <w:szCs w:val="27"/>
          <w:lang w:val="vi-VN"/>
        </w:rPr>
        <w:t xml:space="preserve">Không được rút đơn hoặc từ chối tham gia đấu giá khi đã được xét tư cách của người tham gia đấu giá </w:t>
      </w:r>
      <w:r w:rsidRPr="008467F3">
        <w:rPr>
          <w:rFonts w:asciiTheme="majorHAnsi" w:hAnsiTheme="majorHAnsi" w:cstheme="majorHAnsi"/>
          <w:sz w:val="27"/>
          <w:szCs w:val="27"/>
          <w:lang w:val="pt-BR"/>
        </w:rPr>
        <w:t>trừ trường hợp quy định tạ</w:t>
      </w:r>
      <w:r w:rsidR="009C4D34" w:rsidRPr="008467F3">
        <w:rPr>
          <w:rFonts w:asciiTheme="majorHAnsi" w:hAnsiTheme="majorHAnsi" w:cstheme="majorHAnsi"/>
          <w:sz w:val="27"/>
          <w:szCs w:val="27"/>
          <w:lang w:val="pt-BR"/>
        </w:rPr>
        <w:t>i đ</w:t>
      </w:r>
      <w:r w:rsidRPr="008467F3">
        <w:rPr>
          <w:rFonts w:asciiTheme="majorHAnsi" w:hAnsiTheme="majorHAnsi" w:cstheme="majorHAnsi"/>
          <w:sz w:val="27"/>
          <w:szCs w:val="27"/>
          <w:lang w:val="pt-BR"/>
        </w:rPr>
        <w:t>iể</w:t>
      </w:r>
      <w:r w:rsidR="009C4D34" w:rsidRPr="008467F3">
        <w:rPr>
          <w:rFonts w:asciiTheme="majorHAnsi" w:hAnsiTheme="majorHAnsi" w:cstheme="majorHAnsi"/>
          <w:sz w:val="27"/>
          <w:szCs w:val="27"/>
          <w:lang w:val="pt-BR"/>
        </w:rPr>
        <w:t>m d k</w:t>
      </w:r>
      <w:r w:rsidRPr="008467F3">
        <w:rPr>
          <w:rFonts w:asciiTheme="majorHAnsi" w:hAnsiTheme="majorHAnsi" w:cstheme="majorHAnsi"/>
          <w:sz w:val="27"/>
          <w:szCs w:val="27"/>
          <w:lang w:val="pt-BR"/>
        </w:rPr>
        <w:t xml:space="preserve">hoản 1 Điều này. Nếu rút đơn hoặc từ chối tham gia thì không được hoàn trả khoản tiền đặt trước theo quy định của </w:t>
      </w:r>
      <w:r w:rsidR="00A27F41" w:rsidRPr="008467F3">
        <w:rPr>
          <w:rFonts w:asciiTheme="majorHAnsi" w:hAnsiTheme="majorHAnsi" w:cstheme="majorHAnsi"/>
          <w:sz w:val="27"/>
          <w:szCs w:val="27"/>
          <w:lang w:val="pt-BR"/>
        </w:rPr>
        <w:t>Luật Đấu giá</w:t>
      </w:r>
      <w:r w:rsidRPr="008467F3">
        <w:rPr>
          <w:rFonts w:asciiTheme="majorHAnsi" w:hAnsiTheme="majorHAnsi" w:cstheme="majorHAnsi"/>
          <w:sz w:val="27"/>
          <w:szCs w:val="27"/>
          <w:lang w:val="pt-BR"/>
        </w:rPr>
        <w:t xml:space="preserve"> tài sả</w:t>
      </w:r>
      <w:r w:rsidR="00A034B9" w:rsidRPr="008467F3">
        <w:rPr>
          <w:rFonts w:asciiTheme="majorHAnsi" w:hAnsiTheme="majorHAnsi" w:cstheme="majorHAnsi"/>
          <w:sz w:val="27"/>
          <w:szCs w:val="27"/>
          <w:lang w:val="pt-BR"/>
        </w:rPr>
        <w:t>n.</w:t>
      </w:r>
    </w:p>
    <w:p w14:paraId="60176FC1" w14:textId="09F348BA" w:rsidR="005A0E29" w:rsidRPr="008467F3" w:rsidRDefault="005A0E29" w:rsidP="00EE71C8">
      <w:pPr>
        <w:spacing w:before="40" w:after="40" w:line="288" w:lineRule="auto"/>
        <w:ind w:firstLine="709"/>
        <w:jc w:val="both"/>
        <w:rPr>
          <w:rFonts w:asciiTheme="majorHAnsi" w:hAnsiTheme="majorHAnsi" w:cstheme="majorHAnsi"/>
          <w:spacing w:val="-4"/>
          <w:sz w:val="27"/>
          <w:szCs w:val="27"/>
          <w:lang w:val="pt-BR"/>
        </w:rPr>
      </w:pPr>
      <w:r w:rsidRPr="008467F3">
        <w:rPr>
          <w:rFonts w:asciiTheme="majorHAnsi" w:hAnsiTheme="majorHAnsi" w:cstheme="majorHAnsi"/>
          <w:b/>
          <w:spacing w:val="2"/>
          <w:sz w:val="27"/>
          <w:szCs w:val="27"/>
          <w:lang w:val="nl-NL"/>
        </w:rPr>
        <w:t>f.</w:t>
      </w:r>
      <w:r w:rsidR="004A2FA6" w:rsidRPr="008467F3">
        <w:rPr>
          <w:rFonts w:asciiTheme="majorHAnsi" w:hAnsiTheme="majorHAnsi" w:cstheme="majorHAnsi"/>
          <w:spacing w:val="2"/>
          <w:sz w:val="27"/>
          <w:szCs w:val="27"/>
          <w:lang w:val="nl-NL"/>
        </w:rPr>
        <w:t xml:space="preserve"> </w:t>
      </w:r>
      <w:r w:rsidR="004A2FA6" w:rsidRPr="008467F3">
        <w:rPr>
          <w:rFonts w:asciiTheme="majorHAnsi" w:hAnsiTheme="majorHAnsi" w:cstheme="majorHAnsi"/>
          <w:spacing w:val="2"/>
          <w:sz w:val="27"/>
          <w:szCs w:val="27"/>
          <w:lang w:val="vi-VN"/>
        </w:rPr>
        <w:t>P</w:t>
      </w:r>
      <w:r w:rsidRPr="008467F3">
        <w:rPr>
          <w:rFonts w:asciiTheme="majorHAnsi" w:hAnsiTheme="majorHAnsi" w:cstheme="majorHAnsi"/>
          <w:spacing w:val="2"/>
          <w:sz w:val="27"/>
          <w:szCs w:val="27"/>
          <w:lang w:val="nl-NL"/>
        </w:rPr>
        <w:t>hải ký nhận vào biên bản đấu giá, danh sách xác nhận người trúng đấu giá</w:t>
      </w:r>
      <w:r w:rsidR="00511D9D" w:rsidRPr="008467F3">
        <w:rPr>
          <w:rFonts w:asciiTheme="majorHAnsi" w:hAnsiTheme="majorHAnsi" w:cstheme="majorHAnsi"/>
          <w:spacing w:val="2"/>
          <w:sz w:val="27"/>
          <w:szCs w:val="27"/>
          <w:lang w:val="nl-NL"/>
        </w:rPr>
        <w:t xml:space="preserve"> </w:t>
      </w:r>
      <w:r w:rsidR="00431AA3" w:rsidRPr="008467F3">
        <w:rPr>
          <w:rFonts w:asciiTheme="majorHAnsi" w:hAnsiTheme="majorHAnsi" w:cstheme="majorHAnsi"/>
          <w:spacing w:val="2"/>
          <w:sz w:val="27"/>
          <w:szCs w:val="27"/>
          <w:lang w:val="vi-VN"/>
        </w:rPr>
        <w:t>ngay sau khi Đ</w:t>
      </w:r>
      <w:r w:rsidRPr="008467F3">
        <w:rPr>
          <w:rFonts w:asciiTheme="majorHAnsi" w:hAnsiTheme="majorHAnsi" w:cstheme="majorHAnsi"/>
          <w:spacing w:val="2"/>
          <w:sz w:val="27"/>
          <w:szCs w:val="27"/>
          <w:lang w:val="vi-VN"/>
        </w:rPr>
        <w:t>ấu giá viên công bố danh sách người</w:t>
      </w:r>
      <w:r w:rsidRPr="008467F3">
        <w:rPr>
          <w:rFonts w:asciiTheme="majorHAnsi" w:hAnsiTheme="majorHAnsi" w:cstheme="majorHAnsi"/>
          <w:spacing w:val="2"/>
          <w:sz w:val="27"/>
          <w:szCs w:val="27"/>
          <w:lang w:val="nl-NL"/>
        </w:rPr>
        <w:t xml:space="preserve"> </w:t>
      </w:r>
      <w:r w:rsidRPr="008467F3">
        <w:rPr>
          <w:rFonts w:asciiTheme="majorHAnsi" w:hAnsiTheme="majorHAnsi" w:cstheme="majorHAnsi"/>
          <w:spacing w:val="2"/>
          <w:sz w:val="27"/>
          <w:szCs w:val="27"/>
          <w:lang w:val="vi-VN"/>
        </w:rPr>
        <w:t>trúng đấu gi</w:t>
      </w:r>
      <w:r w:rsidRPr="008467F3">
        <w:rPr>
          <w:rFonts w:asciiTheme="majorHAnsi" w:hAnsiTheme="majorHAnsi" w:cstheme="majorHAnsi"/>
          <w:sz w:val="27"/>
          <w:szCs w:val="27"/>
          <w:lang w:val="vi-VN"/>
        </w:rPr>
        <w:t>á</w:t>
      </w:r>
      <w:r w:rsidR="00A034B9" w:rsidRPr="008467F3">
        <w:rPr>
          <w:rFonts w:asciiTheme="majorHAnsi" w:hAnsiTheme="majorHAnsi" w:cstheme="majorHAnsi"/>
          <w:spacing w:val="-4"/>
          <w:sz w:val="27"/>
          <w:szCs w:val="27"/>
          <w:lang w:val="vi-VN"/>
        </w:rPr>
        <w:t>.</w:t>
      </w:r>
    </w:p>
    <w:p w14:paraId="736FFF8F" w14:textId="31E7626E" w:rsidR="00E7621F" w:rsidRPr="008467F3" w:rsidRDefault="001D6E9A" w:rsidP="00EE71C8">
      <w:pPr>
        <w:tabs>
          <w:tab w:val="left" w:pos="851"/>
          <w:tab w:val="left" w:pos="993"/>
        </w:tabs>
        <w:spacing w:before="40" w:after="40" w:line="288" w:lineRule="auto"/>
        <w:ind w:firstLine="709"/>
        <w:jc w:val="both"/>
        <w:outlineLvl w:val="0"/>
        <w:rPr>
          <w:rFonts w:asciiTheme="majorHAnsi" w:hAnsiTheme="majorHAnsi" w:cstheme="majorHAnsi"/>
          <w:b/>
          <w:bCs/>
          <w:sz w:val="27"/>
          <w:szCs w:val="27"/>
          <w:lang w:val="pt-BR"/>
        </w:rPr>
      </w:pPr>
      <w:r w:rsidRPr="008467F3">
        <w:rPr>
          <w:rFonts w:asciiTheme="majorHAnsi" w:hAnsiTheme="majorHAnsi" w:cstheme="majorHAnsi"/>
          <w:b/>
          <w:bCs/>
          <w:sz w:val="27"/>
          <w:szCs w:val="27"/>
          <w:lang w:val="pt-BR"/>
        </w:rPr>
        <w:t>Điề</w:t>
      </w:r>
      <w:r w:rsidR="00441478" w:rsidRPr="008467F3">
        <w:rPr>
          <w:rFonts w:asciiTheme="majorHAnsi" w:hAnsiTheme="majorHAnsi" w:cstheme="majorHAnsi"/>
          <w:b/>
          <w:bCs/>
          <w:sz w:val="27"/>
          <w:szCs w:val="27"/>
          <w:lang w:val="pt-BR"/>
        </w:rPr>
        <w:t xml:space="preserve">u </w:t>
      </w:r>
      <w:r w:rsidR="00DB04B2" w:rsidRPr="008467F3">
        <w:rPr>
          <w:rFonts w:asciiTheme="majorHAnsi" w:hAnsiTheme="majorHAnsi" w:cstheme="majorHAnsi"/>
          <w:b/>
          <w:bCs/>
          <w:sz w:val="27"/>
          <w:szCs w:val="27"/>
        </w:rPr>
        <w:t>20</w:t>
      </w:r>
      <w:r w:rsidR="009B0D1C" w:rsidRPr="008467F3">
        <w:rPr>
          <w:rFonts w:asciiTheme="majorHAnsi" w:hAnsiTheme="majorHAnsi" w:cstheme="majorHAnsi"/>
          <w:b/>
          <w:bCs/>
          <w:sz w:val="27"/>
          <w:szCs w:val="27"/>
        </w:rPr>
        <w:t>.</w:t>
      </w:r>
      <w:r w:rsidRPr="008467F3">
        <w:rPr>
          <w:rFonts w:asciiTheme="majorHAnsi" w:hAnsiTheme="majorHAnsi" w:cstheme="majorHAnsi"/>
          <w:b/>
          <w:bCs/>
          <w:sz w:val="27"/>
          <w:szCs w:val="27"/>
          <w:lang w:val="pt-BR"/>
        </w:rPr>
        <w:t xml:space="preserve"> Xác định số tiền trúng đấu giá phải nộ</w:t>
      </w:r>
      <w:r w:rsidR="009C4D34" w:rsidRPr="008467F3">
        <w:rPr>
          <w:rFonts w:asciiTheme="majorHAnsi" w:hAnsiTheme="majorHAnsi" w:cstheme="majorHAnsi"/>
          <w:b/>
          <w:bCs/>
          <w:sz w:val="27"/>
          <w:szCs w:val="27"/>
          <w:lang w:val="pt-BR"/>
        </w:rPr>
        <w:t>p</w:t>
      </w:r>
    </w:p>
    <w:p w14:paraId="2AAC1640" w14:textId="249B81FA" w:rsidR="00E7621F" w:rsidRPr="008467F3" w:rsidRDefault="008B5995" w:rsidP="00EE71C8">
      <w:pPr>
        <w:tabs>
          <w:tab w:val="left" w:pos="426"/>
          <w:tab w:val="left" w:pos="567"/>
        </w:tabs>
        <w:spacing w:before="40" w:after="40" w:line="288" w:lineRule="auto"/>
        <w:ind w:firstLine="709"/>
        <w:jc w:val="both"/>
        <w:rPr>
          <w:rFonts w:asciiTheme="majorHAnsi" w:hAnsiTheme="majorHAnsi" w:cstheme="majorHAnsi"/>
          <w:sz w:val="27"/>
          <w:szCs w:val="27"/>
          <w:lang w:val="vi-VN"/>
        </w:rPr>
      </w:pPr>
      <w:r w:rsidRPr="008467F3">
        <w:rPr>
          <w:rFonts w:asciiTheme="majorHAnsi" w:hAnsiTheme="majorHAnsi" w:cstheme="majorHAnsi"/>
          <w:sz w:val="27"/>
          <w:szCs w:val="27"/>
          <w:lang w:val="vi-VN"/>
        </w:rPr>
        <w:t>Tổng số tiền trúng đấu giá phải nộp được xác định bằng giá trúng đấu giá đượ</w:t>
      </w:r>
      <w:r w:rsidR="00BB775E" w:rsidRPr="008467F3">
        <w:rPr>
          <w:rFonts w:asciiTheme="majorHAnsi" w:hAnsiTheme="majorHAnsi" w:cstheme="majorHAnsi"/>
          <w:sz w:val="27"/>
          <w:szCs w:val="27"/>
          <w:lang w:val="vi-VN"/>
        </w:rPr>
        <w:t>c Đ</w:t>
      </w:r>
      <w:r w:rsidRPr="008467F3">
        <w:rPr>
          <w:rFonts w:asciiTheme="majorHAnsi" w:hAnsiTheme="majorHAnsi" w:cstheme="majorHAnsi"/>
          <w:sz w:val="27"/>
          <w:szCs w:val="27"/>
          <w:lang w:val="vi-VN"/>
        </w:rPr>
        <w:t xml:space="preserve">ấu giá viên công bố tại cuộc đấu giá </w:t>
      </w:r>
      <w:r w:rsidR="001D6E9A" w:rsidRPr="008467F3">
        <w:rPr>
          <w:rFonts w:asciiTheme="majorHAnsi" w:hAnsiTheme="majorHAnsi" w:cstheme="majorHAnsi"/>
          <w:i/>
          <w:sz w:val="27"/>
          <w:szCs w:val="27"/>
          <w:lang w:val="pt-BR"/>
        </w:rPr>
        <w:t>(sau khi trừ đi số tiền đặt trước</w:t>
      </w:r>
      <w:r w:rsidR="001D6E9A" w:rsidRPr="008467F3">
        <w:rPr>
          <w:rFonts w:asciiTheme="majorHAnsi" w:hAnsiTheme="majorHAnsi" w:cstheme="majorHAnsi"/>
          <w:i/>
          <w:sz w:val="27"/>
          <w:szCs w:val="27"/>
          <w:lang w:val="vi-VN"/>
        </w:rPr>
        <w:t>).</w:t>
      </w:r>
    </w:p>
    <w:p w14:paraId="26DE4E1F" w14:textId="76037601" w:rsidR="00E7621F" w:rsidRPr="000D0EC1" w:rsidRDefault="001D6E9A" w:rsidP="00EE71C8">
      <w:pPr>
        <w:widowControl w:val="0"/>
        <w:tabs>
          <w:tab w:val="left" w:pos="426"/>
          <w:tab w:val="left" w:pos="567"/>
        </w:tabs>
        <w:spacing w:before="40" w:after="40" w:line="288" w:lineRule="auto"/>
        <w:ind w:firstLine="680"/>
        <w:jc w:val="both"/>
        <w:rPr>
          <w:rFonts w:asciiTheme="majorHAnsi" w:hAnsiTheme="majorHAnsi" w:cstheme="majorHAnsi"/>
          <w:color w:val="000000" w:themeColor="text1"/>
          <w:spacing w:val="2"/>
          <w:sz w:val="27"/>
          <w:szCs w:val="27"/>
          <w:lang w:val="vi-VN"/>
        </w:rPr>
      </w:pPr>
      <w:r w:rsidRPr="008467F3">
        <w:rPr>
          <w:rFonts w:asciiTheme="majorHAnsi" w:hAnsiTheme="majorHAnsi" w:cstheme="majorHAnsi"/>
          <w:b/>
          <w:bCs/>
          <w:spacing w:val="2"/>
          <w:sz w:val="27"/>
          <w:szCs w:val="27"/>
          <w:lang w:val="nl-NL"/>
        </w:rPr>
        <w:t>Điề</w:t>
      </w:r>
      <w:r w:rsidR="00441478" w:rsidRPr="008467F3">
        <w:rPr>
          <w:rFonts w:asciiTheme="majorHAnsi" w:hAnsiTheme="majorHAnsi" w:cstheme="majorHAnsi"/>
          <w:b/>
          <w:bCs/>
          <w:spacing w:val="2"/>
          <w:sz w:val="27"/>
          <w:szCs w:val="27"/>
          <w:lang w:val="nl-NL"/>
        </w:rPr>
        <w:t>u</w:t>
      </w:r>
      <w:r w:rsidR="00066D2C" w:rsidRPr="008467F3">
        <w:rPr>
          <w:rFonts w:asciiTheme="majorHAnsi" w:hAnsiTheme="majorHAnsi" w:cstheme="majorHAnsi"/>
          <w:b/>
          <w:bCs/>
          <w:spacing w:val="2"/>
          <w:sz w:val="27"/>
          <w:szCs w:val="27"/>
          <w:lang w:val="vi-VN"/>
        </w:rPr>
        <w:t xml:space="preserve"> </w:t>
      </w:r>
      <w:r w:rsidR="00DB04B2" w:rsidRPr="008467F3">
        <w:rPr>
          <w:rFonts w:asciiTheme="majorHAnsi" w:hAnsiTheme="majorHAnsi" w:cstheme="majorHAnsi"/>
          <w:b/>
          <w:bCs/>
          <w:spacing w:val="2"/>
          <w:sz w:val="27"/>
          <w:szCs w:val="27"/>
        </w:rPr>
        <w:t>21</w:t>
      </w:r>
      <w:r w:rsidRPr="008467F3">
        <w:rPr>
          <w:rFonts w:asciiTheme="majorHAnsi" w:hAnsiTheme="majorHAnsi" w:cstheme="majorHAnsi"/>
          <w:b/>
          <w:bCs/>
          <w:spacing w:val="2"/>
          <w:sz w:val="27"/>
          <w:szCs w:val="27"/>
          <w:lang w:val="nl-NL"/>
        </w:rPr>
        <w:t xml:space="preserve">. </w:t>
      </w:r>
      <w:r w:rsidRPr="008467F3">
        <w:rPr>
          <w:rFonts w:asciiTheme="majorHAnsi" w:hAnsiTheme="majorHAnsi" w:cstheme="majorHAnsi"/>
          <w:b/>
          <w:bCs/>
          <w:spacing w:val="2"/>
          <w:sz w:val="27"/>
          <w:szCs w:val="27"/>
          <w:lang w:val="vi-VN"/>
        </w:rPr>
        <w:t>Các trường</w:t>
      </w:r>
      <w:r w:rsidRPr="008467F3">
        <w:rPr>
          <w:rFonts w:asciiTheme="majorHAnsi" w:hAnsiTheme="majorHAnsi" w:cstheme="majorHAnsi"/>
          <w:b/>
          <w:spacing w:val="2"/>
          <w:sz w:val="27"/>
          <w:szCs w:val="27"/>
          <w:lang w:val="vi-VN"/>
        </w:rPr>
        <w:t xml:space="preserve"> hợp không được nhận lại tiền đặt trước </w:t>
      </w:r>
      <w:r w:rsidR="009C4D34" w:rsidRPr="000D0EC1">
        <w:rPr>
          <w:rFonts w:asciiTheme="majorHAnsi" w:hAnsiTheme="majorHAnsi" w:cstheme="majorHAnsi"/>
          <w:i/>
          <w:color w:val="000000" w:themeColor="text1"/>
          <w:spacing w:val="2"/>
          <w:sz w:val="27"/>
          <w:szCs w:val="27"/>
          <w:lang w:val="vi-VN"/>
        </w:rPr>
        <w:t>(k</w:t>
      </w:r>
      <w:r w:rsidRPr="000D0EC1">
        <w:rPr>
          <w:rFonts w:asciiTheme="majorHAnsi" w:hAnsiTheme="majorHAnsi" w:cstheme="majorHAnsi"/>
          <w:i/>
          <w:color w:val="000000" w:themeColor="text1"/>
          <w:spacing w:val="2"/>
          <w:sz w:val="27"/>
          <w:szCs w:val="27"/>
          <w:lang w:val="vi-VN"/>
        </w:rPr>
        <w:t xml:space="preserve">hoản 6 Điều 39 </w:t>
      </w:r>
      <w:r w:rsidR="00A27F41" w:rsidRPr="000D0EC1">
        <w:rPr>
          <w:rFonts w:asciiTheme="majorHAnsi" w:hAnsiTheme="majorHAnsi" w:cstheme="majorHAnsi"/>
          <w:i/>
          <w:color w:val="000000" w:themeColor="text1"/>
          <w:spacing w:val="2"/>
          <w:sz w:val="27"/>
          <w:szCs w:val="27"/>
          <w:lang w:val="vi-VN"/>
        </w:rPr>
        <w:t>Luật Đấu giá</w:t>
      </w:r>
      <w:r w:rsidRPr="000D0EC1">
        <w:rPr>
          <w:rFonts w:asciiTheme="majorHAnsi" w:hAnsiTheme="majorHAnsi" w:cstheme="majorHAnsi"/>
          <w:i/>
          <w:color w:val="000000" w:themeColor="text1"/>
          <w:spacing w:val="2"/>
          <w:sz w:val="27"/>
          <w:szCs w:val="27"/>
          <w:lang w:val="vi-VN"/>
        </w:rPr>
        <w:t xml:space="preserve"> tài sản</w:t>
      </w:r>
      <w:r w:rsidR="000D0EC1" w:rsidRPr="000D0EC1">
        <w:rPr>
          <w:rFonts w:asciiTheme="majorHAnsi" w:hAnsiTheme="majorHAnsi" w:cstheme="majorHAnsi"/>
          <w:i/>
          <w:color w:val="000000" w:themeColor="text1"/>
          <w:spacing w:val="2"/>
          <w:sz w:val="27"/>
          <w:szCs w:val="27"/>
        </w:rPr>
        <w:t xml:space="preserve"> 2016)</w:t>
      </w:r>
    </w:p>
    <w:p w14:paraId="3CC3E15D" w14:textId="0EB97195" w:rsidR="00B07B34" w:rsidRPr="008467F3" w:rsidRDefault="001D6E9A" w:rsidP="00EE71C8">
      <w:pPr>
        <w:tabs>
          <w:tab w:val="left" w:pos="426"/>
        </w:tabs>
        <w:spacing w:before="40" w:after="40" w:line="288" w:lineRule="auto"/>
        <w:ind w:firstLine="709"/>
        <w:jc w:val="both"/>
        <w:rPr>
          <w:rFonts w:asciiTheme="majorHAnsi" w:hAnsiTheme="majorHAnsi" w:cstheme="majorHAnsi"/>
          <w:spacing w:val="2"/>
          <w:sz w:val="27"/>
          <w:szCs w:val="27"/>
          <w:lang w:val="vi-VN"/>
        </w:rPr>
      </w:pPr>
      <w:r w:rsidRPr="008467F3">
        <w:rPr>
          <w:rFonts w:asciiTheme="majorHAnsi" w:hAnsiTheme="majorHAnsi" w:cstheme="majorHAnsi"/>
          <w:b/>
          <w:spacing w:val="2"/>
          <w:sz w:val="27"/>
          <w:szCs w:val="27"/>
          <w:lang w:val="vi-VN"/>
        </w:rPr>
        <w:t>1.</w:t>
      </w:r>
      <w:r w:rsidRPr="008467F3">
        <w:rPr>
          <w:rFonts w:asciiTheme="majorHAnsi" w:hAnsiTheme="majorHAnsi" w:cstheme="majorHAnsi"/>
          <w:spacing w:val="2"/>
          <w:sz w:val="27"/>
          <w:szCs w:val="27"/>
          <w:lang w:val="vi-VN"/>
        </w:rPr>
        <w:t xml:space="preserve"> Đã nộp khoản tiền đặt trước nhưng không tham gia </w:t>
      </w:r>
      <w:r w:rsidR="000D0EC1">
        <w:rPr>
          <w:rFonts w:asciiTheme="majorHAnsi" w:hAnsiTheme="majorHAnsi" w:cstheme="majorHAnsi"/>
          <w:spacing w:val="2"/>
          <w:sz w:val="27"/>
          <w:szCs w:val="27"/>
        </w:rPr>
        <w:t>phiên</w:t>
      </w:r>
      <w:r w:rsidRPr="008467F3">
        <w:rPr>
          <w:rFonts w:asciiTheme="majorHAnsi" w:hAnsiTheme="majorHAnsi" w:cstheme="majorHAnsi"/>
          <w:spacing w:val="2"/>
          <w:sz w:val="27"/>
          <w:szCs w:val="27"/>
          <w:lang w:val="vi-VN"/>
        </w:rPr>
        <w:t xml:space="preserve"> đấu giá mà không thuộc trường hợp bất khả</w:t>
      </w:r>
      <w:r w:rsidR="00B07B34" w:rsidRPr="008467F3">
        <w:rPr>
          <w:rFonts w:asciiTheme="majorHAnsi" w:hAnsiTheme="majorHAnsi" w:cstheme="majorHAnsi"/>
          <w:spacing w:val="2"/>
          <w:sz w:val="27"/>
          <w:szCs w:val="27"/>
          <w:lang w:val="vi-VN"/>
        </w:rPr>
        <w:t xml:space="preserve"> kháng sau: Có những sự kiện xảy ra ngoài ý chí của Người tham gia đấu giá khiến họ không thể lường trước và khắc phục được mặc dù đã áp dụng các biện pháp cần thiết và khả năng cho phép (như: lũ lụt, thiên tai, dịch bệnh Covid-19, tai nạn bất ngờ trong quá trình di chuyển đến địa điểm tham gia </w:t>
      </w:r>
      <w:r w:rsidR="000D0EC1">
        <w:rPr>
          <w:rFonts w:asciiTheme="majorHAnsi" w:hAnsiTheme="majorHAnsi" w:cstheme="majorHAnsi"/>
          <w:spacing w:val="2"/>
          <w:sz w:val="27"/>
          <w:szCs w:val="27"/>
        </w:rPr>
        <w:t>phiên</w:t>
      </w:r>
      <w:r w:rsidR="00B07B34" w:rsidRPr="008467F3">
        <w:rPr>
          <w:rFonts w:asciiTheme="majorHAnsi" w:hAnsiTheme="majorHAnsi" w:cstheme="majorHAnsi"/>
          <w:spacing w:val="2"/>
          <w:sz w:val="27"/>
          <w:szCs w:val="27"/>
          <w:lang w:val="vi-VN"/>
        </w:rPr>
        <w:t xml:space="preserve"> đấu giá, bản thân bị ốm nặng đột ngột phải nhập viện điều trị hoặc có người nhà là cha, mẹ, vợ, chồng, con, anh ruột, chị ruột, em ruột bị chết không thể có mặt tại </w:t>
      </w:r>
      <w:r w:rsidR="000D0EC1">
        <w:rPr>
          <w:rFonts w:asciiTheme="majorHAnsi" w:hAnsiTheme="majorHAnsi" w:cstheme="majorHAnsi"/>
          <w:spacing w:val="2"/>
          <w:sz w:val="27"/>
          <w:szCs w:val="27"/>
        </w:rPr>
        <w:t>phiên</w:t>
      </w:r>
      <w:r w:rsidR="00B07B34" w:rsidRPr="008467F3">
        <w:rPr>
          <w:rFonts w:asciiTheme="majorHAnsi" w:hAnsiTheme="majorHAnsi" w:cstheme="majorHAnsi"/>
          <w:spacing w:val="2"/>
          <w:sz w:val="27"/>
          <w:szCs w:val="27"/>
          <w:lang w:val="vi-VN"/>
        </w:rPr>
        <w:t xml:space="preserve"> đấu giá </w:t>
      </w:r>
      <w:r w:rsidR="00B07B34" w:rsidRPr="008467F3">
        <w:rPr>
          <w:rFonts w:asciiTheme="majorHAnsi" w:hAnsiTheme="majorHAnsi" w:cstheme="majorHAnsi"/>
          <w:i/>
          <w:spacing w:val="2"/>
          <w:sz w:val="27"/>
          <w:szCs w:val="27"/>
          <w:lang w:val="vi-VN"/>
        </w:rPr>
        <w:t>(có giấy tờ chứng minh)</w:t>
      </w:r>
      <w:r w:rsidR="00B07B34" w:rsidRPr="008467F3">
        <w:rPr>
          <w:rFonts w:asciiTheme="majorHAnsi" w:hAnsiTheme="majorHAnsi" w:cstheme="majorHAnsi"/>
          <w:spacing w:val="2"/>
          <w:sz w:val="27"/>
          <w:szCs w:val="27"/>
          <w:lang w:val="vi-VN"/>
        </w:rPr>
        <w:t>.</w:t>
      </w:r>
    </w:p>
    <w:p w14:paraId="3967CFEE" w14:textId="716F4F8E" w:rsidR="00E7621F" w:rsidRPr="008467F3" w:rsidRDefault="00B07B34" w:rsidP="0052276B">
      <w:pPr>
        <w:tabs>
          <w:tab w:val="left" w:pos="426"/>
        </w:tabs>
        <w:spacing w:before="40" w:after="40" w:line="281" w:lineRule="auto"/>
        <w:ind w:firstLine="720"/>
        <w:jc w:val="both"/>
        <w:rPr>
          <w:rFonts w:asciiTheme="majorHAnsi" w:hAnsiTheme="majorHAnsi" w:cstheme="majorHAnsi"/>
          <w:sz w:val="27"/>
          <w:szCs w:val="27"/>
          <w:lang w:val="vi-VN"/>
        </w:rPr>
      </w:pPr>
      <w:r w:rsidRPr="008467F3">
        <w:rPr>
          <w:rFonts w:asciiTheme="majorHAnsi" w:hAnsiTheme="majorHAnsi" w:cstheme="majorHAnsi"/>
          <w:sz w:val="27"/>
          <w:szCs w:val="27"/>
          <w:lang w:val="vi-VN"/>
        </w:rPr>
        <w:lastRenderedPageBreak/>
        <w:t>Khi xảy ra trường hợp bất khả kháng, trong vòng 01 ngày (24 giờ) kể từ khi xảy ra sự việc, Người tham gia đấu giá phải báo cho Công ty đấu giá hợp danh Nhất An Phú</w:t>
      </w:r>
      <w:r w:rsidR="00B93DBB" w:rsidRPr="008467F3">
        <w:rPr>
          <w:rFonts w:asciiTheme="majorHAnsi" w:hAnsiTheme="majorHAnsi" w:cstheme="majorHAnsi"/>
          <w:sz w:val="27"/>
          <w:szCs w:val="27"/>
        </w:rPr>
        <w:t xml:space="preserve"> – Chi nhánh Tây Bắc</w:t>
      </w:r>
      <w:r w:rsidRPr="008467F3">
        <w:rPr>
          <w:rFonts w:asciiTheme="majorHAnsi" w:hAnsiTheme="majorHAnsi" w:cstheme="majorHAnsi"/>
          <w:sz w:val="27"/>
          <w:szCs w:val="27"/>
          <w:lang w:val="vi-VN"/>
        </w:rPr>
        <w:t xml:space="preserve">. Phải có xác nhận của chính quyền nơi xảy ra sự việc hoặc có xác nhận của bệnh viện nơi điều trị hoặc có giấy tờ chứng minh đã nêu trên. Nếu không có lý do chính đáng bất khả kháng thì bị coi như không tham gia </w:t>
      </w:r>
      <w:r w:rsidR="004E2046">
        <w:rPr>
          <w:rFonts w:asciiTheme="majorHAnsi" w:hAnsiTheme="majorHAnsi" w:cstheme="majorHAnsi"/>
          <w:sz w:val="27"/>
          <w:szCs w:val="27"/>
        </w:rPr>
        <w:t>phiên</w:t>
      </w:r>
      <w:r w:rsidRPr="008467F3">
        <w:rPr>
          <w:rFonts w:asciiTheme="majorHAnsi" w:hAnsiTheme="majorHAnsi" w:cstheme="majorHAnsi"/>
          <w:sz w:val="27"/>
          <w:szCs w:val="27"/>
          <w:lang w:val="vi-VN"/>
        </w:rPr>
        <w:t xml:space="preserve"> đấu giá và bị xử lý khoản tiền đặt trước theo quy định. </w:t>
      </w:r>
    </w:p>
    <w:p w14:paraId="5EA0C10A" w14:textId="1F8F362C" w:rsidR="00E7621F" w:rsidRPr="008467F3" w:rsidRDefault="001D6E9A" w:rsidP="0052276B">
      <w:pPr>
        <w:tabs>
          <w:tab w:val="left" w:pos="426"/>
          <w:tab w:val="left" w:pos="567"/>
        </w:tabs>
        <w:spacing w:before="40" w:after="40" w:line="281" w:lineRule="auto"/>
        <w:ind w:firstLine="720"/>
        <w:jc w:val="both"/>
        <w:rPr>
          <w:rFonts w:asciiTheme="majorHAnsi" w:hAnsiTheme="majorHAnsi" w:cstheme="majorHAnsi"/>
          <w:spacing w:val="6"/>
          <w:sz w:val="27"/>
          <w:szCs w:val="27"/>
          <w:lang w:val="vi-VN"/>
        </w:rPr>
      </w:pPr>
      <w:r w:rsidRPr="008467F3">
        <w:rPr>
          <w:rFonts w:asciiTheme="majorHAnsi" w:hAnsiTheme="majorHAnsi" w:cstheme="majorHAnsi"/>
          <w:b/>
          <w:spacing w:val="6"/>
          <w:sz w:val="27"/>
          <w:szCs w:val="27"/>
          <w:lang w:val="vi-VN"/>
        </w:rPr>
        <w:t>2.</w:t>
      </w:r>
      <w:r w:rsidRPr="008467F3">
        <w:rPr>
          <w:rFonts w:asciiTheme="majorHAnsi" w:hAnsiTheme="majorHAnsi" w:cstheme="majorHAnsi"/>
          <w:spacing w:val="6"/>
          <w:sz w:val="27"/>
          <w:szCs w:val="27"/>
          <w:lang w:val="vi-VN"/>
        </w:rPr>
        <w:t xml:space="preserve"> Bị truất quyền tham gia đấu giá do có hành vi vi phạm quy định tại khoản 5 Điều 9 của </w:t>
      </w:r>
      <w:r w:rsidR="00A27F41" w:rsidRPr="008467F3">
        <w:rPr>
          <w:rFonts w:asciiTheme="majorHAnsi" w:hAnsiTheme="majorHAnsi" w:cstheme="majorHAnsi"/>
          <w:spacing w:val="6"/>
          <w:sz w:val="27"/>
          <w:szCs w:val="27"/>
          <w:lang w:val="vi-VN"/>
        </w:rPr>
        <w:t>Luật Đấu giá</w:t>
      </w:r>
      <w:r w:rsidRPr="008467F3">
        <w:rPr>
          <w:rFonts w:asciiTheme="majorHAnsi" w:hAnsiTheme="majorHAnsi" w:cstheme="majorHAnsi"/>
          <w:spacing w:val="6"/>
          <w:sz w:val="27"/>
          <w:szCs w:val="27"/>
          <w:lang w:val="vi-VN"/>
        </w:rPr>
        <w:t xml:space="preserve"> tài sản:</w:t>
      </w:r>
    </w:p>
    <w:p w14:paraId="581A85D5" w14:textId="7083F61C" w:rsidR="00E7621F" w:rsidRPr="004B42E5" w:rsidRDefault="001D6E9A" w:rsidP="0052276B">
      <w:pPr>
        <w:tabs>
          <w:tab w:val="left" w:pos="284"/>
          <w:tab w:val="left" w:pos="567"/>
        </w:tabs>
        <w:spacing w:before="40" w:after="40" w:line="281" w:lineRule="auto"/>
        <w:ind w:firstLine="720"/>
        <w:jc w:val="both"/>
        <w:rPr>
          <w:rFonts w:asciiTheme="majorHAnsi" w:hAnsiTheme="majorHAnsi" w:cstheme="majorHAnsi"/>
          <w:sz w:val="27"/>
          <w:szCs w:val="27"/>
        </w:rPr>
      </w:pPr>
      <w:r w:rsidRPr="008467F3">
        <w:rPr>
          <w:rFonts w:asciiTheme="majorHAnsi" w:hAnsiTheme="majorHAnsi" w:cstheme="majorHAnsi"/>
          <w:sz w:val="27"/>
          <w:szCs w:val="27"/>
          <w:lang w:val="vi-VN"/>
        </w:rPr>
        <w:t xml:space="preserve">- Cung cấp thông tin, tài liệu sai sự thật; sử dụng giấy tờ giả mạo để đăng ký tham gia đấu giá, tham gia </w:t>
      </w:r>
      <w:r w:rsidR="004E2046">
        <w:rPr>
          <w:rFonts w:asciiTheme="majorHAnsi" w:hAnsiTheme="majorHAnsi" w:cstheme="majorHAnsi"/>
          <w:sz w:val="27"/>
          <w:szCs w:val="27"/>
        </w:rPr>
        <w:t>phiên</w:t>
      </w:r>
      <w:r w:rsidRPr="008467F3">
        <w:rPr>
          <w:rFonts w:asciiTheme="majorHAnsi" w:hAnsiTheme="majorHAnsi" w:cstheme="majorHAnsi"/>
          <w:sz w:val="27"/>
          <w:szCs w:val="27"/>
          <w:lang w:val="vi-VN"/>
        </w:rPr>
        <w:t xml:space="preserve"> đấu giá</w:t>
      </w:r>
      <w:r w:rsidR="004B42E5">
        <w:rPr>
          <w:rFonts w:asciiTheme="majorHAnsi" w:hAnsiTheme="majorHAnsi" w:cstheme="majorHAnsi"/>
          <w:sz w:val="27"/>
          <w:szCs w:val="27"/>
        </w:rPr>
        <w:t>;</w:t>
      </w:r>
    </w:p>
    <w:p w14:paraId="0C8D171F" w14:textId="4AE3F15A" w:rsidR="00E7621F" w:rsidRPr="004B42E5" w:rsidRDefault="001D6E9A" w:rsidP="0052276B">
      <w:pPr>
        <w:tabs>
          <w:tab w:val="left" w:pos="284"/>
          <w:tab w:val="left" w:pos="567"/>
        </w:tabs>
        <w:spacing w:before="40" w:after="40" w:line="281" w:lineRule="auto"/>
        <w:ind w:firstLine="720"/>
        <w:jc w:val="both"/>
        <w:rPr>
          <w:rFonts w:asciiTheme="majorHAnsi" w:hAnsiTheme="majorHAnsi" w:cstheme="majorHAnsi"/>
          <w:sz w:val="27"/>
          <w:szCs w:val="27"/>
        </w:rPr>
      </w:pPr>
      <w:r w:rsidRPr="008467F3">
        <w:rPr>
          <w:rFonts w:asciiTheme="majorHAnsi" w:hAnsiTheme="majorHAnsi" w:cstheme="majorHAnsi"/>
          <w:sz w:val="27"/>
          <w:szCs w:val="27"/>
          <w:lang w:val="vi-VN"/>
        </w:rPr>
        <w:t>- Thông đồng, móc nối vớ</w:t>
      </w:r>
      <w:r w:rsidR="009C4D34" w:rsidRPr="008467F3">
        <w:rPr>
          <w:rFonts w:asciiTheme="majorHAnsi" w:hAnsiTheme="majorHAnsi" w:cstheme="majorHAnsi"/>
          <w:sz w:val="27"/>
          <w:szCs w:val="27"/>
          <w:lang w:val="vi-VN"/>
        </w:rPr>
        <w:t>i Đ</w:t>
      </w:r>
      <w:r w:rsidRPr="008467F3">
        <w:rPr>
          <w:rFonts w:asciiTheme="majorHAnsi" w:hAnsiTheme="majorHAnsi" w:cstheme="majorHAnsi"/>
          <w:sz w:val="27"/>
          <w:szCs w:val="27"/>
          <w:lang w:val="vi-VN"/>
        </w:rPr>
        <w:t xml:space="preserve">ấu giá viên, tổ chức </w:t>
      </w:r>
      <w:r w:rsidR="004E2046">
        <w:rPr>
          <w:rFonts w:asciiTheme="majorHAnsi" w:hAnsiTheme="majorHAnsi" w:cstheme="majorHAnsi"/>
          <w:sz w:val="27"/>
          <w:szCs w:val="27"/>
        </w:rPr>
        <w:t xml:space="preserve">hành nghề </w:t>
      </w:r>
      <w:r w:rsidRPr="008467F3">
        <w:rPr>
          <w:rFonts w:asciiTheme="majorHAnsi" w:hAnsiTheme="majorHAnsi" w:cstheme="majorHAnsi"/>
          <w:sz w:val="27"/>
          <w:szCs w:val="27"/>
          <w:lang w:val="vi-VN"/>
        </w:rPr>
        <w:t>đấu giá tài sản, người có tài sản đấu giá, người tham gia đấu giá khác, cá nhân, tổ chức khác để dìm giá, làm sai lệch kết quả đấu giá tài sản</w:t>
      </w:r>
      <w:r w:rsidR="004B42E5">
        <w:rPr>
          <w:rFonts w:asciiTheme="majorHAnsi" w:hAnsiTheme="majorHAnsi" w:cstheme="majorHAnsi"/>
          <w:sz w:val="27"/>
          <w:szCs w:val="27"/>
        </w:rPr>
        <w:t>;</w:t>
      </w:r>
    </w:p>
    <w:p w14:paraId="1BBCB277" w14:textId="3F310967" w:rsidR="00E7621F" w:rsidRPr="004B42E5" w:rsidRDefault="001D6E9A" w:rsidP="0052276B">
      <w:pPr>
        <w:tabs>
          <w:tab w:val="left" w:pos="284"/>
          <w:tab w:val="left" w:pos="567"/>
        </w:tabs>
        <w:spacing w:before="40" w:after="40" w:line="281" w:lineRule="auto"/>
        <w:ind w:firstLine="720"/>
        <w:jc w:val="both"/>
        <w:rPr>
          <w:rFonts w:asciiTheme="majorHAnsi" w:hAnsiTheme="majorHAnsi" w:cstheme="majorHAnsi"/>
          <w:sz w:val="27"/>
          <w:szCs w:val="27"/>
        </w:rPr>
      </w:pPr>
      <w:r w:rsidRPr="008467F3">
        <w:rPr>
          <w:rFonts w:asciiTheme="majorHAnsi" w:hAnsiTheme="majorHAnsi" w:cstheme="majorHAnsi"/>
          <w:sz w:val="27"/>
          <w:szCs w:val="27"/>
          <w:lang w:val="vi-VN"/>
        </w:rPr>
        <w:t xml:space="preserve">- Cản trở hoạt động đấu giá tài sản; gây rối, mất trật tự tại </w:t>
      </w:r>
      <w:r w:rsidR="004E2046">
        <w:rPr>
          <w:rFonts w:asciiTheme="majorHAnsi" w:hAnsiTheme="majorHAnsi" w:cstheme="majorHAnsi"/>
          <w:sz w:val="27"/>
          <w:szCs w:val="27"/>
        </w:rPr>
        <w:t>phiên</w:t>
      </w:r>
      <w:r w:rsidRPr="008467F3">
        <w:rPr>
          <w:rFonts w:asciiTheme="majorHAnsi" w:hAnsiTheme="majorHAnsi" w:cstheme="majorHAnsi"/>
          <w:sz w:val="27"/>
          <w:szCs w:val="27"/>
          <w:lang w:val="vi-VN"/>
        </w:rPr>
        <w:t xml:space="preserve"> đấu giá</w:t>
      </w:r>
      <w:r w:rsidR="004B42E5">
        <w:rPr>
          <w:rFonts w:asciiTheme="majorHAnsi" w:hAnsiTheme="majorHAnsi" w:cstheme="majorHAnsi"/>
          <w:sz w:val="27"/>
          <w:szCs w:val="27"/>
        </w:rPr>
        <w:t>;</w:t>
      </w:r>
    </w:p>
    <w:p w14:paraId="31174D88" w14:textId="2DBD3E25" w:rsidR="00E7621F" w:rsidRPr="004B42E5" w:rsidRDefault="001D6E9A" w:rsidP="0052276B">
      <w:pPr>
        <w:tabs>
          <w:tab w:val="left" w:pos="284"/>
          <w:tab w:val="left" w:pos="567"/>
        </w:tabs>
        <w:spacing w:before="40" w:after="40" w:line="281" w:lineRule="auto"/>
        <w:ind w:firstLine="720"/>
        <w:jc w:val="both"/>
        <w:rPr>
          <w:rFonts w:asciiTheme="majorHAnsi" w:hAnsiTheme="majorHAnsi" w:cstheme="majorHAnsi"/>
          <w:sz w:val="27"/>
          <w:szCs w:val="27"/>
        </w:rPr>
      </w:pPr>
      <w:r w:rsidRPr="008467F3">
        <w:rPr>
          <w:rFonts w:asciiTheme="majorHAnsi" w:hAnsiTheme="majorHAnsi" w:cstheme="majorHAnsi"/>
          <w:sz w:val="27"/>
          <w:szCs w:val="27"/>
          <w:lang w:val="vi-VN"/>
        </w:rPr>
        <w:t>- Đe dọa, cưỡ</w:t>
      </w:r>
      <w:r w:rsidR="009C4D34" w:rsidRPr="008467F3">
        <w:rPr>
          <w:rFonts w:asciiTheme="majorHAnsi" w:hAnsiTheme="majorHAnsi" w:cstheme="majorHAnsi"/>
          <w:sz w:val="27"/>
          <w:szCs w:val="27"/>
          <w:lang w:val="vi-VN"/>
        </w:rPr>
        <w:t>ng ép Đ</w:t>
      </w:r>
      <w:r w:rsidRPr="008467F3">
        <w:rPr>
          <w:rFonts w:asciiTheme="majorHAnsi" w:hAnsiTheme="majorHAnsi" w:cstheme="majorHAnsi"/>
          <w:sz w:val="27"/>
          <w:szCs w:val="27"/>
          <w:lang w:val="vi-VN"/>
        </w:rPr>
        <w:t>ấu giá viên, người tham gia đấu giá khác nhằm làm sai lệch kết quả đấu giá tài sản</w:t>
      </w:r>
      <w:r w:rsidR="004B42E5">
        <w:rPr>
          <w:rFonts w:asciiTheme="majorHAnsi" w:hAnsiTheme="majorHAnsi" w:cstheme="majorHAnsi"/>
          <w:sz w:val="27"/>
          <w:szCs w:val="27"/>
        </w:rPr>
        <w:t>;</w:t>
      </w:r>
    </w:p>
    <w:p w14:paraId="66062D20" w14:textId="77777777" w:rsidR="00E7621F" w:rsidRPr="008467F3" w:rsidRDefault="001D6E9A" w:rsidP="0052276B">
      <w:pPr>
        <w:tabs>
          <w:tab w:val="left" w:pos="284"/>
          <w:tab w:val="left" w:pos="567"/>
        </w:tabs>
        <w:spacing w:before="40" w:after="40" w:line="281" w:lineRule="auto"/>
        <w:ind w:firstLine="720"/>
        <w:jc w:val="both"/>
        <w:rPr>
          <w:rFonts w:asciiTheme="majorHAnsi" w:hAnsiTheme="majorHAnsi" w:cstheme="majorHAnsi"/>
          <w:sz w:val="27"/>
          <w:szCs w:val="27"/>
          <w:lang w:val="vi-VN"/>
        </w:rPr>
      </w:pPr>
      <w:r w:rsidRPr="008467F3">
        <w:rPr>
          <w:rFonts w:asciiTheme="majorHAnsi" w:hAnsiTheme="majorHAnsi" w:cstheme="majorHAnsi"/>
          <w:sz w:val="27"/>
          <w:szCs w:val="27"/>
          <w:lang w:val="vi-VN"/>
        </w:rPr>
        <w:t>- Các hành vi bị nghiêm cấm khác theo quy định của luật có liên quan.</w:t>
      </w:r>
    </w:p>
    <w:p w14:paraId="31CEEF8F" w14:textId="54E86A12" w:rsidR="00B07B34" w:rsidRPr="004E2046" w:rsidRDefault="00B07B34" w:rsidP="0052276B">
      <w:pPr>
        <w:tabs>
          <w:tab w:val="left" w:pos="426"/>
          <w:tab w:val="left" w:pos="567"/>
        </w:tabs>
        <w:spacing w:before="40" w:after="40" w:line="281" w:lineRule="auto"/>
        <w:ind w:firstLine="720"/>
        <w:jc w:val="both"/>
        <w:rPr>
          <w:rFonts w:asciiTheme="majorHAnsi" w:hAnsiTheme="majorHAnsi" w:cstheme="majorHAnsi"/>
          <w:spacing w:val="4"/>
          <w:sz w:val="27"/>
          <w:szCs w:val="27"/>
        </w:rPr>
      </w:pPr>
      <w:r w:rsidRPr="004E2046">
        <w:rPr>
          <w:rFonts w:asciiTheme="majorHAnsi" w:hAnsiTheme="majorHAnsi" w:cstheme="majorHAnsi"/>
          <w:b/>
          <w:spacing w:val="4"/>
          <w:sz w:val="27"/>
          <w:szCs w:val="27"/>
          <w:lang w:val="vi-VN"/>
        </w:rPr>
        <w:t>3.</w:t>
      </w:r>
      <w:r w:rsidRPr="004E2046">
        <w:rPr>
          <w:rFonts w:asciiTheme="majorHAnsi" w:hAnsiTheme="majorHAnsi" w:cstheme="majorHAnsi"/>
          <w:spacing w:val="4"/>
          <w:sz w:val="27"/>
          <w:szCs w:val="27"/>
          <w:lang w:val="vi-VN"/>
        </w:rPr>
        <w:t xml:space="preserve"> Từ chối ký Biên bản đấu giá theo theo quy định tạ</w:t>
      </w:r>
      <w:r w:rsidR="009C4D34" w:rsidRPr="004E2046">
        <w:rPr>
          <w:rFonts w:asciiTheme="majorHAnsi" w:hAnsiTheme="majorHAnsi" w:cstheme="majorHAnsi"/>
          <w:spacing w:val="4"/>
          <w:sz w:val="27"/>
          <w:szCs w:val="27"/>
          <w:lang w:val="vi-VN"/>
        </w:rPr>
        <w:t>i k</w:t>
      </w:r>
      <w:r w:rsidRPr="004E2046">
        <w:rPr>
          <w:rFonts w:asciiTheme="majorHAnsi" w:hAnsiTheme="majorHAnsi" w:cstheme="majorHAnsi"/>
          <w:spacing w:val="4"/>
          <w:sz w:val="27"/>
          <w:szCs w:val="27"/>
          <w:lang w:val="vi-VN"/>
        </w:rPr>
        <w:t xml:space="preserve">hoản 3 Điều 44 của </w:t>
      </w:r>
      <w:r w:rsidR="00A27F41" w:rsidRPr="004E2046">
        <w:rPr>
          <w:rFonts w:asciiTheme="majorHAnsi" w:hAnsiTheme="majorHAnsi" w:cstheme="majorHAnsi"/>
          <w:spacing w:val="4"/>
          <w:sz w:val="27"/>
          <w:szCs w:val="27"/>
          <w:lang w:val="vi-VN"/>
        </w:rPr>
        <w:t>Luật Đấu giá</w:t>
      </w:r>
      <w:r w:rsidR="009C4D34" w:rsidRPr="004E2046">
        <w:rPr>
          <w:rFonts w:asciiTheme="majorHAnsi" w:hAnsiTheme="majorHAnsi" w:cstheme="majorHAnsi"/>
          <w:spacing w:val="4"/>
          <w:sz w:val="27"/>
          <w:szCs w:val="27"/>
          <w:lang w:val="vi-VN"/>
        </w:rPr>
        <w:t xml:space="preserve"> t</w:t>
      </w:r>
      <w:r w:rsidRPr="004E2046">
        <w:rPr>
          <w:rFonts w:asciiTheme="majorHAnsi" w:hAnsiTheme="majorHAnsi" w:cstheme="majorHAnsi"/>
          <w:spacing w:val="4"/>
          <w:sz w:val="27"/>
          <w:szCs w:val="27"/>
          <w:lang w:val="vi-VN"/>
        </w:rPr>
        <w:t>ài sản</w:t>
      </w:r>
      <w:r w:rsidR="004E2046" w:rsidRPr="004E2046">
        <w:rPr>
          <w:rFonts w:asciiTheme="majorHAnsi" w:hAnsiTheme="majorHAnsi" w:cstheme="majorHAnsi"/>
          <w:spacing w:val="4"/>
          <w:sz w:val="27"/>
          <w:szCs w:val="27"/>
        </w:rPr>
        <w:t>.</w:t>
      </w:r>
    </w:p>
    <w:p w14:paraId="6AC8FEFD" w14:textId="16A52123" w:rsidR="00B07B34" w:rsidRPr="004E2046" w:rsidRDefault="00B07B34" w:rsidP="0052276B">
      <w:pPr>
        <w:tabs>
          <w:tab w:val="left" w:pos="426"/>
          <w:tab w:val="left" w:pos="567"/>
        </w:tabs>
        <w:spacing w:before="40" w:after="40" w:line="281" w:lineRule="auto"/>
        <w:ind w:firstLine="720"/>
        <w:jc w:val="both"/>
        <w:rPr>
          <w:rFonts w:asciiTheme="majorHAnsi" w:hAnsiTheme="majorHAnsi" w:cstheme="majorHAnsi"/>
          <w:spacing w:val="4"/>
          <w:sz w:val="27"/>
          <w:szCs w:val="27"/>
        </w:rPr>
      </w:pPr>
      <w:r w:rsidRPr="004E2046">
        <w:rPr>
          <w:rFonts w:asciiTheme="majorHAnsi" w:hAnsiTheme="majorHAnsi" w:cstheme="majorHAnsi"/>
          <w:b/>
          <w:spacing w:val="4"/>
          <w:sz w:val="27"/>
          <w:szCs w:val="27"/>
          <w:lang w:val="vi-VN"/>
        </w:rPr>
        <w:t>4.</w:t>
      </w:r>
      <w:r w:rsidRPr="004E2046">
        <w:rPr>
          <w:rFonts w:asciiTheme="majorHAnsi" w:hAnsiTheme="majorHAnsi" w:cstheme="majorHAnsi"/>
          <w:spacing w:val="4"/>
          <w:sz w:val="27"/>
          <w:szCs w:val="27"/>
          <w:lang w:val="vi-VN"/>
        </w:rPr>
        <w:t xml:space="preserve"> Rút lại giá đã trả hoặc giá đã chấp nhận theo quy định tại Điều 50 của </w:t>
      </w:r>
      <w:r w:rsidR="00A27F41" w:rsidRPr="004E2046">
        <w:rPr>
          <w:rFonts w:asciiTheme="majorHAnsi" w:hAnsiTheme="majorHAnsi" w:cstheme="majorHAnsi"/>
          <w:spacing w:val="4"/>
          <w:sz w:val="27"/>
          <w:szCs w:val="27"/>
          <w:lang w:val="vi-VN"/>
        </w:rPr>
        <w:t>Luật Đấu giá</w:t>
      </w:r>
      <w:r w:rsidR="009C4D34" w:rsidRPr="004E2046">
        <w:rPr>
          <w:rFonts w:asciiTheme="majorHAnsi" w:hAnsiTheme="majorHAnsi" w:cstheme="majorHAnsi"/>
          <w:spacing w:val="4"/>
          <w:sz w:val="27"/>
          <w:szCs w:val="27"/>
          <w:lang w:val="vi-VN"/>
        </w:rPr>
        <w:t xml:space="preserve"> t</w:t>
      </w:r>
      <w:r w:rsidRPr="004E2046">
        <w:rPr>
          <w:rFonts w:asciiTheme="majorHAnsi" w:hAnsiTheme="majorHAnsi" w:cstheme="majorHAnsi"/>
          <w:spacing w:val="4"/>
          <w:sz w:val="27"/>
          <w:szCs w:val="27"/>
          <w:lang w:val="vi-VN"/>
        </w:rPr>
        <w:t>ài sản</w:t>
      </w:r>
      <w:r w:rsidR="004E2046" w:rsidRPr="004E2046">
        <w:rPr>
          <w:rFonts w:asciiTheme="majorHAnsi" w:hAnsiTheme="majorHAnsi" w:cstheme="majorHAnsi"/>
          <w:spacing w:val="4"/>
          <w:sz w:val="27"/>
          <w:szCs w:val="27"/>
        </w:rPr>
        <w:t>.</w:t>
      </w:r>
    </w:p>
    <w:p w14:paraId="3BEB1909" w14:textId="53C27623" w:rsidR="00B07B34" w:rsidRPr="008467F3" w:rsidRDefault="00B07B34" w:rsidP="0052276B">
      <w:pPr>
        <w:tabs>
          <w:tab w:val="left" w:pos="426"/>
          <w:tab w:val="left" w:pos="567"/>
        </w:tabs>
        <w:spacing w:before="40" w:after="40" w:line="281" w:lineRule="auto"/>
        <w:ind w:firstLine="720"/>
        <w:jc w:val="both"/>
        <w:rPr>
          <w:rFonts w:asciiTheme="majorHAnsi" w:hAnsiTheme="majorHAnsi" w:cstheme="majorHAnsi"/>
          <w:spacing w:val="-6"/>
          <w:sz w:val="27"/>
          <w:szCs w:val="27"/>
          <w:lang w:val="vi-VN"/>
        </w:rPr>
      </w:pPr>
      <w:r w:rsidRPr="008467F3">
        <w:rPr>
          <w:rFonts w:asciiTheme="majorHAnsi" w:hAnsiTheme="majorHAnsi" w:cstheme="majorHAnsi"/>
          <w:b/>
          <w:spacing w:val="-10"/>
          <w:sz w:val="27"/>
          <w:szCs w:val="27"/>
          <w:lang w:val="vi-VN"/>
        </w:rPr>
        <w:t>5.</w:t>
      </w:r>
      <w:r w:rsidRPr="008467F3">
        <w:rPr>
          <w:rFonts w:asciiTheme="majorHAnsi" w:hAnsiTheme="majorHAnsi" w:cstheme="majorHAnsi"/>
          <w:spacing w:val="-10"/>
          <w:sz w:val="27"/>
          <w:szCs w:val="27"/>
          <w:lang w:val="vi-VN"/>
        </w:rPr>
        <w:t xml:space="preserve"> </w:t>
      </w:r>
      <w:r w:rsidRPr="008467F3">
        <w:rPr>
          <w:rFonts w:asciiTheme="majorHAnsi" w:hAnsiTheme="majorHAnsi" w:cstheme="majorHAnsi"/>
          <w:spacing w:val="-8"/>
          <w:sz w:val="27"/>
          <w:szCs w:val="27"/>
          <w:lang w:val="vi-VN"/>
        </w:rPr>
        <w:t xml:space="preserve">Từ chối kết quả trúng đấu giá theo quy định tại Điều 51 của </w:t>
      </w:r>
      <w:r w:rsidR="00A27F41" w:rsidRPr="008467F3">
        <w:rPr>
          <w:rFonts w:asciiTheme="majorHAnsi" w:hAnsiTheme="majorHAnsi" w:cstheme="majorHAnsi"/>
          <w:spacing w:val="-8"/>
          <w:sz w:val="27"/>
          <w:szCs w:val="27"/>
          <w:lang w:val="vi-VN"/>
        </w:rPr>
        <w:t>Luật Đấu giá</w:t>
      </w:r>
      <w:r w:rsidR="009C4D34" w:rsidRPr="008467F3">
        <w:rPr>
          <w:rFonts w:asciiTheme="majorHAnsi" w:hAnsiTheme="majorHAnsi" w:cstheme="majorHAnsi"/>
          <w:spacing w:val="-8"/>
          <w:sz w:val="27"/>
          <w:szCs w:val="27"/>
          <w:lang w:val="vi-VN"/>
        </w:rPr>
        <w:t xml:space="preserve"> t</w:t>
      </w:r>
      <w:r w:rsidRPr="008467F3">
        <w:rPr>
          <w:rFonts w:asciiTheme="majorHAnsi" w:hAnsiTheme="majorHAnsi" w:cstheme="majorHAnsi"/>
          <w:spacing w:val="-8"/>
          <w:sz w:val="27"/>
          <w:szCs w:val="27"/>
          <w:lang w:val="vi-VN"/>
        </w:rPr>
        <w:t>ài sản</w:t>
      </w:r>
      <w:r w:rsidRPr="008467F3">
        <w:rPr>
          <w:rFonts w:asciiTheme="majorHAnsi" w:hAnsiTheme="majorHAnsi" w:cstheme="majorHAnsi"/>
          <w:spacing w:val="-6"/>
          <w:sz w:val="27"/>
          <w:szCs w:val="27"/>
          <w:lang w:val="vi-VN"/>
        </w:rPr>
        <w:t>.</w:t>
      </w:r>
    </w:p>
    <w:p w14:paraId="57B1E7CD" w14:textId="4DCD05A1" w:rsidR="00B07B34" w:rsidRPr="008467F3" w:rsidRDefault="001D6E9A" w:rsidP="0052276B">
      <w:pPr>
        <w:tabs>
          <w:tab w:val="left" w:pos="426"/>
          <w:tab w:val="left" w:pos="567"/>
        </w:tabs>
        <w:spacing w:before="40" w:after="40" w:line="281" w:lineRule="auto"/>
        <w:ind w:firstLine="720"/>
        <w:jc w:val="both"/>
        <w:outlineLvl w:val="0"/>
        <w:rPr>
          <w:rFonts w:asciiTheme="majorHAnsi" w:hAnsiTheme="majorHAnsi" w:cstheme="majorHAnsi"/>
          <w:sz w:val="27"/>
          <w:szCs w:val="27"/>
          <w:lang w:val="vi-VN"/>
        </w:rPr>
      </w:pPr>
      <w:r w:rsidRPr="008467F3">
        <w:rPr>
          <w:rFonts w:asciiTheme="majorHAnsi" w:hAnsiTheme="majorHAnsi" w:cstheme="majorHAnsi"/>
          <w:b/>
          <w:sz w:val="27"/>
          <w:szCs w:val="27"/>
          <w:lang w:val="vi-VN"/>
        </w:rPr>
        <w:t>Điề</w:t>
      </w:r>
      <w:r w:rsidR="00441478" w:rsidRPr="008467F3">
        <w:rPr>
          <w:rFonts w:asciiTheme="majorHAnsi" w:hAnsiTheme="majorHAnsi" w:cstheme="majorHAnsi"/>
          <w:b/>
          <w:sz w:val="27"/>
          <w:szCs w:val="27"/>
          <w:lang w:val="vi-VN"/>
        </w:rPr>
        <w:t xml:space="preserve">u </w:t>
      </w:r>
      <w:r w:rsidR="00DB04B2" w:rsidRPr="008467F3">
        <w:rPr>
          <w:rFonts w:asciiTheme="majorHAnsi" w:hAnsiTheme="majorHAnsi" w:cstheme="majorHAnsi"/>
          <w:b/>
          <w:sz w:val="27"/>
          <w:szCs w:val="27"/>
        </w:rPr>
        <w:t>22</w:t>
      </w:r>
      <w:r w:rsidRPr="008467F3">
        <w:rPr>
          <w:rFonts w:asciiTheme="majorHAnsi" w:hAnsiTheme="majorHAnsi" w:cstheme="majorHAnsi"/>
          <w:b/>
          <w:sz w:val="27"/>
          <w:szCs w:val="27"/>
          <w:lang w:val="vi-VN"/>
        </w:rPr>
        <w:t xml:space="preserve">. </w:t>
      </w:r>
      <w:r w:rsidR="00B07B34" w:rsidRPr="008467F3">
        <w:rPr>
          <w:rFonts w:asciiTheme="majorHAnsi" w:hAnsiTheme="majorHAnsi" w:cstheme="majorHAnsi"/>
          <w:b/>
          <w:sz w:val="27"/>
          <w:szCs w:val="27"/>
          <w:lang w:val="vi-VN"/>
        </w:rPr>
        <w:t>Các trường hợp</w:t>
      </w:r>
      <w:r w:rsidR="00B07B34" w:rsidRPr="008467F3">
        <w:rPr>
          <w:rFonts w:asciiTheme="majorHAnsi" w:eastAsia="Times New Roman" w:hAnsiTheme="majorHAnsi" w:cstheme="majorHAnsi"/>
          <w:b/>
          <w:sz w:val="27"/>
          <w:szCs w:val="27"/>
          <w:lang w:val="vi-VN"/>
        </w:rPr>
        <w:t xml:space="preserve"> được nhận lại tiền đặt </w:t>
      </w:r>
      <w:r w:rsidR="00B07B34" w:rsidRPr="008467F3">
        <w:rPr>
          <w:rFonts w:asciiTheme="majorHAnsi" w:eastAsia="Times New Roman" w:hAnsiTheme="majorHAnsi" w:cstheme="majorHAnsi"/>
          <w:b/>
          <w:sz w:val="27"/>
          <w:szCs w:val="27"/>
          <w:lang w:val="nl-NL"/>
        </w:rPr>
        <w:t>trước</w:t>
      </w:r>
    </w:p>
    <w:p w14:paraId="5F1678BD" w14:textId="1CB2E96B" w:rsidR="00B07B34" w:rsidRPr="008467F3" w:rsidRDefault="00B07B34" w:rsidP="0052276B">
      <w:pPr>
        <w:tabs>
          <w:tab w:val="left" w:pos="426"/>
        </w:tabs>
        <w:spacing w:before="40" w:after="40" w:line="281" w:lineRule="auto"/>
        <w:ind w:firstLine="720"/>
        <w:jc w:val="both"/>
        <w:rPr>
          <w:rFonts w:asciiTheme="majorHAnsi" w:hAnsiTheme="majorHAnsi" w:cstheme="majorHAnsi"/>
          <w:sz w:val="27"/>
          <w:szCs w:val="27"/>
          <w:lang w:val="vi-VN"/>
        </w:rPr>
      </w:pPr>
      <w:r w:rsidRPr="008467F3">
        <w:rPr>
          <w:rFonts w:asciiTheme="majorHAnsi" w:hAnsiTheme="majorHAnsi" w:cstheme="majorHAnsi"/>
          <w:b/>
          <w:sz w:val="27"/>
          <w:szCs w:val="27"/>
          <w:lang w:val="vi-VN"/>
        </w:rPr>
        <w:t>-</w:t>
      </w:r>
      <w:r w:rsidRPr="008467F3">
        <w:rPr>
          <w:rFonts w:asciiTheme="majorHAnsi" w:hAnsiTheme="majorHAnsi" w:cstheme="majorHAnsi"/>
          <w:sz w:val="27"/>
          <w:szCs w:val="27"/>
          <w:lang w:val="vi-VN"/>
        </w:rPr>
        <w:t xml:space="preserve"> </w:t>
      </w:r>
      <w:r w:rsidR="00516D06">
        <w:rPr>
          <w:rFonts w:asciiTheme="majorHAnsi" w:hAnsiTheme="majorHAnsi" w:cstheme="majorHAnsi"/>
          <w:sz w:val="27"/>
          <w:szCs w:val="27"/>
        </w:rPr>
        <w:t>Phiên</w:t>
      </w:r>
      <w:r w:rsidR="00441478" w:rsidRPr="008467F3">
        <w:rPr>
          <w:rFonts w:asciiTheme="majorHAnsi" w:hAnsiTheme="majorHAnsi" w:cstheme="majorHAnsi"/>
          <w:sz w:val="27"/>
          <w:szCs w:val="27"/>
          <w:lang w:val="vi-VN"/>
        </w:rPr>
        <w:t xml:space="preserve"> đấu </w:t>
      </w:r>
      <w:r w:rsidRPr="008467F3">
        <w:rPr>
          <w:rFonts w:asciiTheme="majorHAnsi" w:hAnsiTheme="majorHAnsi" w:cstheme="majorHAnsi"/>
          <w:sz w:val="27"/>
          <w:szCs w:val="27"/>
          <w:lang w:val="vi-VN"/>
        </w:rPr>
        <w:t>giá không được tổ chức hoặ</w:t>
      </w:r>
      <w:r w:rsidR="00621801" w:rsidRPr="008467F3">
        <w:rPr>
          <w:rFonts w:asciiTheme="majorHAnsi" w:hAnsiTheme="majorHAnsi" w:cstheme="majorHAnsi"/>
          <w:sz w:val="27"/>
          <w:szCs w:val="27"/>
          <w:lang w:val="vi-VN"/>
        </w:rPr>
        <w:t xml:space="preserve">c </w:t>
      </w:r>
      <w:r w:rsidR="00511D9D" w:rsidRPr="008467F3">
        <w:rPr>
          <w:rFonts w:asciiTheme="majorHAnsi" w:hAnsiTheme="majorHAnsi" w:cstheme="majorHAnsi"/>
          <w:sz w:val="27"/>
          <w:szCs w:val="27"/>
          <w:lang w:val="vi-VN"/>
        </w:rPr>
        <w:t xml:space="preserve">tài sản </w:t>
      </w:r>
      <w:r w:rsidRPr="008467F3">
        <w:rPr>
          <w:rFonts w:asciiTheme="majorHAnsi" w:hAnsiTheme="majorHAnsi" w:cstheme="majorHAnsi"/>
          <w:sz w:val="27"/>
          <w:szCs w:val="27"/>
          <w:lang w:val="vi-VN"/>
        </w:rPr>
        <w:t>đấu giá không đủ hai người trở lên tham gia trả giá.</w:t>
      </w:r>
    </w:p>
    <w:p w14:paraId="7C22DF9F" w14:textId="5DB6B8B6" w:rsidR="00B07B34" w:rsidRPr="008467F3" w:rsidRDefault="00B07B34" w:rsidP="0052276B">
      <w:pPr>
        <w:tabs>
          <w:tab w:val="left" w:pos="426"/>
        </w:tabs>
        <w:spacing w:before="40" w:after="40" w:line="281" w:lineRule="auto"/>
        <w:ind w:firstLine="720"/>
        <w:jc w:val="both"/>
        <w:rPr>
          <w:rFonts w:asciiTheme="majorHAnsi" w:hAnsiTheme="majorHAnsi" w:cstheme="majorHAnsi"/>
          <w:sz w:val="27"/>
          <w:szCs w:val="27"/>
          <w:lang w:val="vi-VN"/>
        </w:rPr>
      </w:pPr>
      <w:r w:rsidRPr="008467F3">
        <w:rPr>
          <w:rFonts w:asciiTheme="majorHAnsi" w:hAnsiTheme="majorHAnsi" w:cstheme="majorHAnsi"/>
          <w:b/>
          <w:sz w:val="27"/>
          <w:szCs w:val="27"/>
          <w:lang w:val="vi-VN"/>
        </w:rPr>
        <w:t>-</w:t>
      </w:r>
      <w:r w:rsidRPr="008467F3">
        <w:rPr>
          <w:rFonts w:asciiTheme="majorHAnsi" w:hAnsiTheme="majorHAnsi" w:cstheme="majorHAnsi"/>
          <w:sz w:val="27"/>
          <w:szCs w:val="27"/>
          <w:lang w:val="vi-VN"/>
        </w:rPr>
        <w:t xml:space="preserve"> </w:t>
      </w:r>
      <w:r w:rsidR="004C16FC" w:rsidRPr="008467F3">
        <w:rPr>
          <w:rFonts w:asciiTheme="majorHAnsi" w:hAnsiTheme="majorHAnsi" w:cstheme="majorHAnsi"/>
          <w:sz w:val="27"/>
          <w:szCs w:val="27"/>
          <w:lang w:val="vi-VN"/>
        </w:rPr>
        <w:t>Người</w:t>
      </w:r>
      <w:r w:rsidRPr="008467F3">
        <w:rPr>
          <w:rFonts w:asciiTheme="majorHAnsi" w:hAnsiTheme="majorHAnsi" w:cstheme="majorHAnsi"/>
          <w:sz w:val="27"/>
          <w:szCs w:val="27"/>
          <w:lang w:val="vi-VN"/>
        </w:rPr>
        <w:t xml:space="preserve"> đã đăng ký tham gia đấu giá nhưng xin hủy bỏ đăng ký tham gia đấu giá </w:t>
      </w:r>
      <w:r w:rsidRPr="008467F3">
        <w:rPr>
          <w:rFonts w:asciiTheme="majorHAnsi" w:eastAsia="Times New Roman" w:hAnsiTheme="majorHAnsi" w:cstheme="majorHAnsi"/>
          <w:sz w:val="27"/>
          <w:szCs w:val="27"/>
          <w:lang w:val="vi-VN"/>
        </w:rPr>
        <w:t>trong thời hạn đăng ký tham gia đấu giá được thông báo.</w:t>
      </w:r>
    </w:p>
    <w:p w14:paraId="60E9C55B" w14:textId="3CB98FAF" w:rsidR="00B07B34" w:rsidRPr="008467F3" w:rsidRDefault="00B07B34" w:rsidP="0052276B">
      <w:pPr>
        <w:tabs>
          <w:tab w:val="left" w:pos="426"/>
        </w:tabs>
        <w:spacing w:before="40" w:after="40" w:line="281" w:lineRule="auto"/>
        <w:ind w:firstLine="720"/>
        <w:jc w:val="both"/>
        <w:rPr>
          <w:rFonts w:asciiTheme="majorHAnsi" w:hAnsiTheme="majorHAnsi" w:cstheme="majorHAnsi"/>
          <w:i/>
          <w:sz w:val="27"/>
          <w:szCs w:val="27"/>
          <w:lang w:val="vi-VN"/>
        </w:rPr>
      </w:pPr>
      <w:r w:rsidRPr="008467F3">
        <w:rPr>
          <w:rFonts w:asciiTheme="majorHAnsi" w:hAnsiTheme="majorHAnsi" w:cstheme="majorHAnsi"/>
          <w:b/>
          <w:sz w:val="27"/>
          <w:szCs w:val="27"/>
          <w:lang w:val="vi-VN"/>
        </w:rPr>
        <w:t xml:space="preserve">- </w:t>
      </w:r>
      <w:r w:rsidRPr="008467F3">
        <w:rPr>
          <w:rFonts w:asciiTheme="majorHAnsi" w:hAnsiTheme="majorHAnsi" w:cstheme="majorHAnsi"/>
          <w:sz w:val="27"/>
          <w:szCs w:val="27"/>
          <w:lang w:val="vi-VN"/>
        </w:rPr>
        <w:t xml:space="preserve">Người trả giá liền kề được công bố trúng đấu giá bổ sung nhưng từ chối mua tài sản </w:t>
      </w:r>
      <w:r w:rsidRPr="008467F3">
        <w:rPr>
          <w:rFonts w:asciiTheme="majorHAnsi" w:hAnsiTheme="majorHAnsi" w:cstheme="majorHAnsi"/>
          <w:i/>
          <w:sz w:val="27"/>
          <w:szCs w:val="27"/>
          <w:lang w:val="vi-VN"/>
        </w:rPr>
        <w:t>(Trong trường hợp được công bố trúng đấu giá theo quy định tại khoả</w:t>
      </w:r>
      <w:r w:rsidR="007747A2" w:rsidRPr="008467F3">
        <w:rPr>
          <w:rFonts w:asciiTheme="majorHAnsi" w:hAnsiTheme="majorHAnsi" w:cstheme="majorHAnsi"/>
          <w:i/>
          <w:sz w:val="27"/>
          <w:szCs w:val="27"/>
          <w:lang w:val="vi-VN"/>
        </w:rPr>
        <w:t>n 1 Đ</w:t>
      </w:r>
      <w:r w:rsidRPr="008467F3">
        <w:rPr>
          <w:rFonts w:asciiTheme="majorHAnsi" w:hAnsiTheme="majorHAnsi" w:cstheme="majorHAnsi"/>
          <w:i/>
          <w:sz w:val="27"/>
          <w:szCs w:val="27"/>
          <w:lang w:val="vi-VN"/>
        </w:rPr>
        <w:t xml:space="preserve">iều 51 của </w:t>
      </w:r>
      <w:r w:rsidR="00A27F41" w:rsidRPr="008467F3">
        <w:rPr>
          <w:rFonts w:asciiTheme="majorHAnsi" w:hAnsiTheme="majorHAnsi" w:cstheme="majorHAnsi"/>
          <w:i/>
          <w:sz w:val="27"/>
          <w:szCs w:val="27"/>
          <w:lang w:val="vi-VN"/>
        </w:rPr>
        <w:t>Luật Đấu giá</w:t>
      </w:r>
      <w:r w:rsidRPr="008467F3">
        <w:rPr>
          <w:rFonts w:asciiTheme="majorHAnsi" w:hAnsiTheme="majorHAnsi" w:cstheme="majorHAnsi"/>
          <w:i/>
          <w:sz w:val="27"/>
          <w:szCs w:val="27"/>
          <w:lang w:val="vi-VN"/>
        </w:rPr>
        <w:t xml:space="preserve"> tài sản 2016).</w:t>
      </w:r>
    </w:p>
    <w:p w14:paraId="034511CC" w14:textId="74905BEB" w:rsidR="00B07B34" w:rsidRPr="008467F3" w:rsidRDefault="00B07B34" w:rsidP="0052276B">
      <w:pPr>
        <w:tabs>
          <w:tab w:val="left" w:pos="426"/>
        </w:tabs>
        <w:spacing w:before="40" w:after="40" w:line="281" w:lineRule="auto"/>
        <w:ind w:firstLine="720"/>
        <w:jc w:val="both"/>
        <w:rPr>
          <w:rFonts w:asciiTheme="majorHAnsi" w:hAnsiTheme="majorHAnsi" w:cstheme="majorHAnsi"/>
          <w:sz w:val="27"/>
          <w:szCs w:val="27"/>
          <w:lang w:val="vi-VN"/>
        </w:rPr>
      </w:pPr>
      <w:r w:rsidRPr="008467F3">
        <w:rPr>
          <w:rFonts w:asciiTheme="majorHAnsi" w:hAnsiTheme="majorHAnsi" w:cstheme="majorHAnsi"/>
          <w:b/>
          <w:sz w:val="27"/>
          <w:szCs w:val="27"/>
          <w:lang w:val="vi-VN"/>
        </w:rPr>
        <w:t>-</w:t>
      </w:r>
      <w:r w:rsidRPr="008467F3">
        <w:rPr>
          <w:rFonts w:asciiTheme="majorHAnsi" w:hAnsiTheme="majorHAnsi" w:cstheme="majorHAnsi"/>
          <w:sz w:val="27"/>
          <w:szCs w:val="27"/>
          <w:lang w:val="vi-VN"/>
        </w:rPr>
        <w:t xml:space="preserve"> Người tham gia đấu giá từ chối tham gia </w:t>
      </w:r>
      <w:r w:rsidR="0052276B">
        <w:rPr>
          <w:rFonts w:asciiTheme="majorHAnsi" w:hAnsiTheme="majorHAnsi" w:cstheme="majorHAnsi"/>
          <w:sz w:val="27"/>
          <w:szCs w:val="27"/>
        </w:rPr>
        <w:t>phiên</w:t>
      </w:r>
      <w:r w:rsidRPr="008467F3">
        <w:rPr>
          <w:rFonts w:asciiTheme="majorHAnsi" w:hAnsiTheme="majorHAnsi" w:cstheme="majorHAnsi"/>
          <w:sz w:val="27"/>
          <w:szCs w:val="27"/>
          <w:lang w:val="vi-VN"/>
        </w:rPr>
        <w:t xml:space="preserve"> đấu giá do có thay đổi về giá khởi điểm, số lượng, chất lượng tài sản đã niêm yết, thông báo công khai.</w:t>
      </w:r>
    </w:p>
    <w:p w14:paraId="0BC87B81" w14:textId="77777777" w:rsidR="00B07B34" w:rsidRPr="008467F3" w:rsidRDefault="00B07B34" w:rsidP="0052276B">
      <w:pPr>
        <w:tabs>
          <w:tab w:val="left" w:pos="426"/>
        </w:tabs>
        <w:spacing w:before="40" w:after="40" w:line="281" w:lineRule="auto"/>
        <w:ind w:firstLine="720"/>
        <w:jc w:val="both"/>
        <w:rPr>
          <w:rFonts w:asciiTheme="majorHAnsi" w:hAnsiTheme="majorHAnsi" w:cstheme="majorHAnsi"/>
          <w:sz w:val="27"/>
          <w:szCs w:val="27"/>
          <w:lang w:val="vi-VN"/>
        </w:rPr>
      </w:pPr>
      <w:r w:rsidRPr="008467F3">
        <w:rPr>
          <w:rFonts w:asciiTheme="majorHAnsi" w:hAnsiTheme="majorHAnsi" w:cstheme="majorHAnsi"/>
          <w:b/>
          <w:sz w:val="27"/>
          <w:szCs w:val="27"/>
          <w:lang w:val="vi-VN"/>
        </w:rPr>
        <w:t>-</w:t>
      </w:r>
      <w:r w:rsidRPr="008467F3">
        <w:rPr>
          <w:rFonts w:asciiTheme="majorHAnsi" w:hAnsiTheme="majorHAnsi" w:cstheme="majorHAnsi"/>
          <w:sz w:val="27"/>
          <w:szCs w:val="27"/>
          <w:lang w:val="vi-VN"/>
        </w:rPr>
        <w:t xml:space="preserve"> Người không đủ điều kiện tham gia đấu giá.</w:t>
      </w:r>
    </w:p>
    <w:p w14:paraId="2536C6C7" w14:textId="40389AB8" w:rsidR="00B07B34" w:rsidRPr="008467F3" w:rsidRDefault="00B07B34" w:rsidP="0052276B">
      <w:pPr>
        <w:tabs>
          <w:tab w:val="left" w:pos="426"/>
        </w:tabs>
        <w:spacing w:before="40" w:after="40" w:line="281" w:lineRule="auto"/>
        <w:ind w:firstLine="720"/>
        <w:jc w:val="both"/>
        <w:rPr>
          <w:rFonts w:asciiTheme="majorHAnsi" w:hAnsiTheme="majorHAnsi" w:cstheme="majorHAnsi"/>
          <w:spacing w:val="-2"/>
          <w:sz w:val="27"/>
          <w:szCs w:val="27"/>
          <w:lang w:val="vi-VN"/>
        </w:rPr>
      </w:pPr>
      <w:r w:rsidRPr="008467F3">
        <w:rPr>
          <w:rFonts w:asciiTheme="majorHAnsi" w:hAnsiTheme="majorHAnsi" w:cstheme="majorHAnsi"/>
          <w:b/>
          <w:spacing w:val="-2"/>
          <w:sz w:val="27"/>
          <w:szCs w:val="27"/>
          <w:lang w:val="vi-VN"/>
        </w:rPr>
        <w:t>-</w:t>
      </w:r>
      <w:r w:rsidRPr="008467F3">
        <w:rPr>
          <w:rFonts w:asciiTheme="majorHAnsi" w:hAnsiTheme="majorHAnsi" w:cstheme="majorHAnsi"/>
          <w:spacing w:val="-2"/>
          <w:sz w:val="27"/>
          <w:szCs w:val="27"/>
          <w:lang w:val="vi-VN"/>
        </w:rPr>
        <w:t xml:space="preserve"> </w:t>
      </w:r>
      <w:r w:rsidR="004C16FC" w:rsidRPr="008467F3">
        <w:rPr>
          <w:rFonts w:asciiTheme="majorHAnsi" w:hAnsiTheme="majorHAnsi" w:cstheme="majorHAnsi"/>
          <w:spacing w:val="-2"/>
          <w:sz w:val="27"/>
          <w:szCs w:val="27"/>
          <w:lang w:val="vi-VN"/>
        </w:rPr>
        <w:t>Người</w:t>
      </w:r>
      <w:r w:rsidRPr="008467F3">
        <w:rPr>
          <w:rFonts w:asciiTheme="majorHAnsi" w:hAnsiTheme="majorHAnsi" w:cstheme="majorHAnsi"/>
          <w:spacing w:val="-2"/>
          <w:sz w:val="27"/>
          <w:szCs w:val="27"/>
          <w:lang w:val="vi-VN"/>
        </w:rPr>
        <w:t xml:space="preserve"> không trúng đấu giá và không vi phạm các nội dung quy định </w:t>
      </w:r>
      <w:r w:rsidR="009C4D34" w:rsidRPr="008467F3">
        <w:rPr>
          <w:rFonts w:asciiTheme="majorHAnsi" w:hAnsiTheme="majorHAnsi" w:cstheme="majorHAnsi"/>
          <w:spacing w:val="-2"/>
          <w:sz w:val="27"/>
          <w:szCs w:val="27"/>
          <w:lang w:val="vi-VN"/>
        </w:rPr>
        <w:t>k</w:t>
      </w:r>
      <w:r w:rsidR="005F62D8" w:rsidRPr="008467F3">
        <w:rPr>
          <w:rFonts w:asciiTheme="majorHAnsi" w:hAnsiTheme="majorHAnsi" w:cstheme="majorHAnsi"/>
          <w:spacing w:val="-2"/>
          <w:sz w:val="27"/>
          <w:szCs w:val="27"/>
          <w:lang w:val="vi-VN"/>
        </w:rPr>
        <w:t xml:space="preserve">hoản 6 Điều 39 </w:t>
      </w:r>
      <w:r w:rsidR="00A27F41" w:rsidRPr="008467F3">
        <w:rPr>
          <w:rFonts w:asciiTheme="majorHAnsi" w:hAnsiTheme="majorHAnsi" w:cstheme="majorHAnsi"/>
          <w:spacing w:val="-2"/>
          <w:sz w:val="27"/>
          <w:szCs w:val="27"/>
          <w:lang w:val="vi-VN"/>
        </w:rPr>
        <w:t>Luật Đấu giá</w:t>
      </w:r>
      <w:r w:rsidR="005F62D8" w:rsidRPr="008467F3">
        <w:rPr>
          <w:rFonts w:asciiTheme="majorHAnsi" w:hAnsiTheme="majorHAnsi" w:cstheme="majorHAnsi"/>
          <w:spacing w:val="-2"/>
          <w:sz w:val="27"/>
          <w:szCs w:val="27"/>
          <w:lang w:val="vi-VN"/>
        </w:rPr>
        <w:t xml:space="preserve"> tài sản</w:t>
      </w:r>
      <w:r w:rsidRPr="008467F3">
        <w:rPr>
          <w:rFonts w:asciiTheme="majorHAnsi" w:hAnsiTheme="majorHAnsi" w:cstheme="majorHAnsi"/>
          <w:spacing w:val="-2"/>
          <w:sz w:val="27"/>
          <w:szCs w:val="27"/>
          <w:lang w:val="vi-VN"/>
        </w:rPr>
        <w:t>.</w:t>
      </w:r>
    </w:p>
    <w:p w14:paraId="7A8CBA2D" w14:textId="5FBA6414" w:rsidR="00204A6D" w:rsidRPr="008467F3" w:rsidRDefault="00B07B34" w:rsidP="0052276B">
      <w:pPr>
        <w:tabs>
          <w:tab w:val="left" w:pos="426"/>
        </w:tabs>
        <w:spacing w:before="40" w:after="40" w:line="281" w:lineRule="auto"/>
        <w:ind w:firstLine="720"/>
        <w:jc w:val="both"/>
        <w:rPr>
          <w:rFonts w:asciiTheme="majorHAnsi" w:hAnsiTheme="majorHAnsi" w:cstheme="majorHAnsi"/>
          <w:sz w:val="27"/>
          <w:szCs w:val="27"/>
          <w:lang w:val="vi-VN"/>
        </w:rPr>
      </w:pPr>
      <w:r w:rsidRPr="008467F3">
        <w:rPr>
          <w:rFonts w:asciiTheme="majorHAnsi" w:hAnsiTheme="majorHAnsi" w:cstheme="majorHAnsi"/>
          <w:b/>
          <w:sz w:val="27"/>
          <w:szCs w:val="27"/>
          <w:lang w:val="vi-VN"/>
        </w:rPr>
        <w:t xml:space="preserve">- </w:t>
      </w:r>
      <w:r w:rsidRPr="008467F3">
        <w:rPr>
          <w:rFonts w:asciiTheme="majorHAnsi" w:hAnsiTheme="majorHAnsi" w:cstheme="majorHAnsi"/>
          <w:sz w:val="27"/>
          <w:szCs w:val="27"/>
          <w:lang w:val="vi-VN"/>
        </w:rPr>
        <w:t xml:space="preserve">Đã nộp hồ sơ đăng ký tham gia đấu giá và được xác định đủ điều kiện nhưng không có mặt tại </w:t>
      </w:r>
      <w:r w:rsidR="00624CE0">
        <w:rPr>
          <w:rFonts w:asciiTheme="majorHAnsi" w:hAnsiTheme="majorHAnsi" w:cstheme="majorHAnsi"/>
          <w:sz w:val="27"/>
          <w:szCs w:val="27"/>
        </w:rPr>
        <w:t>phiên đấu giá, buổi</w:t>
      </w:r>
      <w:r w:rsidRPr="008467F3">
        <w:rPr>
          <w:rFonts w:asciiTheme="majorHAnsi" w:hAnsiTheme="majorHAnsi" w:cstheme="majorHAnsi"/>
          <w:sz w:val="27"/>
          <w:szCs w:val="27"/>
          <w:lang w:val="vi-VN"/>
        </w:rPr>
        <w:t xml:space="preserve"> công bố giá khi </w:t>
      </w:r>
      <w:r w:rsidR="00EA27EB">
        <w:rPr>
          <w:rFonts w:asciiTheme="majorHAnsi" w:hAnsiTheme="majorHAnsi" w:cstheme="majorHAnsi"/>
          <w:sz w:val="27"/>
          <w:szCs w:val="27"/>
        </w:rPr>
        <w:t>đã</w:t>
      </w:r>
      <w:r w:rsidRPr="008467F3">
        <w:rPr>
          <w:rFonts w:asciiTheme="majorHAnsi" w:hAnsiTheme="majorHAnsi" w:cstheme="majorHAnsi"/>
          <w:sz w:val="27"/>
          <w:szCs w:val="27"/>
          <w:lang w:val="vi-VN"/>
        </w:rPr>
        <w:t xml:space="preserve"> khai mạc mà có lý do chính đáng </w:t>
      </w:r>
      <w:r w:rsidRPr="008467F3">
        <w:rPr>
          <w:rFonts w:asciiTheme="majorHAnsi" w:hAnsiTheme="majorHAnsi" w:cstheme="majorHAnsi"/>
          <w:i/>
          <w:iCs/>
          <w:sz w:val="27"/>
          <w:szCs w:val="27"/>
          <w:lang w:val="vi-VN"/>
        </w:rPr>
        <w:t>(Trường hợp bất khả kháng</w:t>
      </w:r>
      <w:r w:rsidRPr="008467F3">
        <w:rPr>
          <w:rFonts w:asciiTheme="majorHAnsi" w:hAnsiTheme="majorHAnsi" w:cstheme="majorHAnsi"/>
          <w:sz w:val="27"/>
          <w:szCs w:val="27"/>
          <w:lang w:val="vi-VN"/>
        </w:rPr>
        <w:t>).</w:t>
      </w:r>
    </w:p>
    <w:p w14:paraId="3223A064" w14:textId="20909B3C" w:rsidR="008B5995" w:rsidRPr="008467F3" w:rsidRDefault="008B5995" w:rsidP="006F6046">
      <w:pPr>
        <w:widowControl w:val="0"/>
        <w:tabs>
          <w:tab w:val="left" w:pos="426"/>
          <w:tab w:val="left" w:pos="567"/>
        </w:tabs>
        <w:spacing w:after="0" w:line="274" w:lineRule="auto"/>
        <w:ind w:firstLine="680"/>
        <w:jc w:val="both"/>
        <w:rPr>
          <w:rFonts w:asciiTheme="majorHAnsi" w:hAnsiTheme="majorHAnsi" w:cstheme="majorHAnsi"/>
          <w:b/>
          <w:sz w:val="27"/>
          <w:szCs w:val="27"/>
          <w:lang w:val="vi-VN"/>
        </w:rPr>
      </w:pPr>
      <w:r w:rsidRPr="008467F3">
        <w:rPr>
          <w:rFonts w:asciiTheme="majorHAnsi" w:hAnsiTheme="majorHAnsi" w:cstheme="majorHAnsi"/>
          <w:b/>
          <w:sz w:val="27"/>
          <w:szCs w:val="27"/>
          <w:lang w:val="vi-VN"/>
        </w:rPr>
        <w:lastRenderedPageBreak/>
        <w:t xml:space="preserve">Điều </w:t>
      </w:r>
      <w:r w:rsidR="00DB04B2" w:rsidRPr="008467F3">
        <w:rPr>
          <w:rFonts w:asciiTheme="majorHAnsi" w:hAnsiTheme="majorHAnsi" w:cstheme="majorHAnsi"/>
          <w:b/>
          <w:sz w:val="27"/>
          <w:szCs w:val="27"/>
        </w:rPr>
        <w:t>23</w:t>
      </w:r>
      <w:r w:rsidRPr="008467F3">
        <w:rPr>
          <w:rFonts w:asciiTheme="majorHAnsi" w:hAnsiTheme="majorHAnsi" w:cstheme="majorHAnsi"/>
          <w:b/>
          <w:sz w:val="27"/>
          <w:szCs w:val="27"/>
          <w:lang w:val="vi-VN"/>
        </w:rPr>
        <w:t>. Ký kết hợp đồng mua bán tài sản đấu giá</w:t>
      </w:r>
    </w:p>
    <w:p w14:paraId="1BCCEF0D" w14:textId="77777777" w:rsidR="008B5995" w:rsidRPr="008467F3" w:rsidRDefault="008B5995" w:rsidP="006F6046">
      <w:pPr>
        <w:widowControl w:val="0"/>
        <w:tabs>
          <w:tab w:val="left" w:pos="426"/>
          <w:tab w:val="left" w:pos="567"/>
        </w:tabs>
        <w:spacing w:after="0" w:line="274" w:lineRule="auto"/>
        <w:ind w:firstLine="680"/>
        <w:jc w:val="both"/>
        <w:rPr>
          <w:rFonts w:asciiTheme="majorHAnsi" w:hAnsiTheme="majorHAnsi" w:cstheme="majorHAnsi"/>
          <w:sz w:val="27"/>
          <w:szCs w:val="27"/>
          <w:lang w:val="vi-VN"/>
        </w:rPr>
      </w:pPr>
      <w:r w:rsidRPr="008467F3">
        <w:rPr>
          <w:rFonts w:asciiTheme="majorHAnsi" w:hAnsiTheme="majorHAnsi" w:cstheme="majorHAnsi"/>
          <w:b/>
          <w:sz w:val="27"/>
          <w:szCs w:val="27"/>
          <w:lang w:val="vi-VN"/>
        </w:rPr>
        <w:t xml:space="preserve">- </w:t>
      </w:r>
      <w:r w:rsidRPr="008467F3">
        <w:rPr>
          <w:rFonts w:asciiTheme="majorHAnsi" w:hAnsiTheme="majorHAnsi" w:cstheme="majorHAnsi"/>
          <w:sz w:val="27"/>
          <w:szCs w:val="27"/>
          <w:lang w:val="vi-VN"/>
        </w:rPr>
        <w:t>Người trúng đấu giá được coi như chấp nhận giao kết Hợp đồng mua bán tài sản đấu giá kể từ thời điểm Đấu giá viên công bố người trúng đấu giá, trừ trường hợp người trúng đấu giá từ chối ký biên bản đấu giá hoặc từ chối kết quả trúng đấu giá. Kể từ thời điểm này, quyền và nghĩa vụ của các bên được thực hiện theo quy định của pháp luật về dân sự và quy định khác của pháp luật có liên quan.</w:t>
      </w:r>
    </w:p>
    <w:p w14:paraId="1FFB8D95" w14:textId="56F6F890" w:rsidR="008B5995" w:rsidRPr="008467F3" w:rsidRDefault="008B5995" w:rsidP="006F6046">
      <w:pPr>
        <w:widowControl w:val="0"/>
        <w:tabs>
          <w:tab w:val="left" w:pos="426"/>
          <w:tab w:val="left" w:pos="567"/>
        </w:tabs>
        <w:spacing w:after="0" w:line="274" w:lineRule="auto"/>
        <w:ind w:firstLine="680"/>
        <w:jc w:val="both"/>
        <w:rPr>
          <w:rFonts w:asciiTheme="majorHAnsi" w:hAnsiTheme="majorHAnsi" w:cstheme="majorHAnsi"/>
          <w:spacing w:val="4"/>
          <w:sz w:val="27"/>
          <w:szCs w:val="27"/>
          <w:lang w:val="vi-VN"/>
        </w:rPr>
      </w:pPr>
      <w:r w:rsidRPr="008467F3">
        <w:rPr>
          <w:rFonts w:asciiTheme="majorHAnsi" w:hAnsiTheme="majorHAnsi" w:cstheme="majorHAnsi"/>
          <w:spacing w:val="4"/>
          <w:sz w:val="27"/>
          <w:szCs w:val="27"/>
          <w:lang w:val="vi-VN"/>
        </w:rPr>
        <w:t xml:space="preserve">- Sau khi </w:t>
      </w:r>
      <w:r w:rsidR="00211E64">
        <w:rPr>
          <w:rFonts w:asciiTheme="majorHAnsi" w:hAnsiTheme="majorHAnsi" w:cstheme="majorHAnsi"/>
          <w:spacing w:val="4"/>
          <w:sz w:val="27"/>
          <w:szCs w:val="27"/>
        </w:rPr>
        <w:t>phiên</w:t>
      </w:r>
      <w:r w:rsidRPr="008467F3">
        <w:rPr>
          <w:rFonts w:asciiTheme="majorHAnsi" w:hAnsiTheme="majorHAnsi" w:cstheme="majorHAnsi"/>
          <w:spacing w:val="4"/>
          <w:sz w:val="27"/>
          <w:szCs w:val="27"/>
          <w:lang w:val="vi-VN"/>
        </w:rPr>
        <w:t xml:space="preserve"> đấu giá kết thúc, trong </w:t>
      </w:r>
      <w:r w:rsidR="0058054E" w:rsidRPr="008467F3">
        <w:rPr>
          <w:rFonts w:asciiTheme="majorHAnsi" w:hAnsiTheme="majorHAnsi" w:cstheme="majorHAnsi"/>
          <w:spacing w:val="4"/>
          <w:sz w:val="27"/>
          <w:szCs w:val="27"/>
          <w:lang w:val="vi-VN"/>
        </w:rPr>
        <w:t xml:space="preserve">thời gian </w:t>
      </w:r>
      <w:r w:rsidR="00602AB6" w:rsidRPr="008467F3">
        <w:rPr>
          <w:rFonts w:asciiTheme="majorHAnsi" w:hAnsiTheme="majorHAnsi" w:cstheme="majorHAnsi"/>
          <w:spacing w:val="4"/>
          <w:sz w:val="27"/>
          <w:szCs w:val="27"/>
        </w:rPr>
        <w:t>05</w:t>
      </w:r>
      <w:r w:rsidR="00697076" w:rsidRPr="008467F3">
        <w:rPr>
          <w:rFonts w:asciiTheme="majorHAnsi" w:hAnsiTheme="majorHAnsi" w:cstheme="majorHAnsi"/>
          <w:spacing w:val="4"/>
          <w:sz w:val="27"/>
          <w:szCs w:val="27"/>
          <w:lang w:val="vi-VN"/>
        </w:rPr>
        <w:t xml:space="preserve"> ngày làm việc </w:t>
      </w:r>
      <w:r w:rsidRPr="008467F3">
        <w:rPr>
          <w:rFonts w:asciiTheme="majorHAnsi" w:hAnsiTheme="majorHAnsi" w:cstheme="majorHAnsi"/>
          <w:spacing w:val="4"/>
          <w:sz w:val="27"/>
          <w:szCs w:val="27"/>
          <w:lang w:val="vi-VN"/>
        </w:rPr>
        <w:t>kể từ khi</w:t>
      </w:r>
      <w:r w:rsidR="005271FB" w:rsidRPr="008467F3">
        <w:rPr>
          <w:rFonts w:asciiTheme="majorHAnsi" w:hAnsiTheme="majorHAnsi" w:cstheme="majorHAnsi"/>
          <w:spacing w:val="4"/>
          <w:sz w:val="27"/>
          <w:szCs w:val="27"/>
          <w:lang w:val="vi-VN"/>
        </w:rPr>
        <w:t xml:space="preserve"> kết thúc </w:t>
      </w:r>
      <w:r w:rsidR="00211E64">
        <w:rPr>
          <w:rFonts w:asciiTheme="majorHAnsi" w:hAnsiTheme="majorHAnsi" w:cstheme="majorHAnsi"/>
          <w:spacing w:val="4"/>
          <w:sz w:val="27"/>
          <w:szCs w:val="27"/>
        </w:rPr>
        <w:t>phiên</w:t>
      </w:r>
      <w:r w:rsidR="005271FB" w:rsidRPr="008467F3">
        <w:rPr>
          <w:rFonts w:asciiTheme="majorHAnsi" w:hAnsiTheme="majorHAnsi" w:cstheme="majorHAnsi"/>
          <w:spacing w:val="4"/>
          <w:sz w:val="27"/>
          <w:szCs w:val="27"/>
          <w:lang w:val="vi-VN"/>
        </w:rPr>
        <w:t xml:space="preserve"> đấu giá</w:t>
      </w:r>
      <w:r w:rsidRPr="008467F3">
        <w:rPr>
          <w:rFonts w:asciiTheme="majorHAnsi" w:hAnsiTheme="majorHAnsi" w:cstheme="majorHAnsi"/>
          <w:spacing w:val="4"/>
          <w:sz w:val="27"/>
          <w:szCs w:val="27"/>
          <w:lang w:val="vi-VN"/>
        </w:rPr>
        <w:t>, cá nhân hoặc tổ chức trúng đấu giá phải ký kết Hợp đồng mua bán tài sản đấu giá với tổ chức (người) có tài sản đưa ra đấu giá. Hợp đồng phải thể hiện đầy đủ các nội dung sau:</w:t>
      </w:r>
    </w:p>
    <w:p w14:paraId="10734807" w14:textId="3A8CD973" w:rsidR="008B5995" w:rsidRPr="00211E64" w:rsidRDefault="008B5995" w:rsidP="006F6046">
      <w:pPr>
        <w:widowControl w:val="0"/>
        <w:tabs>
          <w:tab w:val="left" w:pos="426"/>
          <w:tab w:val="left" w:pos="567"/>
        </w:tabs>
        <w:spacing w:after="0" w:line="274" w:lineRule="auto"/>
        <w:ind w:firstLine="680"/>
        <w:jc w:val="both"/>
        <w:rPr>
          <w:rFonts w:asciiTheme="majorHAnsi" w:hAnsiTheme="majorHAnsi" w:cstheme="majorHAnsi"/>
          <w:sz w:val="27"/>
          <w:szCs w:val="27"/>
        </w:rPr>
      </w:pPr>
      <w:r w:rsidRPr="008467F3">
        <w:rPr>
          <w:rFonts w:asciiTheme="majorHAnsi" w:hAnsiTheme="majorHAnsi" w:cstheme="majorHAnsi"/>
          <w:sz w:val="27"/>
          <w:szCs w:val="27"/>
          <w:lang w:val="vi-VN"/>
        </w:rPr>
        <w:t>+ Giá bán tài sản trong Hợp đồng mua bán tài sản đấu giá là giá trả cao nhất, hợp lệ được ghi tại Biên bản đấu giá tài sản</w:t>
      </w:r>
      <w:r w:rsidR="00211E64">
        <w:rPr>
          <w:rFonts w:asciiTheme="majorHAnsi" w:hAnsiTheme="majorHAnsi" w:cstheme="majorHAnsi"/>
          <w:sz w:val="27"/>
          <w:szCs w:val="27"/>
        </w:rPr>
        <w:t>;</w:t>
      </w:r>
    </w:p>
    <w:p w14:paraId="319EDF2E" w14:textId="4682F203" w:rsidR="008B5995" w:rsidRPr="00211E64" w:rsidRDefault="008B5995" w:rsidP="006F6046">
      <w:pPr>
        <w:widowControl w:val="0"/>
        <w:tabs>
          <w:tab w:val="left" w:pos="426"/>
          <w:tab w:val="left" w:pos="567"/>
        </w:tabs>
        <w:spacing w:after="0" w:line="274" w:lineRule="auto"/>
        <w:ind w:firstLine="680"/>
        <w:jc w:val="both"/>
        <w:rPr>
          <w:rFonts w:asciiTheme="majorHAnsi" w:hAnsiTheme="majorHAnsi" w:cstheme="majorHAnsi"/>
          <w:sz w:val="27"/>
          <w:szCs w:val="27"/>
        </w:rPr>
      </w:pPr>
      <w:r w:rsidRPr="008467F3">
        <w:rPr>
          <w:rFonts w:asciiTheme="majorHAnsi" w:hAnsiTheme="majorHAnsi" w:cstheme="majorHAnsi"/>
          <w:sz w:val="27"/>
          <w:szCs w:val="27"/>
          <w:lang w:val="vi-VN"/>
        </w:rPr>
        <w:t>+ Thời hạn, phương thức thanh toán</w:t>
      </w:r>
      <w:r w:rsidR="00211E64">
        <w:rPr>
          <w:rFonts w:asciiTheme="majorHAnsi" w:hAnsiTheme="majorHAnsi" w:cstheme="majorHAnsi"/>
          <w:sz w:val="27"/>
          <w:szCs w:val="27"/>
        </w:rPr>
        <w:t>;</w:t>
      </w:r>
    </w:p>
    <w:p w14:paraId="36E4A8C0" w14:textId="00203621" w:rsidR="008B5995" w:rsidRPr="00211E64" w:rsidRDefault="008B5995" w:rsidP="006F6046">
      <w:pPr>
        <w:widowControl w:val="0"/>
        <w:tabs>
          <w:tab w:val="left" w:pos="426"/>
          <w:tab w:val="left" w:pos="567"/>
        </w:tabs>
        <w:spacing w:after="0" w:line="274" w:lineRule="auto"/>
        <w:ind w:firstLine="680"/>
        <w:jc w:val="both"/>
        <w:rPr>
          <w:rFonts w:asciiTheme="majorHAnsi" w:hAnsiTheme="majorHAnsi" w:cstheme="majorHAnsi"/>
          <w:sz w:val="27"/>
          <w:szCs w:val="27"/>
        </w:rPr>
      </w:pPr>
      <w:r w:rsidRPr="008467F3">
        <w:rPr>
          <w:rFonts w:asciiTheme="majorHAnsi" w:hAnsiTheme="majorHAnsi" w:cstheme="majorHAnsi"/>
          <w:sz w:val="27"/>
          <w:szCs w:val="27"/>
          <w:lang w:val="vi-VN"/>
        </w:rPr>
        <w:t>+ Thời điểm bàn giao tài sản và các giấy tờ liên quan</w:t>
      </w:r>
      <w:r w:rsidR="00211E64">
        <w:rPr>
          <w:rFonts w:asciiTheme="majorHAnsi" w:hAnsiTheme="majorHAnsi" w:cstheme="majorHAnsi"/>
          <w:sz w:val="27"/>
          <w:szCs w:val="27"/>
        </w:rPr>
        <w:t>;</w:t>
      </w:r>
    </w:p>
    <w:p w14:paraId="60C9B300" w14:textId="77777777" w:rsidR="008B5995" w:rsidRPr="008467F3" w:rsidRDefault="008B5995" w:rsidP="006F6046">
      <w:pPr>
        <w:widowControl w:val="0"/>
        <w:tabs>
          <w:tab w:val="left" w:pos="426"/>
          <w:tab w:val="left" w:pos="567"/>
        </w:tabs>
        <w:spacing w:after="0" w:line="274" w:lineRule="auto"/>
        <w:ind w:firstLine="680"/>
        <w:jc w:val="both"/>
        <w:rPr>
          <w:rFonts w:asciiTheme="majorHAnsi" w:hAnsiTheme="majorHAnsi" w:cstheme="majorHAnsi"/>
          <w:sz w:val="27"/>
          <w:szCs w:val="27"/>
          <w:lang w:val="vi-VN"/>
        </w:rPr>
      </w:pPr>
      <w:r w:rsidRPr="008467F3">
        <w:rPr>
          <w:rFonts w:asciiTheme="majorHAnsi" w:hAnsiTheme="majorHAnsi" w:cstheme="majorHAnsi"/>
          <w:sz w:val="27"/>
          <w:szCs w:val="27"/>
          <w:lang w:val="vi-VN"/>
        </w:rPr>
        <w:t>+ Trách nhiệm, quyền lợi cụ thể của các bên.</w:t>
      </w:r>
    </w:p>
    <w:p w14:paraId="667DB3C5" w14:textId="4D38F6C4" w:rsidR="008B5995" w:rsidRPr="008467F3" w:rsidRDefault="008B5995" w:rsidP="006F6046">
      <w:pPr>
        <w:widowControl w:val="0"/>
        <w:tabs>
          <w:tab w:val="left" w:pos="426"/>
          <w:tab w:val="left" w:pos="567"/>
        </w:tabs>
        <w:spacing w:after="0" w:line="274" w:lineRule="auto"/>
        <w:ind w:firstLine="680"/>
        <w:jc w:val="both"/>
        <w:rPr>
          <w:rFonts w:asciiTheme="majorHAnsi" w:hAnsiTheme="majorHAnsi" w:cstheme="majorHAnsi"/>
          <w:sz w:val="27"/>
          <w:szCs w:val="27"/>
          <w:lang w:val="vi-VN"/>
        </w:rPr>
      </w:pPr>
      <w:r w:rsidRPr="008467F3">
        <w:rPr>
          <w:rFonts w:asciiTheme="majorHAnsi" w:hAnsiTheme="majorHAnsi" w:cstheme="majorHAnsi"/>
          <w:sz w:val="27"/>
          <w:szCs w:val="27"/>
          <w:lang w:val="vi-VN"/>
        </w:rPr>
        <w:t>- Nếu quá thời hạn trên mà cá nhân hoặc tổ chức trúng đấu giá không ký kết Hợp đồng mua bán tài sản đấu giá với tổ chức (người) có tài sản đấu giá thì xem như là từ chối mua tài sản. Trường hợp này được xử lý theo quy định của pháp luật.</w:t>
      </w:r>
    </w:p>
    <w:p w14:paraId="7F667862" w14:textId="2D30DAD5" w:rsidR="008B5995" w:rsidRPr="00211E64" w:rsidRDefault="008B5995" w:rsidP="006F6046">
      <w:pPr>
        <w:widowControl w:val="0"/>
        <w:tabs>
          <w:tab w:val="left" w:pos="426"/>
          <w:tab w:val="left" w:pos="567"/>
        </w:tabs>
        <w:spacing w:after="0" w:line="274" w:lineRule="auto"/>
        <w:ind w:firstLine="680"/>
        <w:jc w:val="both"/>
        <w:rPr>
          <w:rFonts w:asciiTheme="majorHAnsi" w:hAnsiTheme="majorHAnsi" w:cstheme="majorHAnsi"/>
          <w:bCs/>
          <w:i/>
          <w:iCs/>
          <w:sz w:val="27"/>
          <w:szCs w:val="27"/>
        </w:rPr>
      </w:pPr>
      <w:r w:rsidRPr="008467F3">
        <w:rPr>
          <w:rFonts w:asciiTheme="majorHAnsi" w:hAnsiTheme="majorHAnsi" w:cstheme="majorHAnsi"/>
          <w:b/>
          <w:sz w:val="27"/>
          <w:szCs w:val="27"/>
          <w:lang w:val="vi-VN"/>
        </w:rPr>
        <w:t xml:space="preserve">Điều </w:t>
      </w:r>
      <w:r w:rsidR="00DB04B2" w:rsidRPr="008467F3">
        <w:rPr>
          <w:rFonts w:asciiTheme="majorHAnsi" w:hAnsiTheme="majorHAnsi" w:cstheme="majorHAnsi"/>
          <w:b/>
          <w:sz w:val="27"/>
          <w:szCs w:val="27"/>
        </w:rPr>
        <w:t>24</w:t>
      </w:r>
      <w:r w:rsidRPr="008467F3">
        <w:rPr>
          <w:rFonts w:asciiTheme="majorHAnsi" w:hAnsiTheme="majorHAnsi" w:cstheme="majorHAnsi"/>
          <w:b/>
          <w:sz w:val="27"/>
          <w:szCs w:val="27"/>
          <w:lang w:val="vi-VN"/>
        </w:rPr>
        <w:t>. Quyền và nghĩa vụ của người trúng đấu giá</w:t>
      </w:r>
      <w:r w:rsidR="00211E64">
        <w:rPr>
          <w:rFonts w:asciiTheme="majorHAnsi" w:hAnsiTheme="majorHAnsi" w:cstheme="majorHAnsi"/>
          <w:b/>
          <w:sz w:val="27"/>
          <w:szCs w:val="27"/>
        </w:rPr>
        <w:t xml:space="preserve"> </w:t>
      </w:r>
      <w:r w:rsidR="00211E64" w:rsidRPr="00211E64">
        <w:rPr>
          <w:rFonts w:asciiTheme="majorHAnsi" w:hAnsiTheme="majorHAnsi" w:cstheme="majorHAnsi"/>
          <w:bCs/>
          <w:i/>
          <w:iCs/>
          <w:sz w:val="27"/>
          <w:szCs w:val="27"/>
        </w:rPr>
        <w:t>(Điều 48 Luật đấu giá tài sản</w:t>
      </w:r>
      <w:r w:rsidR="006F6046">
        <w:rPr>
          <w:rFonts w:asciiTheme="majorHAnsi" w:hAnsiTheme="majorHAnsi" w:cstheme="majorHAnsi"/>
          <w:bCs/>
          <w:i/>
          <w:iCs/>
          <w:sz w:val="27"/>
          <w:szCs w:val="27"/>
        </w:rPr>
        <w:t xml:space="preserve"> 2016</w:t>
      </w:r>
      <w:r w:rsidR="00211E64" w:rsidRPr="00211E64">
        <w:rPr>
          <w:rFonts w:asciiTheme="majorHAnsi" w:hAnsiTheme="majorHAnsi" w:cstheme="majorHAnsi"/>
          <w:bCs/>
          <w:i/>
          <w:iCs/>
          <w:sz w:val="27"/>
          <w:szCs w:val="27"/>
        </w:rPr>
        <w:t>)</w:t>
      </w:r>
    </w:p>
    <w:p w14:paraId="1925566B" w14:textId="77777777" w:rsidR="008B5995" w:rsidRPr="008467F3" w:rsidRDefault="008B5995" w:rsidP="006F6046">
      <w:pPr>
        <w:widowControl w:val="0"/>
        <w:tabs>
          <w:tab w:val="left" w:pos="426"/>
          <w:tab w:val="left" w:pos="567"/>
        </w:tabs>
        <w:spacing w:after="0" w:line="274" w:lineRule="auto"/>
        <w:ind w:firstLine="680"/>
        <w:jc w:val="both"/>
        <w:rPr>
          <w:rFonts w:asciiTheme="majorHAnsi" w:hAnsiTheme="majorHAnsi" w:cstheme="majorHAnsi"/>
          <w:b/>
          <w:sz w:val="27"/>
          <w:szCs w:val="27"/>
          <w:lang w:val="vi-VN"/>
        </w:rPr>
      </w:pPr>
      <w:r w:rsidRPr="008467F3">
        <w:rPr>
          <w:rFonts w:asciiTheme="majorHAnsi" w:hAnsiTheme="majorHAnsi" w:cstheme="majorHAnsi"/>
          <w:b/>
          <w:sz w:val="27"/>
          <w:szCs w:val="27"/>
          <w:lang w:val="vi-VN"/>
        </w:rPr>
        <w:t>1. Quyền của người trúng đấu giá</w:t>
      </w:r>
    </w:p>
    <w:p w14:paraId="48710270" w14:textId="77777777" w:rsidR="008B5995" w:rsidRPr="008467F3" w:rsidRDefault="008B5995" w:rsidP="006F6046">
      <w:pPr>
        <w:widowControl w:val="0"/>
        <w:tabs>
          <w:tab w:val="left" w:pos="426"/>
          <w:tab w:val="left" w:pos="567"/>
        </w:tabs>
        <w:spacing w:after="0" w:line="274" w:lineRule="auto"/>
        <w:ind w:firstLine="680"/>
        <w:jc w:val="both"/>
        <w:rPr>
          <w:rFonts w:asciiTheme="majorHAnsi" w:hAnsiTheme="majorHAnsi" w:cstheme="majorHAnsi"/>
          <w:sz w:val="27"/>
          <w:szCs w:val="27"/>
          <w:lang w:val="vi-VN"/>
        </w:rPr>
      </w:pPr>
      <w:r w:rsidRPr="008467F3">
        <w:rPr>
          <w:rFonts w:asciiTheme="majorHAnsi" w:hAnsiTheme="majorHAnsi" w:cstheme="majorHAnsi"/>
          <w:sz w:val="27"/>
          <w:szCs w:val="27"/>
          <w:lang w:val="vi-VN"/>
        </w:rPr>
        <w:t>- Yêu cầu người có tài sản ký Hợp đồng mua bán tài sản đấu giá.</w:t>
      </w:r>
    </w:p>
    <w:p w14:paraId="32776C0A" w14:textId="77777777" w:rsidR="008B5995" w:rsidRPr="008467F3" w:rsidRDefault="008B5995" w:rsidP="006F6046">
      <w:pPr>
        <w:widowControl w:val="0"/>
        <w:tabs>
          <w:tab w:val="left" w:pos="426"/>
          <w:tab w:val="left" w:pos="567"/>
        </w:tabs>
        <w:spacing w:after="0" w:line="274" w:lineRule="auto"/>
        <w:ind w:firstLine="680"/>
        <w:jc w:val="both"/>
        <w:rPr>
          <w:rFonts w:asciiTheme="majorHAnsi" w:hAnsiTheme="majorHAnsi" w:cstheme="majorHAnsi"/>
          <w:sz w:val="27"/>
          <w:szCs w:val="27"/>
          <w:lang w:val="vi-VN"/>
        </w:rPr>
      </w:pPr>
      <w:r w:rsidRPr="008467F3">
        <w:rPr>
          <w:rFonts w:asciiTheme="majorHAnsi" w:hAnsiTheme="majorHAnsi" w:cstheme="majorHAnsi"/>
          <w:sz w:val="27"/>
          <w:szCs w:val="27"/>
          <w:lang w:val="vi-VN"/>
        </w:rPr>
        <w:t>- Được nhận tài sản đấu giá, có quyền sở hữu đối với tài sản đấu giá theo quy định của pháp luật.</w:t>
      </w:r>
    </w:p>
    <w:p w14:paraId="2A787DF2" w14:textId="77777777" w:rsidR="008B5995" w:rsidRPr="008467F3" w:rsidRDefault="008B5995" w:rsidP="006F6046">
      <w:pPr>
        <w:widowControl w:val="0"/>
        <w:tabs>
          <w:tab w:val="left" w:pos="426"/>
          <w:tab w:val="left" w:pos="567"/>
        </w:tabs>
        <w:spacing w:after="0" w:line="274" w:lineRule="auto"/>
        <w:ind w:firstLine="720"/>
        <w:jc w:val="both"/>
        <w:rPr>
          <w:rFonts w:asciiTheme="majorHAnsi" w:hAnsiTheme="majorHAnsi" w:cstheme="majorHAnsi"/>
          <w:spacing w:val="-2"/>
          <w:sz w:val="27"/>
          <w:szCs w:val="27"/>
          <w:lang w:val="vi-VN"/>
        </w:rPr>
      </w:pPr>
      <w:r w:rsidRPr="008467F3">
        <w:rPr>
          <w:rFonts w:asciiTheme="majorHAnsi" w:hAnsiTheme="majorHAnsi" w:cstheme="majorHAnsi"/>
          <w:spacing w:val="-2"/>
          <w:sz w:val="27"/>
          <w:szCs w:val="27"/>
          <w:lang w:val="vi-VN"/>
        </w:rPr>
        <w:t>- Được cơ quan có thẩm quyền cấp giấy chứng nhận quyền sở hữu, quyền sử dụng tài sản đấu giá đối với tài sản phải đăng ký quyền sở hữu, quyền sử dụng theo quy định của pháp luật.</w:t>
      </w:r>
    </w:p>
    <w:p w14:paraId="6BC7F6ED" w14:textId="0AD71A95" w:rsidR="00AE25A5" w:rsidRPr="008467F3" w:rsidRDefault="008B5995" w:rsidP="006F6046">
      <w:pPr>
        <w:widowControl w:val="0"/>
        <w:tabs>
          <w:tab w:val="left" w:pos="426"/>
          <w:tab w:val="left" w:pos="567"/>
        </w:tabs>
        <w:spacing w:after="0" w:line="274" w:lineRule="auto"/>
        <w:ind w:firstLine="720"/>
        <w:jc w:val="both"/>
        <w:rPr>
          <w:rFonts w:asciiTheme="majorHAnsi" w:hAnsiTheme="majorHAnsi" w:cstheme="majorHAnsi"/>
          <w:b/>
          <w:sz w:val="27"/>
          <w:szCs w:val="27"/>
          <w:lang w:val="vi-VN"/>
        </w:rPr>
      </w:pPr>
      <w:r w:rsidRPr="008467F3">
        <w:rPr>
          <w:rFonts w:asciiTheme="majorHAnsi" w:hAnsiTheme="majorHAnsi" w:cstheme="majorHAnsi"/>
          <w:sz w:val="27"/>
          <w:szCs w:val="27"/>
          <w:lang w:val="vi-VN"/>
        </w:rPr>
        <w:t>- Các quyền khác theo thỏa thuận trong Hợp đồng mua bán tài sản đấu giá và theo quy định của pháp luật.</w:t>
      </w:r>
    </w:p>
    <w:p w14:paraId="54C55C35" w14:textId="77777777" w:rsidR="008B5995" w:rsidRPr="008467F3" w:rsidRDefault="008B5995" w:rsidP="006F6046">
      <w:pPr>
        <w:widowControl w:val="0"/>
        <w:tabs>
          <w:tab w:val="left" w:pos="426"/>
          <w:tab w:val="left" w:pos="567"/>
        </w:tabs>
        <w:spacing w:after="0" w:line="274" w:lineRule="auto"/>
        <w:ind w:firstLine="720"/>
        <w:jc w:val="both"/>
        <w:rPr>
          <w:rFonts w:asciiTheme="majorHAnsi" w:hAnsiTheme="majorHAnsi" w:cstheme="majorHAnsi"/>
          <w:b/>
          <w:sz w:val="27"/>
          <w:szCs w:val="27"/>
          <w:lang w:val="vi-VN"/>
        </w:rPr>
      </w:pPr>
      <w:r w:rsidRPr="008467F3">
        <w:rPr>
          <w:rFonts w:asciiTheme="majorHAnsi" w:hAnsiTheme="majorHAnsi" w:cstheme="majorHAnsi"/>
          <w:b/>
          <w:sz w:val="27"/>
          <w:szCs w:val="27"/>
          <w:lang w:val="vi-VN"/>
        </w:rPr>
        <w:t>2. Nghĩa vụ của người trúng đấu giá</w:t>
      </w:r>
    </w:p>
    <w:p w14:paraId="326F4F5F" w14:textId="77777777" w:rsidR="008B5995" w:rsidRPr="008467F3" w:rsidRDefault="008B5995" w:rsidP="006F6046">
      <w:pPr>
        <w:widowControl w:val="0"/>
        <w:tabs>
          <w:tab w:val="left" w:pos="426"/>
          <w:tab w:val="left" w:pos="567"/>
        </w:tabs>
        <w:spacing w:after="0" w:line="274" w:lineRule="auto"/>
        <w:ind w:firstLine="720"/>
        <w:jc w:val="both"/>
        <w:rPr>
          <w:rFonts w:asciiTheme="majorHAnsi" w:hAnsiTheme="majorHAnsi" w:cstheme="majorHAnsi"/>
          <w:sz w:val="27"/>
          <w:szCs w:val="27"/>
          <w:lang w:val="vi-VN"/>
        </w:rPr>
      </w:pPr>
      <w:r w:rsidRPr="008467F3">
        <w:rPr>
          <w:rFonts w:asciiTheme="majorHAnsi" w:hAnsiTheme="majorHAnsi" w:cstheme="majorHAnsi"/>
          <w:sz w:val="27"/>
          <w:szCs w:val="27"/>
          <w:lang w:val="vi-VN"/>
        </w:rPr>
        <w:t>- Ký biên bản đấu giá, ký hợp đồng mua bán tài sản đấu giá với tổ chức (người) có tài sản đấu giá.</w:t>
      </w:r>
    </w:p>
    <w:p w14:paraId="7344BB7C" w14:textId="77777777" w:rsidR="008B5995" w:rsidRPr="008467F3" w:rsidRDefault="008B5995" w:rsidP="006F6046">
      <w:pPr>
        <w:widowControl w:val="0"/>
        <w:tabs>
          <w:tab w:val="left" w:pos="426"/>
          <w:tab w:val="left" w:pos="567"/>
        </w:tabs>
        <w:spacing w:after="0" w:line="274" w:lineRule="auto"/>
        <w:ind w:firstLine="720"/>
        <w:jc w:val="both"/>
        <w:rPr>
          <w:rFonts w:asciiTheme="majorHAnsi" w:hAnsiTheme="majorHAnsi" w:cstheme="majorHAnsi"/>
          <w:sz w:val="27"/>
          <w:szCs w:val="27"/>
          <w:lang w:val="vi-VN"/>
        </w:rPr>
      </w:pPr>
      <w:r w:rsidRPr="008467F3">
        <w:rPr>
          <w:rFonts w:asciiTheme="majorHAnsi" w:hAnsiTheme="majorHAnsi" w:cstheme="majorHAnsi"/>
          <w:sz w:val="27"/>
          <w:szCs w:val="27"/>
          <w:lang w:val="vi-VN"/>
        </w:rPr>
        <w:t>- Nhận tài sản đúng như hiện trạng đã xem xét, đăng ký tham gia đấu giá.</w:t>
      </w:r>
    </w:p>
    <w:p w14:paraId="2ED98B4B" w14:textId="77777777" w:rsidR="008B5995" w:rsidRPr="008467F3" w:rsidRDefault="008B5995" w:rsidP="006F6046">
      <w:pPr>
        <w:widowControl w:val="0"/>
        <w:tabs>
          <w:tab w:val="left" w:pos="426"/>
          <w:tab w:val="left" w:pos="567"/>
        </w:tabs>
        <w:spacing w:after="0" w:line="274" w:lineRule="auto"/>
        <w:ind w:firstLine="720"/>
        <w:jc w:val="both"/>
        <w:rPr>
          <w:rFonts w:asciiTheme="majorHAnsi" w:hAnsiTheme="majorHAnsi" w:cstheme="majorHAnsi"/>
          <w:sz w:val="27"/>
          <w:szCs w:val="27"/>
          <w:lang w:val="vi-VN"/>
        </w:rPr>
      </w:pPr>
      <w:r w:rsidRPr="008467F3">
        <w:rPr>
          <w:rFonts w:asciiTheme="majorHAnsi" w:hAnsiTheme="majorHAnsi" w:cstheme="majorHAnsi"/>
          <w:sz w:val="27"/>
          <w:szCs w:val="27"/>
          <w:lang w:val="vi-VN"/>
        </w:rPr>
        <w:t>- Thanh toán đầy đủ tiền mua tài sản đấu giá (sau khi đã trừ đi khoản tiền đặt trước) cho tổ chức (người) có tài sản đấu giá, theo thỏa thuận trong Hợp đồng mua bán tài sản đấu giá  hoặc theo quy định của pháp luật có liên quan.</w:t>
      </w:r>
    </w:p>
    <w:p w14:paraId="6AC190D6" w14:textId="77777777" w:rsidR="008B5995" w:rsidRPr="008467F3" w:rsidRDefault="008B5995" w:rsidP="006F6046">
      <w:pPr>
        <w:widowControl w:val="0"/>
        <w:spacing w:after="0" w:line="274" w:lineRule="auto"/>
        <w:ind w:firstLine="720"/>
        <w:jc w:val="both"/>
        <w:rPr>
          <w:rFonts w:asciiTheme="majorHAnsi" w:hAnsiTheme="majorHAnsi" w:cstheme="majorHAnsi"/>
          <w:bCs/>
          <w:sz w:val="27"/>
          <w:szCs w:val="27"/>
          <w:lang w:val="vi-VN"/>
        </w:rPr>
      </w:pPr>
      <w:r w:rsidRPr="008467F3">
        <w:rPr>
          <w:rFonts w:asciiTheme="majorHAnsi" w:hAnsiTheme="majorHAnsi" w:cstheme="majorHAnsi"/>
          <w:sz w:val="27"/>
          <w:szCs w:val="27"/>
          <w:lang w:val="vi-VN"/>
        </w:rPr>
        <w:t xml:space="preserve">- </w:t>
      </w:r>
      <w:r w:rsidRPr="008467F3">
        <w:rPr>
          <w:rFonts w:asciiTheme="majorHAnsi" w:hAnsiTheme="majorHAnsi" w:cstheme="majorHAnsi"/>
          <w:bCs/>
          <w:sz w:val="27"/>
          <w:szCs w:val="27"/>
          <w:lang w:val="vi-VN"/>
        </w:rPr>
        <w:t>Mọi chi phí liên quan đến việc bàn giao, tháo dỡ, bốc xếp, vận chuyển, bảo quản, đăng ký chuyển quyền sở hữu, sử dụng, phí công chứng… (nếu có) do người trúng đấu giá chịu.</w:t>
      </w:r>
    </w:p>
    <w:p w14:paraId="1EDE64B8" w14:textId="77777777" w:rsidR="008B5995" w:rsidRPr="008467F3" w:rsidRDefault="008B5995" w:rsidP="006F6046">
      <w:pPr>
        <w:widowControl w:val="0"/>
        <w:spacing w:after="0" w:line="274" w:lineRule="auto"/>
        <w:ind w:firstLine="720"/>
        <w:jc w:val="both"/>
        <w:rPr>
          <w:rFonts w:asciiTheme="majorHAnsi" w:hAnsiTheme="majorHAnsi" w:cstheme="majorHAnsi"/>
          <w:bCs/>
          <w:sz w:val="27"/>
          <w:szCs w:val="27"/>
          <w:lang w:val="vi-VN"/>
        </w:rPr>
      </w:pPr>
      <w:r w:rsidRPr="008467F3">
        <w:rPr>
          <w:rFonts w:asciiTheme="majorHAnsi" w:hAnsiTheme="majorHAnsi" w:cstheme="majorHAnsi"/>
          <w:bCs/>
          <w:sz w:val="27"/>
          <w:szCs w:val="27"/>
          <w:lang w:val="vi-VN"/>
        </w:rPr>
        <w:t>- Các nghĩa vụ khác theo thỏa thuận trong Hợp đồng mua bán tài sản đấu giá và theo quy định của pháp luật.</w:t>
      </w:r>
    </w:p>
    <w:p w14:paraId="54CAADCD" w14:textId="0FB05F46" w:rsidR="008B5995" w:rsidRPr="008467F3" w:rsidRDefault="008B5995" w:rsidP="007B1DD5">
      <w:pPr>
        <w:widowControl w:val="0"/>
        <w:spacing w:after="0" w:line="274" w:lineRule="auto"/>
        <w:ind w:firstLine="720"/>
        <w:jc w:val="both"/>
        <w:rPr>
          <w:rFonts w:asciiTheme="majorHAnsi" w:hAnsiTheme="majorHAnsi" w:cstheme="majorHAnsi"/>
          <w:b/>
          <w:bCs/>
          <w:sz w:val="27"/>
          <w:szCs w:val="27"/>
          <w:lang w:val="vi-VN"/>
        </w:rPr>
      </w:pPr>
      <w:r w:rsidRPr="008467F3">
        <w:rPr>
          <w:rFonts w:asciiTheme="majorHAnsi" w:hAnsiTheme="majorHAnsi" w:cstheme="majorHAnsi"/>
          <w:b/>
          <w:bCs/>
          <w:sz w:val="27"/>
          <w:szCs w:val="27"/>
          <w:lang w:val="vi-VN"/>
        </w:rPr>
        <w:lastRenderedPageBreak/>
        <w:t xml:space="preserve">Điều </w:t>
      </w:r>
      <w:r w:rsidR="00DB04B2" w:rsidRPr="008467F3">
        <w:rPr>
          <w:rFonts w:asciiTheme="majorHAnsi" w:hAnsiTheme="majorHAnsi" w:cstheme="majorHAnsi"/>
          <w:b/>
          <w:bCs/>
          <w:sz w:val="27"/>
          <w:szCs w:val="27"/>
        </w:rPr>
        <w:t>25</w:t>
      </w:r>
      <w:r w:rsidRPr="008467F3">
        <w:rPr>
          <w:rFonts w:asciiTheme="majorHAnsi" w:hAnsiTheme="majorHAnsi" w:cstheme="majorHAnsi"/>
          <w:b/>
          <w:bCs/>
          <w:sz w:val="27"/>
          <w:szCs w:val="27"/>
          <w:lang w:val="vi-VN"/>
        </w:rPr>
        <w:t>. Thời hạn, phương thức thanh toán</w:t>
      </w:r>
    </w:p>
    <w:p w14:paraId="74994FA8" w14:textId="77777777" w:rsidR="008B5995" w:rsidRPr="008467F3" w:rsidRDefault="008B5995" w:rsidP="007B1DD5">
      <w:pPr>
        <w:widowControl w:val="0"/>
        <w:spacing w:after="0" w:line="274" w:lineRule="auto"/>
        <w:ind w:firstLine="720"/>
        <w:jc w:val="both"/>
        <w:rPr>
          <w:rFonts w:asciiTheme="majorHAnsi" w:hAnsiTheme="majorHAnsi" w:cstheme="majorHAnsi"/>
          <w:b/>
          <w:bCs/>
          <w:sz w:val="27"/>
          <w:szCs w:val="27"/>
          <w:lang w:val="vi-VN"/>
        </w:rPr>
      </w:pPr>
      <w:r w:rsidRPr="008467F3">
        <w:rPr>
          <w:rFonts w:asciiTheme="majorHAnsi" w:hAnsiTheme="majorHAnsi" w:cstheme="majorHAnsi"/>
          <w:b/>
          <w:bCs/>
          <w:sz w:val="27"/>
          <w:szCs w:val="27"/>
          <w:lang w:val="vi-VN"/>
        </w:rPr>
        <w:t>1. Thời hạn thanh toán</w:t>
      </w:r>
    </w:p>
    <w:p w14:paraId="6AA7718A" w14:textId="5D756836" w:rsidR="008B5995" w:rsidRPr="008467F3" w:rsidRDefault="008B5995" w:rsidP="007B1DD5">
      <w:pPr>
        <w:widowControl w:val="0"/>
        <w:spacing w:after="0" w:line="274" w:lineRule="auto"/>
        <w:ind w:firstLine="720"/>
        <w:jc w:val="both"/>
        <w:rPr>
          <w:rFonts w:asciiTheme="majorHAnsi" w:hAnsiTheme="majorHAnsi" w:cstheme="majorHAnsi"/>
          <w:b/>
          <w:bCs/>
          <w:sz w:val="27"/>
          <w:szCs w:val="27"/>
          <w:lang w:val="vi-VN"/>
        </w:rPr>
      </w:pPr>
      <w:r w:rsidRPr="008467F3">
        <w:rPr>
          <w:rFonts w:asciiTheme="majorHAnsi" w:hAnsiTheme="majorHAnsi" w:cstheme="majorHAnsi"/>
          <w:sz w:val="27"/>
          <w:szCs w:val="27"/>
          <w:lang w:val="nl-NL"/>
        </w:rPr>
        <w:t xml:space="preserve">- </w:t>
      </w:r>
      <w:r w:rsidR="00697076" w:rsidRPr="008467F3">
        <w:rPr>
          <w:rFonts w:asciiTheme="majorHAnsi" w:hAnsiTheme="majorHAnsi" w:cstheme="majorHAnsi"/>
          <w:sz w:val="27"/>
          <w:szCs w:val="27"/>
          <w:lang w:val="nl-NL"/>
        </w:rPr>
        <w:t>Trong thời hạn 30 ngày kể từ ngày ký Hợp đồng mua bán tài sản</w:t>
      </w:r>
      <w:r w:rsidRPr="008467F3">
        <w:rPr>
          <w:rFonts w:asciiTheme="majorHAnsi" w:hAnsiTheme="majorHAnsi" w:cstheme="majorHAnsi"/>
          <w:sz w:val="27"/>
          <w:szCs w:val="27"/>
          <w:lang w:val="nl-NL"/>
        </w:rPr>
        <w:t xml:space="preserve">, người trúng đấu giá phải nộp </w:t>
      </w:r>
      <w:r w:rsidRPr="008467F3">
        <w:rPr>
          <w:rFonts w:asciiTheme="majorHAnsi" w:hAnsiTheme="majorHAnsi" w:cstheme="majorHAnsi"/>
          <w:sz w:val="27"/>
          <w:szCs w:val="27"/>
          <w:lang w:val="vi-VN"/>
        </w:rPr>
        <w:t xml:space="preserve">100% số tiền trúng đấu giá </w:t>
      </w:r>
      <w:r w:rsidRPr="008467F3">
        <w:rPr>
          <w:rFonts w:asciiTheme="majorHAnsi" w:hAnsiTheme="majorHAnsi" w:cstheme="majorHAnsi"/>
          <w:i/>
          <w:sz w:val="27"/>
          <w:szCs w:val="27"/>
          <w:lang w:val="vi-VN"/>
        </w:rPr>
        <w:t>(sau khi đã trừ khoản tiền đặt trước)</w:t>
      </w:r>
      <w:r w:rsidRPr="008467F3">
        <w:rPr>
          <w:rFonts w:asciiTheme="majorHAnsi" w:hAnsiTheme="majorHAnsi" w:cstheme="majorHAnsi"/>
          <w:sz w:val="27"/>
          <w:szCs w:val="27"/>
          <w:lang w:val="vi-VN"/>
        </w:rPr>
        <w:t xml:space="preserve"> </w:t>
      </w:r>
      <w:r w:rsidRPr="008467F3">
        <w:rPr>
          <w:rFonts w:asciiTheme="majorHAnsi" w:hAnsiTheme="majorHAnsi" w:cstheme="majorHAnsi"/>
          <w:sz w:val="27"/>
          <w:szCs w:val="27"/>
          <w:lang w:val="nl-NL"/>
        </w:rPr>
        <w:t xml:space="preserve">vào tài khoản </w:t>
      </w:r>
      <w:r w:rsidRPr="008467F3">
        <w:rPr>
          <w:rFonts w:asciiTheme="majorHAnsi" w:hAnsiTheme="majorHAnsi" w:cstheme="majorHAnsi"/>
          <w:sz w:val="27"/>
          <w:szCs w:val="27"/>
          <w:lang w:val="vi-VN"/>
        </w:rPr>
        <w:t>theo hướng dẫn của đơn vị có tài sản đấu giá.</w:t>
      </w:r>
    </w:p>
    <w:p w14:paraId="67365B0A" w14:textId="5AC41B8C" w:rsidR="008B5995" w:rsidRPr="008467F3" w:rsidRDefault="008B5995" w:rsidP="007B1DD5">
      <w:pPr>
        <w:widowControl w:val="0"/>
        <w:spacing w:after="0" w:line="274" w:lineRule="auto"/>
        <w:ind w:firstLine="720"/>
        <w:jc w:val="both"/>
        <w:rPr>
          <w:rFonts w:asciiTheme="majorHAnsi" w:hAnsiTheme="majorHAnsi" w:cstheme="majorHAnsi"/>
          <w:b/>
          <w:bCs/>
          <w:sz w:val="27"/>
          <w:szCs w:val="27"/>
          <w:lang w:val="vi-VN"/>
        </w:rPr>
      </w:pPr>
      <w:r w:rsidRPr="008467F3">
        <w:rPr>
          <w:rFonts w:asciiTheme="majorHAnsi" w:hAnsiTheme="majorHAnsi" w:cstheme="majorHAnsi"/>
          <w:b/>
          <w:bCs/>
          <w:sz w:val="27"/>
          <w:szCs w:val="27"/>
          <w:lang w:val="vi-VN"/>
        </w:rPr>
        <w:t xml:space="preserve">- </w:t>
      </w:r>
      <w:r w:rsidRPr="008467F3">
        <w:rPr>
          <w:rFonts w:asciiTheme="majorHAnsi" w:hAnsiTheme="majorHAnsi" w:cstheme="majorHAnsi"/>
          <w:sz w:val="27"/>
          <w:szCs w:val="27"/>
          <w:lang w:val="vi-VN"/>
        </w:rPr>
        <w:t xml:space="preserve">Nếu chậm thanh toán so với tiến độ thanh toán đã ký kết, </w:t>
      </w:r>
      <w:r w:rsidR="006F6046">
        <w:rPr>
          <w:rFonts w:asciiTheme="majorHAnsi" w:hAnsiTheme="majorHAnsi" w:cstheme="majorHAnsi"/>
          <w:sz w:val="27"/>
          <w:szCs w:val="27"/>
        </w:rPr>
        <w:t>người</w:t>
      </w:r>
      <w:r w:rsidRPr="008467F3">
        <w:rPr>
          <w:rFonts w:asciiTheme="majorHAnsi" w:hAnsiTheme="majorHAnsi" w:cstheme="majorHAnsi"/>
          <w:sz w:val="27"/>
          <w:szCs w:val="27"/>
          <w:lang w:val="vi-VN"/>
        </w:rPr>
        <w:t xml:space="preserve"> trúng đấu giá bị xem là đơn phương hủy bỏ Hợp đồng, đồng thời bị coi là từ chối mua tài sản đấu giá và toàn bộ số tiền đã nộp thuộc về đơn vị có tài sản đấu giá.</w:t>
      </w:r>
    </w:p>
    <w:p w14:paraId="47EA4D70" w14:textId="1A4CFD88" w:rsidR="002453A2" w:rsidRPr="008467F3" w:rsidRDefault="008B5995" w:rsidP="007B1DD5">
      <w:pPr>
        <w:widowControl w:val="0"/>
        <w:spacing w:after="0" w:line="274" w:lineRule="auto"/>
        <w:ind w:firstLine="720"/>
        <w:jc w:val="both"/>
        <w:rPr>
          <w:rFonts w:asciiTheme="majorHAnsi" w:hAnsiTheme="majorHAnsi" w:cstheme="majorHAnsi"/>
          <w:b/>
          <w:sz w:val="27"/>
          <w:szCs w:val="27"/>
          <w:lang w:val="vi-VN"/>
        </w:rPr>
      </w:pPr>
      <w:r w:rsidRPr="006F6046">
        <w:rPr>
          <w:rFonts w:asciiTheme="majorHAnsi" w:hAnsiTheme="majorHAnsi" w:cstheme="majorHAnsi"/>
          <w:b/>
          <w:bCs/>
          <w:spacing w:val="2"/>
          <w:sz w:val="27"/>
          <w:szCs w:val="27"/>
          <w:lang w:val="vi-VN"/>
        </w:rPr>
        <w:t xml:space="preserve">- </w:t>
      </w:r>
      <w:r w:rsidRPr="006F6046">
        <w:rPr>
          <w:rFonts w:asciiTheme="majorHAnsi" w:hAnsiTheme="majorHAnsi" w:cstheme="majorHAnsi"/>
          <w:spacing w:val="2"/>
          <w:sz w:val="27"/>
          <w:szCs w:val="27"/>
          <w:lang w:val="vi-VN"/>
        </w:rPr>
        <w:t>Trong trường hợp Người trúng đấu giá nhưng không thực hiện nghĩa vụ thanh toán Hợp đồng thì coi như Người trúng đấu giá từ chối mua tài sản, khoản tiền đặt trước sẽ thuộc về đơn vị có tài sản đấu giá và Công ty đấu giá hợp danh Nhất An Phú có trách nhiệm chuyển khoản tiền này cho đơn vị có tài sản đấu</w:t>
      </w:r>
      <w:r w:rsidRPr="008467F3">
        <w:rPr>
          <w:rFonts w:asciiTheme="majorHAnsi" w:hAnsiTheme="majorHAnsi" w:cstheme="majorHAnsi"/>
          <w:sz w:val="27"/>
          <w:szCs w:val="27"/>
          <w:lang w:val="vi-VN"/>
        </w:rPr>
        <w:t xml:space="preserve"> giá.</w:t>
      </w:r>
    </w:p>
    <w:p w14:paraId="521F687C" w14:textId="77777777" w:rsidR="008B5995" w:rsidRPr="008467F3" w:rsidRDefault="008B5995" w:rsidP="007B1DD5">
      <w:pPr>
        <w:widowControl w:val="0"/>
        <w:spacing w:after="0" w:line="274" w:lineRule="auto"/>
        <w:ind w:firstLine="720"/>
        <w:jc w:val="both"/>
        <w:rPr>
          <w:rFonts w:asciiTheme="majorHAnsi" w:hAnsiTheme="majorHAnsi" w:cstheme="majorHAnsi"/>
          <w:b/>
          <w:sz w:val="27"/>
          <w:szCs w:val="27"/>
          <w:lang w:val="vi-VN"/>
        </w:rPr>
      </w:pPr>
      <w:r w:rsidRPr="008467F3">
        <w:rPr>
          <w:rFonts w:asciiTheme="majorHAnsi" w:hAnsiTheme="majorHAnsi" w:cstheme="majorHAnsi"/>
          <w:b/>
          <w:sz w:val="27"/>
          <w:szCs w:val="27"/>
          <w:lang w:val="vi-VN"/>
        </w:rPr>
        <w:t>2. Phương thức thanh toán</w:t>
      </w:r>
    </w:p>
    <w:p w14:paraId="19F8329E" w14:textId="71049DBE" w:rsidR="008B5995" w:rsidRPr="008467F3" w:rsidRDefault="008B5995" w:rsidP="007B1DD5">
      <w:pPr>
        <w:widowControl w:val="0"/>
        <w:tabs>
          <w:tab w:val="left" w:pos="284"/>
        </w:tabs>
        <w:autoSpaceDE w:val="0"/>
        <w:autoSpaceDN w:val="0"/>
        <w:adjustRightInd w:val="0"/>
        <w:spacing w:after="0" w:line="274" w:lineRule="auto"/>
        <w:ind w:firstLine="720"/>
        <w:jc w:val="both"/>
        <w:rPr>
          <w:rFonts w:asciiTheme="majorHAnsi" w:hAnsiTheme="majorHAnsi" w:cstheme="majorHAnsi"/>
          <w:spacing w:val="2"/>
          <w:sz w:val="27"/>
          <w:szCs w:val="27"/>
          <w:lang w:val="vi-VN"/>
        </w:rPr>
      </w:pPr>
      <w:r w:rsidRPr="008467F3">
        <w:rPr>
          <w:rFonts w:asciiTheme="majorHAnsi" w:hAnsiTheme="majorHAnsi" w:cstheme="majorHAnsi"/>
          <w:spacing w:val="2"/>
          <w:sz w:val="27"/>
          <w:szCs w:val="27"/>
          <w:lang w:val="vi-VN"/>
        </w:rPr>
        <w:t xml:space="preserve">Người trúng đấu giá chuyển số tiền trúng đấu giá </w:t>
      </w:r>
      <w:r w:rsidRPr="008467F3">
        <w:rPr>
          <w:rFonts w:asciiTheme="majorHAnsi" w:hAnsiTheme="majorHAnsi" w:cstheme="majorHAnsi"/>
          <w:i/>
          <w:spacing w:val="2"/>
          <w:sz w:val="27"/>
          <w:szCs w:val="27"/>
          <w:lang w:val="vi-VN"/>
        </w:rPr>
        <w:t>(sau khi đã trừ đi số tiền đặt trước)</w:t>
      </w:r>
      <w:r w:rsidRPr="008467F3">
        <w:rPr>
          <w:rFonts w:asciiTheme="majorHAnsi" w:hAnsiTheme="majorHAnsi" w:cstheme="majorHAnsi"/>
          <w:spacing w:val="2"/>
          <w:sz w:val="27"/>
          <w:szCs w:val="27"/>
          <w:lang w:val="vi-VN"/>
        </w:rPr>
        <w:t xml:space="preserve"> vào tài khoản </w:t>
      </w:r>
      <w:r w:rsidR="005216ED" w:rsidRPr="008467F3">
        <w:rPr>
          <w:rFonts w:asciiTheme="majorHAnsi" w:hAnsiTheme="majorHAnsi" w:cstheme="majorHAnsi"/>
          <w:spacing w:val="2"/>
          <w:sz w:val="27"/>
          <w:szCs w:val="27"/>
          <w:lang w:val="vi-VN"/>
        </w:rPr>
        <w:t xml:space="preserve">của </w:t>
      </w:r>
      <w:r w:rsidR="00B04938" w:rsidRPr="008467F3">
        <w:rPr>
          <w:rFonts w:asciiTheme="majorHAnsi" w:hAnsiTheme="majorHAnsi" w:cstheme="majorHAnsi"/>
          <w:spacing w:val="2"/>
          <w:sz w:val="27"/>
          <w:szCs w:val="27"/>
          <w:lang w:val="pt-BR"/>
        </w:rPr>
        <w:t xml:space="preserve">Chi cục Thi hành án dân sự huyện </w:t>
      </w:r>
      <w:r w:rsidR="00450B10" w:rsidRPr="008467F3">
        <w:rPr>
          <w:rFonts w:asciiTheme="majorHAnsi" w:hAnsiTheme="majorHAnsi" w:cstheme="majorHAnsi"/>
          <w:spacing w:val="2"/>
          <w:sz w:val="27"/>
          <w:szCs w:val="27"/>
          <w:lang w:val="pt-BR"/>
        </w:rPr>
        <w:t>Mai Sơn</w:t>
      </w:r>
      <w:r w:rsidR="00807669" w:rsidRPr="008467F3">
        <w:rPr>
          <w:rFonts w:asciiTheme="majorHAnsi" w:hAnsiTheme="majorHAnsi" w:cstheme="majorHAnsi"/>
          <w:spacing w:val="2"/>
          <w:sz w:val="27"/>
          <w:szCs w:val="27"/>
          <w:lang w:val="pt-BR"/>
        </w:rPr>
        <w:t>.</w:t>
      </w:r>
    </w:p>
    <w:p w14:paraId="6802CA79" w14:textId="5597B429" w:rsidR="008B5995" w:rsidRPr="008467F3" w:rsidRDefault="008B5995" w:rsidP="007B1DD5">
      <w:pPr>
        <w:widowControl w:val="0"/>
        <w:spacing w:after="0" w:line="274" w:lineRule="auto"/>
        <w:ind w:firstLine="720"/>
        <w:jc w:val="both"/>
        <w:rPr>
          <w:rFonts w:asciiTheme="majorHAnsi" w:hAnsiTheme="majorHAnsi" w:cstheme="majorHAnsi"/>
          <w:sz w:val="27"/>
          <w:szCs w:val="27"/>
          <w:lang w:val="pt-BR"/>
        </w:rPr>
      </w:pPr>
      <w:r w:rsidRPr="008467F3">
        <w:rPr>
          <w:rFonts w:asciiTheme="majorHAnsi" w:hAnsiTheme="majorHAnsi" w:cstheme="majorHAnsi"/>
          <w:spacing w:val="-6"/>
          <w:sz w:val="27"/>
          <w:szCs w:val="27"/>
          <w:lang w:val="pt-BR"/>
        </w:rPr>
        <w:t xml:space="preserve">+ </w:t>
      </w:r>
      <w:r w:rsidRPr="008467F3">
        <w:rPr>
          <w:rFonts w:asciiTheme="majorHAnsi" w:hAnsiTheme="majorHAnsi" w:cstheme="majorHAnsi"/>
          <w:sz w:val="27"/>
          <w:szCs w:val="27"/>
          <w:lang w:val="pt-BR"/>
        </w:rPr>
        <w:t xml:space="preserve">Nội dung: [Tên người trúng đấu giá] chuyển tiền mua </w:t>
      </w:r>
      <w:r w:rsidR="00564840">
        <w:rPr>
          <w:rFonts w:asciiTheme="majorHAnsi" w:hAnsiTheme="majorHAnsi" w:cstheme="majorHAnsi"/>
          <w:sz w:val="27"/>
          <w:szCs w:val="27"/>
          <w:lang w:val="pt-BR"/>
        </w:rPr>
        <w:t>t</w:t>
      </w:r>
      <w:r w:rsidR="00450B10" w:rsidRPr="008467F3">
        <w:rPr>
          <w:rFonts w:asciiTheme="majorHAnsi" w:hAnsiTheme="majorHAnsi" w:cstheme="majorHAnsi"/>
          <w:sz w:val="27"/>
          <w:szCs w:val="27"/>
          <w:lang w:val="pt-BR"/>
        </w:rPr>
        <w:t xml:space="preserve">ài sản thi hành án là Quyền sử dụng đất theo Giấy chứng nhận quyền sử dụng đất quyền sở hữu nhà ở và tài sản khác gắn liền với đất mang tên ông </w:t>
      </w:r>
      <w:r w:rsidR="00C97E73" w:rsidRPr="00C97E73">
        <w:rPr>
          <w:rFonts w:asciiTheme="majorHAnsi" w:hAnsiTheme="majorHAnsi" w:cstheme="majorHAnsi"/>
          <w:sz w:val="27"/>
          <w:szCs w:val="27"/>
          <w:lang w:val="pt-BR"/>
        </w:rPr>
        <w:t>Dương Anh Tuấn, bà Hà Thị Khương</w:t>
      </w:r>
      <w:r w:rsidRPr="008467F3">
        <w:rPr>
          <w:rFonts w:asciiTheme="majorHAnsi" w:hAnsiTheme="majorHAnsi" w:cstheme="majorHAnsi"/>
          <w:sz w:val="27"/>
          <w:szCs w:val="27"/>
          <w:lang w:val="pt-BR"/>
        </w:rPr>
        <w:t>.</w:t>
      </w:r>
    </w:p>
    <w:p w14:paraId="4E1E7EFD" w14:textId="4FE5F416" w:rsidR="008B5995" w:rsidRPr="008467F3" w:rsidRDefault="008B5995" w:rsidP="007B1DD5">
      <w:pPr>
        <w:widowControl w:val="0"/>
        <w:spacing w:after="0" w:line="274" w:lineRule="auto"/>
        <w:ind w:firstLine="720"/>
        <w:jc w:val="both"/>
        <w:rPr>
          <w:rFonts w:asciiTheme="majorHAnsi" w:hAnsiTheme="majorHAnsi" w:cstheme="majorHAnsi"/>
          <w:b/>
          <w:sz w:val="27"/>
          <w:szCs w:val="27"/>
          <w:lang w:val="pt-BR"/>
        </w:rPr>
      </w:pPr>
      <w:r w:rsidRPr="008467F3">
        <w:rPr>
          <w:rFonts w:asciiTheme="majorHAnsi" w:hAnsiTheme="majorHAnsi" w:cstheme="majorHAnsi"/>
          <w:b/>
          <w:sz w:val="27"/>
          <w:szCs w:val="27"/>
          <w:lang w:val="pt-BR"/>
        </w:rPr>
        <w:t xml:space="preserve">Điều </w:t>
      </w:r>
      <w:r w:rsidR="00DB04B2" w:rsidRPr="008467F3">
        <w:rPr>
          <w:rFonts w:asciiTheme="majorHAnsi" w:hAnsiTheme="majorHAnsi" w:cstheme="majorHAnsi"/>
          <w:b/>
          <w:sz w:val="27"/>
          <w:szCs w:val="27"/>
          <w:lang w:val="pt-BR"/>
        </w:rPr>
        <w:t>26</w:t>
      </w:r>
      <w:r w:rsidRPr="008467F3">
        <w:rPr>
          <w:rFonts w:asciiTheme="majorHAnsi" w:hAnsiTheme="majorHAnsi" w:cstheme="majorHAnsi"/>
          <w:b/>
          <w:sz w:val="27"/>
          <w:szCs w:val="27"/>
          <w:lang w:val="pt-BR"/>
        </w:rPr>
        <w:t>. Địa điểm bảo quản, bàn giao tài sản</w:t>
      </w:r>
    </w:p>
    <w:p w14:paraId="02FA937E" w14:textId="77777777" w:rsidR="008B5995" w:rsidRPr="008467F3" w:rsidRDefault="008B5995" w:rsidP="007B1DD5">
      <w:pPr>
        <w:widowControl w:val="0"/>
        <w:spacing w:after="0" w:line="274" w:lineRule="auto"/>
        <w:ind w:firstLine="720"/>
        <w:jc w:val="both"/>
        <w:rPr>
          <w:rFonts w:asciiTheme="majorHAnsi" w:hAnsiTheme="majorHAnsi" w:cstheme="majorHAnsi"/>
          <w:b/>
          <w:sz w:val="27"/>
          <w:szCs w:val="27"/>
          <w:lang w:val="pt-BR"/>
        </w:rPr>
      </w:pPr>
      <w:r w:rsidRPr="008467F3">
        <w:rPr>
          <w:rFonts w:asciiTheme="majorHAnsi" w:hAnsiTheme="majorHAnsi" w:cstheme="majorHAnsi"/>
          <w:b/>
          <w:sz w:val="27"/>
          <w:szCs w:val="27"/>
          <w:lang w:val="pt-BR"/>
        </w:rPr>
        <w:t>1. Bảo quản và bàn giao tài sản</w:t>
      </w:r>
    </w:p>
    <w:p w14:paraId="61F90B9C" w14:textId="53AD15C2" w:rsidR="008B5995" w:rsidRPr="008467F3" w:rsidRDefault="008B5995" w:rsidP="007B1DD5">
      <w:pPr>
        <w:widowControl w:val="0"/>
        <w:spacing w:after="0" w:line="274" w:lineRule="auto"/>
        <w:ind w:firstLine="720"/>
        <w:jc w:val="both"/>
        <w:rPr>
          <w:rFonts w:asciiTheme="majorHAnsi" w:hAnsiTheme="majorHAnsi" w:cstheme="majorHAnsi"/>
          <w:sz w:val="27"/>
          <w:szCs w:val="27"/>
          <w:lang w:val="pt-BR"/>
        </w:rPr>
      </w:pPr>
      <w:r w:rsidRPr="008467F3">
        <w:rPr>
          <w:rFonts w:asciiTheme="majorHAnsi" w:hAnsiTheme="majorHAnsi" w:cstheme="majorHAnsi"/>
          <w:b/>
          <w:sz w:val="27"/>
          <w:szCs w:val="27"/>
          <w:lang w:val="pt-BR"/>
        </w:rPr>
        <w:t xml:space="preserve">- Bảo quản tài sản: </w:t>
      </w:r>
      <w:r w:rsidR="00B04938" w:rsidRPr="008467F3">
        <w:rPr>
          <w:rFonts w:asciiTheme="majorHAnsi" w:hAnsiTheme="majorHAnsi" w:cstheme="majorHAnsi"/>
          <w:sz w:val="27"/>
          <w:szCs w:val="27"/>
          <w:lang w:val="pt-BR"/>
        </w:rPr>
        <w:t xml:space="preserve">Chi cục Thi hành án dân sự huyện </w:t>
      </w:r>
      <w:r w:rsidR="00450B10" w:rsidRPr="008467F3">
        <w:rPr>
          <w:rFonts w:asciiTheme="majorHAnsi" w:hAnsiTheme="majorHAnsi" w:cstheme="majorHAnsi"/>
          <w:sz w:val="27"/>
          <w:szCs w:val="27"/>
          <w:lang w:val="pt-BR"/>
        </w:rPr>
        <w:t>Mai Sơn</w:t>
      </w:r>
      <w:r w:rsidR="00B04938" w:rsidRPr="008467F3">
        <w:rPr>
          <w:rFonts w:asciiTheme="majorHAnsi" w:hAnsiTheme="majorHAnsi" w:cstheme="majorHAnsi"/>
          <w:sz w:val="27"/>
          <w:szCs w:val="27"/>
          <w:lang w:val="pt-BR"/>
        </w:rPr>
        <w:t xml:space="preserve"> </w:t>
      </w:r>
      <w:r w:rsidRPr="008467F3">
        <w:rPr>
          <w:rFonts w:asciiTheme="majorHAnsi" w:hAnsiTheme="majorHAnsi" w:cstheme="majorHAnsi"/>
          <w:sz w:val="27"/>
          <w:szCs w:val="27"/>
          <w:lang w:val="pt-BR"/>
        </w:rPr>
        <w:t xml:space="preserve">có trách nhiệm quản lý và trông coi tài sản, giữ nguyên hiện trạng tài sản như khi </w:t>
      </w:r>
      <w:r w:rsidR="008A6010" w:rsidRPr="008467F3">
        <w:rPr>
          <w:rFonts w:asciiTheme="majorHAnsi" w:hAnsiTheme="majorHAnsi" w:cstheme="majorHAnsi"/>
          <w:sz w:val="27"/>
          <w:szCs w:val="27"/>
          <w:lang w:val="pt-BR"/>
        </w:rPr>
        <w:t>người tham gia đấu giá</w:t>
      </w:r>
      <w:r w:rsidRPr="008467F3">
        <w:rPr>
          <w:rFonts w:asciiTheme="majorHAnsi" w:hAnsiTheme="majorHAnsi" w:cstheme="majorHAnsi"/>
          <w:sz w:val="27"/>
          <w:szCs w:val="27"/>
          <w:lang w:val="pt-BR"/>
        </w:rPr>
        <w:t xml:space="preserve"> đến xem xét cho đến khi bàn giao xong cho người trúng đấu giá.</w:t>
      </w:r>
    </w:p>
    <w:p w14:paraId="2A3F3A6A" w14:textId="7DC6057F" w:rsidR="008B5995" w:rsidRPr="008467F3" w:rsidRDefault="008B5995" w:rsidP="007B1DD5">
      <w:pPr>
        <w:widowControl w:val="0"/>
        <w:spacing w:after="0" w:line="274" w:lineRule="auto"/>
        <w:ind w:firstLine="680"/>
        <w:jc w:val="both"/>
        <w:rPr>
          <w:rFonts w:asciiTheme="majorHAnsi" w:hAnsiTheme="majorHAnsi" w:cstheme="majorHAnsi"/>
          <w:spacing w:val="-2"/>
          <w:sz w:val="27"/>
          <w:szCs w:val="27"/>
          <w:lang w:val="pt-BR"/>
        </w:rPr>
      </w:pPr>
      <w:r w:rsidRPr="008467F3">
        <w:rPr>
          <w:rFonts w:asciiTheme="majorHAnsi" w:hAnsiTheme="majorHAnsi" w:cstheme="majorHAnsi"/>
          <w:b/>
          <w:spacing w:val="-2"/>
          <w:sz w:val="27"/>
          <w:szCs w:val="27"/>
          <w:lang w:val="pt-BR"/>
        </w:rPr>
        <w:t xml:space="preserve">- Bàn giao tài sản đấu giá: </w:t>
      </w:r>
      <w:r w:rsidRPr="008467F3">
        <w:rPr>
          <w:rFonts w:asciiTheme="majorHAnsi" w:hAnsiTheme="majorHAnsi" w:cstheme="majorHAnsi"/>
          <w:spacing w:val="-2"/>
          <w:sz w:val="27"/>
          <w:szCs w:val="27"/>
          <w:lang w:val="pt-BR"/>
        </w:rPr>
        <w:t xml:space="preserve">Tài sản sẽ được bàn giao cho người trúng đấu giá </w:t>
      </w:r>
      <w:r w:rsidR="005271FB" w:rsidRPr="008467F3">
        <w:rPr>
          <w:rFonts w:asciiTheme="majorHAnsi" w:hAnsiTheme="majorHAnsi" w:cstheme="majorHAnsi"/>
          <w:spacing w:val="-2"/>
          <w:sz w:val="27"/>
          <w:szCs w:val="27"/>
          <w:lang w:val="pt-BR"/>
        </w:rPr>
        <w:t xml:space="preserve">sau </w:t>
      </w:r>
      <w:r w:rsidR="00697076" w:rsidRPr="008467F3">
        <w:rPr>
          <w:rFonts w:asciiTheme="majorHAnsi" w:hAnsiTheme="majorHAnsi" w:cstheme="majorHAnsi"/>
          <w:spacing w:val="-2"/>
          <w:sz w:val="27"/>
          <w:szCs w:val="27"/>
          <w:lang w:val="pt-BR"/>
        </w:rPr>
        <w:t>05 ngày làm việc kể từ ngày bên trúng đấu giá đã hoàn thành việc thanh toán đủ tiền mua tài sản</w:t>
      </w:r>
      <w:r w:rsidRPr="008467F3">
        <w:rPr>
          <w:rFonts w:asciiTheme="majorHAnsi" w:hAnsiTheme="majorHAnsi" w:cstheme="majorHAnsi"/>
          <w:spacing w:val="-2"/>
          <w:sz w:val="27"/>
          <w:szCs w:val="27"/>
          <w:lang w:val="pt-BR"/>
        </w:rPr>
        <w:t xml:space="preserve"> và hoàn thành đầy đủ các hồ sơ thủ tục pháp lý theo quy định.</w:t>
      </w:r>
    </w:p>
    <w:p w14:paraId="56B0BDB6" w14:textId="0E8E7371" w:rsidR="008B5995" w:rsidRPr="008467F3" w:rsidRDefault="008B5995" w:rsidP="007B1DD5">
      <w:pPr>
        <w:widowControl w:val="0"/>
        <w:spacing w:after="0" w:line="274" w:lineRule="auto"/>
        <w:ind w:firstLine="680"/>
        <w:jc w:val="both"/>
        <w:rPr>
          <w:rFonts w:asciiTheme="majorHAnsi" w:hAnsiTheme="majorHAnsi" w:cstheme="majorHAnsi"/>
          <w:b/>
          <w:sz w:val="27"/>
          <w:szCs w:val="27"/>
          <w:lang w:val="pt-BR"/>
        </w:rPr>
      </w:pPr>
      <w:r w:rsidRPr="008467F3">
        <w:rPr>
          <w:rFonts w:asciiTheme="majorHAnsi" w:hAnsiTheme="majorHAnsi" w:cstheme="majorHAnsi"/>
          <w:b/>
          <w:sz w:val="27"/>
          <w:szCs w:val="27"/>
          <w:lang w:val="pt-BR"/>
        </w:rPr>
        <w:t>2. Địa điểm bàn giao tài sản tại thực địa nơi có tài sản</w:t>
      </w:r>
    </w:p>
    <w:p w14:paraId="556ADAB7" w14:textId="77777777" w:rsidR="008B5995" w:rsidRPr="008467F3" w:rsidRDefault="008B5995" w:rsidP="007B1DD5">
      <w:pPr>
        <w:widowControl w:val="0"/>
        <w:spacing w:after="0" w:line="274" w:lineRule="auto"/>
        <w:ind w:firstLine="680"/>
        <w:jc w:val="both"/>
        <w:rPr>
          <w:rFonts w:asciiTheme="majorHAnsi" w:hAnsiTheme="majorHAnsi" w:cstheme="majorHAnsi"/>
          <w:sz w:val="27"/>
          <w:szCs w:val="27"/>
          <w:lang w:val="pt-BR"/>
        </w:rPr>
      </w:pPr>
      <w:r w:rsidRPr="008467F3">
        <w:rPr>
          <w:rFonts w:asciiTheme="majorHAnsi" w:hAnsiTheme="majorHAnsi" w:cstheme="majorHAnsi"/>
          <w:sz w:val="27"/>
          <w:szCs w:val="27"/>
          <w:lang w:val="pt-BR"/>
        </w:rPr>
        <w:t>- Việc bàn giao tài sản được lập thành biên bản có chữ ký xác nhận của đơn vị có tài sản đấu giá và người mua được tài sản đấu giá. Người mua được tài sản đấu giá có trách nhiệm bảo quản việc mua được tài sản đấu giá kể từ khi nhận bàn giao.</w:t>
      </w:r>
    </w:p>
    <w:p w14:paraId="7F557206" w14:textId="77777777" w:rsidR="008B5995" w:rsidRPr="007B1DD5" w:rsidRDefault="008B5995" w:rsidP="007B1DD5">
      <w:pPr>
        <w:widowControl w:val="0"/>
        <w:spacing w:after="0" w:line="274" w:lineRule="auto"/>
        <w:ind w:firstLine="680"/>
        <w:jc w:val="both"/>
        <w:rPr>
          <w:rFonts w:asciiTheme="majorHAnsi" w:hAnsiTheme="majorHAnsi" w:cstheme="majorHAnsi"/>
          <w:spacing w:val="-2"/>
          <w:sz w:val="27"/>
          <w:szCs w:val="27"/>
          <w:lang w:val="pt-BR"/>
        </w:rPr>
      </w:pPr>
      <w:r w:rsidRPr="007B1DD5">
        <w:rPr>
          <w:rFonts w:asciiTheme="majorHAnsi" w:hAnsiTheme="majorHAnsi" w:cstheme="majorHAnsi"/>
          <w:spacing w:val="-2"/>
          <w:sz w:val="27"/>
          <w:szCs w:val="27"/>
          <w:lang w:val="pt-BR"/>
        </w:rPr>
        <w:t>- Trong trường hợp đơn vị có tài sản đấu giá không giao hoặc giao tài sản chậm cho người trúng đấu giá, thì phải chịu trách nhiệm về những thiệt hại gây ra cho người mua được tài sản theo quy định của pháp luật.</w:t>
      </w:r>
    </w:p>
    <w:p w14:paraId="0C043E54" w14:textId="627DBEF2" w:rsidR="008B5995" w:rsidRPr="008467F3" w:rsidRDefault="008B5995" w:rsidP="007B1DD5">
      <w:pPr>
        <w:widowControl w:val="0"/>
        <w:spacing w:after="0" w:line="274" w:lineRule="auto"/>
        <w:ind w:firstLine="680"/>
        <w:jc w:val="both"/>
        <w:rPr>
          <w:rFonts w:asciiTheme="majorHAnsi" w:hAnsiTheme="majorHAnsi" w:cstheme="majorHAnsi"/>
          <w:b/>
          <w:sz w:val="27"/>
          <w:szCs w:val="27"/>
          <w:lang w:val="pt-BR"/>
        </w:rPr>
      </w:pPr>
      <w:r w:rsidRPr="008467F3">
        <w:rPr>
          <w:rFonts w:asciiTheme="majorHAnsi" w:hAnsiTheme="majorHAnsi" w:cstheme="majorHAnsi"/>
          <w:b/>
          <w:sz w:val="27"/>
          <w:szCs w:val="27"/>
          <w:lang w:val="pt-BR"/>
        </w:rPr>
        <w:t xml:space="preserve">Điều </w:t>
      </w:r>
      <w:r w:rsidR="00DB04B2" w:rsidRPr="008467F3">
        <w:rPr>
          <w:rFonts w:asciiTheme="majorHAnsi" w:hAnsiTheme="majorHAnsi" w:cstheme="majorHAnsi"/>
          <w:b/>
          <w:sz w:val="27"/>
          <w:szCs w:val="27"/>
          <w:lang w:val="pt-BR"/>
        </w:rPr>
        <w:t>27</w:t>
      </w:r>
      <w:r w:rsidRPr="008467F3">
        <w:rPr>
          <w:rFonts w:asciiTheme="majorHAnsi" w:hAnsiTheme="majorHAnsi" w:cstheme="majorHAnsi"/>
          <w:b/>
          <w:sz w:val="27"/>
          <w:szCs w:val="27"/>
          <w:lang w:val="pt-BR"/>
        </w:rPr>
        <w:t>. Trách nhiệm về giá trị, chất lượng của tài sản đã đấu giá</w:t>
      </w:r>
    </w:p>
    <w:p w14:paraId="19D7D098" w14:textId="37CA89F7" w:rsidR="008B5995" w:rsidRPr="007B1DD5" w:rsidRDefault="008B5995" w:rsidP="007B1DD5">
      <w:pPr>
        <w:widowControl w:val="0"/>
        <w:spacing w:after="0" w:line="274" w:lineRule="auto"/>
        <w:ind w:firstLine="680"/>
        <w:jc w:val="both"/>
        <w:rPr>
          <w:rFonts w:asciiTheme="majorHAnsi" w:hAnsiTheme="majorHAnsi" w:cstheme="majorHAnsi"/>
          <w:spacing w:val="-2"/>
          <w:sz w:val="27"/>
          <w:szCs w:val="27"/>
          <w:lang w:val="nl-NL"/>
        </w:rPr>
      </w:pPr>
      <w:r w:rsidRPr="007B1DD5">
        <w:rPr>
          <w:rFonts w:asciiTheme="majorHAnsi" w:hAnsiTheme="majorHAnsi" w:cstheme="majorHAnsi"/>
          <w:spacing w:val="-2"/>
          <w:sz w:val="27"/>
          <w:szCs w:val="27"/>
          <w:lang w:val="nl-NL"/>
        </w:rPr>
        <w:t>1. Công ty đấu giá hợp danh Nhất An Phú</w:t>
      </w:r>
      <w:r w:rsidR="00102726" w:rsidRPr="007B1DD5">
        <w:rPr>
          <w:rFonts w:asciiTheme="majorHAnsi" w:hAnsiTheme="majorHAnsi" w:cstheme="majorHAnsi"/>
          <w:spacing w:val="-2"/>
          <w:sz w:val="27"/>
          <w:szCs w:val="27"/>
          <w:lang w:val="nl-NL"/>
        </w:rPr>
        <w:t xml:space="preserve"> – Chi nhánh Tây Bắc</w:t>
      </w:r>
      <w:r w:rsidRPr="007B1DD5">
        <w:rPr>
          <w:rFonts w:asciiTheme="majorHAnsi" w:hAnsiTheme="majorHAnsi" w:cstheme="majorHAnsi"/>
          <w:spacing w:val="-2"/>
          <w:sz w:val="27"/>
          <w:szCs w:val="27"/>
          <w:lang w:val="nl-NL"/>
        </w:rPr>
        <w:t xml:space="preserve"> không chịu trách nhiệm về giá trị, chất lượng, pháp lý của tài sản đấu giá, trừ trường hợp không thông báo đầy đủ, chính xác cho người tham gia đấu giá những thông tin cần thiết liên quan đến giá trị, chất lượng của tài sản đã đấu giá.</w:t>
      </w:r>
    </w:p>
    <w:p w14:paraId="73253264" w14:textId="77777777" w:rsidR="00423B28" w:rsidRPr="007B1DD5" w:rsidRDefault="008B5995" w:rsidP="007B1DD5">
      <w:pPr>
        <w:widowControl w:val="0"/>
        <w:spacing w:after="0" w:line="274" w:lineRule="auto"/>
        <w:ind w:firstLine="680"/>
        <w:jc w:val="both"/>
        <w:rPr>
          <w:rFonts w:asciiTheme="majorHAnsi" w:hAnsiTheme="majorHAnsi" w:cstheme="majorHAnsi"/>
          <w:spacing w:val="-2"/>
          <w:sz w:val="27"/>
          <w:szCs w:val="27"/>
          <w:lang w:val="nl-NL"/>
        </w:rPr>
      </w:pPr>
      <w:r w:rsidRPr="007B1DD5">
        <w:rPr>
          <w:rFonts w:asciiTheme="majorHAnsi" w:hAnsiTheme="majorHAnsi" w:cstheme="majorHAnsi"/>
          <w:spacing w:val="-2"/>
          <w:sz w:val="27"/>
          <w:szCs w:val="27"/>
          <w:lang w:val="nl-NL"/>
        </w:rPr>
        <w:t xml:space="preserve">2. Người tham gia đấu giá có trách nhiệm tham khảo, nghiên cứu kỹ về thông </w:t>
      </w:r>
    </w:p>
    <w:p w14:paraId="076A13EA" w14:textId="5D28D36C" w:rsidR="008B5995" w:rsidRPr="008467F3" w:rsidRDefault="008B5995" w:rsidP="007B1DD5">
      <w:pPr>
        <w:spacing w:after="0" w:line="274" w:lineRule="auto"/>
        <w:jc w:val="both"/>
        <w:rPr>
          <w:rFonts w:asciiTheme="majorHAnsi" w:hAnsiTheme="majorHAnsi" w:cstheme="majorHAnsi"/>
          <w:sz w:val="27"/>
          <w:szCs w:val="27"/>
          <w:lang w:val="nl-NL"/>
        </w:rPr>
      </w:pPr>
      <w:r w:rsidRPr="007B1DD5">
        <w:rPr>
          <w:rFonts w:asciiTheme="majorHAnsi" w:hAnsiTheme="majorHAnsi" w:cstheme="majorHAnsi"/>
          <w:spacing w:val="-2"/>
          <w:sz w:val="27"/>
          <w:szCs w:val="27"/>
          <w:lang w:val="nl-NL"/>
        </w:rPr>
        <w:t>tin, giá trị, chất lượng tài sản cũng như các quy định khác của pháp luật về tài sản đấu giá trước khi đăng ký tham gia đấu giá</w:t>
      </w:r>
      <w:r w:rsidRPr="008467F3">
        <w:rPr>
          <w:rFonts w:asciiTheme="majorHAnsi" w:hAnsiTheme="majorHAnsi" w:cstheme="majorHAnsi"/>
          <w:sz w:val="27"/>
          <w:szCs w:val="27"/>
          <w:lang w:val="nl-NL"/>
        </w:rPr>
        <w:t>.</w:t>
      </w:r>
    </w:p>
    <w:p w14:paraId="0B8AB06F" w14:textId="68E71B32" w:rsidR="008B5995" w:rsidRPr="007B1DD5" w:rsidRDefault="008B5995" w:rsidP="004F67C1">
      <w:pPr>
        <w:widowControl w:val="0"/>
        <w:spacing w:after="0" w:line="264" w:lineRule="auto"/>
        <w:ind w:firstLine="680"/>
        <w:jc w:val="both"/>
        <w:rPr>
          <w:rFonts w:asciiTheme="majorHAnsi" w:hAnsiTheme="majorHAnsi" w:cstheme="majorHAnsi"/>
          <w:spacing w:val="-2"/>
          <w:sz w:val="27"/>
          <w:szCs w:val="27"/>
          <w:lang w:val="nl-NL"/>
        </w:rPr>
      </w:pPr>
      <w:r w:rsidRPr="007B1DD5">
        <w:rPr>
          <w:rFonts w:asciiTheme="majorHAnsi" w:hAnsiTheme="majorHAnsi" w:cstheme="majorHAnsi"/>
          <w:spacing w:val="-2"/>
          <w:sz w:val="27"/>
          <w:szCs w:val="27"/>
          <w:lang w:val="nl-NL"/>
        </w:rPr>
        <w:lastRenderedPageBreak/>
        <w:t xml:space="preserve">3. Đơn vị có tài sản phải chịu trách nhiệm về tài sản đưa ra đấu giá; giải thích rõ cho </w:t>
      </w:r>
      <w:r w:rsidR="007747A2" w:rsidRPr="007B1DD5">
        <w:rPr>
          <w:rFonts w:asciiTheme="majorHAnsi" w:hAnsiTheme="majorHAnsi" w:cstheme="majorHAnsi"/>
          <w:spacing w:val="-2"/>
          <w:sz w:val="27"/>
          <w:szCs w:val="27"/>
          <w:lang w:val="nl-NL"/>
        </w:rPr>
        <w:t>người tham gia đấu giá</w:t>
      </w:r>
      <w:r w:rsidRPr="007B1DD5">
        <w:rPr>
          <w:rFonts w:asciiTheme="majorHAnsi" w:hAnsiTheme="majorHAnsi" w:cstheme="majorHAnsi"/>
          <w:spacing w:val="-2"/>
          <w:sz w:val="27"/>
          <w:szCs w:val="27"/>
          <w:lang w:val="nl-NL"/>
        </w:rPr>
        <w:t xml:space="preserve"> về giá trị, chất lượng, điều kiện sử dụng và các quy định khác của pháp luật đối với loại tài sản đấu giá đó và có trách nhiệm giải quyết các khiếu nại liên quan đến tài sản và liên quan đến việc đăng ký quyền sở hữu và sử dụng tài sản bán đấu giá.</w:t>
      </w:r>
    </w:p>
    <w:p w14:paraId="629F3D2E" w14:textId="17C4B27C" w:rsidR="008B5995" w:rsidRPr="008467F3" w:rsidRDefault="008B5995" w:rsidP="004F67C1">
      <w:pPr>
        <w:widowControl w:val="0"/>
        <w:spacing w:after="0" w:line="264" w:lineRule="auto"/>
        <w:ind w:firstLine="680"/>
        <w:jc w:val="both"/>
        <w:rPr>
          <w:rFonts w:asciiTheme="majorHAnsi" w:hAnsiTheme="majorHAnsi" w:cstheme="majorHAnsi"/>
          <w:sz w:val="27"/>
          <w:szCs w:val="27"/>
          <w:lang w:val="nl-NL"/>
        </w:rPr>
      </w:pPr>
      <w:r w:rsidRPr="008467F3">
        <w:rPr>
          <w:rFonts w:asciiTheme="majorHAnsi" w:hAnsiTheme="majorHAnsi" w:cstheme="majorHAnsi"/>
          <w:sz w:val="27"/>
          <w:szCs w:val="27"/>
          <w:lang w:val="nl-NL"/>
        </w:rPr>
        <w:t xml:space="preserve">4. Tài sản được bán trên cơ sở thực tế mà </w:t>
      </w:r>
      <w:r w:rsidR="007747A2" w:rsidRPr="008467F3">
        <w:rPr>
          <w:rFonts w:asciiTheme="majorHAnsi" w:hAnsiTheme="majorHAnsi" w:cstheme="majorHAnsi"/>
          <w:sz w:val="27"/>
          <w:szCs w:val="27"/>
          <w:lang w:val="nl-NL"/>
        </w:rPr>
        <w:t>người tham gia đấu giá</w:t>
      </w:r>
      <w:r w:rsidRPr="008467F3">
        <w:rPr>
          <w:rFonts w:asciiTheme="majorHAnsi" w:hAnsiTheme="majorHAnsi" w:cstheme="majorHAnsi"/>
          <w:sz w:val="27"/>
          <w:szCs w:val="27"/>
          <w:lang w:val="nl-NL"/>
        </w:rPr>
        <w:t xml:space="preserve"> đã được xem hiện trạng tài sản. Vì vậy, người có tài sản chỉ chịu trách nhiệm bàn giao tài sản đúng hiện trạng mà </w:t>
      </w:r>
      <w:r w:rsidR="00102726" w:rsidRPr="008467F3">
        <w:rPr>
          <w:rFonts w:asciiTheme="majorHAnsi" w:hAnsiTheme="majorHAnsi" w:cstheme="majorHAnsi"/>
          <w:sz w:val="27"/>
          <w:szCs w:val="27"/>
          <w:lang w:val="nl-NL"/>
        </w:rPr>
        <w:t>người tham gia</w:t>
      </w:r>
      <w:r w:rsidRPr="008467F3">
        <w:rPr>
          <w:rFonts w:asciiTheme="majorHAnsi" w:hAnsiTheme="majorHAnsi" w:cstheme="majorHAnsi"/>
          <w:sz w:val="27"/>
          <w:szCs w:val="27"/>
          <w:lang w:val="nl-NL"/>
        </w:rPr>
        <w:t xml:space="preserve"> đã được kiểm tra và xác nhận bằng văn bản.</w:t>
      </w:r>
    </w:p>
    <w:p w14:paraId="6ABB2623" w14:textId="34AB19A1" w:rsidR="00E7621F" w:rsidRPr="008467F3" w:rsidRDefault="001D6E9A" w:rsidP="004F67C1">
      <w:pPr>
        <w:widowControl w:val="0"/>
        <w:spacing w:after="0" w:line="264" w:lineRule="auto"/>
        <w:ind w:firstLine="709"/>
        <w:jc w:val="both"/>
        <w:outlineLvl w:val="0"/>
        <w:rPr>
          <w:rFonts w:asciiTheme="majorHAnsi" w:hAnsiTheme="majorHAnsi" w:cstheme="majorHAnsi"/>
          <w:b/>
          <w:sz w:val="27"/>
          <w:szCs w:val="27"/>
          <w:lang w:val="vi-VN"/>
        </w:rPr>
      </w:pPr>
      <w:r w:rsidRPr="008467F3">
        <w:rPr>
          <w:rFonts w:asciiTheme="majorHAnsi" w:hAnsiTheme="majorHAnsi" w:cstheme="majorHAnsi"/>
          <w:b/>
          <w:sz w:val="27"/>
          <w:szCs w:val="27"/>
          <w:lang w:val="vi-VN"/>
        </w:rPr>
        <w:t>Điề</w:t>
      </w:r>
      <w:r w:rsidR="00441478" w:rsidRPr="008467F3">
        <w:rPr>
          <w:rFonts w:asciiTheme="majorHAnsi" w:hAnsiTheme="majorHAnsi" w:cstheme="majorHAnsi"/>
          <w:b/>
          <w:sz w:val="27"/>
          <w:szCs w:val="27"/>
          <w:lang w:val="vi-VN"/>
        </w:rPr>
        <w:t xml:space="preserve">u </w:t>
      </w:r>
      <w:r w:rsidR="00DB04B2" w:rsidRPr="008467F3">
        <w:rPr>
          <w:rFonts w:asciiTheme="majorHAnsi" w:hAnsiTheme="majorHAnsi" w:cstheme="majorHAnsi"/>
          <w:b/>
          <w:sz w:val="27"/>
          <w:szCs w:val="27"/>
        </w:rPr>
        <w:t>28</w:t>
      </w:r>
      <w:r w:rsidRPr="008467F3">
        <w:rPr>
          <w:rFonts w:asciiTheme="majorHAnsi" w:hAnsiTheme="majorHAnsi" w:cstheme="majorHAnsi"/>
          <w:b/>
          <w:sz w:val="27"/>
          <w:szCs w:val="27"/>
          <w:lang w:val="vi-VN"/>
        </w:rPr>
        <w:t>. Tổ chức thực hiệ</w:t>
      </w:r>
      <w:r w:rsidR="008A6010" w:rsidRPr="008467F3">
        <w:rPr>
          <w:rFonts w:asciiTheme="majorHAnsi" w:hAnsiTheme="majorHAnsi" w:cstheme="majorHAnsi"/>
          <w:b/>
          <w:sz w:val="27"/>
          <w:szCs w:val="27"/>
          <w:lang w:val="vi-VN"/>
        </w:rPr>
        <w:t>n</w:t>
      </w:r>
    </w:p>
    <w:p w14:paraId="5A77D3A2" w14:textId="6611EAEE" w:rsidR="008A6010" w:rsidRPr="008467F3" w:rsidRDefault="008A6010" w:rsidP="004F67C1">
      <w:pPr>
        <w:widowControl w:val="0"/>
        <w:spacing w:after="0" w:line="264" w:lineRule="auto"/>
        <w:ind w:firstLine="709"/>
        <w:jc w:val="both"/>
        <w:rPr>
          <w:rFonts w:asciiTheme="majorHAnsi" w:hAnsiTheme="majorHAnsi" w:cstheme="majorHAnsi"/>
          <w:spacing w:val="2"/>
          <w:sz w:val="27"/>
          <w:szCs w:val="27"/>
          <w:lang w:val="vi-VN"/>
        </w:rPr>
      </w:pPr>
      <w:r w:rsidRPr="008467F3">
        <w:rPr>
          <w:rFonts w:asciiTheme="majorHAnsi" w:hAnsiTheme="majorHAnsi" w:cstheme="majorHAnsi"/>
          <w:spacing w:val="2"/>
          <w:sz w:val="27"/>
          <w:szCs w:val="27"/>
          <w:lang w:val="vi-VN"/>
        </w:rPr>
        <w:t xml:space="preserve">- </w:t>
      </w:r>
      <w:r w:rsidR="00B04938" w:rsidRPr="008467F3">
        <w:rPr>
          <w:rFonts w:asciiTheme="majorHAnsi" w:hAnsiTheme="majorHAnsi" w:cstheme="majorHAnsi"/>
          <w:spacing w:val="2"/>
          <w:sz w:val="27"/>
          <w:szCs w:val="27"/>
          <w:lang w:val="vi-VN"/>
        </w:rPr>
        <w:t xml:space="preserve">Chi cục Thi hành án dân sự huyện </w:t>
      </w:r>
      <w:r w:rsidR="00450B10" w:rsidRPr="008467F3">
        <w:rPr>
          <w:rFonts w:asciiTheme="majorHAnsi" w:hAnsiTheme="majorHAnsi" w:cstheme="majorHAnsi"/>
          <w:spacing w:val="2"/>
          <w:sz w:val="27"/>
          <w:szCs w:val="27"/>
        </w:rPr>
        <w:t>Mai Sơn</w:t>
      </w:r>
      <w:r w:rsidRPr="008467F3">
        <w:rPr>
          <w:rFonts w:asciiTheme="majorHAnsi" w:hAnsiTheme="majorHAnsi" w:cstheme="majorHAnsi"/>
          <w:spacing w:val="2"/>
          <w:sz w:val="27"/>
          <w:szCs w:val="27"/>
          <w:lang w:val="vi-VN"/>
        </w:rPr>
        <w:t>, Công ty đấu giá hợp danh Nhất An Phú</w:t>
      </w:r>
      <w:r w:rsidR="00102726" w:rsidRPr="008467F3">
        <w:rPr>
          <w:rFonts w:asciiTheme="majorHAnsi" w:hAnsiTheme="majorHAnsi" w:cstheme="majorHAnsi"/>
          <w:spacing w:val="2"/>
          <w:sz w:val="27"/>
          <w:szCs w:val="27"/>
        </w:rPr>
        <w:t xml:space="preserve"> – Chi nhánh Tây Bắc</w:t>
      </w:r>
      <w:r w:rsidRPr="008467F3">
        <w:rPr>
          <w:rFonts w:asciiTheme="majorHAnsi" w:hAnsiTheme="majorHAnsi" w:cstheme="majorHAnsi"/>
          <w:spacing w:val="2"/>
          <w:sz w:val="27"/>
          <w:szCs w:val="27"/>
          <w:lang w:val="vi-VN"/>
        </w:rPr>
        <w:t xml:space="preserve">, các tổ chức, cá nhân có liên quan thực hiện nghiêm túc Quy chế </w:t>
      </w:r>
      <w:r w:rsidR="00670561">
        <w:rPr>
          <w:rFonts w:asciiTheme="majorHAnsi" w:hAnsiTheme="majorHAnsi" w:cstheme="majorHAnsi"/>
          <w:spacing w:val="2"/>
          <w:sz w:val="27"/>
          <w:szCs w:val="27"/>
        </w:rPr>
        <w:t xml:space="preserve">cuộc </w:t>
      </w:r>
      <w:r w:rsidRPr="008467F3">
        <w:rPr>
          <w:rFonts w:asciiTheme="majorHAnsi" w:hAnsiTheme="majorHAnsi" w:cstheme="majorHAnsi"/>
          <w:spacing w:val="2"/>
          <w:sz w:val="27"/>
          <w:szCs w:val="27"/>
          <w:lang w:val="vi-VN"/>
        </w:rPr>
        <w:t xml:space="preserve">đấu giá này. </w:t>
      </w:r>
    </w:p>
    <w:p w14:paraId="41FEC1FF" w14:textId="77777777" w:rsidR="008A6010" w:rsidRPr="008467F3" w:rsidRDefault="008A6010" w:rsidP="004F67C1">
      <w:pPr>
        <w:widowControl w:val="0"/>
        <w:spacing w:after="0" w:line="264" w:lineRule="auto"/>
        <w:ind w:firstLine="709"/>
        <w:jc w:val="both"/>
        <w:rPr>
          <w:rFonts w:asciiTheme="majorHAnsi" w:hAnsiTheme="majorHAnsi" w:cstheme="majorHAnsi"/>
          <w:spacing w:val="2"/>
          <w:sz w:val="27"/>
          <w:szCs w:val="27"/>
          <w:lang w:val="vi-VN"/>
        </w:rPr>
      </w:pPr>
      <w:r w:rsidRPr="008467F3">
        <w:rPr>
          <w:rFonts w:asciiTheme="majorHAnsi" w:hAnsiTheme="majorHAnsi" w:cstheme="majorHAnsi"/>
          <w:spacing w:val="2"/>
          <w:sz w:val="27"/>
          <w:szCs w:val="27"/>
          <w:lang w:val="vi-VN"/>
        </w:rPr>
        <w:t xml:space="preserve">- </w:t>
      </w:r>
      <w:r w:rsidRPr="008467F3">
        <w:rPr>
          <w:rFonts w:asciiTheme="majorHAnsi" w:hAnsiTheme="majorHAnsi" w:cstheme="majorHAnsi"/>
          <w:spacing w:val="2"/>
          <w:sz w:val="27"/>
          <w:szCs w:val="27"/>
          <w:lang w:val="nl-NL"/>
        </w:rPr>
        <w:t>Mọi khiếu nại tranh chấp giữa các bên sẽ được giải quyết theo quy định của quy chế này, trường hợp quy chế này không quy định thì tranh chấp giữa các bên sẽ được giải quyết theo quy định của pháp luật.</w:t>
      </w:r>
    </w:p>
    <w:p w14:paraId="25D4EA9C" w14:textId="74391E16" w:rsidR="00670561" w:rsidRPr="00670561" w:rsidRDefault="008A6010" w:rsidP="00670561">
      <w:pPr>
        <w:spacing w:after="0" w:line="264" w:lineRule="auto"/>
        <w:ind w:firstLine="709"/>
        <w:jc w:val="both"/>
        <w:rPr>
          <w:rFonts w:asciiTheme="majorHAnsi" w:hAnsiTheme="majorHAnsi" w:cstheme="majorHAnsi"/>
          <w:spacing w:val="2"/>
          <w:sz w:val="27"/>
          <w:szCs w:val="27"/>
        </w:rPr>
      </w:pPr>
      <w:r w:rsidRPr="008467F3">
        <w:rPr>
          <w:rFonts w:asciiTheme="majorHAnsi" w:hAnsiTheme="majorHAnsi" w:cstheme="majorHAnsi"/>
          <w:spacing w:val="2"/>
          <w:sz w:val="27"/>
          <w:szCs w:val="27"/>
          <w:lang w:val="vi-VN"/>
        </w:rPr>
        <w:t>- Quy chế đấu giá này có hiệu lực kể từ ngày ký./.</w:t>
      </w:r>
    </w:p>
    <w:p w14:paraId="13D52DE5" w14:textId="77777777" w:rsidR="00450B10" w:rsidRPr="004F67C1" w:rsidRDefault="00450B10" w:rsidP="00996E88">
      <w:pPr>
        <w:spacing w:after="0" w:line="240" w:lineRule="auto"/>
        <w:ind w:firstLine="709"/>
        <w:jc w:val="both"/>
        <w:rPr>
          <w:rFonts w:asciiTheme="majorHAnsi" w:hAnsiTheme="majorHAnsi" w:cstheme="majorHAnsi"/>
          <w:spacing w:val="2"/>
          <w:sz w:val="10"/>
          <w:szCs w:val="10"/>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8A6010" w:rsidRPr="00450B10" w14:paraId="63739279" w14:textId="77777777" w:rsidTr="00996E88">
        <w:tc>
          <w:tcPr>
            <w:tcW w:w="4528" w:type="dxa"/>
          </w:tcPr>
          <w:p w14:paraId="23C3903D" w14:textId="77777777" w:rsidR="008A6010" w:rsidRPr="00450B10" w:rsidRDefault="008A6010" w:rsidP="006A2474">
            <w:pPr>
              <w:spacing w:after="0"/>
              <w:jc w:val="both"/>
              <w:rPr>
                <w:rFonts w:asciiTheme="majorHAnsi" w:hAnsiTheme="majorHAnsi" w:cstheme="majorHAnsi"/>
                <w:sz w:val="27"/>
                <w:szCs w:val="27"/>
                <w:lang w:val="vi-VN"/>
              </w:rPr>
            </w:pPr>
          </w:p>
        </w:tc>
        <w:tc>
          <w:tcPr>
            <w:tcW w:w="4528" w:type="dxa"/>
          </w:tcPr>
          <w:p w14:paraId="20814469" w14:textId="5B2C8CF2" w:rsidR="008A6010" w:rsidRPr="00450B10" w:rsidRDefault="008A6010" w:rsidP="00996E88">
            <w:pPr>
              <w:spacing w:after="0" w:line="240" w:lineRule="auto"/>
              <w:jc w:val="center"/>
              <w:rPr>
                <w:rFonts w:asciiTheme="majorHAnsi" w:hAnsiTheme="majorHAnsi" w:cstheme="majorHAnsi"/>
                <w:b/>
                <w:sz w:val="27"/>
                <w:szCs w:val="27"/>
              </w:rPr>
            </w:pPr>
            <w:r w:rsidRPr="00450B10">
              <w:rPr>
                <w:rFonts w:asciiTheme="majorHAnsi" w:hAnsiTheme="majorHAnsi" w:cstheme="majorHAnsi"/>
                <w:b/>
                <w:sz w:val="27"/>
                <w:szCs w:val="27"/>
              </w:rPr>
              <w:t>CÔNG TY ĐẤU GIÁ HỢP DANH NHẤT AN PHÚ</w:t>
            </w:r>
            <w:r w:rsidR="00532E21" w:rsidRPr="00450B10">
              <w:rPr>
                <w:rFonts w:asciiTheme="majorHAnsi" w:hAnsiTheme="majorHAnsi" w:cstheme="majorHAnsi"/>
                <w:b/>
                <w:sz w:val="27"/>
                <w:szCs w:val="27"/>
              </w:rPr>
              <w:t xml:space="preserve"> – CN TÂY BẮC</w:t>
            </w:r>
          </w:p>
          <w:p w14:paraId="60BBD8DE" w14:textId="09998081" w:rsidR="008A6010" w:rsidRPr="00450B10" w:rsidRDefault="008A6010" w:rsidP="00996E88">
            <w:pPr>
              <w:spacing w:after="0"/>
              <w:rPr>
                <w:rFonts w:asciiTheme="majorHAnsi" w:hAnsiTheme="majorHAnsi" w:cstheme="majorHAnsi"/>
                <w:b/>
                <w:sz w:val="27"/>
                <w:szCs w:val="27"/>
              </w:rPr>
            </w:pPr>
          </w:p>
          <w:p w14:paraId="4277EB43" w14:textId="744E780A" w:rsidR="00F554E2" w:rsidRDefault="00F554E2" w:rsidP="006A2474">
            <w:pPr>
              <w:spacing w:after="0"/>
              <w:jc w:val="center"/>
              <w:rPr>
                <w:rFonts w:asciiTheme="majorHAnsi" w:hAnsiTheme="majorHAnsi" w:cstheme="majorHAnsi"/>
                <w:b/>
                <w:sz w:val="27"/>
                <w:szCs w:val="27"/>
              </w:rPr>
            </w:pPr>
          </w:p>
          <w:p w14:paraId="01600D46" w14:textId="77777777" w:rsidR="00450B10" w:rsidRPr="00450B10" w:rsidRDefault="00450B10" w:rsidP="006A2474">
            <w:pPr>
              <w:spacing w:after="0"/>
              <w:jc w:val="center"/>
              <w:rPr>
                <w:rFonts w:asciiTheme="majorHAnsi" w:hAnsiTheme="majorHAnsi" w:cstheme="majorHAnsi"/>
                <w:b/>
                <w:sz w:val="27"/>
                <w:szCs w:val="27"/>
              </w:rPr>
            </w:pPr>
          </w:p>
          <w:p w14:paraId="06EAB2C9" w14:textId="67A4A6F4" w:rsidR="00996E88" w:rsidRPr="00450B10" w:rsidRDefault="00996E88" w:rsidP="00F554E2">
            <w:pPr>
              <w:spacing w:after="0"/>
              <w:rPr>
                <w:rFonts w:asciiTheme="majorHAnsi" w:hAnsiTheme="majorHAnsi" w:cstheme="majorHAnsi"/>
                <w:b/>
                <w:sz w:val="27"/>
                <w:szCs w:val="27"/>
              </w:rPr>
            </w:pPr>
          </w:p>
          <w:p w14:paraId="3B37B6FB" w14:textId="16888D48" w:rsidR="008A6010" w:rsidRPr="00670561" w:rsidRDefault="00532E21" w:rsidP="006A2474">
            <w:pPr>
              <w:spacing w:after="0"/>
              <w:jc w:val="center"/>
              <w:rPr>
                <w:rFonts w:asciiTheme="majorHAnsi" w:hAnsiTheme="majorHAnsi" w:cstheme="majorHAnsi"/>
              </w:rPr>
            </w:pPr>
            <w:r w:rsidRPr="00670561">
              <w:rPr>
                <w:rFonts w:asciiTheme="majorHAnsi" w:hAnsiTheme="majorHAnsi" w:cstheme="majorHAnsi"/>
                <w:b/>
              </w:rPr>
              <w:t>Phạm Anh Quang</w:t>
            </w:r>
          </w:p>
        </w:tc>
      </w:tr>
    </w:tbl>
    <w:p w14:paraId="55B59579" w14:textId="33958C92" w:rsidR="00E7621F" w:rsidRPr="00450B10" w:rsidRDefault="00E7621F" w:rsidP="00F554E2">
      <w:pPr>
        <w:tabs>
          <w:tab w:val="left" w:pos="7560"/>
        </w:tabs>
        <w:spacing w:after="0"/>
        <w:rPr>
          <w:rFonts w:asciiTheme="majorHAnsi" w:hAnsiTheme="majorHAnsi" w:cstheme="majorHAnsi"/>
          <w:sz w:val="27"/>
          <w:szCs w:val="27"/>
          <w:lang w:val="pt-BR"/>
        </w:rPr>
      </w:pPr>
    </w:p>
    <w:sectPr w:rsidR="00E7621F" w:rsidRPr="00450B10" w:rsidSect="008A62F5">
      <w:footerReference w:type="default" r:id="rId10"/>
      <w:pgSz w:w="11901" w:h="16817"/>
      <w:pgMar w:top="1134" w:right="1134" w:bottom="1134" w:left="1701" w:header="346"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895B8A" w14:textId="77777777" w:rsidR="00AE60E9" w:rsidRDefault="00AE60E9">
      <w:pPr>
        <w:spacing w:line="240" w:lineRule="auto"/>
      </w:pPr>
      <w:r>
        <w:separator/>
      </w:r>
    </w:p>
  </w:endnote>
  <w:endnote w:type="continuationSeparator" w:id="0">
    <w:p w14:paraId="67CB3EA6" w14:textId="77777777" w:rsidR="00AE60E9" w:rsidRDefault="00AE60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nRevueH">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66B43" w14:textId="4370FA2F" w:rsidR="00032D0C" w:rsidRDefault="00032D0C">
    <w:pPr>
      <w:pStyle w:val="Footer"/>
      <w:jc w:val="center"/>
      <w:rPr>
        <w:sz w:val="26"/>
        <w:szCs w:val="26"/>
      </w:rPr>
    </w:pPr>
    <w:r>
      <w:rPr>
        <w:sz w:val="26"/>
        <w:szCs w:val="26"/>
      </w:rPr>
      <w:fldChar w:fldCharType="begin"/>
    </w:r>
    <w:r>
      <w:rPr>
        <w:sz w:val="26"/>
        <w:szCs w:val="26"/>
      </w:rPr>
      <w:instrText xml:space="preserve"> PAGE   \* MERGEFORMAT </w:instrText>
    </w:r>
    <w:r>
      <w:rPr>
        <w:sz w:val="26"/>
        <w:szCs w:val="26"/>
      </w:rPr>
      <w:fldChar w:fldCharType="separate"/>
    </w:r>
    <w:r w:rsidR="00EA27EB">
      <w:rPr>
        <w:noProof/>
        <w:sz w:val="26"/>
        <w:szCs w:val="26"/>
      </w:rPr>
      <w:t>15</w:t>
    </w:r>
    <w:r>
      <w:rPr>
        <w:sz w:val="26"/>
        <w:szCs w:val="26"/>
      </w:rPr>
      <w:fldChar w:fldCharType="end"/>
    </w:r>
  </w:p>
  <w:p w14:paraId="6A4DACD9" w14:textId="77777777" w:rsidR="00032D0C" w:rsidRDefault="00032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21A440" w14:textId="77777777" w:rsidR="00AE60E9" w:rsidRDefault="00AE60E9">
      <w:pPr>
        <w:spacing w:after="0"/>
      </w:pPr>
      <w:r>
        <w:separator/>
      </w:r>
    </w:p>
  </w:footnote>
  <w:footnote w:type="continuationSeparator" w:id="0">
    <w:p w14:paraId="09F78905" w14:textId="77777777" w:rsidR="00AE60E9" w:rsidRDefault="00AE60E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92058"/>
    <w:multiLevelType w:val="multilevel"/>
    <w:tmpl w:val="05C92058"/>
    <w:lvl w:ilvl="0">
      <w:start w:val="1"/>
      <w:numFmt w:val="decimal"/>
      <w:lvlText w:val="%1."/>
      <w:lvlJc w:val="left"/>
      <w:pPr>
        <w:ind w:left="7731" w:hanging="360"/>
      </w:pPr>
      <w:rPr>
        <w:rFonts w:hint="default"/>
        <w:b/>
        <w:bCs w:val="0"/>
      </w:r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1" w15:restartNumberingAfterBreak="0">
    <w:nsid w:val="1A3C2BA4"/>
    <w:multiLevelType w:val="hybridMultilevel"/>
    <w:tmpl w:val="DAEAF6A4"/>
    <w:lvl w:ilvl="0" w:tplc="F6C6B73A">
      <w:start w:val="1"/>
      <w:numFmt w:val="upperRoman"/>
      <w:lvlText w:val="%1h"/>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B2A33"/>
    <w:multiLevelType w:val="multilevel"/>
    <w:tmpl w:val="22AB2A33"/>
    <w:lvl w:ilvl="0">
      <w:start w:val="1"/>
      <w:numFmt w:val="decimal"/>
      <w:lvlText w:val="%1."/>
      <w:lvlJc w:val="left"/>
      <w:pPr>
        <w:ind w:left="1004" w:hanging="360"/>
      </w:pPr>
      <w:rPr>
        <w:b/>
        <w:i w:val="0"/>
        <w:color w:val="auto"/>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15:restartNumberingAfterBreak="0">
    <w:nsid w:val="23E41B61"/>
    <w:multiLevelType w:val="multilevel"/>
    <w:tmpl w:val="23E41B61"/>
    <w:lvl w:ilvl="0">
      <w:start w:val="1"/>
      <w:numFmt w:val="decimal"/>
      <w:suff w:val="space"/>
      <w:lvlText w:val="%1."/>
      <w:lvlJc w:val="left"/>
      <w:pPr>
        <w:ind w:left="1495" w:hanging="645"/>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840604D"/>
    <w:multiLevelType w:val="hybridMultilevel"/>
    <w:tmpl w:val="488CAD4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2D24062C"/>
    <w:multiLevelType w:val="multilevel"/>
    <w:tmpl w:val="2D24062C"/>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7684423"/>
    <w:multiLevelType w:val="hybridMultilevel"/>
    <w:tmpl w:val="4832397E"/>
    <w:lvl w:ilvl="0" w:tplc="E9ACFACA">
      <w:numFmt w:val="bullet"/>
      <w:lvlText w:val="-"/>
      <w:lvlJc w:val="left"/>
      <w:pPr>
        <w:ind w:left="302" w:hanging="164"/>
      </w:pPr>
      <w:rPr>
        <w:rFonts w:ascii="Times New Roman" w:eastAsia="Times New Roman" w:hAnsi="Times New Roman" w:cs="Times New Roman" w:hint="default"/>
        <w:w w:val="100"/>
        <w:sz w:val="28"/>
        <w:szCs w:val="28"/>
        <w:lang w:eastAsia="en-US" w:bidi="ar-SA"/>
      </w:rPr>
    </w:lvl>
    <w:lvl w:ilvl="1" w:tplc="D0D89726">
      <w:numFmt w:val="bullet"/>
      <w:lvlText w:val="•"/>
      <w:lvlJc w:val="left"/>
      <w:pPr>
        <w:ind w:left="1262" w:hanging="164"/>
      </w:pPr>
      <w:rPr>
        <w:rFonts w:hint="default"/>
        <w:lang w:eastAsia="en-US" w:bidi="ar-SA"/>
      </w:rPr>
    </w:lvl>
    <w:lvl w:ilvl="2" w:tplc="07FA7A06">
      <w:numFmt w:val="bullet"/>
      <w:lvlText w:val="•"/>
      <w:lvlJc w:val="left"/>
      <w:pPr>
        <w:ind w:left="2225" w:hanging="164"/>
      </w:pPr>
      <w:rPr>
        <w:rFonts w:hint="default"/>
        <w:lang w:eastAsia="en-US" w:bidi="ar-SA"/>
      </w:rPr>
    </w:lvl>
    <w:lvl w:ilvl="3" w:tplc="DF86BAA2">
      <w:numFmt w:val="bullet"/>
      <w:lvlText w:val="•"/>
      <w:lvlJc w:val="left"/>
      <w:pPr>
        <w:ind w:left="3187" w:hanging="164"/>
      </w:pPr>
      <w:rPr>
        <w:rFonts w:hint="default"/>
        <w:lang w:eastAsia="en-US" w:bidi="ar-SA"/>
      </w:rPr>
    </w:lvl>
    <w:lvl w:ilvl="4" w:tplc="81086CAE">
      <w:numFmt w:val="bullet"/>
      <w:lvlText w:val="•"/>
      <w:lvlJc w:val="left"/>
      <w:pPr>
        <w:ind w:left="4150" w:hanging="164"/>
      </w:pPr>
      <w:rPr>
        <w:rFonts w:hint="default"/>
        <w:lang w:eastAsia="en-US" w:bidi="ar-SA"/>
      </w:rPr>
    </w:lvl>
    <w:lvl w:ilvl="5" w:tplc="D2BCFE6E">
      <w:numFmt w:val="bullet"/>
      <w:lvlText w:val="•"/>
      <w:lvlJc w:val="left"/>
      <w:pPr>
        <w:ind w:left="5113" w:hanging="164"/>
      </w:pPr>
      <w:rPr>
        <w:rFonts w:hint="default"/>
        <w:lang w:eastAsia="en-US" w:bidi="ar-SA"/>
      </w:rPr>
    </w:lvl>
    <w:lvl w:ilvl="6" w:tplc="5094D744">
      <w:numFmt w:val="bullet"/>
      <w:lvlText w:val="•"/>
      <w:lvlJc w:val="left"/>
      <w:pPr>
        <w:ind w:left="6075" w:hanging="164"/>
      </w:pPr>
      <w:rPr>
        <w:rFonts w:hint="default"/>
        <w:lang w:eastAsia="en-US" w:bidi="ar-SA"/>
      </w:rPr>
    </w:lvl>
    <w:lvl w:ilvl="7" w:tplc="FC8E6A96">
      <w:numFmt w:val="bullet"/>
      <w:lvlText w:val="•"/>
      <w:lvlJc w:val="left"/>
      <w:pPr>
        <w:ind w:left="7038" w:hanging="164"/>
      </w:pPr>
      <w:rPr>
        <w:rFonts w:hint="default"/>
        <w:lang w:eastAsia="en-US" w:bidi="ar-SA"/>
      </w:rPr>
    </w:lvl>
    <w:lvl w:ilvl="8" w:tplc="569E83E8">
      <w:numFmt w:val="bullet"/>
      <w:lvlText w:val="•"/>
      <w:lvlJc w:val="left"/>
      <w:pPr>
        <w:ind w:left="8001" w:hanging="164"/>
      </w:pPr>
      <w:rPr>
        <w:rFonts w:hint="default"/>
        <w:lang w:eastAsia="en-US" w:bidi="ar-SA"/>
      </w:rPr>
    </w:lvl>
  </w:abstractNum>
  <w:abstractNum w:abstractNumId="7" w15:restartNumberingAfterBreak="0">
    <w:nsid w:val="3F57A848"/>
    <w:multiLevelType w:val="singleLevel"/>
    <w:tmpl w:val="5794542A"/>
    <w:lvl w:ilvl="0">
      <w:start w:val="1"/>
      <w:numFmt w:val="decimal"/>
      <w:suff w:val="space"/>
      <w:lvlText w:val="%1."/>
      <w:lvlJc w:val="left"/>
      <w:rPr>
        <w:b/>
      </w:rPr>
    </w:lvl>
  </w:abstractNum>
  <w:abstractNum w:abstractNumId="8" w15:restartNumberingAfterBreak="0">
    <w:nsid w:val="54586F65"/>
    <w:multiLevelType w:val="multilevel"/>
    <w:tmpl w:val="54586F65"/>
    <w:lvl w:ilvl="0">
      <w:start w:val="1"/>
      <w:numFmt w:val="bullet"/>
      <w:lvlText w:val="-"/>
      <w:lvlJc w:val="left"/>
      <w:pPr>
        <w:ind w:left="1779"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6164EAB"/>
    <w:multiLevelType w:val="multilevel"/>
    <w:tmpl w:val="269EF74A"/>
    <w:lvl w:ilvl="0">
      <w:numFmt w:val="bullet"/>
      <w:lvlText w:val="-"/>
      <w:lvlJc w:val="left"/>
      <w:pPr>
        <w:ind w:left="3479" w:hanging="360"/>
      </w:pPr>
      <w:rPr>
        <w:rFonts w:asciiTheme="majorHAnsi" w:eastAsia="Calibri" w:hAnsiTheme="majorHAnsi" w:cstheme="majorHAnsi" w:hint="default"/>
        <w:b/>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A552A90"/>
    <w:multiLevelType w:val="multilevel"/>
    <w:tmpl w:val="2B8E6A24"/>
    <w:lvl w:ilvl="0">
      <w:start w:val="10"/>
      <w:numFmt w:val="decimal"/>
      <w:lvlText w:val="%1"/>
      <w:lvlJc w:val="left"/>
      <w:pPr>
        <w:ind w:left="1620" w:hanging="1620"/>
      </w:pPr>
      <w:rPr>
        <w:rFonts w:hint="default"/>
      </w:rPr>
    </w:lvl>
    <w:lvl w:ilvl="1">
      <w:start w:val="270"/>
      <w:numFmt w:val="decimal"/>
      <w:lvlText w:val="%1.%2"/>
      <w:lvlJc w:val="left"/>
      <w:pPr>
        <w:ind w:left="1620" w:hanging="1620"/>
      </w:pPr>
      <w:rPr>
        <w:rFonts w:hint="default"/>
      </w:rPr>
    </w:lvl>
    <w:lvl w:ilvl="2">
      <w:numFmt w:val="decimalZero"/>
      <w:lvlText w:val="%1.%2.%3.0"/>
      <w:lvlJc w:val="left"/>
      <w:pPr>
        <w:ind w:left="1620" w:hanging="1620"/>
      </w:pPr>
      <w:rPr>
        <w:rFonts w:hint="default"/>
      </w:rPr>
    </w:lvl>
    <w:lvl w:ilvl="3">
      <w:start w:val="1"/>
      <w:numFmt w:val="decimalZero"/>
      <w:lvlText w:val="%1.%2.%3.%4"/>
      <w:lvlJc w:val="left"/>
      <w:pPr>
        <w:ind w:left="1620" w:hanging="1620"/>
      </w:pPr>
      <w:rPr>
        <w:rFonts w:hint="default"/>
      </w:rPr>
    </w:lvl>
    <w:lvl w:ilvl="4">
      <w:start w:val="1"/>
      <w:numFmt w:val="decimal"/>
      <w:lvlText w:val="%1.%2.%3.%4.%5"/>
      <w:lvlJc w:val="left"/>
      <w:pPr>
        <w:ind w:left="1620" w:hanging="1620"/>
      </w:pPr>
      <w:rPr>
        <w:rFonts w:hint="default"/>
      </w:rPr>
    </w:lvl>
    <w:lvl w:ilvl="5">
      <w:start w:val="1"/>
      <w:numFmt w:val="decimal"/>
      <w:lvlText w:val="%1.%2.%3.%4.%5.%6"/>
      <w:lvlJc w:val="left"/>
      <w:pPr>
        <w:ind w:left="1620" w:hanging="1620"/>
      </w:pPr>
      <w:rPr>
        <w:rFonts w:hint="default"/>
      </w:rPr>
    </w:lvl>
    <w:lvl w:ilvl="6">
      <w:start w:val="1"/>
      <w:numFmt w:val="decimal"/>
      <w:lvlText w:val="%1.%2.%3.%4.%5.%6.%7"/>
      <w:lvlJc w:val="left"/>
      <w:pPr>
        <w:ind w:left="1620" w:hanging="162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FCF468F"/>
    <w:multiLevelType w:val="multilevel"/>
    <w:tmpl w:val="5FCF468F"/>
    <w:lvl w:ilvl="0">
      <w:start w:val="1"/>
      <w:numFmt w:val="decimal"/>
      <w:suff w:val="space"/>
      <w:lvlText w:val="%1."/>
      <w:lvlJc w:val="left"/>
      <w:pPr>
        <w:ind w:left="644"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63A7931"/>
    <w:multiLevelType w:val="hybridMultilevel"/>
    <w:tmpl w:val="669626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306B7D"/>
    <w:multiLevelType w:val="multilevel"/>
    <w:tmpl w:val="6E306B7D"/>
    <w:lvl w:ilvl="0">
      <w:start w:val="1"/>
      <w:numFmt w:val="decimal"/>
      <w:lvlText w:val="%1."/>
      <w:lvlJc w:val="left"/>
      <w:pPr>
        <w:ind w:left="1495" w:hanging="360"/>
      </w:pPr>
      <w:rPr>
        <w:rFonts w:hint="default"/>
        <w:b/>
        <w:i/>
        <w:color w:val="auto"/>
      </w:rPr>
    </w:lvl>
    <w:lvl w:ilvl="1">
      <w:start w:val="1"/>
      <w:numFmt w:val="lowerLetter"/>
      <w:lvlText w:val="%2."/>
      <w:lvlJc w:val="left"/>
      <w:pPr>
        <w:ind w:left="2035" w:hanging="360"/>
      </w:pPr>
    </w:lvl>
    <w:lvl w:ilvl="2">
      <w:start w:val="1"/>
      <w:numFmt w:val="lowerRoman"/>
      <w:lvlText w:val="%3."/>
      <w:lvlJc w:val="right"/>
      <w:pPr>
        <w:ind w:left="2755" w:hanging="180"/>
      </w:pPr>
    </w:lvl>
    <w:lvl w:ilvl="3">
      <w:start w:val="1"/>
      <w:numFmt w:val="decimal"/>
      <w:lvlText w:val="%4."/>
      <w:lvlJc w:val="left"/>
      <w:pPr>
        <w:ind w:left="3475" w:hanging="360"/>
      </w:pPr>
    </w:lvl>
    <w:lvl w:ilvl="4">
      <w:start w:val="1"/>
      <w:numFmt w:val="lowerLetter"/>
      <w:lvlText w:val="%5."/>
      <w:lvlJc w:val="left"/>
      <w:pPr>
        <w:ind w:left="4195" w:hanging="360"/>
      </w:pPr>
    </w:lvl>
    <w:lvl w:ilvl="5">
      <w:start w:val="1"/>
      <w:numFmt w:val="lowerRoman"/>
      <w:lvlText w:val="%6."/>
      <w:lvlJc w:val="right"/>
      <w:pPr>
        <w:ind w:left="4915" w:hanging="180"/>
      </w:pPr>
    </w:lvl>
    <w:lvl w:ilvl="6">
      <w:start w:val="1"/>
      <w:numFmt w:val="decimal"/>
      <w:lvlText w:val="%7."/>
      <w:lvlJc w:val="left"/>
      <w:pPr>
        <w:ind w:left="5635" w:hanging="360"/>
      </w:pPr>
    </w:lvl>
    <w:lvl w:ilvl="7">
      <w:start w:val="1"/>
      <w:numFmt w:val="lowerLetter"/>
      <w:lvlText w:val="%8."/>
      <w:lvlJc w:val="left"/>
      <w:pPr>
        <w:ind w:left="6355" w:hanging="360"/>
      </w:pPr>
    </w:lvl>
    <w:lvl w:ilvl="8">
      <w:start w:val="1"/>
      <w:numFmt w:val="lowerRoman"/>
      <w:lvlText w:val="%9."/>
      <w:lvlJc w:val="right"/>
      <w:pPr>
        <w:ind w:left="7075" w:hanging="180"/>
      </w:pPr>
    </w:lvl>
  </w:abstractNum>
  <w:abstractNum w:abstractNumId="14" w15:restartNumberingAfterBreak="0">
    <w:nsid w:val="7255057B"/>
    <w:multiLevelType w:val="hybridMultilevel"/>
    <w:tmpl w:val="634CC332"/>
    <w:lvl w:ilvl="0" w:tplc="2D7691F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A1019E8"/>
    <w:multiLevelType w:val="hybridMultilevel"/>
    <w:tmpl w:val="C6CAB8BA"/>
    <w:lvl w:ilvl="0" w:tplc="4CCCC316">
      <w:start w:val="2"/>
      <w:numFmt w:val="bullet"/>
      <w:suff w:val="space"/>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6732F3"/>
    <w:multiLevelType w:val="hybridMultilevel"/>
    <w:tmpl w:val="A15CBD96"/>
    <w:lvl w:ilvl="0" w:tplc="B0D0C1C8">
      <w:numFmt w:val="bullet"/>
      <w:suff w:val="space"/>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E90DBF"/>
    <w:multiLevelType w:val="multilevel"/>
    <w:tmpl w:val="7EE90DBF"/>
    <w:lvl w:ilvl="0">
      <w:start w:val="3"/>
      <w:numFmt w:val="bullet"/>
      <w:lvlText w:val="-"/>
      <w:lvlJc w:val="left"/>
      <w:pPr>
        <w:ind w:left="928" w:hanging="360"/>
      </w:pPr>
      <w:rPr>
        <w:rFonts w:ascii="Times New Roman" w:eastAsia="Times New Roman" w:hAnsi="Times New Roman" w:cs="Times New Roman" w:hint="default"/>
        <w:b w:val="0"/>
        <w:bCs/>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F8908AB"/>
    <w:multiLevelType w:val="multilevel"/>
    <w:tmpl w:val="7F8908A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FA23E5B"/>
    <w:multiLevelType w:val="multilevel"/>
    <w:tmpl w:val="7FA23E5B"/>
    <w:lvl w:ilvl="0">
      <w:numFmt w:val="bullet"/>
      <w:lvlText w:val="-"/>
      <w:lvlJc w:val="left"/>
      <w:pPr>
        <w:ind w:left="720" w:hanging="360"/>
      </w:pPr>
      <w:rPr>
        <w:rFonts w:ascii="Times New Roman" w:eastAsia="Calibri" w:hAnsi="Times New Roman" w:cs="Times New Roman" w:hint="default"/>
        <w:b w:val="0"/>
        <w:i w:val="0"/>
        <w:color w:val="000000" w:themeColor="text1"/>
        <w:sz w:val="27"/>
        <w:szCs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958796824">
    <w:abstractNumId w:val="13"/>
  </w:num>
  <w:num w:numId="2" w16cid:durableId="563217674">
    <w:abstractNumId w:val="7"/>
  </w:num>
  <w:num w:numId="3" w16cid:durableId="1951626150">
    <w:abstractNumId w:val="3"/>
  </w:num>
  <w:num w:numId="4" w16cid:durableId="313411020">
    <w:abstractNumId w:val="19"/>
  </w:num>
  <w:num w:numId="5" w16cid:durableId="237523207">
    <w:abstractNumId w:val="5"/>
  </w:num>
  <w:num w:numId="6" w16cid:durableId="531917409">
    <w:abstractNumId w:val="17"/>
  </w:num>
  <w:num w:numId="7" w16cid:durableId="1624574355">
    <w:abstractNumId w:val="9"/>
  </w:num>
  <w:num w:numId="8" w16cid:durableId="55713770">
    <w:abstractNumId w:val="11"/>
  </w:num>
  <w:num w:numId="9" w16cid:durableId="1218126693">
    <w:abstractNumId w:val="6"/>
  </w:num>
  <w:num w:numId="10" w16cid:durableId="1900282582">
    <w:abstractNumId w:val="14"/>
  </w:num>
  <w:num w:numId="11" w16cid:durableId="1523133802">
    <w:abstractNumId w:val="8"/>
  </w:num>
  <w:num w:numId="12" w16cid:durableId="804658227">
    <w:abstractNumId w:val="18"/>
  </w:num>
  <w:num w:numId="13" w16cid:durableId="424887316">
    <w:abstractNumId w:val="0"/>
  </w:num>
  <w:num w:numId="14" w16cid:durableId="2089887157">
    <w:abstractNumId w:val="2"/>
  </w:num>
  <w:num w:numId="15" w16cid:durableId="846599127">
    <w:abstractNumId w:val="1"/>
  </w:num>
  <w:num w:numId="16" w16cid:durableId="831482431">
    <w:abstractNumId w:val="10"/>
  </w:num>
  <w:num w:numId="17" w16cid:durableId="1380666632">
    <w:abstractNumId w:val="4"/>
  </w:num>
  <w:num w:numId="18" w16cid:durableId="1755398849">
    <w:abstractNumId w:val="12"/>
  </w:num>
  <w:num w:numId="19" w16cid:durableId="219488544">
    <w:abstractNumId w:val="15"/>
  </w:num>
  <w:num w:numId="20" w16cid:durableId="11097370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95B"/>
    <w:rsid w:val="0000297F"/>
    <w:rsid w:val="00002A98"/>
    <w:rsid w:val="0000427C"/>
    <w:rsid w:val="000058FC"/>
    <w:rsid w:val="00005CE1"/>
    <w:rsid w:val="00005E99"/>
    <w:rsid w:val="00006A6B"/>
    <w:rsid w:val="0001075D"/>
    <w:rsid w:val="00011DAC"/>
    <w:rsid w:val="00012029"/>
    <w:rsid w:val="000124E9"/>
    <w:rsid w:val="00015380"/>
    <w:rsid w:val="000160D4"/>
    <w:rsid w:val="00017F03"/>
    <w:rsid w:val="0002099E"/>
    <w:rsid w:val="00021CC0"/>
    <w:rsid w:val="0002395E"/>
    <w:rsid w:val="00023F3A"/>
    <w:rsid w:val="000270A2"/>
    <w:rsid w:val="00027734"/>
    <w:rsid w:val="000277B3"/>
    <w:rsid w:val="0003273B"/>
    <w:rsid w:val="00032D0C"/>
    <w:rsid w:val="000333D8"/>
    <w:rsid w:val="00033459"/>
    <w:rsid w:val="000344AB"/>
    <w:rsid w:val="00034DB0"/>
    <w:rsid w:val="00034F48"/>
    <w:rsid w:val="00035ABB"/>
    <w:rsid w:val="00035D9F"/>
    <w:rsid w:val="000362F7"/>
    <w:rsid w:val="000374DE"/>
    <w:rsid w:val="000401CF"/>
    <w:rsid w:val="00041E06"/>
    <w:rsid w:val="000434B6"/>
    <w:rsid w:val="00047236"/>
    <w:rsid w:val="000500B4"/>
    <w:rsid w:val="00051AA7"/>
    <w:rsid w:val="00051B90"/>
    <w:rsid w:val="0005247F"/>
    <w:rsid w:val="000527B3"/>
    <w:rsid w:val="00052E40"/>
    <w:rsid w:val="00053AAE"/>
    <w:rsid w:val="00053D4D"/>
    <w:rsid w:val="00055940"/>
    <w:rsid w:val="00056DBF"/>
    <w:rsid w:val="0005753D"/>
    <w:rsid w:val="00057BB3"/>
    <w:rsid w:val="000602A9"/>
    <w:rsid w:val="00060F8A"/>
    <w:rsid w:val="00062B31"/>
    <w:rsid w:val="00065632"/>
    <w:rsid w:val="000668FA"/>
    <w:rsid w:val="00066D2C"/>
    <w:rsid w:val="00070304"/>
    <w:rsid w:val="00070579"/>
    <w:rsid w:val="00072A83"/>
    <w:rsid w:val="00072C1B"/>
    <w:rsid w:val="00072C6D"/>
    <w:rsid w:val="00073DB9"/>
    <w:rsid w:val="0007459F"/>
    <w:rsid w:val="000751DF"/>
    <w:rsid w:val="00081207"/>
    <w:rsid w:val="00081B5B"/>
    <w:rsid w:val="00082A3F"/>
    <w:rsid w:val="0008438A"/>
    <w:rsid w:val="0008552C"/>
    <w:rsid w:val="00085AE1"/>
    <w:rsid w:val="00085D41"/>
    <w:rsid w:val="00091A90"/>
    <w:rsid w:val="00092713"/>
    <w:rsid w:val="00093301"/>
    <w:rsid w:val="00095D50"/>
    <w:rsid w:val="00096517"/>
    <w:rsid w:val="00096B65"/>
    <w:rsid w:val="000A2237"/>
    <w:rsid w:val="000A3B8C"/>
    <w:rsid w:val="000A513D"/>
    <w:rsid w:val="000A6335"/>
    <w:rsid w:val="000B0945"/>
    <w:rsid w:val="000B0D59"/>
    <w:rsid w:val="000B1A70"/>
    <w:rsid w:val="000B48D7"/>
    <w:rsid w:val="000B50B0"/>
    <w:rsid w:val="000B541C"/>
    <w:rsid w:val="000B6411"/>
    <w:rsid w:val="000B7102"/>
    <w:rsid w:val="000B74D1"/>
    <w:rsid w:val="000B79C8"/>
    <w:rsid w:val="000C0812"/>
    <w:rsid w:val="000C29C0"/>
    <w:rsid w:val="000C3C42"/>
    <w:rsid w:val="000C3F92"/>
    <w:rsid w:val="000C434B"/>
    <w:rsid w:val="000C50E5"/>
    <w:rsid w:val="000C54A1"/>
    <w:rsid w:val="000C5779"/>
    <w:rsid w:val="000C6806"/>
    <w:rsid w:val="000C6956"/>
    <w:rsid w:val="000C72F5"/>
    <w:rsid w:val="000C7CF9"/>
    <w:rsid w:val="000D0EC1"/>
    <w:rsid w:val="000D1229"/>
    <w:rsid w:val="000D292E"/>
    <w:rsid w:val="000D2AF1"/>
    <w:rsid w:val="000D2BAE"/>
    <w:rsid w:val="000D3740"/>
    <w:rsid w:val="000D5A7B"/>
    <w:rsid w:val="000D5AC3"/>
    <w:rsid w:val="000D5BA7"/>
    <w:rsid w:val="000D5D61"/>
    <w:rsid w:val="000D5FC0"/>
    <w:rsid w:val="000D75AE"/>
    <w:rsid w:val="000E0229"/>
    <w:rsid w:val="000E02C6"/>
    <w:rsid w:val="000E2B83"/>
    <w:rsid w:val="000E4658"/>
    <w:rsid w:val="000E486B"/>
    <w:rsid w:val="000E5B71"/>
    <w:rsid w:val="000E61D6"/>
    <w:rsid w:val="000E6B71"/>
    <w:rsid w:val="000E6F9C"/>
    <w:rsid w:val="000E71B1"/>
    <w:rsid w:val="000E73F2"/>
    <w:rsid w:val="000E7D17"/>
    <w:rsid w:val="000F1100"/>
    <w:rsid w:val="000F13E4"/>
    <w:rsid w:val="000F2386"/>
    <w:rsid w:val="000F3000"/>
    <w:rsid w:val="000F333B"/>
    <w:rsid w:val="000F394D"/>
    <w:rsid w:val="000F52F3"/>
    <w:rsid w:val="000F53BA"/>
    <w:rsid w:val="000F61D9"/>
    <w:rsid w:val="000F76D7"/>
    <w:rsid w:val="000F77F7"/>
    <w:rsid w:val="000F7F8E"/>
    <w:rsid w:val="0010124E"/>
    <w:rsid w:val="00102726"/>
    <w:rsid w:val="00102D5B"/>
    <w:rsid w:val="00105BE7"/>
    <w:rsid w:val="00105D48"/>
    <w:rsid w:val="00107433"/>
    <w:rsid w:val="00107DAB"/>
    <w:rsid w:val="001107CB"/>
    <w:rsid w:val="001117FC"/>
    <w:rsid w:val="00112C63"/>
    <w:rsid w:val="00112D88"/>
    <w:rsid w:val="0011314E"/>
    <w:rsid w:val="00115357"/>
    <w:rsid w:val="0011767F"/>
    <w:rsid w:val="00120585"/>
    <w:rsid w:val="0012077B"/>
    <w:rsid w:val="001218E5"/>
    <w:rsid w:val="00121C96"/>
    <w:rsid w:val="00122BB7"/>
    <w:rsid w:val="00123C91"/>
    <w:rsid w:val="0012415F"/>
    <w:rsid w:val="00125D97"/>
    <w:rsid w:val="00130B2C"/>
    <w:rsid w:val="00130F77"/>
    <w:rsid w:val="00131901"/>
    <w:rsid w:val="00133303"/>
    <w:rsid w:val="00133455"/>
    <w:rsid w:val="00133C1C"/>
    <w:rsid w:val="001342FD"/>
    <w:rsid w:val="0013468D"/>
    <w:rsid w:val="00134B08"/>
    <w:rsid w:val="00137FA0"/>
    <w:rsid w:val="001414BD"/>
    <w:rsid w:val="0014269A"/>
    <w:rsid w:val="00142A5D"/>
    <w:rsid w:val="0014334B"/>
    <w:rsid w:val="001436E1"/>
    <w:rsid w:val="001440F3"/>
    <w:rsid w:val="00144421"/>
    <w:rsid w:val="0014491A"/>
    <w:rsid w:val="00145AB6"/>
    <w:rsid w:val="00145D5C"/>
    <w:rsid w:val="00146142"/>
    <w:rsid w:val="001462DC"/>
    <w:rsid w:val="0014656D"/>
    <w:rsid w:val="0014795B"/>
    <w:rsid w:val="00147CA5"/>
    <w:rsid w:val="00151025"/>
    <w:rsid w:val="00151F70"/>
    <w:rsid w:val="001527B2"/>
    <w:rsid w:val="00152EB4"/>
    <w:rsid w:val="0015322C"/>
    <w:rsid w:val="001549D5"/>
    <w:rsid w:val="001554C9"/>
    <w:rsid w:val="00155AD5"/>
    <w:rsid w:val="001566F2"/>
    <w:rsid w:val="001570EC"/>
    <w:rsid w:val="00157379"/>
    <w:rsid w:val="001603FC"/>
    <w:rsid w:val="00161047"/>
    <w:rsid w:val="00161179"/>
    <w:rsid w:val="00161209"/>
    <w:rsid w:val="00162753"/>
    <w:rsid w:val="00162A2F"/>
    <w:rsid w:val="00164AF1"/>
    <w:rsid w:val="00165531"/>
    <w:rsid w:val="00171190"/>
    <w:rsid w:val="00171B67"/>
    <w:rsid w:val="00172099"/>
    <w:rsid w:val="00173704"/>
    <w:rsid w:val="00173E7F"/>
    <w:rsid w:val="00173EB9"/>
    <w:rsid w:val="00174BB8"/>
    <w:rsid w:val="001750FC"/>
    <w:rsid w:val="00175D9C"/>
    <w:rsid w:val="0018081E"/>
    <w:rsid w:val="001817A5"/>
    <w:rsid w:val="00181994"/>
    <w:rsid w:val="00181F87"/>
    <w:rsid w:val="001820DA"/>
    <w:rsid w:val="00182EF3"/>
    <w:rsid w:val="00184648"/>
    <w:rsid w:val="00185B6A"/>
    <w:rsid w:val="00185DFA"/>
    <w:rsid w:val="00185E60"/>
    <w:rsid w:val="0018772A"/>
    <w:rsid w:val="00190403"/>
    <w:rsid w:val="0019199A"/>
    <w:rsid w:val="001919EF"/>
    <w:rsid w:val="0019267E"/>
    <w:rsid w:val="001933F2"/>
    <w:rsid w:val="00194C38"/>
    <w:rsid w:val="00194E36"/>
    <w:rsid w:val="001954B2"/>
    <w:rsid w:val="00197383"/>
    <w:rsid w:val="001A10A7"/>
    <w:rsid w:val="001A1E3E"/>
    <w:rsid w:val="001A32DF"/>
    <w:rsid w:val="001A3C09"/>
    <w:rsid w:val="001A3EC4"/>
    <w:rsid w:val="001A5FFF"/>
    <w:rsid w:val="001A7AE9"/>
    <w:rsid w:val="001A7C8A"/>
    <w:rsid w:val="001B1179"/>
    <w:rsid w:val="001B1A4E"/>
    <w:rsid w:val="001B1DF3"/>
    <w:rsid w:val="001B218C"/>
    <w:rsid w:val="001B23F8"/>
    <w:rsid w:val="001B2763"/>
    <w:rsid w:val="001B2E12"/>
    <w:rsid w:val="001B31E7"/>
    <w:rsid w:val="001B4118"/>
    <w:rsid w:val="001B424F"/>
    <w:rsid w:val="001B4B7E"/>
    <w:rsid w:val="001B5242"/>
    <w:rsid w:val="001B5330"/>
    <w:rsid w:val="001B5590"/>
    <w:rsid w:val="001B5A5C"/>
    <w:rsid w:val="001B5C20"/>
    <w:rsid w:val="001B6127"/>
    <w:rsid w:val="001B6CE2"/>
    <w:rsid w:val="001C0B56"/>
    <w:rsid w:val="001C20D8"/>
    <w:rsid w:val="001C27F8"/>
    <w:rsid w:val="001C3975"/>
    <w:rsid w:val="001C3E7F"/>
    <w:rsid w:val="001C4B28"/>
    <w:rsid w:val="001C5BAD"/>
    <w:rsid w:val="001C75A3"/>
    <w:rsid w:val="001D077C"/>
    <w:rsid w:val="001D1D3D"/>
    <w:rsid w:val="001D1EA3"/>
    <w:rsid w:val="001D25DC"/>
    <w:rsid w:val="001D28EE"/>
    <w:rsid w:val="001D2C55"/>
    <w:rsid w:val="001D458A"/>
    <w:rsid w:val="001D59E2"/>
    <w:rsid w:val="001D6E9A"/>
    <w:rsid w:val="001E0C9B"/>
    <w:rsid w:val="001E11F3"/>
    <w:rsid w:val="001E167A"/>
    <w:rsid w:val="001E181A"/>
    <w:rsid w:val="001E1B39"/>
    <w:rsid w:val="001E4220"/>
    <w:rsid w:val="001E5790"/>
    <w:rsid w:val="001E6771"/>
    <w:rsid w:val="001E77EF"/>
    <w:rsid w:val="001F336C"/>
    <w:rsid w:val="001F3641"/>
    <w:rsid w:val="001F3E5A"/>
    <w:rsid w:val="001F43AB"/>
    <w:rsid w:val="001F45E6"/>
    <w:rsid w:val="001F602D"/>
    <w:rsid w:val="001F60A5"/>
    <w:rsid w:val="001F64A7"/>
    <w:rsid w:val="001F67C5"/>
    <w:rsid w:val="001F7307"/>
    <w:rsid w:val="001F7E32"/>
    <w:rsid w:val="00202770"/>
    <w:rsid w:val="00202FA8"/>
    <w:rsid w:val="00204800"/>
    <w:rsid w:val="00204A6D"/>
    <w:rsid w:val="0020578B"/>
    <w:rsid w:val="00207CAE"/>
    <w:rsid w:val="0021051A"/>
    <w:rsid w:val="00210763"/>
    <w:rsid w:val="00211E64"/>
    <w:rsid w:val="0021244F"/>
    <w:rsid w:val="002135AC"/>
    <w:rsid w:val="00213A32"/>
    <w:rsid w:val="00216C60"/>
    <w:rsid w:val="0022213D"/>
    <w:rsid w:val="00222C2C"/>
    <w:rsid w:val="00224329"/>
    <w:rsid w:val="00224560"/>
    <w:rsid w:val="00225736"/>
    <w:rsid w:val="00225796"/>
    <w:rsid w:val="0022779E"/>
    <w:rsid w:val="002303A5"/>
    <w:rsid w:val="002303B2"/>
    <w:rsid w:val="002306B9"/>
    <w:rsid w:val="002318E9"/>
    <w:rsid w:val="002345F5"/>
    <w:rsid w:val="00234DD5"/>
    <w:rsid w:val="00235F7E"/>
    <w:rsid w:val="002370C3"/>
    <w:rsid w:val="00237511"/>
    <w:rsid w:val="00237972"/>
    <w:rsid w:val="002413E7"/>
    <w:rsid w:val="00241735"/>
    <w:rsid w:val="0024232B"/>
    <w:rsid w:val="0024290A"/>
    <w:rsid w:val="0024291A"/>
    <w:rsid w:val="002429F0"/>
    <w:rsid w:val="00243294"/>
    <w:rsid w:val="00244B5F"/>
    <w:rsid w:val="00244DD1"/>
    <w:rsid w:val="002453A2"/>
    <w:rsid w:val="002462FA"/>
    <w:rsid w:val="002476AD"/>
    <w:rsid w:val="0025079F"/>
    <w:rsid w:val="0025083A"/>
    <w:rsid w:val="00250F13"/>
    <w:rsid w:val="0025205A"/>
    <w:rsid w:val="00253D88"/>
    <w:rsid w:val="00254356"/>
    <w:rsid w:val="002547CF"/>
    <w:rsid w:val="00255192"/>
    <w:rsid w:val="00255BF8"/>
    <w:rsid w:val="00255E29"/>
    <w:rsid w:val="00256125"/>
    <w:rsid w:val="00256217"/>
    <w:rsid w:val="002567F6"/>
    <w:rsid w:val="0025702F"/>
    <w:rsid w:val="00257894"/>
    <w:rsid w:val="00261DB4"/>
    <w:rsid w:val="00261E02"/>
    <w:rsid w:val="00262259"/>
    <w:rsid w:val="00263FC0"/>
    <w:rsid w:val="0026533B"/>
    <w:rsid w:val="0027227F"/>
    <w:rsid w:val="00272436"/>
    <w:rsid w:val="00274E4E"/>
    <w:rsid w:val="00276588"/>
    <w:rsid w:val="002771F4"/>
    <w:rsid w:val="00280581"/>
    <w:rsid w:val="00280E34"/>
    <w:rsid w:val="002814D3"/>
    <w:rsid w:val="00281537"/>
    <w:rsid w:val="00281CBD"/>
    <w:rsid w:val="00282BBC"/>
    <w:rsid w:val="002838F8"/>
    <w:rsid w:val="00283D41"/>
    <w:rsid w:val="002844E1"/>
    <w:rsid w:val="00284572"/>
    <w:rsid w:val="00284C01"/>
    <w:rsid w:val="00284DE1"/>
    <w:rsid w:val="00285634"/>
    <w:rsid w:val="0028566B"/>
    <w:rsid w:val="002906E4"/>
    <w:rsid w:val="00290AE5"/>
    <w:rsid w:val="002916B8"/>
    <w:rsid w:val="00291D7B"/>
    <w:rsid w:val="0029270A"/>
    <w:rsid w:val="00292835"/>
    <w:rsid w:val="00292D8B"/>
    <w:rsid w:val="0029309C"/>
    <w:rsid w:val="0029360C"/>
    <w:rsid w:val="00293B0E"/>
    <w:rsid w:val="002941B0"/>
    <w:rsid w:val="002951EC"/>
    <w:rsid w:val="00295451"/>
    <w:rsid w:val="00295759"/>
    <w:rsid w:val="00295B14"/>
    <w:rsid w:val="002972B0"/>
    <w:rsid w:val="00297D27"/>
    <w:rsid w:val="002A217E"/>
    <w:rsid w:val="002A36D6"/>
    <w:rsid w:val="002A5E5C"/>
    <w:rsid w:val="002A6267"/>
    <w:rsid w:val="002A77E1"/>
    <w:rsid w:val="002B1E5C"/>
    <w:rsid w:val="002B3392"/>
    <w:rsid w:val="002B4057"/>
    <w:rsid w:val="002B5DE1"/>
    <w:rsid w:val="002B614D"/>
    <w:rsid w:val="002B6FEB"/>
    <w:rsid w:val="002B7338"/>
    <w:rsid w:val="002C07F3"/>
    <w:rsid w:val="002C1B88"/>
    <w:rsid w:val="002C1DCD"/>
    <w:rsid w:val="002C252F"/>
    <w:rsid w:val="002C3EBF"/>
    <w:rsid w:val="002C4971"/>
    <w:rsid w:val="002C4A45"/>
    <w:rsid w:val="002C6720"/>
    <w:rsid w:val="002C683E"/>
    <w:rsid w:val="002C70C7"/>
    <w:rsid w:val="002C7CB7"/>
    <w:rsid w:val="002D1B90"/>
    <w:rsid w:val="002D2DA7"/>
    <w:rsid w:val="002D3E1B"/>
    <w:rsid w:val="002D3F51"/>
    <w:rsid w:val="002D48E0"/>
    <w:rsid w:val="002D4AC1"/>
    <w:rsid w:val="002D53DB"/>
    <w:rsid w:val="002D61A5"/>
    <w:rsid w:val="002D6D81"/>
    <w:rsid w:val="002D7707"/>
    <w:rsid w:val="002D7A62"/>
    <w:rsid w:val="002E0114"/>
    <w:rsid w:val="002E016D"/>
    <w:rsid w:val="002E03AD"/>
    <w:rsid w:val="002E520B"/>
    <w:rsid w:val="002E5619"/>
    <w:rsid w:val="002E6B32"/>
    <w:rsid w:val="002E7BAC"/>
    <w:rsid w:val="002F10A9"/>
    <w:rsid w:val="002F1858"/>
    <w:rsid w:val="002F19A6"/>
    <w:rsid w:val="002F282A"/>
    <w:rsid w:val="002F2A12"/>
    <w:rsid w:val="002F2D36"/>
    <w:rsid w:val="002F2E96"/>
    <w:rsid w:val="002F4128"/>
    <w:rsid w:val="002F5803"/>
    <w:rsid w:val="002F65DB"/>
    <w:rsid w:val="0030029C"/>
    <w:rsid w:val="00301CB6"/>
    <w:rsid w:val="00302233"/>
    <w:rsid w:val="00302EDF"/>
    <w:rsid w:val="00302FC8"/>
    <w:rsid w:val="003038CD"/>
    <w:rsid w:val="00303ECF"/>
    <w:rsid w:val="003045C0"/>
    <w:rsid w:val="00304886"/>
    <w:rsid w:val="0030488C"/>
    <w:rsid w:val="003051E5"/>
    <w:rsid w:val="0030619F"/>
    <w:rsid w:val="00306755"/>
    <w:rsid w:val="00310D12"/>
    <w:rsid w:val="00310E14"/>
    <w:rsid w:val="003120FA"/>
    <w:rsid w:val="003129B2"/>
    <w:rsid w:val="00313AD5"/>
    <w:rsid w:val="003143E6"/>
    <w:rsid w:val="00314892"/>
    <w:rsid w:val="00315892"/>
    <w:rsid w:val="0031619F"/>
    <w:rsid w:val="00317D56"/>
    <w:rsid w:val="00317FB1"/>
    <w:rsid w:val="00320193"/>
    <w:rsid w:val="003205BE"/>
    <w:rsid w:val="00320DCD"/>
    <w:rsid w:val="003210DE"/>
    <w:rsid w:val="00322628"/>
    <w:rsid w:val="0032284A"/>
    <w:rsid w:val="00324C9B"/>
    <w:rsid w:val="003252E6"/>
    <w:rsid w:val="00326B6B"/>
    <w:rsid w:val="003272D7"/>
    <w:rsid w:val="00327407"/>
    <w:rsid w:val="003279EF"/>
    <w:rsid w:val="00327DA4"/>
    <w:rsid w:val="00330505"/>
    <w:rsid w:val="00330A3A"/>
    <w:rsid w:val="00331299"/>
    <w:rsid w:val="003315D1"/>
    <w:rsid w:val="0033177C"/>
    <w:rsid w:val="00331C67"/>
    <w:rsid w:val="00332297"/>
    <w:rsid w:val="00332E10"/>
    <w:rsid w:val="003400C2"/>
    <w:rsid w:val="0034075F"/>
    <w:rsid w:val="00340834"/>
    <w:rsid w:val="0034320A"/>
    <w:rsid w:val="00343621"/>
    <w:rsid w:val="00343A6A"/>
    <w:rsid w:val="00344C4A"/>
    <w:rsid w:val="00345600"/>
    <w:rsid w:val="00345833"/>
    <w:rsid w:val="00345D52"/>
    <w:rsid w:val="00346635"/>
    <w:rsid w:val="00346C06"/>
    <w:rsid w:val="003508DD"/>
    <w:rsid w:val="00351B18"/>
    <w:rsid w:val="00351E77"/>
    <w:rsid w:val="003521F3"/>
    <w:rsid w:val="003546B8"/>
    <w:rsid w:val="003547B5"/>
    <w:rsid w:val="0035601A"/>
    <w:rsid w:val="00356618"/>
    <w:rsid w:val="00356D05"/>
    <w:rsid w:val="00360AD3"/>
    <w:rsid w:val="00361717"/>
    <w:rsid w:val="003621E2"/>
    <w:rsid w:val="003644A8"/>
    <w:rsid w:val="003651A2"/>
    <w:rsid w:val="00365DAB"/>
    <w:rsid w:val="00367139"/>
    <w:rsid w:val="00367BCE"/>
    <w:rsid w:val="00370EEE"/>
    <w:rsid w:val="00373574"/>
    <w:rsid w:val="0037376C"/>
    <w:rsid w:val="00373846"/>
    <w:rsid w:val="00374C2C"/>
    <w:rsid w:val="00375A2F"/>
    <w:rsid w:val="00376B61"/>
    <w:rsid w:val="00380526"/>
    <w:rsid w:val="003828EF"/>
    <w:rsid w:val="0038310B"/>
    <w:rsid w:val="003835CA"/>
    <w:rsid w:val="00383AA0"/>
    <w:rsid w:val="00383F4D"/>
    <w:rsid w:val="00383F85"/>
    <w:rsid w:val="00383FF3"/>
    <w:rsid w:val="0038403D"/>
    <w:rsid w:val="00385E28"/>
    <w:rsid w:val="0038653A"/>
    <w:rsid w:val="003878AF"/>
    <w:rsid w:val="00387C2E"/>
    <w:rsid w:val="0039114F"/>
    <w:rsid w:val="0039118C"/>
    <w:rsid w:val="003915CD"/>
    <w:rsid w:val="00392759"/>
    <w:rsid w:val="00392DA2"/>
    <w:rsid w:val="00394946"/>
    <w:rsid w:val="0039574E"/>
    <w:rsid w:val="003969DE"/>
    <w:rsid w:val="00396AD1"/>
    <w:rsid w:val="00396D53"/>
    <w:rsid w:val="00396FC2"/>
    <w:rsid w:val="00397226"/>
    <w:rsid w:val="00397B62"/>
    <w:rsid w:val="003A0926"/>
    <w:rsid w:val="003A0D8F"/>
    <w:rsid w:val="003A0FCA"/>
    <w:rsid w:val="003A2690"/>
    <w:rsid w:val="003A412B"/>
    <w:rsid w:val="003A52A1"/>
    <w:rsid w:val="003A5EE0"/>
    <w:rsid w:val="003A67B7"/>
    <w:rsid w:val="003A6FF4"/>
    <w:rsid w:val="003A7629"/>
    <w:rsid w:val="003B19B4"/>
    <w:rsid w:val="003B24ED"/>
    <w:rsid w:val="003B2EA5"/>
    <w:rsid w:val="003B2F8B"/>
    <w:rsid w:val="003B3325"/>
    <w:rsid w:val="003B3386"/>
    <w:rsid w:val="003B499C"/>
    <w:rsid w:val="003B52D5"/>
    <w:rsid w:val="003B54F3"/>
    <w:rsid w:val="003B5796"/>
    <w:rsid w:val="003B5B28"/>
    <w:rsid w:val="003B62F6"/>
    <w:rsid w:val="003C0103"/>
    <w:rsid w:val="003C0553"/>
    <w:rsid w:val="003C1074"/>
    <w:rsid w:val="003C1966"/>
    <w:rsid w:val="003C300B"/>
    <w:rsid w:val="003C4291"/>
    <w:rsid w:val="003C5D2B"/>
    <w:rsid w:val="003D271B"/>
    <w:rsid w:val="003D34FE"/>
    <w:rsid w:val="003D5B71"/>
    <w:rsid w:val="003D6311"/>
    <w:rsid w:val="003D7084"/>
    <w:rsid w:val="003D7190"/>
    <w:rsid w:val="003D79F6"/>
    <w:rsid w:val="003D7AEE"/>
    <w:rsid w:val="003E04A0"/>
    <w:rsid w:val="003E056B"/>
    <w:rsid w:val="003E100E"/>
    <w:rsid w:val="003E37DE"/>
    <w:rsid w:val="003E57B1"/>
    <w:rsid w:val="003F0E00"/>
    <w:rsid w:val="003F15E5"/>
    <w:rsid w:val="003F21DD"/>
    <w:rsid w:val="003F2A51"/>
    <w:rsid w:val="003F2CAD"/>
    <w:rsid w:val="003F4EBE"/>
    <w:rsid w:val="003F62CC"/>
    <w:rsid w:val="003F6E92"/>
    <w:rsid w:val="00400233"/>
    <w:rsid w:val="00400D8A"/>
    <w:rsid w:val="00401125"/>
    <w:rsid w:val="004040BB"/>
    <w:rsid w:val="004044D5"/>
    <w:rsid w:val="00404CF4"/>
    <w:rsid w:val="0040504E"/>
    <w:rsid w:val="004052E7"/>
    <w:rsid w:val="0040610C"/>
    <w:rsid w:val="004061D7"/>
    <w:rsid w:val="004063C6"/>
    <w:rsid w:val="00406B9F"/>
    <w:rsid w:val="00407A67"/>
    <w:rsid w:val="00407E68"/>
    <w:rsid w:val="0041025F"/>
    <w:rsid w:val="0041075C"/>
    <w:rsid w:val="00411028"/>
    <w:rsid w:val="00411032"/>
    <w:rsid w:val="00411478"/>
    <w:rsid w:val="004118BC"/>
    <w:rsid w:val="0041228D"/>
    <w:rsid w:val="004124AE"/>
    <w:rsid w:val="004124CC"/>
    <w:rsid w:val="004148D3"/>
    <w:rsid w:val="004165E5"/>
    <w:rsid w:val="00420293"/>
    <w:rsid w:val="004213EA"/>
    <w:rsid w:val="00421D33"/>
    <w:rsid w:val="004220EA"/>
    <w:rsid w:val="004224E4"/>
    <w:rsid w:val="00423B28"/>
    <w:rsid w:val="00423BCC"/>
    <w:rsid w:val="00423C38"/>
    <w:rsid w:val="00423FC0"/>
    <w:rsid w:val="00424626"/>
    <w:rsid w:val="00424688"/>
    <w:rsid w:val="00424FA6"/>
    <w:rsid w:val="00425CF3"/>
    <w:rsid w:val="00426963"/>
    <w:rsid w:val="00427378"/>
    <w:rsid w:val="004275A5"/>
    <w:rsid w:val="00430170"/>
    <w:rsid w:val="00430E56"/>
    <w:rsid w:val="00431AA3"/>
    <w:rsid w:val="0043208A"/>
    <w:rsid w:val="0043274F"/>
    <w:rsid w:val="00432751"/>
    <w:rsid w:val="00434DA1"/>
    <w:rsid w:val="00434F97"/>
    <w:rsid w:val="004364BB"/>
    <w:rsid w:val="00436FE0"/>
    <w:rsid w:val="00441478"/>
    <w:rsid w:val="00442012"/>
    <w:rsid w:val="00442AAD"/>
    <w:rsid w:val="00442C8D"/>
    <w:rsid w:val="004432EF"/>
    <w:rsid w:val="004439D0"/>
    <w:rsid w:val="00444179"/>
    <w:rsid w:val="0044598A"/>
    <w:rsid w:val="0044606C"/>
    <w:rsid w:val="004465AA"/>
    <w:rsid w:val="0044750C"/>
    <w:rsid w:val="004476B8"/>
    <w:rsid w:val="004508EF"/>
    <w:rsid w:val="00450B10"/>
    <w:rsid w:val="00452A6E"/>
    <w:rsid w:val="00452CD1"/>
    <w:rsid w:val="004533D4"/>
    <w:rsid w:val="00455076"/>
    <w:rsid w:val="00455AFD"/>
    <w:rsid w:val="00456206"/>
    <w:rsid w:val="004568FB"/>
    <w:rsid w:val="0045709A"/>
    <w:rsid w:val="004575AD"/>
    <w:rsid w:val="004623BA"/>
    <w:rsid w:val="00463503"/>
    <w:rsid w:val="00465557"/>
    <w:rsid w:val="00465DA9"/>
    <w:rsid w:val="0046602C"/>
    <w:rsid w:val="004668BD"/>
    <w:rsid w:val="004673EF"/>
    <w:rsid w:val="00472C48"/>
    <w:rsid w:val="004752E9"/>
    <w:rsid w:val="00475485"/>
    <w:rsid w:val="0047596E"/>
    <w:rsid w:val="00475E2A"/>
    <w:rsid w:val="0047618D"/>
    <w:rsid w:val="00476501"/>
    <w:rsid w:val="00476E22"/>
    <w:rsid w:val="00476EE0"/>
    <w:rsid w:val="004772B4"/>
    <w:rsid w:val="004779A1"/>
    <w:rsid w:val="004844DD"/>
    <w:rsid w:val="00485B7F"/>
    <w:rsid w:val="00487A36"/>
    <w:rsid w:val="00487C1E"/>
    <w:rsid w:val="00490E71"/>
    <w:rsid w:val="00490F54"/>
    <w:rsid w:val="00491158"/>
    <w:rsid w:val="004925FA"/>
    <w:rsid w:val="00492BEC"/>
    <w:rsid w:val="00493F2F"/>
    <w:rsid w:val="00494C94"/>
    <w:rsid w:val="00496937"/>
    <w:rsid w:val="004A05D5"/>
    <w:rsid w:val="004A0EEA"/>
    <w:rsid w:val="004A106E"/>
    <w:rsid w:val="004A1FE2"/>
    <w:rsid w:val="004A2356"/>
    <w:rsid w:val="004A2D4C"/>
    <w:rsid w:val="004A2FA6"/>
    <w:rsid w:val="004A461D"/>
    <w:rsid w:val="004A4792"/>
    <w:rsid w:val="004A4BA7"/>
    <w:rsid w:val="004A4BF4"/>
    <w:rsid w:val="004A5A1B"/>
    <w:rsid w:val="004A7901"/>
    <w:rsid w:val="004B166D"/>
    <w:rsid w:val="004B1D0D"/>
    <w:rsid w:val="004B213A"/>
    <w:rsid w:val="004B24CE"/>
    <w:rsid w:val="004B28BA"/>
    <w:rsid w:val="004B3CEF"/>
    <w:rsid w:val="004B42E5"/>
    <w:rsid w:val="004B42EA"/>
    <w:rsid w:val="004B7AE3"/>
    <w:rsid w:val="004C0942"/>
    <w:rsid w:val="004C16FC"/>
    <w:rsid w:val="004C2661"/>
    <w:rsid w:val="004C3F35"/>
    <w:rsid w:val="004C462E"/>
    <w:rsid w:val="004C49B9"/>
    <w:rsid w:val="004C54EC"/>
    <w:rsid w:val="004C6328"/>
    <w:rsid w:val="004C7707"/>
    <w:rsid w:val="004D0626"/>
    <w:rsid w:val="004D0E3D"/>
    <w:rsid w:val="004D2696"/>
    <w:rsid w:val="004D2EA4"/>
    <w:rsid w:val="004D61D9"/>
    <w:rsid w:val="004D6791"/>
    <w:rsid w:val="004D6B0F"/>
    <w:rsid w:val="004D70CE"/>
    <w:rsid w:val="004D725C"/>
    <w:rsid w:val="004E0EB4"/>
    <w:rsid w:val="004E1482"/>
    <w:rsid w:val="004E1BC6"/>
    <w:rsid w:val="004E2046"/>
    <w:rsid w:val="004E31B7"/>
    <w:rsid w:val="004E33C6"/>
    <w:rsid w:val="004E5081"/>
    <w:rsid w:val="004E5396"/>
    <w:rsid w:val="004E6C10"/>
    <w:rsid w:val="004E70EA"/>
    <w:rsid w:val="004F06C5"/>
    <w:rsid w:val="004F12A5"/>
    <w:rsid w:val="004F13AD"/>
    <w:rsid w:val="004F1C3C"/>
    <w:rsid w:val="004F1EA9"/>
    <w:rsid w:val="004F2064"/>
    <w:rsid w:val="004F211E"/>
    <w:rsid w:val="004F3177"/>
    <w:rsid w:val="004F31F1"/>
    <w:rsid w:val="004F3283"/>
    <w:rsid w:val="004F57EE"/>
    <w:rsid w:val="004F5D66"/>
    <w:rsid w:val="004F67C1"/>
    <w:rsid w:val="00500AA8"/>
    <w:rsid w:val="005013E6"/>
    <w:rsid w:val="00501927"/>
    <w:rsid w:val="00502691"/>
    <w:rsid w:val="00502A19"/>
    <w:rsid w:val="00502E8C"/>
    <w:rsid w:val="0050341E"/>
    <w:rsid w:val="005035B7"/>
    <w:rsid w:val="00503AD0"/>
    <w:rsid w:val="0050572F"/>
    <w:rsid w:val="005079DC"/>
    <w:rsid w:val="00507CD6"/>
    <w:rsid w:val="00510F9A"/>
    <w:rsid w:val="00511839"/>
    <w:rsid w:val="00511D9D"/>
    <w:rsid w:val="00511EAD"/>
    <w:rsid w:val="00513073"/>
    <w:rsid w:val="00513809"/>
    <w:rsid w:val="0051470D"/>
    <w:rsid w:val="00515B03"/>
    <w:rsid w:val="00515CA1"/>
    <w:rsid w:val="0051670E"/>
    <w:rsid w:val="00516A9D"/>
    <w:rsid w:val="00516D06"/>
    <w:rsid w:val="00516DBB"/>
    <w:rsid w:val="00517B87"/>
    <w:rsid w:val="0052045A"/>
    <w:rsid w:val="00520B15"/>
    <w:rsid w:val="005216ED"/>
    <w:rsid w:val="005223C5"/>
    <w:rsid w:val="005224A8"/>
    <w:rsid w:val="0052276B"/>
    <w:rsid w:val="00523C79"/>
    <w:rsid w:val="005248C4"/>
    <w:rsid w:val="00524FC4"/>
    <w:rsid w:val="00526A59"/>
    <w:rsid w:val="005271FB"/>
    <w:rsid w:val="0053038A"/>
    <w:rsid w:val="00531AC0"/>
    <w:rsid w:val="00532E21"/>
    <w:rsid w:val="00533ADA"/>
    <w:rsid w:val="0053476D"/>
    <w:rsid w:val="00536E26"/>
    <w:rsid w:val="00537109"/>
    <w:rsid w:val="00540447"/>
    <w:rsid w:val="00541009"/>
    <w:rsid w:val="005413DB"/>
    <w:rsid w:val="0054273A"/>
    <w:rsid w:val="00542F7F"/>
    <w:rsid w:val="00543A94"/>
    <w:rsid w:val="005440EE"/>
    <w:rsid w:val="005443CD"/>
    <w:rsid w:val="00545B14"/>
    <w:rsid w:val="005468F8"/>
    <w:rsid w:val="00546BFD"/>
    <w:rsid w:val="0055029B"/>
    <w:rsid w:val="005502B9"/>
    <w:rsid w:val="005508D7"/>
    <w:rsid w:val="005509C7"/>
    <w:rsid w:val="00550A91"/>
    <w:rsid w:val="0055379D"/>
    <w:rsid w:val="00553C65"/>
    <w:rsid w:val="00554A5C"/>
    <w:rsid w:val="00554B3F"/>
    <w:rsid w:val="005551E4"/>
    <w:rsid w:val="00555D97"/>
    <w:rsid w:val="005566D5"/>
    <w:rsid w:val="00557EEB"/>
    <w:rsid w:val="00561C3A"/>
    <w:rsid w:val="00562DA8"/>
    <w:rsid w:val="005631D1"/>
    <w:rsid w:val="0056358F"/>
    <w:rsid w:val="005643BE"/>
    <w:rsid w:val="00564840"/>
    <w:rsid w:val="00564CD0"/>
    <w:rsid w:val="00564DF9"/>
    <w:rsid w:val="00565767"/>
    <w:rsid w:val="005667BE"/>
    <w:rsid w:val="0056790D"/>
    <w:rsid w:val="00570CFA"/>
    <w:rsid w:val="00570F8C"/>
    <w:rsid w:val="0057175F"/>
    <w:rsid w:val="00571F91"/>
    <w:rsid w:val="00572BE6"/>
    <w:rsid w:val="00572F6C"/>
    <w:rsid w:val="00574A0B"/>
    <w:rsid w:val="0057774D"/>
    <w:rsid w:val="00580487"/>
    <w:rsid w:val="0058054E"/>
    <w:rsid w:val="00581640"/>
    <w:rsid w:val="005830DB"/>
    <w:rsid w:val="0058360D"/>
    <w:rsid w:val="00583D3F"/>
    <w:rsid w:val="005901DF"/>
    <w:rsid w:val="005903A1"/>
    <w:rsid w:val="00590D61"/>
    <w:rsid w:val="00591A80"/>
    <w:rsid w:val="00593F80"/>
    <w:rsid w:val="00593F81"/>
    <w:rsid w:val="00594C44"/>
    <w:rsid w:val="005960B9"/>
    <w:rsid w:val="0059695E"/>
    <w:rsid w:val="005A0AB3"/>
    <w:rsid w:val="005A0BA5"/>
    <w:rsid w:val="005A0E29"/>
    <w:rsid w:val="005A1E64"/>
    <w:rsid w:val="005A3DD1"/>
    <w:rsid w:val="005A4F65"/>
    <w:rsid w:val="005A5351"/>
    <w:rsid w:val="005B0696"/>
    <w:rsid w:val="005B2781"/>
    <w:rsid w:val="005B2820"/>
    <w:rsid w:val="005B2BB4"/>
    <w:rsid w:val="005B7AE8"/>
    <w:rsid w:val="005C0A08"/>
    <w:rsid w:val="005C1DCB"/>
    <w:rsid w:val="005C34D3"/>
    <w:rsid w:val="005C35A6"/>
    <w:rsid w:val="005C3AC2"/>
    <w:rsid w:val="005C4DDB"/>
    <w:rsid w:val="005D0B8D"/>
    <w:rsid w:val="005D2D89"/>
    <w:rsid w:val="005D3054"/>
    <w:rsid w:val="005D31B2"/>
    <w:rsid w:val="005D3D9E"/>
    <w:rsid w:val="005D40B2"/>
    <w:rsid w:val="005D45E0"/>
    <w:rsid w:val="005D4943"/>
    <w:rsid w:val="005D5429"/>
    <w:rsid w:val="005D549C"/>
    <w:rsid w:val="005D65E1"/>
    <w:rsid w:val="005D7E19"/>
    <w:rsid w:val="005E067F"/>
    <w:rsid w:val="005E143C"/>
    <w:rsid w:val="005E1556"/>
    <w:rsid w:val="005E2822"/>
    <w:rsid w:val="005E3527"/>
    <w:rsid w:val="005E3F87"/>
    <w:rsid w:val="005E4D1D"/>
    <w:rsid w:val="005E6F4E"/>
    <w:rsid w:val="005F1549"/>
    <w:rsid w:val="005F192F"/>
    <w:rsid w:val="005F1A0D"/>
    <w:rsid w:val="005F22CB"/>
    <w:rsid w:val="005F31B7"/>
    <w:rsid w:val="005F4376"/>
    <w:rsid w:val="005F62D8"/>
    <w:rsid w:val="005F782F"/>
    <w:rsid w:val="005F7932"/>
    <w:rsid w:val="00600E9D"/>
    <w:rsid w:val="006012BF"/>
    <w:rsid w:val="00602AB6"/>
    <w:rsid w:val="00604C03"/>
    <w:rsid w:val="00605755"/>
    <w:rsid w:val="00607522"/>
    <w:rsid w:val="0061054B"/>
    <w:rsid w:val="00610FDA"/>
    <w:rsid w:val="006123CC"/>
    <w:rsid w:val="00613178"/>
    <w:rsid w:val="006134B8"/>
    <w:rsid w:val="00613E09"/>
    <w:rsid w:val="00614011"/>
    <w:rsid w:val="00617957"/>
    <w:rsid w:val="00620FDF"/>
    <w:rsid w:val="00621801"/>
    <w:rsid w:val="00622CD8"/>
    <w:rsid w:val="00623138"/>
    <w:rsid w:val="00623470"/>
    <w:rsid w:val="00624CE0"/>
    <w:rsid w:val="0062724F"/>
    <w:rsid w:val="006339A0"/>
    <w:rsid w:val="006345F9"/>
    <w:rsid w:val="006356DC"/>
    <w:rsid w:val="00635E22"/>
    <w:rsid w:val="0063623D"/>
    <w:rsid w:val="00637240"/>
    <w:rsid w:val="00637468"/>
    <w:rsid w:val="006403FE"/>
    <w:rsid w:val="006406C5"/>
    <w:rsid w:val="00640725"/>
    <w:rsid w:val="00643202"/>
    <w:rsid w:val="0064405B"/>
    <w:rsid w:val="00645E91"/>
    <w:rsid w:val="00646233"/>
    <w:rsid w:val="00647CD9"/>
    <w:rsid w:val="00651B18"/>
    <w:rsid w:val="00652800"/>
    <w:rsid w:val="006535FE"/>
    <w:rsid w:val="00654DDE"/>
    <w:rsid w:val="00655F47"/>
    <w:rsid w:val="00656DE7"/>
    <w:rsid w:val="00657816"/>
    <w:rsid w:val="00660093"/>
    <w:rsid w:val="006606AA"/>
    <w:rsid w:val="00661950"/>
    <w:rsid w:val="006635C5"/>
    <w:rsid w:val="00663E75"/>
    <w:rsid w:val="00664F31"/>
    <w:rsid w:val="006662D4"/>
    <w:rsid w:val="00666AFB"/>
    <w:rsid w:val="0067013C"/>
    <w:rsid w:val="00670561"/>
    <w:rsid w:val="00670B79"/>
    <w:rsid w:val="00671DD5"/>
    <w:rsid w:val="006738B3"/>
    <w:rsid w:val="00674422"/>
    <w:rsid w:val="00675EDB"/>
    <w:rsid w:val="006772A9"/>
    <w:rsid w:val="00677B2D"/>
    <w:rsid w:val="00680B02"/>
    <w:rsid w:val="006812F3"/>
    <w:rsid w:val="00681CDA"/>
    <w:rsid w:val="006827EA"/>
    <w:rsid w:val="00682B93"/>
    <w:rsid w:val="00683564"/>
    <w:rsid w:val="00683575"/>
    <w:rsid w:val="00684D59"/>
    <w:rsid w:val="006856C4"/>
    <w:rsid w:val="0068724E"/>
    <w:rsid w:val="00687E96"/>
    <w:rsid w:val="006903C7"/>
    <w:rsid w:val="00690745"/>
    <w:rsid w:val="0069084E"/>
    <w:rsid w:val="00691512"/>
    <w:rsid w:val="006920AB"/>
    <w:rsid w:val="0069241A"/>
    <w:rsid w:val="006934B1"/>
    <w:rsid w:val="0069445A"/>
    <w:rsid w:val="006946C8"/>
    <w:rsid w:val="00695DBB"/>
    <w:rsid w:val="00696E00"/>
    <w:rsid w:val="00697076"/>
    <w:rsid w:val="00697773"/>
    <w:rsid w:val="006978E6"/>
    <w:rsid w:val="006A0524"/>
    <w:rsid w:val="006A2ECD"/>
    <w:rsid w:val="006A47CE"/>
    <w:rsid w:val="006A53BC"/>
    <w:rsid w:val="006A5584"/>
    <w:rsid w:val="006A5EF0"/>
    <w:rsid w:val="006A6F85"/>
    <w:rsid w:val="006A7A4D"/>
    <w:rsid w:val="006B0863"/>
    <w:rsid w:val="006B0895"/>
    <w:rsid w:val="006B13D6"/>
    <w:rsid w:val="006B1763"/>
    <w:rsid w:val="006B1F07"/>
    <w:rsid w:val="006B2BA8"/>
    <w:rsid w:val="006B31B8"/>
    <w:rsid w:val="006B40D6"/>
    <w:rsid w:val="006B577C"/>
    <w:rsid w:val="006B7B49"/>
    <w:rsid w:val="006C02D2"/>
    <w:rsid w:val="006C07BA"/>
    <w:rsid w:val="006C2358"/>
    <w:rsid w:val="006C2E9E"/>
    <w:rsid w:val="006C4D00"/>
    <w:rsid w:val="006C4D72"/>
    <w:rsid w:val="006D0772"/>
    <w:rsid w:val="006D0F42"/>
    <w:rsid w:val="006D1AD3"/>
    <w:rsid w:val="006D2F0C"/>
    <w:rsid w:val="006D381A"/>
    <w:rsid w:val="006D3D84"/>
    <w:rsid w:val="006D48A6"/>
    <w:rsid w:val="006D4AE4"/>
    <w:rsid w:val="006D5332"/>
    <w:rsid w:val="006D6941"/>
    <w:rsid w:val="006D74EE"/>
    <w:rsid w:val="006E213B"/>
    <w:rsid w:val="006E2730"/>
    <w:rsid w:val="006E33C7"/>
    <w:rsid w:val="006E34C4"/>
    <w:rsid w:val="006E4BA8"/>
    <w:rsid w:val="006E5956"/>
    <w:rsid w:val="006E6860"/>
    <w:rsid w:val="006E7C54"/>
    <w:rsid w:val="006F105D"/>
    <w:rsid w:val="006F21E0"/>
    <w:rsid w:val="006F3522"/>
    <w:rsid w:val="006F3DA3"/>
    <w:rsid w:val="006F52F5"/>
    <w:rsid w:val="006F53A5"/>
    <w:rsid w:val="006F57B4"/>
    <w:rsid w:val="006F6046"/>
    <w:rsid w:val="006F6C91"/>
    <w:rsid w:val="006F7FB0"/>
    <w:rsid w:val="0070022E"/>
    <w:rsid w:val="007012CC"/>
    <w:rsid w:val="00702960"/>
    <w:rsid w:val="00702D2D"/>
    <w:rsid w:val="00702DF3"/>
    <w:rsid w:val="0070372C"/>
    <w:rsid w:val="00704815"/>
    <w:rsid w:val="007060A2"/>
    <w:rsid w:val="00707A3F"/>
    <w:rsid w:val="00711245"/>
    <w:rsid w:val="00711F9C"/>
    <w:rsid w:val="0071210A"/>
    <w:rsid w:val="007126CC"/>
    <w:rsid w:val="00713716"/>
    <w:rsid w:val="0071397A"/>
    <w:rsid w:val="007148A2"/>
    <w:rsid w:val="00717810"/>
    <w:rsid w:val="00717BAF"/>
    <w:rsid w:val="007217E7"/>
    <w:rsid w:val="0072476C"/>
    <w:rsid w:val="00725DDC"/>
    <w:rsid w:val="007267D5"/>
    <w:rsid w:val="00726F93"/>
    <w:rsid w:val="007270A5"/>
    <w:rsid w:val="007305EE"/>
    <w:rsid w:val="007306CE"/>
    <w:rsid w:val="0073098A"/>
    <w:rsid w:val="00730BF9"/>
    <w:rsid w:val="00731424"/>
    <w:rsid w:val="00731572"/>
    <w:rsid w:val="00731D9C"/>
    <w:rsid w:val="007324FE"/>
    <w:rsid w:val="00732DB2"/>
    <w:rsid w:val="00734BD0"/>
    <w:rsid w:val="007356C4"/>
    <w:rsid w:val="00736143"/>
    <w:rsid w:val="00737851"/>
    <w:rsid w:val="00740470"/>
    <w:rsid w:val="00741E6C"/>
    <w:rsid w:val="00741F5D"/>
    <w:rsid w:val="00742BE8"/>
    <w:rsid w:val="00744622"/>
    <w:rsid w:val="0074546C"/>
    <w:rsid w:val="00747914"/>
    <w:rsid w:val="0075117A"/>
    <w:rsid w:val="00751477"/>
    <w:rsid w:val="00753076"/>
    <w:rsid w:val="00754DAC"/>
    <w:rsid w:val="007558C9"/>
    <w:rsid w:val="00756400"/>
    <w:rsid w:val="00756C07"/>
    <w:rsid w:val="007570C7"/>
    <w:rsid w:val="00760270"/>
    <w:rsid w:val="00760778"/>
    <w:rsid w:val="00760A7D"/>
    <w:rsid w:val="00760D05"/>
    <w:rsid w:val="00762B23"/>
    <w:rsid w:val="0076352A"/>
    <w:rsid w:val="00763839"/>
    <w:rsid w:val="00763B12"/>
    <w:rsid w:val="007650AF"/>
    <w:rsid w:val="007650CF"/>
    <w:rsid w:val="00765A73"/>
    <w:rsid w:val="00765E3C"/>
    <w:rsid w:val="0076655B"/>
    <w:rsid w:val="00767B15"/>
    <w:rsid w:val="00772220"/>
    <w:rsid w:val="0077226C"/>
    <w:rsid w:val="00773716"/>
    <w:rsid w:val="007747A2"/>
    <w:rsid w:val="00777099"/>
    <w:rsid w:val="0077743C"/>
    <w:rsid w:val="00781543"/>
    <w:rsid w:val="007817A0"/>
    <w:rsid w:val="00782B89"/>
    <w:rsid w:val="00783890"/>
    <w:rsid w:val="00786CCD"/>
    <w:rsid w:val="00787D0D"/>
    <w:rsid w:val="00790B6F"/>
    <w:rsid w:val="00791153"/>
    <w:rsid w:val="00792765"/>
    <w:rsid w:val="00794503"/>
    <w:rsid w:val="00794C45"/>
    <w:rsid w:val="007951F0"/>
    <w:rsid w:val="007958A7"/>
    <w:rsid w:val="00796D8E"/>
    <w:rsid w:val="00797D3B"/>
    <w:rsid w:val="007A0857"/>
    <w:rsid w:val="007A5089"/>
    <w:rsid w:val="007B118C"/>
    <w:rsid w:val="007B186A"/>
    <w:rsid w:val="007B18DD"/>
    <w:rsid w:val="007B1DD5"/>
    <w:rsid w:val="007B212E"/>
    <w:rsid w:val="007B32B8"/>
    <w:rsid w:val="007B4F1B"/>
    <w:rsid w:val="007B58B7"/>
    <w:rsid w:val="007B6497"/>
    <w:rsid w:val="007B6A4A"/>
    <w:rsid w:val="007B7A5B"/>
    <w:rsid w:val="007C063E"/>
    <w:rsid w:val="007C16B4"/>
    <w:rsid w:val="007C1F98"/>
    <w:rsid w:val="007C255D"/>
    <w:rsid w:val="007C270B"/>
    <w:rsid w:val="007C4798"/>
    <w:rsid w:val="007C48B9"/>
    <w:rsid w:val="007C4F79"/>
    <w:rsid w:val="007C5839"/>
    <w:rsid w:val="007C5F76"/>
    <w:rsid w:val="007C6501"/>
    <w:rsid w:val="007C718B"/>
    <w:rsid w:val="007D0822"/>
    <w:rsid w:val="007D0E7C"/>
    <w:rsid w:val="007D1DB9"/>
    <w:rsid w:val="007D3C55"/>
    <w:rsid w:val="007D4113"/>
    <w:rsid w:val="007D42C1"/>
    <w:rsid w:val="007D4C6B"/>
    <w:rsid w:val="007D55BF"/>
    <w:rsid w:val="007D5F87"/>
    <w:rsid w:val="007D6598"/>
    <w:rsid w:val="007D6F2C"/>
    <w:rsid w:val="007E0988"/>
    <w:rsid w:val="007E1F1C"/>
    <w:rsid w:val="007E2644"/>
    <w:rsid w:val="007E31E7"/>
    <w:rsid w:val="007E341B"/>
    <w:rsid w:val="007E59D9"/>
    <w:rsid w:val="007E5ADC"/>
    <w:rsid w:val="007F081D"/>
    <w:rsid w:val="007F1CEF"/>
    <w:rsid w:val="007F2F52"/>
    <w:rsid w:val="007F3A56"/>
    <w:rsid w:val="007F44A3"/>
    <w:rsid w:val="007F47AF"/>
    <w:rsid w:val="008004B6"/>
    <w:rsid w:val="0080210B"/>
    <w:rsid w:val="00802888"/>
    <w:rsid w:val="0080294A"/>
    <w:rsid w:val="00802E4B"/>
    <w:rsid w:val="0080453C"/>
    <w:rsid w:val="008049A5"/>
    <w:rsid w:val="00804A33"/>
    <w:rsid w:val="00805D30"/>
    <w:rsid w:val="00807669"/>
    <w:rsid w:val="00807960"/>
    <w:rsid w:val="0081044A"/>
    <w:rsid w:val="008145E1"/>
    <w:rsid w:val="008151F3"/>
    <w:rsid w:val="008152DA"/>
    <w:rsid w:val="008155A8"/>
    <w:rsid w:val="008159C8"/>
    <w:rsid w:val="00817093"/>
    <w:rsid w:val="00817BFF"/>
    <w:rsid w:val="0082101B"/>
    <w:rsid w:val="008217D9"/>
    <w:rsid w:val="00821AA6"/>
    <w:rsid w:val="00821D68"/>
    <w:rsid w:val="00822923"/>
    <w:rsid w:val="00822CD8"/>
    <w:rsid w:val="008232A1"/>
    <w:rsid w:val="00823D8D"/>
    <w:rsid w:val="0082416F"/>
    <w:rsid w:val="00824317"/>
    <w:rsid w:val="008244A5"/>
    <w:rsid w:val="008261DE"/>
    <w:rsid w:val="00831E4F"/>
    <w:rsid w:val="0083290F"/>
    <w:rsid w:val="008339B0"/>
    <w:rsid w:val="00834AC0"/>
    <w:rsid w:val="008357DD"/>
    <w:rsid w:val="0083656F"/>
    <w:rsid w:val="00836FDC"/>
    <w:rsid w:val="00841006"/>
    <w:rsid w:val="008427A2"/>
    <w:rsid w:val="00842D63"/>
    <w:rsid w:val="00842D66"/>
    <w:rsid w:val="00843E00"/>
    <w:rsid w:val="00843E18"/>
    <w:rsid w:val="00845A44"/>
    <w:rsid w:val="00846007"/>
    <w:rsid w:val="008467F3"/>
    <w:rsid w:val="00846F02"/>
    <w:rsid w:val="008478B7"/>
    <w:rsid w:val="00850C97"/>
    <w:rsid w:val="008516E3"/>
    <w:rsid w:val="0085208F"/>
    <w:rsid w:val="00854151"/>
    <w:rsid w:val="00854EF9"/>
    <w:rsid w:val="00855309"/>
    <w:rsid w:val="00855972"/>
    <w:rsid w:val="00856A63"/>
    <w:rsid w:val="00857A58"/>
    <w:rsid w:val="00857F1B"/>
    <w:rsid w:val="00861042"/>
    <w:rsid w:val="008616E0"/>
    <w:rsid w:val="00861FAD"/>
    <w:rsid w:val="0086356F"/>
    <w:rsid w:val="0086545C"/>
    <w:rsid w:val="00865511"/>
    <w:rsid w:val="00867688"/>
    <w:rsid w:val="008676D9"/>
    <w:rsid w:val="00867999"/>
    <w:rsid w:val="00870077"/>
    <w:rsid w:val="00870A52"/>
    <w:rsid w:val="00870F83"/>
    <w:rsid w:val="00871A02"/>
    <w:rsid w:val="00871FAF"/>
    <w:rsid w:val="00872CFC"/>
    <w:rsid w:val="00874ED5"/>
    <w:rsid w:val="00875EAE"/>
    <w:rsid w:val="00877320"/>
    <w:rsid w:val="00877572"/>
    <w:rsid w:val="008779A0"/>
    <w:rsid w:val="00881B23"/>
    <w:rsid w:val="0088248D"/>
    <w:rsid w:val="00884337"/>
    <w:rsid w:val="008903B1"/>
    <w:rsid w:val="008903E2"/>
    <w:rsid w:val="0089045D"/>
    <w:rsid w:val="00891D08"/>
    <w:rsid w:val="00892DF4"/>
    <w:rsid w:val="00892F5A"/>
    <w:rsid w:val="00893AF6"/>
    <w:rsid w:val="00893FE1"/>
    <w:rsid w:val="00894188"/>
    <w:rsid w:val="008960C4"/>
    <w:rsid w:val="00896763"/>
    <w:rsid w:val="00897100"/>
    <w:rsid w:val="00897312"/>
    <w:rsid w:val="008973F5"/>
    <w:rsid w:val="008975A6"/>
    <w:rsid w:val="008A0383"/>
    <w:rsid w:val="008A0BB3"/>
    <w:rsid w:val="008A15FF"/>
    <w:rsid w:val="008A1F04"/>
    <w:rsid w:val="008A209A"/>
    <w:rsid w:val="008A30FC"/>
    <w:rsid w:val="008A3BA6"/>
    <w:rsid w:val="008A5375"/>
    <w:rsid w:val="008A6010"/>
    <w:rsid w:val="008A62F5"/>
    <w:rsid w:val="008A66DD"/>
    <w:rsid w:val="008A6FE4"/>
    <w:rsid w:val="008A70ED"/>
    <w:rsid w:val="008B2370"/>
    <w:rsid w:val="008B2581"/>
    <w:rsid w:val="008B2AEF"/>
    <w:rsid w:val="008B3F85"/>
    <w:rsid w:val="008B49F1"/>
    <w:rsid w:val="008B5995"/>
    <w:rsid w:val="008B65C7"/>
    <w:rsid w:val="008B6834"/>
    <w:rsid w:val="008B6DC5"/>
    <w:rsid w:val="008C121A"/>
    <w:rsid w:val="008C22A1"/>
    <w:rsid w:val="008C27F8"/>
    <w:rsid w:val="008C2BDC"/>
    <w:rsid w:val="008C505E"/>
    <w:rsid w:val="008D0706"/>
    <w:rsid w:val="008D0EB3"/>
    <w:rsid w:val="008D1837"/>
    <w:rsid w:val="008D2695"/>
    <w:rsid w:val="008D26EE"/>
    <w:rsid w:val="008D2C4A"/>
    <w:rsid w:val="008D39C9"/>
    <w:rsid w:val="008D4D17"/>
    <w:rsid w:val="008D52C2"/>
    <w:rsid w:val="008D6165"/>
    <w:rsid w:val="008D6CAB"/>
    <w:rsid w:val="008E0561"/>
    <w:rsid w:val="008E11C0"/>
    <w:rsid w:val="008E1C23"/>
    <w:rsid w:val="008E1D42"/>
    <w:rsid w:val="008E27C3"/>
    <w:rsid w:val="008E2DF8"/>
    <w:rsid w:val="008E397D"/>
    <w:rsid w:val="008E5BBC"/>
    <w:rsid w:val="008E5F4C"/>
    <w:rsid w:val="008E7DC0"/>
    <w:rsid w:val="008E7E79"/>
    <w:rsid w:val="008F0EC7"/>
    <w:rsid w:val="008F12C9"/>
    <w:rsid w:val="008F1759"/>
    <w:rsid w:val="008F2448"/>
    <w:rsid w:val="008F311B"/>
    <w:rsid w:val="008F36C7"/>
    <w:rsid w:val="008F38E3"/>
    <w:rsid w:val="008F45BD"/>
    <w:rsid w:val="008F482B"/>
    <w:rsid w:val="008F61DC"/>
    <w:rsid w:val="008F7177"/>
    <w:rsid w:val="008F7D86"/>
    <w:rsid w:val="0090027A"/>
    <w:rsid w:val="0090174F"/>
    <w:rsid w:val="009020CE"/>
    <w:rsid w:val="00902D66"/>
    <w:rsid w:val="00903FD2"/>
    <w:rsid w:val="009044F6"/>
    <w:rsid w:val="009047A2"/>
    <w:rsid w:val="00904B45"/>
    <w:rsid w:val="00911BB6"/>
    <w:rsid w:val="00912699"/>
    <w:rsid w:val="00913490"/>
    <w:rsid w:val="00913F69"/>
    <w:rsid w:val="00914523"/>
    <w:rsid w:val="00914C1C"/>
    <w:rsid w:val="0091509D"/>
    <w:rsid w:val="009159EF"/>
    <w:rsid w:val="009210FC"/>
    <w:rsid w:val="009233A5"/>
    <w:rsid w:val="00924433"/>
    <w:rsid w:val="009244F6"/>
    <w:rsid w:val="00925774"/>
    <w:rsid w:val="00925D29"/>
    <w:rsid w:val="00925F59"/>
    <w:rsid w:val="0092697C"/>
    <w:rsid w:val="00926BF6"/>
    <w:rsid w:val="009276AC"/>
    <w:rsid w:val="00927772"/>
    <w:rsid w:val="009307E8"/>
    <w:rsid w:val="009310F9"/>
    <w:rsid w:val="00931ADE"/>
    <w:rsid w:val="00932CB2"/>
    <w:rsid w:val="00935915"/>
    <w:rsid w:val="0093650D"/>
    <w:rsid w:val="00937386"/>
    <w:rsid w:val="0093760E"/>
    <w:rsid w:val="009378B8"/>
    <w:rsid w:val="00942F26"/>
    <w:rsid w:val="0094355D"/>
    <w:rsid w:val="00944913"/>
    <w:rsid w:val="009458F2"/>
    <w:rsid w:val="0094606D"/>
    <w:rsid w:val="0094638F"/>
    <w:rsid w:val="00946625"/>
    <w:rsid w:val="009467CC"/>
    <w:rsid w:val="009469B6"/>
    <w:rsid w:val="00947161"/>
    <w:rsid w:val="0095164F"/>
    <w:rsid w:val="0095263C"/>
    <w:rsid w:val="0095443D"/>
    <w:rsid w:val="00955822"/>
    <w:rsid w:val="009575E4"/>
    <w:rsid w:val="009607E0"/>
    <w:rsid w:val="00960ACF"/>
    <w:rsid w:val="00961235"/>
    <w:rsid w:val="00962E0A"/>
    <w:rsid w:val="00963747"/>
    <w:rsid w:val="00963AC8"/>
    <w:rsid w:val="00963C9E"/>
    <w:rsid w:val="00963D22"/>
    <w:rsid w:val="00963EB5"/>
    <w:rsid w:val="009640BF"/>
    <w:rsid w:val="00965B30"/>
    <w:rsid w:val="00966F27"/>
    <w:rsid w:val="0097026F"/>
    <w:rsid w:val="009718B0"/>
    <w:rsid w:val="00971B0E"/>
    <w:rsid w:val="00972FC2"/>
    <w:rsid w:val="009743D0"/>
    <w:rsid w:val="00974ECF"/>
    <w:rsid w:val="0097687A"/>
    <w:rsid w:val="00976A7D"/>
    <w:rsid w:val="00977633"/>
    <w:rsid w:val="00980BBF"/>
    <w:rsid w:val="0098124B"/>
    <w:rsid w:val="0098137F"/>
    <w:rsid w:val="00981537"/>
    <w:rsid w:val="00982280"/>
    <w:rsid w:val="0098232A"/>
    <w:rsid w:val="0098310F"/>
    <w:rsid w:val="009834D3"/>
    <w:rsid w:val="00983B56"/>
    <w:rsid w:val="00984533"/>
    <w:rsid w:val="00984CE9"/>
    <w:rsid w:val="00985286"/>
    <w:rsid w:val="0098761A"/>
    <w:rsid w:val="00987B5D"/>
    <w:rsid w:val="0099037F"/>
    <w:rsid w:val="00990E84"/>
    <w:rsid w:val="00991F6B"/>
    <w:rsid w:val="009927A2"/>
    <w:rsid w:val="009927AB"/>
    <w:rsid w:val="00993183"/>
    <w:rsid w:val="00994240"/>
    <w:rsid w:val="009952BF"/>
    <w:rsid w:val="00995E4C"/>
    <w:rsid w:val="00996B03"/>
    <w:rsid w:val="00996E88"/>
    <w:rsid w:val="009977BB"/>
    <w:rsid w:val="009A0234"/>
    <w:rsid w:val="009A0F0A"/>
    <w:rsid w:val="009A1056"/>
    <w:rsid w:val="009A16D8"/>
    <w:rsid w:val="009A1B89"/>
    <w:rsid w:val="009A31F4"/>
    <w:rsid w:val="009A3D55"/>
    <w:rsid w:val="009A4552"/>
    <w:rsid w:val="009A57EF"/>
    <w:rsid w:val="009A5D96"/>
    <w:rsid w:val="009A7677"/>
    <w:rsid w:val="009B06D1"/>
    <w:rsid w:val="009B0B2C"/>
    <w:rsid w:val="009B0D1C"/>
    <w:rsid w:val="009B21DA"/>
    <w:rsid w:val="009B3E95"/>
    <w:rsid w:val="009B4AE4"/>
    <w:rsid w:val="009B7FF6"/>
    <w:rsid w:val="009C05FA"/>
    <w:rsid w:val="009C1161"/>
    <w:rsid w:val="009C2D81"/>
    <w:rsid w:val="009C32D4"/>
    <w:rsid w:val="009C43FB"/>
    <w:rsid w:val="009C4478"/>
    <w:rsid w:val="009C4D34"/>
    <w:rsid w:val="009C5C0E"/>
    <w:rsid w:val="009C66CF"/>
    <w:rsid w:val="009D1202"/>
    <w:rsid w:val="009D1363"/>
    <w:rsid w:val="009D149C"/>
    <w:rsid w:val="009D1CA2"/>
    <w:rsid w:val="009D3BDF"/>
    <w:rsid w:val="009D3E79"/>
    <w:rsid w:val="009D4558"/>
    <w:rsid w:val="009D54CD"/>
    <w:rsid w:val="009D5914"/>
    <w:rsid w:val="009D5F60"/>
    <w:rsid w:val="009D79B7"/>
    <w:rsid w:val="009E0518"/>
    <w:rsid w:val="009E0569"/>
    <w:rsid w:val="009E0B9A"/>
    <w:rsid w:val="009E1567"/>
    <w:rsid w:val="009E1938"/>
    <w:rsid w:val="009E1946"/>
    <w:rsid w:val="009E2749"/>
    <w:rsid w:val="009E2ACD"/>
    <w:rsid w:val="009E2B83"/>
    <w:rsid w:val="009E35F8"/>
    <w:rsid w:val="009E410A"/>
    <w:rsid w:val="009E4303"/>
    <w:rsid w:val="009E4E01"/>
    <w:rsid w:val="009F002D"/>
    <w:rsid w:val="009F1111"/>
    <w:rsid w:val="009F410E"/>
    <w:rsid w:val="009F4EE2"/>
    <w:rsid w:val="009F6D0C"/>
    <w:rsid w:val="009F71F4"/>
    <w:rsid w:val="00A00B5C"/>
    <w:rsid w:val="00A00E00"/>
    <w:rsid w:val="00A0295F"/>
    <w:rsid w:val="00A034B9"/>
    <w:rsid w:val="00A043E4"/>
    <w:rsid w:val="00A043FB"/>
    <w:rsid w:val="00A077E8"/>
    <w:rsid w:val="00A07D55"/>
    <w:rsid w:val="00A10878"/>
    <w:rsid w:val="00A1089D"/>
    <w:rsid w:val="00A10ACF"/>
    <w:rsid w:val="00A11A56"/>
    <w:rsid w:val="00A11F23"/>
    <w:rsid w:val="00A12871"/>
    <w:rsid w:val="00A13BE4"/>
    <w:rsid w:val="00A14507"/>
    <w:rsid w:val="00A146CE"/>
    <w:rsid w:val="00A170E4"/>
    <w:rsid w:val="00A203D8"/>
    <w:rsid w:val="00A21A6A"/>
    <w:rsid w:val="00A22CFF"/>
    <w:rsid w:val="00A23885"/>
    <w:rsid w:val="00A23B16"/>
    <w:rsid w:val="00A24E8C"/>
    <w:rsid w:val="00A2519D"/>
    <w:rsid w:val="00A252C8"/>
    <w:rsid w:val="00A25F2E"/>
    <w:rsid w:val="00A27F41"/>
    <w:rsid w:val="00A321E3"/>
    <w:rsid w:val="00A333D5"/>
    <w:rsid w:val="00A33479"/>
    <w:rsid w:val="00A34087"/>
    <w:rsid w:val="00A347C8"/>
    <w:rsid w:val="00A353C2"/>
    <w:rsid w:val="00A36E72"/>
    <w:rsid w:val="00A37503"/>
    <w:rsid w:val="00A42BE4"/>
    <w:rsid w:val="00A42D96"/>
    <w:rsid w:val="00A435EB"/>
    <w:rsid w:val="00A43AA4"/>
    <w:rsid w:val="00A444EC"/>
    <w:rsid w:val="00A44DB6"/>
    <w:rsid w:val="00A4502A"/>
    <w:rsid w:val="00A45FDC"/>
    <w:rsid w:val="00A50810"/>
    <w:rsid w:val="00A50D64"/>
    <w:rsid w:val="00A51C2B"/>
    <w:rsid w:val="00A52ED8"/>
    <w:rsid w:val="00A55A27"/>
    <w:rsid w:val="00A570E6"/>
    <w:rsid w:val="00A573D0"/>
    <w:rsid w:val="00A6006A"/>
    <w:rsid w:val="00A62912"/>
    <w:rsid w:val="00A62992"/>
    <w:rsid w:val="00A635F5"/>
    <w:rsid w:val="00A63BAD"/>
    <w:rsid w:val="00A664F8"/>
    <w:rsid w:val="00A71290"/>
    <w:rsid w:val="00A719A3"/>
    <w:rsid w:val="00A72462"/>
    <w:rsid w:val="00A72A73"/>
    <w:rsid w:val="00A73428"/>
    <w:rsid w:val="00A74CBC"/>
    <w:rsid w:val="00A757B3"/>
    <w:rsid w:val="00A766FE"/>
    <w:rsid w:val="00A776C9"/>
    <w:rsid w:val="00A77AA7"/>
    <w:rsid w:val="00A8032A"/>
    <w:rsid w:val="00A808A0"/>
    <w:rsid w:val="00A829A7"/>
    <w:rsid w:val="00A830C7"/>
    <w:rsid w:val="00A83869"/>
    <w:rsid w:val="00A847C8"/>
    <w:rsid w:val="00A861D6"/>
    <w:rsid w:val="00A862F8"/>
    <w:rsid w:val="00A87DC6"/>
    <w:rsid w:val="00A87DEB"/>
    <w:rsid w:val="00A91159"/>
    <w:rsid w:val="00A91728"/>
    <w:rsid w:val="00A926A3"/>
    <w:rsid w:val="00A92961"/>
    <w:rsid w:val="00A96407"/>
    <w:rsid w:val="00A97BF1"/>
    <w:rsid w:val="00AA15CA"/>
    <w:rsid w:val="00AA1B5E"/>
    <w:rsid w:val="00AA209B"/>
    <w:rsid w:val="00AA2A79"/>
    <w:rsid w:val="00AA2D8F"/>
    <w:rsid w:val="00AA6186"/>
    <w:rsid w:val="00AB0997"/>
    <w:rsid w:val="00AB0CC3"/>
    <w:rsid w:val="00AB21AB"/>
    <w:rsid w:val="00AB3B0C"/>
    <w:rsid w:val="00AB4ED6"/>
    <w:rsid w:val="00AB5695"/>
    <w:rsid w:val="00AB5B94"/>
    <w:rsid w:val="00AB5C91"/>
    <w:rsid w:val="00AB6027"/>
    <w:rsid w:val="00AB6153"/>
    <w:rsid w:val="00AB643E"/>
    <w:rsid w:val="00AB692C"/>
    <w:rsid w:val="00AB69DC"/>
    <w:rsid w:val="00AB6C41"/>
    <w:rsid w:val="00AB744A"/>
    <w:rsid w:val="00AB787B"/>
    <w:rsid w:val="00AC2CE1"/>
    <w:rsid w:val="00AC3E74"/>
    <w:rsid w:val="00AC451B"/>
    <w:rsid w:val="00AC51FB"/>
    <w:rsid w:val="00AC5452"/>
    <w:rsid w:val="00AC5A37"/>
    <w:rsid w:val="00AC6196"/>
    <w:rsid w:val="00AC675C"/>
    <w:rsid w:val="00AC7A52"/>
    <w:rsid w:val="00AC7BFF"/>
    <w:rsid w:val="00AC7C0B"/>
    <w:rsid w:val="00AD0802"/>
    <w:rsid w:val="00AD12DA"/>
    <w:rsid w:val="00AD1527"/>
    <w:rsid w:val="00AD199E"/>
    <w:rsid w:val="00AD19AE"/>
    <w:rsid w:val="00AD275C"/>
    <w:rsid w:val="00AD4DBA"/>
    <w:rsid w:val="00AD5D6C"/>
    <w:rsid w:val="00AD675A"/>
    <w:rsid w:val="00AD693F"/>
    <w:rsid w:val="00AD7F68"/>
    <w:rsid w:val="00AD7FEC"/>
    <w:rsid w:val="00AE0131"/>
    <w:rsid w:val="00AE03BF"/>
    <w:rsid w:val="00AE0C26"/>
    <w:rsid w:val="00AE0F92"/>
    <w:rsid w:val="00AE20EA"/>
    <w:rsid w:val="00AE25A5"/>
    <w:rsid w:val="00AE351E"/>
    <w:rsid w:val="00AE3FA6"/>
    <w:rsid w:val="00AE48E1"/>
    <w:rsid w:val="00AE60E9"/>
    <w:rsid w:val="00AE760D"/>
    <w:rsid w:val="00AF0345"/>
    <w:rsid w:val="00AF0E1E"/>
    <w:rsid w:val="00AF1E30"/>
    <w:rsid w:val="00AF2AF4"/>
    <w:rsid w:val="00AF3205"/>
    <w:rsid w:val="00AF537B"/>
    <w:rsid w:val="00AF71B6"/>
    <w:rsid w:val="00AF7732"/>
    <w:rsid w:val="00B02426"/>
    <w:rsid w:val="00B031DC"/>
    <w:rsid w:val="00B03FF9"/>
    <w:rsid w:val="00B041D2"/>
    <w:rsid w:val="00B04938"/>
    <w:rsid w:val="00B04BE7"/>
    <w:rsid w:val="00B04D5F"/>
    <w:rsid w:val="00B05276"/>
    <w:rsid w:val="00B05818"/>
    <w:rsid w:val="00B05F05"/>
    <w:rsid w:val="00B065E9"/>
    <w:rsid w:val="00B07B34"/>
    <w:rsid w:val="00B10095"/>
    <w:rsid w:val="00B102D0"/>
    <w:rsid w:val="00B10967"/>
    <w:rsid w:val="00B119F3"/>
    <w:rsid w:val="00B12922"/>
    <w:rsid w:val="00B177E1"/>
    <w:rsid w:val="00B1782A"/>
    <w:rsid w:val="00B2035C"/>
    <w:rsid w:val="00B206CB"/>
    <w:rsid w:val="00B20DF4"/>
    <w:rsid w:val="00B2387B"/>
    <w:rsid w:val="00B23EF9"/>
    <w:rsid w:val="00B24540"/>
    <w:rsid w:val="00B24A88"/>
    <w:rsid w:val="00B25D55"/>
    <w:rsid w:val="00B25D8B"/>
    <w:rsid w:val="00B26137"/>
    <w:rsid w:val="00B26364"/>
    <w:rsid w:val="00B30479"/>
    <w:rsid w:val="00B30A34"/>
    <w:rsid w:val="00B31004"/>
    <w:rsid w:val="00B32072"/>
    <w:rsid w:val="00B32183"/>
    <w:rsid w:val="00B32599"/>
    <w:rsid w:val="00B34628"/>
    <w:rsid w:val="00B34A36"/>
    <w:rsid w:val="00B42454"/>
    <w:rsid w:val="00B426B4"/>
    <w:rsid w:val="00B42880"/>
    <w:rsid w:val="00B4332F"/>
    <w:rsid w:val="00B434AE"/>
    <w:rsid w:val="00B436EA"/>
    <w:rsid w:val="00B43E2B"/>
    <w:rsid w:val="00B44701"/>
    <w:rsid w:val="00B453F1"/>
    <w:rsid w:val="00B454BC"/>
    <w:rsid w:val="00B45F28"/>
    <w:rsid w:val="00B461E3"/>
    <w:rsid w:val="00B469B0"/>
    <w:rsid w:val="00B46BE4"/>
    <w:rsid w:val="00B50638"/>
    <w:rsid w:val="00B50977"/>
    <w:rsid w:val="00B512DD"/>
    <w:rsid w:val="00B51799"/>
    <w:rsid w:val="00B5342D"/>
    <w:rsid w:val="00B54336"/>
    <w:rsid w:val="00B547FA"/>
    <w:rsid w:val="00B5484C"/>
    <w:rsid w:val="00B54FE1"/>
    <w:rsid w:val="00B5546C"/>
    <w:rsid w:val="00B5625B"/>
    <w:rsid w:val="00B56982"/>
    <w:rsid w:val="00B57A7E"/>
    <w:rsid w:val="00B57D35"/>
    <w:rsid w:val="00B614CE"/>
    <w:rsid w:val="00B614FF"/>
    <w:rsid w:val="00B61776"/>
    <w:rsid w:val="00B629C6"/>
    <w:rsid w:val="00B64981"/>
    <w:rsid w:val="00B64C7F"/>
    <w:rsid w:val="00B658B7"/>
    <w:rsid w:val="00B665DA"/>
    <w:rsid w:val="00B6671B"/>
    <w:rsid w:val="00B66875"/>
    <w:rsid w:val="00B67CE2"/>
    <w:rsid w:val="00B7014E"/>
    <w:rsid w:val="00B704B6"/>
    <w:rsid w:val="00B70D4E"/>
    <w:rsid w:val="00B70E33"/>
    <w:rsid w:val="00B71071"/>
    <w:rsid w:val="00B72027"/>
    <w:rsid w:val="00B728BA"/>
    <w:rsid w:val="00B729E8"/>
    <w:rsid w:val="00B75086"/>
    <w:rsid w:val="00B76159"/>
    <w:rsid w:val="00B76318"/>
    <w:rsid w:val="00B76B85"/>
    <w:rsid w:val="00B76BA0"/>
    <w:rsid w:val="00B76FD9"/>
    <w:rsid w:val="00B772B8"/>
    <w:rsid w:val="00B774A2"/>
    <w:rsid w:val="00B77F41"/>
    <w:rsid w:val="00B80D83"/>
    <w:rsid w:val="00B812EF"/>
    <w:rsid w:val="00B81369"/>
    <w:rsid w:val="00B823E9"/>
    <w:rsid w:val="00B82460"/>
    <w:rsid w:val="00B8279B"/>
    <w:rsid w:val="00B82FDC"/>
    <w:rsid w:val="00B8343C"/>
    <w:rsid w:val="00B835B2"/>
    <w:rsid w:val="00B84910"/>
    <w:rsid w:val="00B85D8D"/>
    <w:rsid w:val="00B86C02"/>
    <w:rsid w:val="00B86D19"/>
    <w:rsid w:val="00B87395"/>
    <w:rsid w:val="00B87397"/>
    <w:rsid w:val="00B90EE1"/>
    <w:rsid w:val="00B91949"/>
    <w:rsid w:val="00B9282D"/>
    <w:rsid w:val="00B937A6"/>
    <w:rsid w:val="00B93DBB"/>
    <w:rsid w:val="00BA29E5"/>
    <w:rsid w:val="00BA3452"/>
    <w:rsid w:val="00BA52DD"/>
    <w:rsid w:val="00BA5D7D"/>
    <w:rsid w:val="00BA6B10"/>
    <w:rsid w:val="00BA7849"/>
    <w:rsid w:val="00BA7C0D"/>
    <w:rsid w:val="00BB1AA4"/>
    <w:rsid w:val="00BB1D8F"/>
    <w:rsid w:val="00BB2924"/>
    <w:rsid w:val="00BB29D1"/>
    <w:rsid w:val="00BB363D"/>
    <w:rsid w:val="00BB3EE1"/>
    <w:rsid w:val="00BB41C8"/>
    <w:rsid w:val="00BB4428"/>
    <w:rsid w:val="00BB697C"/>
    <w:rsid w:val="00BB69DF"/>
    <w:rsid w:val="00BB6B76"/>
    <w:rsid w:val="00BB6CE0"/>
    <w:rsid w:val="00BB73DD"/>
    <w:rsid w:val="00BB775E"/>
    <w:rsid w:val="00BB77A1"/>
    <w:rsid w:val="00BB78C2"/>
    <w:rsid w:val="00BC04D2"/>
    <w:rsid w:val="00BC0565"/>
    <w:rsid w:val="00BC104A"/>
    <w:rsid w:val="00BC2924"/>
    <w:rsid w:val="00BC2993"/>
    <w:rsid w:val="00BC5CE3"/>
    <w:rsid w:val="00BC5F69"/>
    <w:rsid w:val="00BC6582"/>
    <w:rsid w:val="00BC6F2D"/>
    <w:rsid w:val="00BC78C6"/>
    <w:rsid w:val="00BD0CAC"/>
    <w:rsid w:val="00BD19F4"/>
    <w:rsid w:val="00BD34F3"/>
    <w:rsid w:val="00BD35FD"/>
    <w:rsid w:val="00BD365F"/>
    <w:rsid w:val="00BD3C75"/>
    <w:rsid w:val="00BD6DA8"/>
    <w:rsid w:val="00BD706E"/>
    <w:rsid w:val="00BD7D5A"/>
    <w:rsid w:val="00BE1051"/>
    <w:rsid w:val="00BE1B30"/>
    <w:rsid w:val="00BE20A9"/>
    <w:rsid w:val="00BE2720"/>
    <w:rsid w:val="00BE290C"/>
    <w:rsid w:val="00BE498D"/>
    <w:rsid w:val="00BE5E63"/>
    <w:rsid w:val="00BE6DE9"/>
    <w:rsid w:val="00BE6E22"/>
    <w:rsid w:val="00BE738B"/>
    <w:rsid w:val="00BF122E"/>
    <w:rsid w:val="00BF13AC"/>
    <w:rsid w:val="00BF39F7"/>
    <w:rsid w:val="00BF3A3B"/>
    <w:rsid w:val="00BF5435"/>
    <w:rsid w:val="00BF5611"/>
    <w:rsid w:val="00BF5FD9"/>
    <w:rsid w:val="00C00104"/>
    <w:rsid w:val="00C01136"/>
    <w:rsid w:val="00C022C4"/>
    <w:rsid w:val="00C041EB"/>
    <w:rsid w:val="00C04C63"/>
    <w:rsid w:val="00C057E7"/>
    <w:rsid w:val="00C05C17"/>
    <w:rsid w:val="00C06AAB"/>
    <w:rsid w:val="00C11680"/>
    <w:rsid w:val="00C121DE"/>
    <w:rsid w:val="00C12509"/>
    <w:rsid w:val="00C125E0"/>
    <w:rsid w:val="00C1411B"/>
    <w:rsid w:val="00C14A56"/>
    <w:rsid w:val="00C14C25"/>
    <w:rsid w:val="00C14F0B"/>
    <w:rsid w:val="00C1694D"/>
    <w:rsid w:val="00C179E5"/>
    <w:rsid w:val="00C208B8"/>
    <w:rsid w:val="00C208D6"/>
    <w:rsid w:val="00C22FEE"/>
    <w:rsid w:val="00C24113"/>
    <w:rsid w:val="00C25038"/>
    <w:rsid w:val="00C2518F"/>
    <w:rsid w:val="00C311D3"/>
    <w:rsid w:val="00C367B1"/>
    <w:rsid w:val="00C36CE7"/>
    <w:rsid w:val="00C37A8A"/>
    <w:rsid w:val="00C41D40"/>
    <w:rsid w:val="00C41F9A"/>
    <w:rsid w:val="00C42DBE"/>
    <w:rsid w:val="00C43B15"/>
    <w:rsid w:val="00C4490E"/>
    <w:rsid w:val="00C44A77"/>
    <w:rsid w:val="00C45D27"/>
    <w:rsid w:val="00C46129"/>
    <w:rsid w:val="00C4688F"/>
    <w:rsid w:val="00C47194"/>
    <w:rsid w:val="00C47B89"/>
    <w:rsid w:val="00C47E4E"/>
    <w:rsid w:val="00C50C3E"/>
    <w:rsid w:val="00C514F4"/>
    <w:rsid w:val="00C52612"/>
    <w:rsid w:val="00C54188"/>
    <w:rsid w:val="00C56C0D"/>
    <w:rsid w:val="00C57539"/>
    <w:rsid w:val="00C57686"/>
    <w:rsid w:val="00C60833"/>
    <w:rsid w:val="00C61626"/>
    <w:rsid w:val="00C61BB8"/>
    <w:rsid w:val="00C62470"/>
    <w:rsid w:val="00C6269F"/>
    <w:rsid w:val="00C62ABF"/>
    <w:rsid w:val="00C63299"/>
    <w:rsid w:val="00C64C89"/>
    <w:rsid w:val="00C658C8"/>
    <w:rsid w:val="00C65CEC"/>
    <w:rsid w:val="00C6615B"/>
    <w:rsid w:val="00C66D4B"/>
    <w:rsid w:val="00C70771"/>
    <w:rsid w:val="00C711CB"/>
    <w:rsid w:val="00C72B52"/>
    <w:rsid w:val="00C74DB0"/>
    <w:rsid w:val="00C74F62"/>
    <w:rsid w:val="00C758CD"/>
    <w:rsid w:val="00C76B88"/>
    <w:rsid w:val="00C773A2"/>
    <w:rsid w:val="00C77D78"/>
    <w:rsid w:val="00C77E17"/>
    <w:rsid w:val="00C8031A"/>
    <w:rsid w:val="00C804D7"/>
    <w:rsid w:val="00C809CD"/>
    <w:rsid w:val="00C80ADB"/>
    <w:rsid w:val="00C80C72"/>
    <w:rsid w:val="00C81479"/>
    <w:rsid w:val="00C81A4E"/>
    <w:rsid w:val="00C82248"/>
    <w:rsid w:val="00C82ADC"/>
    <w:rsid w:val="00C82EF9"/>
    <w:rsid w:val="00C84749"/>
    <w:rsid w:val="00C85413"/>
    <w:rsid w:val="00C8611C"/>
    <w:rsid w:val="00C869D3"/>
    <w:rsid w:val="00C87857"/>
    <w:rsid w:val="00C87EE4"/>
    <w:rsid w:val="00C903D2"/>
    <w:rsid w:val="00C91561"/>
    <w:rsid w:val="00C9427B"/>
    <w:rsid w:val="00C951D7"/>
    <w:rsid w:val="00C957BF"/>
    <w:rsid w:val="00C95FFD"/>
    <w:rsid w:val="00C96C4F"/>
    <w:rsid w:val="00C97E73"/>
    <w:rsid w:val="00CA0027"/>
    <w:rsid w:val="00CA0AB8"/>
    <w:rsid w:val="00CA0B51"/>
    <w:rsid w:val="00CA1D2E"/>
    <w:rsid w:val="00CA27AC"/>
    <w:rsid w:val="00CA3674"/>
    <w:rsid w:val="00CA3B16"/>
    <w:rsid w:val="00CA3F34"/>
    <w:rsid w:val="00CA43EA"/>
    <w:rsid w:val="00CA4D1B"/>
    <w:rsid w:val="00CA4E67"/>
    <w:rsid w:val="00CA4F9C"/>
    <w:rsid w:val="00CA63F0"/>
    <w:rsid w:val="00CA63FD"/>
    <w:rsid w:val="00CA6AE7"/>
    <w:rsid w:val="00CA7294"/>
    <w:rsid w:val="00CA7CE8"/>
    <w:rsid w:val="00CB0C48"/>
    <w:rsid w:val="00CB0F43"/>
    <w:rsid w:val="00CB11C3"/>
    <w:rsid w:val="00CB12D7"/>
    <w:rsid w:val="00CB2BF7"/>
    <w:rsid w:val="00CB316D"/>
    <w:rsid w:val="00CB3797"/>
    <w:rsid w:val="00CB4955"/>
    <w:rsid w:val="00CB55D6"/>
    <w:rsid w:val="00CB5CC4"/>
    <w:rsid w:val="00CB6210"/>
    <w:rsid w:val="00CB7232"/>
    <w:rsid w:val="00CB7D61"/>
    <w:rsid w:val="00CC0036"/>
    <w:rsid w:val="00CC00C0"/>
    <w:rsid w:val="00CC00E8"/>
    <w:rsid w:val="00CC0615"/>
    <w:rsid w:val="00CC0957"/>
    <w:rsid w:val="00CC1A8E"/>
    <w:rsid w:val="00CC3C7E"/>
    <w:rsid w:val="00CC3E74"/>
    <w:rsid w:val="00CC4226"/>
    <w:rsid w:val="00CC494F"/>
    <w:rsid w:val="00CC6D80"/>
    <w:rsid w:val="00CC7182"/>
    <w:rsid w:val="00CC7FE4"/>
    <w:rsid w:val="00CD0FC2"/>
    <w:rsid w:val="00CD12F1"/>
    <w:rsid w:val="00CD24EE"/>
    <w:rsid w:val="00CD26B9"/>
    <w:rsid w:val="00CD381C"/>
    <w:rsid w:val="00CD4598"/>
    <w:rsid w:val="00CD57D2"/>
    <w:rsid w:val="00CD5926"/>
    <w:rsid w:val="00CD6835"/>
    <w:rsid w:val="00CD694F"/>
    <w:rsid w:val="00CD72C9"/>
    <w:rsid w:val="00CE0A6E"/>
    <w:rsid w:val="00CE130A"/>
    <w:rsid w:val="00CE1B19"/>
    <w:rsid w:val="00CE2B4A"/>
    <w:rsid w:val="00CE37DF"/>
    <w:rsid w:val="00CE4B97"/>
    <w:rsid w:val="00CE6227"/>
    <w:rsid w:val="00CF0BDB"/>
    <w:rsid w:val="00CF2E8E"/>
    <w:rsid w:val="00CF4534"/>
    <w:rsid w:val="00CF51A9"/>
    <w:rsid w:val="00CF5942"/>
    <w:rsid w:val="00CF5CF4"/>
    <w:rsid w:val="00CF6E34"/>
    <w:rsid w:val="00CF7044"/>
    <w:rsid w:val="00CF7271"/>
    <w:rsid w:val="00CF7340"/>
    <w:rsid w:val="00D01796"/>
    <w:rsid w:val="00D01A84"/>
    <w:rsid w:val="00D01C8B"/>
    <w:rsid w:val="00D022D4"/>
    <w:rsid w:val="00D024AA"/>
    <w:rsid w:val="00D02CC3"/>
    <w:rsid w:val="00D0426E"/>
    <w:rsid w:val="00D0672F"/>
    <w:rsid w:val="00D07F76"/>
    <w:rsid w:val="00D10018"/>
    <w:rsid w:val="00D11308"/>
    <w:rsid w:val="00D113DC"/>
    <w:rsid w:val="00D11DE2"/>
    <w:rsid w:val="00D12E6C"/>
    <w:rsid w:val="00D13511"/>
    <w:rsid w:val="00D13591"/>
    <w:rsid w:val="00D146EC"/>
    <w:rsid w:val="00D153F1"/>
    <w:rsid w:val="00D15B59"/>
    <w:rsid w:val="00D15D90"/>
    <w:rsid w:val="00D2222A"/>
    <w:rsid w:val="00D22ED4"/>
    <w:rsid w:val="00D243E6"/>
    <w:rsid w:val="00D2452D"/>
    <w:rsid w:val="00D25BDE"/>
    <w:rsid w:val="00D26C64"/>
    <w:rsid w:val="00D27C77"/>
    <w:rsid w:val="00D3068B"/>
    <w:rsid w:val="00D31E51"/>
    <w:rsid w:val="00D32529"/>
    <w:rsid w:val="00D32B6C"/>
    <w:rsid w:val="00D32CD6"/>
    <w:rsid w:val="00D3440C"/>
    <w:rsid w:val="00D36042"/>
    <w:rsid w:val="00D368AC"/>
    <w:rsid w:val="00D371D7"/>
    <w:rsid w:val="00D371F9"/>
    <w:rsid w:val="00D37EA2"/>
    <w:rsid w:val="00D43703"/>
    <w:rsid w:val="00D44D12"/>
    <w:rsid w:val="00D45895"/>
    <w:rsid w:val="00D45B61"/>
    <w:rsid w:val="00D45DEF"/>
    <w:rsid w:val="00D46A76"/>
    <w:rsid w:val="00D51925"/>
    <w:rsid w:val="00D545D4"/>
    <w:rsid w:val="00D54ACC"/>
    <w:rsid w:val="00D554B3"/>
    <w:rsid w:val="00D57335"/>
    <w:rsid w:val="00D574D0"/>
    <w:rsid w:val="00D57E73"/>
    <w:rsid w:val="00D62BA6"/>
    <w:rsid w:val="00D636D1"/>
    <w:rsid w:val="00D63D65"/>
    <w:rsid w:val="00D651DA"/>
    <w:rsid w:val="00D6530E"/>
    <w:rsid w:val="00D6747F"/>
    <w:rsid w:val="00D678AA"/>
    <w:rsid w:val="00D7162D"/>
    <w:rsid w:val="00D72504"/>
    <w:rsid w:val="00D72CA8"/>
    <w:rsid w:val="00D7355C"/>
    <w:rsid w:val="00D7387A"/>
    <w:rsid w:val="00D73C81"/>
    <w:rsid w:val="00D746B1"/>
    <w:rsid w:val="00D74C2F"/>
    <w:rsid w:val="00D7518A"/>
    <w:rsid w:val="00D75538"/>
    <w:rsid w:val="00D75960"/>
    <w:rsid w:val="00D766C9"/>
    <w:rsid w:val="00D7706B"/>
    <w:rsid w:val="00D80C55"/>
    <w:rsid w:val="00D81AC5"/>
    <w:rsid w:val="00D81B7D"/>
    <w:rsid w:val="00D8225C"/>
    <w:rsid w:val="00D832DF"/>
    <w:rsid w:val="00D840CB"/>
    <w:rsid w:val="00D8456F"/>
    <w:rsid w:val="00D85514"/>
    <w:rsid w:val="00D85A23"/>
    <w:rsid w:val="00D860AE"/>
    <w:rsid w:val="00D86596"/>
    <w:rsid w:val="00D86DD6"/>
    <w:rsid w:val="00D87894"/>
    <w:rsid w:val="00D87BDB"/>
    <w:rsid w:val="00D9135E"/>
    <w:rsid w:val="00D91E75"/>
    <w:rsid w:val="00D91F5F"/>
    <w:rsid w:val="00D92843"/>
    <w:rsid w:val="00D93A1B"/>
    <w:rsid w:val="00D95348"/>
    <w:rsid w:val="00D96856"/>
    <w:rsid w:val="00D96A77"/>
    <w:rsid w:val="00D97777"/>
    <w:rsid w:val="00D97F80"/>
    <w:rsid w:val="00DA0388"/>
    <w:rsid w:val="00DA11CA"/>
    <w:rsid w:val="00DA2A4F"/>
    <w:rsid w:val="00DA4273"/>
    <w:rsid w:val="00DA494B"/>
    <w:rsid w:val="00DA4FD4"/>
    <w:rsid w:val="00DA52E5"/>
    <w:rsid w:val="00DA5951"/>
    <w:rsid w:val="00DA6987"/>
    <w:rsid w:val="00DA6AFC"/>
    <w:rsid w:val="00DA7344"/>
    <w:rsid w:val="00DA76DB"/>
    <w:rsid w:val="00DB04B2"/>
    <w:rsid w:val="00DB0BBB"/>
    <w:rsid w:val="00DB0DD1"/>
    <w:rsid w:val="00DB0F14"/>
    <w:rsid w:val="00DB52BB"/>
    <w:rsid w:val="00DB5D47"/>
    <w:rsid w:val="00DB5EDD"/>
    <w:rsid w:val="00DB6627"/>
    <w:rsid w:val="00DB6CAA"/>
    <w:rsid w:val="00DC0AB0"/>
    <w:rsid w:val="00DC0D62"/>
    <w:rsid w:val="00DC1C1E"/>
    <w:rsid w:val="00DC2415"/>
    <w:rsid w:val="00DC29BC"/>
    <w:rsid w:val="00DC2A6B"/>
    <w:rsid w:val="00DC36EE"/>
    <w:rsid w:val="00DC4E35"/>
    <w:rsid w:val="00DC7532"/>
    <w:rsid w:val="00DC7D53"/>
    <w:rsid w:val="00DD0219"/>
    <w:rsid w:val="00DD030E"/>
    <w:rsid w:val="00DD0AE6"/>
    <w:rsid w:val="00DD1778"/>
    <w:rsid w:val="00DD18EE"/>
    <w:rsid w:val="00DD23E1"/>
    <w:rsid w:val="00DD294E"/>
    <w:rsid w:val="00DD4C71"/>
    <w:rsid w:val="00DD531E"/>
    <w:rsid w:val="00DD5847"/>
    <w:rsid w:val="00DD5DD6"/>
    <w:rsid w:val="00DD6787"/>
    <w:rsid w:val="00DD6DA2"/>
    <w:rsid w:val="00DD752B"/>
    <w:rsid w:val="00DD7AC2"/>
    <w:rsid w:val="00DE066A"/>
    <w:rsid w:val="00DE0AAE"/>
    <w:rsid w:val="00DE1F08"/>
    <w:rsid w:val="00DE246C"/>
    <w:rsid w:val="00DE2932"/>
    <w:rsid w:val="00DE2F8A"/>
    <w:rsid w:val="00DE348F"/>
    <w:rsid w:val="00DE4DB7"/>
    <w:rsid w:val="00DE5657"/>
    <w:rsid w:val="00DF01B9"/>
    <w:rsid w:val="00DF0586"/>
    <w:rsid w:val="00DF099B"/>
    <w:rsid w:val="00DF0BAD"/>
    <w:rsid w:val="00DF2533"/>
    <w:rsid w:val="00DF31C6"/>
    <w:rsid w:val="00DF48B3"/>
    <w:rsid w:val="00DF5E45"/>
    <w:rsid w:val="00DF758A"/>
    <w:rsid w:val="00DF7DAA"/>
    <w:rsid w:val="00E0017C"/>
    <w:rsid w:val="00E003A5"/>
    <w:rsid w:val="00E00A3F"/>
    <w:rsid w:val="00E015F9"/>
    <w:rsid w:val="00E01B51"/>
    <w:rsid w:val="00E02D86"/>
    <w:rsid w:val="00E0321D"/>
    <w:rsid w:val="00E035CC"/>
    <w:rsid w:val="00E038E9"/>
    <w:rsid w:val="00E05078"/>
    <w:rsid w:val="00E05304"/>
    <w:rsid w:val="00E057C7"/>
    <w:rsid w:val="00E06D29"/>
    <w:rsid w:val="00E06FEA"/>
    <w:rsid w:val="00E071DE"/>
    <w:rsid w:val="00E12809"/>
    <w:rsid w:val="00E134D7"/>
    <w:rsid w:val="00E14268"/>
    <w:rsid w:val="00E14742"/>
    <w:rsid w:val="00E14F77"/>
    <w:rsid w:val="00E15833"/>
    <w:rsid w:val="00E1649A"/>
    <w:rsid w:val="00E172D9"/>
    <w:rsid w:val="00E17764"/>
    <w:rsid w:val="00E20CB6"/>
    <w:rsid w:val="00E251EF"/>
    <w:rsid w:val="00E257B6"/>
    <w:rsid w:val="00E266ED"/>
    <w:rsid w:val="00E27229"/>
    <w:rsid w:val="00E300E5"/>
    <w:rsid w:val="00E30BC3"/>
    <w:rsid w:val="00E30E31"/>
    <w:rsid w:val="00E30E40"/>
    <w:rsid w:val="00E316CE"/>
    <w:rsid w:val="00E33048"/>
    <w:rsid w:val="00E33290"/>
    <w:rsid w:val="00E33452"/>
    <w:rsid w:val="00E33521"/>
    <w:rsid w:val="00E3378E"/>
    <w:rsid w:val="00E33DA6"/>
    <w:rsid w:val="00E34949"/>
    <w:rsid w:val="00E34C45"/>
    <w:rsid w:val="00E35C41"/>
    <w:rsid w:val="00E36419"/>
    <w:rsid w:val="00E3648F"/>
    <w:rsid w:val="00E36E7F"/>
    <w:rsid w:val="00E37592"/>
    <w:rsid w:val="00E40D61"/>
    <w:rsid w:val="00E41903"/>
    <w:rsid w:val="00E43B1E"/>
    <w:rsid w:val="00E44987"/>
    <w:rsid w:val="00E4656B"/>
    <w:rsid w:val="00E46DB5"/>
    <w:rsid w:val="00E47C2E"/>
    <w:rsid w:val="00E50370"/>
    <w:rsid w:val="00E50457"/>
    <w:rsid w:val="00E50864"/>
    <w:rsid w:val="00E521F5"/>
    <w:rsid w:val="00E52387"/>
    <w:rsid w:val="00E532A0"/>
    <w:rsid w:val="00E53EEA"/>
    <w:rsid w:val="00E55CAA"/>
    <w:rsid w:val="00E563A6"/>
    <w:rsid w:val="00E604B7"/>
    <w:rsid w:val="00E618C2"/>
    <w:rsid w:val="00E61A51"/>
    <w:rsid w:val="00E621A0"/>
    <w:rsid w:val="00E624EA"/>
    <w:rsid w:val="00E625D7"/>
    <w:rsid w:val="00E63076"/>
    <w:rsid w:val="00E63384"/>
    <w:rsid w:val="00E63AEB"/>
    <w:rsid w:val="00E64B53"/>
    <w:rsid w:val="00E65A7E"/>
    <w:rsid w:val="00E65D9E"/>
    <w:rsid w:val="00E66440"/>
    <w:rsid w:val="00E66893"/>
    <w:rsid w:val="00E67015"/>
    <w:rsid w:val="00E67A21"/>
    <w:rsid w:val="00E67DA9"/>
    <w:rsid w:val="00E70831"/>
    <w:rsid w:val="00E70C16"/>
    <w:rsid w:val="00E70F2B"/>
    <w:rsid w:val="00E7100F"/>
    <w:rsid w:val="00E73B50"/>
    <w:rsid w:val="00E74791"/>
    <w:rsid w:val="00E75935"/>
    <w:rsid w:val="00E75977"/>
    <w:rsid w:val="00E7621F"/>
    <w:rsid w:val="00E830FF"/>
    <w:rsid w:val="00E85BD2"/>
    <w:rsid w:val="00E864B1"/>
    <w:rsid w:val="00E86E05"/>
    <w:rsid w:val="00E87EFA"/>
    <w:rsid w:val="00E90CE1"/>
    <w:rsid w:val="00E9112C"/>
    <w:rsid w:val="00E91C38"/>
    <w:rsid w:val="00E922A2"/>
    <w:rsid w:val="00E9367C"/>
    <w:rsid w:val="00E939CB"/>
    <w:rsid w:val="00E94617"/>
    <w:rsid w:val="00E94B26"/>
    <w:rsid w:val="00E977F2"/>
    <w:rsid w:val="00EA0105"/>
    <w:rsid w:val="00EA0866"/>
    <w:rsid w:val="00EA1377"/>
    <w:rsid w:val="00EA26E8"/>
    <w:rsid w:val="00EA27EB"/>
    <w:rsid w:val="00EA4F06"/>
    <w:rsid w:val="00EA7505"/>
    <w:rsid w:val="00EB319E"/>
    <w:rsid w:val="00EB4236"/>
    <w:rsid w:val="00EB4354"/>
    <w:rsid w:val="00EB7082"/>
    <w:rsid w:val="00EB763B"/>
    <w:rsid w:val="00EB7CC8"/>
    <w:rsid w:val="00EC02E0"/>
    <w:rsid w:val="00EC0A18"/>
    <w:rsid w:val="00EC0C92"/>
    <w:rsid w:val="00EC1039"/>
    <w:rsid w:val="00EC186E"/>
    <w:rsid w:val="00EC18A5"/>
    <w:rsid w:val="00EC3DFA"/>
    <w:rsid w:val="00EC47CA"/>
    <w:rsid w:val="00EC5FEB"/>
    <w:rsid w:val="00EC6187"/>
    <w:rsid w:val="00EC69C3"/>
    <w:rsid w:val="00EC6FD7"/>
    <w:rsid w:val="00EC7239"/>
    <w:rsid w:val="00ED15D0"/>
    <w:rsid w:val="00ED1EE4"/>
    <w:rsid w:val="00ED21A2"/>
    <w:rsid w:val="00ED2298"/>
    <w:rsid w:val="00ED2B7B"/>
    <w:rsid w:val="00ED36F1"/>
    <w:rsid w:val="00ED51A1"/>
    <w:rsid w:val="00ED5A79"/>
    <w:rsid w:val="00EE0BC9"/>
    <w:rsid w:val="00EE0C7E"/>
    <w:rsid w:val="00EE12F2"/>
    <w:rsid w:val="00EE2B47"/>
    <w:rsid w:val="00EE34BA"/>
    <w:rsid w:val="00EE45E7"/>
    <w:rsid w:val="00EE54CC"/>
    <w:rsid w:val="00EE71C8"/>
    <w:rsid w:val="00EF039D"/>
    <w:rsid w:val="00EF1090"/>
    <w:rsid w:val="00EF1585"/>
    <w:rsid w:val="00EF1683"/>
    <w:rsid w:val="00EF36BF"/>
    <w:rsid w:val="00EF55D2"/>
    <w:rsid w:val="00EF5832"/>
    <w:rsid w:val="00EF5F43"/>
    <w:rsid w:val="00EF60F1"/>
    <w:rsid w:val="00EF705C"/>
    <w:rsid w:val="00F017C3"/>
    <w:rsid w:val="00F01FCE"/>
    <w:rsid w:val="00F02006"/>
    <w:rsid w:val="00F0701C"/>
    <w:rsid w:val="00F0779C"/>
    <w:rsid w:val="00F0795D"/>
    <w:rsid w:val="00F109BF"/>
    <w:rsid w:val="00F1108F"/>
    <w:rsid w:val="00F110CD"/>
    <w:rsid w:val="00F11328"/>
    <w:rsid w:val="00F11C41"/>
    <w:rsid w:val="00F11C97"/>
    <w:rsid w:val="00F1313D"/>
    <w:rsid w:val="00F13388"/>
    <w:rsid w:val="00F143D6"/>
    <w:rsid w:val="00F148AA"/>
    <w:rsid w:val="00F175D3"/>
    <w:rsid w:val="00F176C6"/>
    <w:rsid w:val="00F21795"/>
    <w:rsid w:val="00F2216D"/>
    <w:rsid w:val="00F22CB3"/>
    <w:rsid w:val="00F23BD2"/>
    <w:rsid w:val="00F241BB"/>
    <w:rsid w:val="00F25725"/>
    <w:rsid w:val="00F25B55"/>
    <w:rsid w:val="00F26115"/>
    <w:rsid w:val="00F261F7"/>
    <w:rsid w:val="00F27A5E"/>
    <w:rsid w:val="00F27C22"/>
    <w:rsid w:val="00F27FAD"/>
    <w:rsid w:val="00F31066"/>
    <w:rsid w:val="00F318F6"/>
    <w:rsid w:val="00F342A8"/>
    <w:rsid w:val="00F35DFF"/>
    <w:rsid w:val="00F37150"/>
    <w:rsid w:val="00F37302"/>
    <w:rsid w:val="00F37FB4"/>
    <w:rsid w:val="00F4030A"/>
    <w:rsid w:val="00F40E16"/>
    <w:rsid w:val="00F41A4F"/>
    <w:rsid w:val="00F45689"/>
    <w:rsid w:val="00F476E0"/>
    <w:rsid w:val="00F47E81"/>
    <w:rsid w:val="00F504BA"/>
    <w:rsid w:val="00F50D66"/>
    <w:rsid w:val="00F51247"/>
    <w:rsid w:val="00F51424"/>
    <w:rsid w:val="00F51DAF"/>
    <w:rsid w:val="00F53B14"/>
    <w:rsid w:val="00F54E0C"/>
    <w:rsid w:val="00F554E2"/>
    <w:rsid w:val="00F561E0"/>
    <w:rsid w:val="00F575FA"/>
    <w:rsid w:val="00F57CA1"/>
    <w:rsid w:val="00F57CB2"/>
    <w:rsid w:val="00F57FA2"/>
    <w:rsid w:val="00F6076F"/>
    <w:rsid w:val="00F60834"/>
    <w:rsid w:val="00F61879"/>
    <w:rsid w:val="00F62D60"/>
    <w:rsid w:val="00F63153"/>
    <w:rsid w:val="00F63473"/>
    <w:rsid w:val="00F6371C"/>
    <w:rsid w:val="00F65032"/>
    <w:rsid w:val="00F6522A"/>
    <w:rsid w:val="00F660D2"/>
    <w:rsid w:val="00F66516"/>
    <w:rsid w:val="00F66543"/>
    <w:rsid w:val="00F66B95"/>
    <w:rsid w:val="00F67286"/>
    <w:rsid w:val="00F672B4"/>
    <w:rsid w:val="00F67823"/>
    <w:rsid w:val="00F67C84"/>
    <w:rsid w:val="00F70A3C"/>
    <w:rsid w:val="00F71FD6"/>
    <w:rsid w:val="00F73015"/>
    <w:rsid w:val="00F75192"/>
    <w:rsid w:val="00F75971"/>
    <w:rsid w:val="00F7614B"/>
    <w:rsid w:val="00F76B07"/>
    <w:rsid w:val="00F76DA7"/>
    <w:rsid w:val="00F77439"/>
    <w:rsid w:val="00F8072D"/>
    <w:rsid w:val="00F8379E"/>
    <w:rsid w:val="00F85E3D"/>
    <w:rsid w:val="00F92101"/>
    <w:rsid w:val="00F9368A"/>
    <w:rsid w:val="00F95378"/>
    <w:rsid w:val="00F97424"/>
    <w:rsid w:val="00F97FC9"/>
    <w:rsid w:val="00FA0BC6"/>
    <w:rsid w:val="00FA134F"/>
    <w:rsid w:val="00FA194B"/>
    <w:rsid w:val="00FA667E"/>
    <w:rsid w:val="00FA6F29"/>
    <w:rsid w:val="00FA6F5F"/>
    <w:rsid w:val="00FB13D6"/>
    <w:rsid w:val="00FB331B"/>
    <w:rsid w:val="00FB3D7D"/>
    <w:rsid w:val="00FB6356"/>
    <w:rsid w:val="00FB6482"/>
    <w:rsid w:val="00FB651F"/>
    <w:rsid w:val="00FC066B"/>
    <w:rsid w:val="00FC0956"/>
    <w:rsid w:val="00FC2205"/>
    <w:rsid w:val="00FC3A40"/>
    <w:rsid w:val="00FC3CAB"/>
    <w:rsid w:val="00FC4686"/>
    <w:rsid w:val="00FC5F6A"/>
    <w:rsid w:val="00FC7210"/>
    <w:rsid w:val="00FC758D"/>
    <w:rsid w:val="00FD18C8"/>
    <w:rsid w:val="00FD19D1"/>
    <w:rsid w:val="00FD1B8D"/>
    <w:rsid w:val="00FD21DA"/>
    <w:rsid w:val="00FD2371"/>
    <w:rsid w:val="00FD3982"/>
    <w:rsid w:val="00FD3E57"/>
    <w:rsid w:val="00FD4213"/>
    <w:rsid w:val="00FD44C3"/>
    <w:rsid w:val="00FD505C"/>
    <w:rsid w:val="00FD523D"/>
    <w:rsid w:val="00FD5F3C"/>
    <w:rsid w:val="00FD680B"/>
    <w:rsid w:val="00FD7332"/>
    <w:rsid w:val="00FE022B"/>
    <w:rsid w:val="00FE14A3"/>
    <w:rsid w:val="00FE2B4B"/>
    <w:rsid w:val="00FE36DD"/>
    <w:rsid w:val="00FE394D"/>
    <w:rsid w:val="00FE56BF"/>
    <w:rsid w:val="00FE593D"/>
    <w:rsid w:val="00FE7082"/>
    <w:rsid w:val="00FE7819"/>
    <w:rsid w:val="00FE7E2A"/>
    <w:rsid w:val="00FF11DE"/>
    <w:rsid w:val="00FF1AD6"/>
    <w:rsid w:val="00FF2415"/>
    <w:rsid w:val="00FF37DB"/>
    <w:rsid w:val="00FF439B"/>
    <w:rsid w:val="00FF4957"/>
    <w:rsid w:val="00FF4AC7"/>
    <w:rsid w:val="00FF69CA"/>
    <w:rsid w:val="00FF7AB5"/>
    <w:rsid w:val="03AF7C83"/>
    <w:rsid w:val="056F7AEF"/>
    <w:rsid w:val="1FD1149B"/>
    <w:rsid w:val="2FB74601"/>
    <w:rsid w:val="31230B08"/>
    <w:rsid w:val="39707C78"/>
    <w:rsid w:val="5CF87A50"/>
    <w:rsid w:val="639F0318"/>
    <w:rsid w:val="656D06F3"/>
    <w:rsid w:val="67FA6926"/>
    <w:rsid w:val="6C517A0E"/>
    <w:rsid w:val="77AE24F8"/>
    <w:rsid w:val="7D9E795F"/>
    <w:rsid w:val="7F9C3AD0"/>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8DD754B"/>
  <w15:docId w15:val="{78F69EA4-110D-4ED1-85F7-E66193059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imes New Roman" w:eastAsia="Calibri" w:hAnsi="Times New Roman" w:cs="Times New Roman"/>
      <w:sz w:val="28"/>
      <w:szCs w:val="28"/>
    </w:rPr>
  </w:style>
  <w:style w:type="paragraph" w:styleId="Heading1">
    <w:name w:val="heading 1"/>
    <w:basedOn w:val="Normal"/>
    <w:next w:val="Normal"/>
    <w:link w:val="Heading1Char"/>
    <w:qFormat/>
    <w:pPr>
      <w:keepNext/>
      <w:spacing w:before="240" w:after="60" w:line="240" w:lineRule="auto"/>
      <w:outlineLvl w:val="0"/>
    </w:pPr>
    <w:rPr>
      <w:rFonts w:ascii="Cambria" w:eastAsia="Times New Roman" w:hAnsi="Cambria"/>
      <w:b/>
      <w:bCs/>
      <w:kern w:val="32"/>
      <w:sz w:val="32"/>
      <w:szCs w:val="32"/>
    </w:rPr>
  </w:style>
  <w:style w:type="paragraph" w:styleId="Heading2">
    <w:name w:val="heading 2"/>
    <w:basedOn w:val="Normal"/>
    <w:next w:val="Normal"/>
    <w:link w:val="Heading2Char"/>
    <w:qFormat/>
    <w:rsid w:val="0051470D"/>
    <w:pPr>
      <w:keepNext/>
      <w:spacing w:after="0" w:line="240" w:lineRule="auto"/>
      <w:jc w:val="center"/>
      <w:outlineLvl w:val="1"/>
    </w:pPr>
    <w:rPr>
      <w:rFonts w:ascii=".VnRevueH" w:eastAsia="Times New Roman" w:hAnsi=".VnRevueH"/>
      <w:sz w:val="54"/>
      <w:szCs w:val="20"/>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sz w:val="18"/>
      <w:szCs w:val="18"/>
    </w:rPr>
  </w:style>
  <w:style w:type="paragraph" w:styleId="BodyText">
    <w:name w:val="Body Text"/>
    <w:basedOn w:val="Normal"/>
    <w:link w:val="BodyTextChar"/>
    <w:unhideWhenUsed/>
    <w:qFormat/>
    <w:pPr>
      <w:spacing w:after="120"/>
    </w:pPr>
    <w:rPr>
      <w:rFonts w:ascii="Calibri" w:eastAsia="Times New Roman" w:hAnsi="Calibri"/>
      <w:sz w:val="22"/>
      <w:szCs w:val="22"/>
    </w:rPr>
  </w:style>
  <w:style w:type="character" w:styleId="CommentReference">
    <w:name w:val="annotation reference"/>
    <w:uiPriority w:val="99"/>
    <w:semiHidden/>
    <w:unhideWhenUsed/>
    <w:qFormat/>
    <w:rPr>
      <w:sz w:val="16"/>
      <w:szCs w:val="16"/>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link w:val="NormalWebChar"/>
    <w:uiPriority w:val="99"/>
    <w:unhideWhenUsed/>
    <w:qFormat/>
    <w:rPr>
      <w:rFonts w:eastAsia="Times New Roman"/>
      <w:sz w:val="24"/>
      <w:szCs w:val="24"/>
    </w:rPr>
  </w:style>
  <w:style w:type="table" w:styleId="TableGrid">
    <w:name w:val="Table Grid"/>
    <w:basedOn w:val="TableNormal"/>
    <w:uiPriority w:val="39"/>
    <w:qFormat/>
    <w:rPr>
      <w:rFonts w:ascii="Times New Roman" w:eastAsia="Calibri"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Pr>
      <w:rFonts w:ascii="Cambria" w:eastAsia="Times New Roman" w:hAnsi="Cambria" w:cs="Times New Roman"/>
      <w:b/>
      <w:bCs/>
      <w:kern w:val="32"/>
      <w:sz w:val="32"/>
      <w:szCs w:val="32"/>
    </w:rPr>
  </w:style>
  <w:style w:type="paragraph" w:styleId="ListParagraph">
    <w:name w:val="List Paragraph"/>
    <w:basedOn w:val="Normal"/>
    <w:uiPriority w:val="34"/>
    <w:qFormat/>
    <w:pPr>
      <w:ind w:left="720"/>
      <w:contextualSpacing/>
    </w:pPr>
    <w:rPr>
      <w:rFonts w:ascii="Calibri" w:hAnsi="Calibri"/>
      <w:sz w:val="22"/>
      <w:szCs w:val="22"/>
      <w:lang w:val="en-GB"/>
    </w:rPr>
  </w:style>
  <w:style w:type="character" w:customStyle="1" w:styleId="HeaderChar">
    <w:name w:val="Header Char"/>
    <w:basedOn w:val="DefaultParagraphFont"/>
    <w:link w:val="Header"/>
    <w:uiPriority w:val="99"/>
    <w:qFormat/>
    <w:rPr>
      <w:rFonts w:ascii="Times New Roman" w:eastAsia="Calibri" w:hAnsi="Times New Roman" w:cs="Times New Roman"/>
      <w:sz w:val="28"/>
      <w:szCs w:val="28"/>
      <w:lang w:val="en-US"/>
    </w:rPr>
  </w:style>
  <w:style w:type="character" w:customStyle="1" w:styleId="FooterChar">
    <w:name w:val="Footer Char"/>
    <w:basedOn w:val="DefaultParagraphFont"/>
    <w:link w:val="Footer"/>
    <w:uiPriority w:val="99"/>
    <w:qFormat/>
    <w:rPr>
      <w:rFonts w:ascii="Times New Roman" w:eastAsia="Calibri" w:hAnsi="Times New Roman" w:cs="Times New Roman"/>
      <w:sz w:val="28"/>
      <w:szCs w:val="28"/>
      <w:lang w:val="en-US"/>
    </w:rPr>
  </w:style>
  <w:style w:type="character" w:customStyle="1" w:styleId="CommentTextChar">
    <w:name w:val="Comment Text Char"/>
    <w:basedOn w:val="DefaultParagraphFont"/>
    <w:link w:val="CommentText"/>
    <w:uiPriority w:val="99"/>
    <w:semiHidden/>
    <w:qFormat/>
    <w:rPr>
      <w:rFonts w:ascii="Times New Roman" w:eastAsia="Calibri" w:hAnsi="Times New Roman" w:cs="Times New Roman"/>
      <w:sz w:val="20"/>
      <w:szCs w:val="20"/>
      <w:lang w:val="en-US"/>
    </w:rPr>
  </w:style>
  <w:style w:type="character" w:customStyle="1" w:styleId="CommentSubjectChar">
    <w:name w:val="Comment Subject Char"/>
    <w:basedOn w:val="CommentTextChar"/>
    <w:link w:val="CommentSubject"/>
    <w:uiPriority w:val="99"/>
    <w:semiHidden/>
    <w:rPr>
      <w:rFonts w:ascii="Times New Roman" w:eastAsia="Calibri" w:hAnsi="Times New Roman" w:cs="Times New Roman"/>
      <w:b/>
      <w:bCs/>
      <w:sz w:val="20"/>
      <w:szCs w:val="20"/>
      <w:lang w:val="en-US"/>
    </w:rPr>
  </w:style>
  <w:style w:type="character" w:customStyle="1" w:styleId="BalloonTextChar">
    <w:name w:val="Balloon Text Char"/>
    <w:basedOn w:val="DefaultParagraphFont"/>
    <w:link w:val="BalloonText"/>
    <w:uiPriority w:val="99"/>
    <w:semiHidden/>
    <w:rPr>
      <w:rFonts w:ascii="Segoe UI" w:eastAsia="Calibri" w:hAnsi="Segoe UI" w:cs="Times New Roman"/>
      <w:sz w:val="18"/>
      <w:szCs w:val="18"/>
    </w:rPr>
  </w:style>
  <w:style w:type="paragraph" w:customStyle="1" w:styleId="Body1">
    <w:name w:val="Body 1"/>
    <w:qFormat/>
    <w:rPr>
      <w:rFonts w:ascii="Helvetica" w:eastAsia="Arial Unicode MS" w:hAnsi="Helvetica" w:cs="Times New Roman"/>
      <w:color w:val="000000"/>
      <w:sz w:val="24"/>
      <w:lang w:val="vi-VN" w:eastAsia="vi-VN"/>
    </w:rPr>
  </w:style>
  <w:style w:type="character" w:customStyle="1" w:styleId="BodyTextChar">
    <w:name w:val="Body Text Char"/>
    <w:basedOn w:val="DefaultParagraphFont"/>
    <w:link w:val="BodyText"/>
    <w:qFormat/>
    <w:rPr>
      <w:rFonts w:ascii="Calibri" w:eastAsia="Times New Roman" w:hAnsi="Calibri" w:cs="Times New Roman"/>
    </w:rPr>
  </w:style>
  <w:style w:type="character" w:styleId="Hyperlink">
    <w:name w:val="Hyperlink"/>
    <w:basedOn w:val="DefaultParagraphFont"/>
    <w:uiPriority w:val="99"/>
    <w:unhideWhenUsed/>
    <w:rsid w:val="00C60833"/>
    <w:rPr>
      <w:color w:val="0000FF" w:themeColor="hyperlink"/>
      <w:u w:val="single"/>
    </w:rPr>
  </w:style>
  <w:style w:type="character" w:styleId="FollowedHyperlink">
    <w:name w:val="FollowedHyperlink"/>
    <w:basedOn w:val="DefaultParagraphFont"/>
    <w:uiPriority w:val="99"/>
    <w:semiHidden/>
    <w:unhideWhenUsed/>
    <w:rsid w:val="00871A02"/>
    <w:rPr>
      <w:color w:val="800080" w:themeColor="followedHyperlink"/>
      <w:u w:val="single"/>
    </w:rPr>
  </w:style>
  <w:style w:type="paragraph" w:styleId="DocumentMap">
    <w:name w:val="Document Map"/>
    <w:basedOn w:val="Normal"/>
    <w:link w:val="DocumentMapChar"/>
    <w:uiPriority w:val="99"/>
    <w:semiHidden/>
    <w:unhideWhenUsed/>
    <w:rsid w:val="00F53B14"/>
    <w:pPr>
      <w:spacing w:after="0" w:line="240" w:lineRule="auto"/>
    </w:pPr>
    <w:rPr>
      <w:sz w:val="24"/>
      <w:szCs w:val="24"/>
    </w:rPr>
  </w:style>
  <w:style w:type="character" w:customStyle="1" w:styleId="DocumentMapChar">
    <w:name w:val="Document Map Char"/>
    <w:basedOn w:val="DefaultParagraphFont"/>
    <w:link w:val="DocumentMap"/>
    <w:uiPriority w:val="99"/>
    <w:semiHidden/>
    <w:rsid w:val="00F53B14"/>
    <w:rPr>
      <w:rFonts w:ascii="Times New Roman" w:eastAsia="Calibri" w:hAnsi="Times New Roman" w:cs="Times New Roman"/>
      <w:sz w:val="24"/>
      <w:szCs w:val="24"/>
    </w:rPr>
  </w:style>
  <w:style w:type="character" w:customStyle="1" w:styleId="Heading2Char">
    <w:name w:val="Heading 2 Char"/>
    <w:basedOn w:val="DefaultParagraphFont"/>
    <w:link w:val="Heading2"/>
    <w:rsid w:val="0051470D"/>
    <w:rPr>
      <w:rFonts w:ascii=".VnRevueH" w:eastAsia="Times New Roman" w:hAnsi=".VnRevueH" w:cs="Times New Roman"/>
      <w:sz w:val="54"/>
      <w:lang w:val="en-GB" w:eastAsia="zh-CN"/>
    </w:rPr>
  </w:style>
  <w:style w:type="numbering" w:customStyle="1" w:styleId="NoList1">
    <w:name w:val="No List1"/>
    <w:next w:val="NoList"/>
    <w:uiPriority w:val="99"/>
    <w:semiHidden/>
    <w:unhideWhenUsed/>
    <w:rsid w:val="0051470D"/>
  </w:style>
  <w:style w:type="paragraph" w:styleId="BodyTextIndent">
    <w:name w:val="Body Text Indent"/>
    <w:basedOn w:val="Normal"/>
    <w:link w:val="BodyTextIndentChar"/>
    <w:uiPriority w:val="99"/>
    <w:unhideWhenUsed/>
    <w:qFormat/>
    <w:rsid w:val="0051470D"/>
    <w:pPr>
      <w:spacing w:after="120" w:line="240" w:lineRule="auto"/>
      <w:ind w:left="283"/>
    </w:pPr>
    <w:rPr>
      <w:rFonts w:eastAsia="Times New Roman"/>
      <w:sz w:val="27"/>
      <w:szCs w:val="27"/>
    </w:rPr>
  </w:style>
  <w:style w:type="character" w:customStyle="1" w:styleId="BodyTextIndentChar">
    <w:name w:val="Body Text Indent Char"/>
    <w:basedOn w:val="DefaultParagraphFont"/>
    <w:link w:val="BodyTextIndent"/>
    <w:uiPriority w:val="99"/>
    <w:rsid w:val="0051470D"/>
    <w:rPr>
      <w:rFonts w:ascii="Times New Roman" w:eastAsia="Times New Roman" w:hAnsi="Times New Roman" w:cs="Times New Roman"/>
      <w:sz w:val="27"/>
      <w:szCs w:val="27"/>
    </w:rPr>
  </w:style>
  <w:style w:type="paragraph" w:styleId="BodyTextIndent2">
    <w:name w:val="Body Text Indent 2"/>
    <w:basedOn w:val="Normal"/>
    <w:link w:val="BodyTextIndent2Char"/>
    <w:uiPriority w:val="99"/>
    <w:semiHidden/>
    <w:unhideWhenUsed/>
    <w:rsid w:val="0051470D"/>
    <w:pPr>
      <w:spacing w:after="120" w:line="480" w:lineRule="auto"/>
      <w:ind w:left="360"/>
    </w:pPr>
    <w:rPr>
      <w:rFonts w:eastAsia="Times New Roman"/>
      <w:sz w:val="27"/>
      <w:szCs w:val="27"/>
    </w:rPr>
  </w:style>
  <w:style w:type="character" w:customStyle="1" w:styleId="BodyTextIndent2Char">
    <w:name w:val="Body Text Indent 2 Char"/>
    <w:basedOn w:val="DefaultParagraphFont"/>
    <w:link w:val="BodyTextIndent2"/>
    <w:uiPriority w:val="99"/>
    <w:semiHidden/>
    <w:qFormat/>
    <w:rsid w:val="0051470D"/>
    <w:rPr>
      <w:rFonts w:ascii="Times New Roman" w:eastAsia="Times New Roman" w:hAnsi="Times New Roman" w:cs="Times New Roman"/>
      <w:sz w:val="27"/>
      <w:szCs w:val="27"/>
    </w:rPr>
  </w:style>
  <w:style w:type="character" w:styleId="Emphasis">
    <w:name w:val="Emphasis"/>
    <w:uiPriority w:val="20"/>
    <w:qFormat/>
    <w:rsid w:val="0051470D"/>
    <w:rPr>
      <w:i/>
      <w:iCs/>
    </w:rPr>
  </w:style>
  <w:style w:type="table" w:customStyle="1" w:styleId="TableGrid1">
    <w:name w:val="Table Grid1"/>
    <w:basedOn w:val="TableNormal"/>
    <w:next w:val="TableGrid"/>
    <w:uiPriority w:val="59"/>
    <w:rsid w:val="0051470D"/>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1470D"/>
    <w:rPr>
      <w:color w:val="605E5C"/>
      <w:shd w:val="clear" w:color="auto" w:fill="E1DFDD"/>
    </w:rPr>
  </w:style>
  <w:style w:type="character" w:styleId="LineNumber">
    <w:name w:val="line number"/>
    <w:basedOn w:val="DefaultParagraphFont"/>
    <w:uiPriority w:val="99"/>
    <w:semiHidden/>
    <w:unhideWhenUsed/>
    <w:rsid w:val="0051470D"/>
  </w:style>
  <w:style w:type="numbering" w:customStyle="1" w:styleId="NoList2">
    <w:name w:val="No List2"/>
    <w:next w:val="NoList"/>
    <w:uiPriority w:val="99"/>
    <w:semiHidden/>
    <w:unhideWhenUsed/>
    <w:rsid w:val="00516DBB"/>
  </w:style>
  <w:style w:type="table" w:customStyle="1" w:styleId="TableGrid2">
    <w:name w:val="Table Grid2"/>
    <w:basedOn w:val="TableNormal"/>
    <w:next w:val="TableGrid"/>
    <w:uiPriority w:val="59"/>
    <w:rsid w:val="00516DBB"/>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835B2"/>
    <w:rPr>
      <w:rFonts w:ascii="Times New Roman" w:hAnsi="Times New Roman" w:cs="Times New Roman" w:hint="default"/>
      <w:b w:val="0"/>
      <w:bCs w:val="0"/>
      <w:i w:val="0"/>
      <w:iCs w:val="0"/>
      <w:color w:val="000000"/>
      <w:sz w:val="28"/>
      <w:szCs w:val="28"/>
    </w:rPr>
  </w:style>
  <w:style w:type="character" w:customStyle="1" w:styleId="fontstyle21">
    <w:name w:val="fontstyle21"/>
    <w:basedOn w:val="DefaultParagraphFont"/>
    <w:rsid w:val="00B835B2"/>
    <w:rPr>
      <w:rFonts w:ascii="Times New Roman" w:hAnsi="Times New Roman" w:cs="Times New Roman" w:hint="default"/>
      <w:b w:val="0"/>
      <w:bCs w:val="0"/>
      <w:i/>
      <w:iCs/>
      <w:color w:val="000000"/>
      <w:sz w:val="28"/>
      <w:szCs w:val="28"/>
    </w:rPr>
  </w:style>
  <w:style w:type="character" w:customStyle="1" w:styleId="NormalWebChar">
    <w:name w:val="Normal (Web) Char"/>
    <w:link w:val="NormalWeb"/>
    <w:uiPriority w:val="99"/>
    <w:locked/>
    <w:rsid w:val="00C65CE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2089461">
      <w:bodyDiv w:val="1"/>
      <w:marLeft w:val="0"/>
      <w:marRight w:val="0"/>
      <w:marTop w:val="0"/>
      <w:marBottom w:val="0"/>
      <w:divBdr>
        <w:top w:val="none" w:sz="0" w:space="0" w:color="auto"/>
        <w:left w:val="none" w:sz="0" w:space="0" w:color="auto"/>
        <w:bottom w:val="none" w:sz="0" w:space="0" w:color="auto"/>
        <w:right w:val="none" w:sz="0" w:space="0" w:color="auto"/>
      </w:divBdr>
    </w:div>
    <w:div w:id="1730223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dgts.moj.gov.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A4F39EC-27AF-4802-9C42-9D5A6EEB52B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1</Pages>
  <Words>5575</Words>
  <Characters>31780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Administrator</cp:lastModifiedBy>
  <cp:revision>708</cp:revision>
  <cp:lastPrinted>2024-09-30T02:37:00Z</cp:lastPrinted>
  <dcterms:created xsi:type="dcterms:W3CDTF">2023-11-13T11:58:00Z</dcterms:created>
  <dcterms:modified xsi:type="dcterms:W3CDTF">2025-02-14T04:48:00Z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7C33292F83484B338A84C26EFE17D5CF</vt:lpwstr>
  </property>
</Properties>
</file>