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736"/>
        <w:tblW w:w="9855" w:type="dxa"/>
        <w:tblLook w:val="00A0" w:firstRow="1" w:lastRow="0" w:firstColumn="1" w:lastColumn="0" w:noHBand="0" w:noVBand="0"/>
      </w:tblPr>
      <w:tblGrid>
        <w:gridCol w:w="4219"/>
        <w:gridCol w:w="5636"/>
      </w:tblGrid>
      <w:tr w:rsidR="005C3F67" w:rsidRPr="008D38D2" w14:paraId="5F18ABB7" w14:textId="77777777" w:rsidTr="00E573B8">
        <w:trPr>
          <w:trHeight w:val="1416"/>
        </w:trPr>
        <w:tc>
          <w:tcPr>
            <w:tcW w:w="4219" w:type="dxa"/>
          </w:tcPr>
          <w:p w14:paraId="6DF2E30B" w14:textId="027FFD69" w:rsidR="0086502C" w:rsidRPr="008D38D2" w:rsidRDefault="00794B7D"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b/>
                <w:color w:val="000000" w:themeColor="text1"/>
                <w:sz w:val="24"/>
                <w:szCs w:val="24"/>
                <w:lang w:val="en-US"/>
              </w:rPr>
              <w:t xml:space="preserve">CÔNG TY ĐẤU GIÁ </w:t>
            </w:r>
          </w:p>
          <w:p w14:paraId="19FD10B0" w14:textId="77777777" w:rsidR="00794B7D" w:rsidRPr="008D38D2" w:rsidRDefault="001C4972"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noProof/>
                <w:color w:val="000000" w:themeColor="text1"/>
                <w:sz w:val="24"/>
                <w:szCs w:val="24"/>
                <w:lang w:val="en-US"/>
              </w:rPr>
              <mc:AlternateContent>
                <mc:Choice Requires="wps">
                  <w:drawing>
                    <wp:anchor distT="4294967295" distB="4294967295" distL="114300" distR="114300" simplePos="0" relativeHeight="251659264" behindDoc="0" locked="0" layoutInCell="1" allowOverlap="1" wp14:anchorId="2739C282" wp14:editId="6DE7BB22">
                      <wp:simplePos x="0" y="0"/>
                      <wp:positionH relativeFrom="column">
                        <wp:posOffset>671195</wp:posOffset>
                      </wp:positionH>
                      <wp:positionV relativeFrom="paragraph">
                        <wp:posOffset>182880</wp:posOffset>
                      </wp:positionV>
                      <wp:extent cx="11811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42F28"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85pt,14.4pt" to="145.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dt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MyyeZal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"/>
                  </w:pict>
                </mc:Fallback>
              </mc:AlternateContent>
            </w:r>
            <w:r w:rsidR="00074293" w:rsidRPr="008D38D2">
              <w:rPr>
                <w:rFonts w:ascii="Times New Roman" w:hAnsi="Times New Roman"/>
                <w:b/>
                <w:color w:val="000000" w:themeColor="text1"/>
                <w:sz w:val="24"/>
                <w:szCs w:val="24"/>
                <w:lang w:val="en-US"/>
              </w:rPr>
              <w:t xml:space="preserve">HỢP DANH </w:t>
            </w:r>
            <w:r w:rsidR="00794B7D" w:rsidRPr="008D38D2">
              <w:rPr>
                <w:rFonts w:ascii="Times New Roman" w:hAnsi="Times New Roman"/>
                <w:b/>
                <w:color w:val="000000" w:themeColor="text1"/>
                <w:sz w:val="24"/>
                <w:szCs w:val="24"/>
                <w:lang w:val="en-US"/>
              </w:rPr>
              <w:t>BẮC</w:t>
            </w:r>
            <w:r w:rsidR="00074293" w:rsidRPr="008D38D2">
              <w:rPr>
                <w:rFonts w:ascii="Times New Roman" w:hAnsi="Times New Roman"/>
                <w:b/>
                <w:color w:val="000000" w:themeColor="text1"/>
                <w:sz w:val="24"/>
                <w:szCs w:val="24"/>
                <w:lang w:val="en-US"/>
              </w:rPr>
              <w:t xml:space="preserve"> NAM</w:t>
            </w:r>
          </w:p>
        </w:tc>
        <w:tc>
          <w:tcPr>
            <w:tcW w:w="5636" w:type="dxa"/>
          </w:tcPr>
          <w:p w14:paraId="1C75F4CD" w14:textId="77777777" w:rsidR="00794B7D" w:rsidRPr="008D38D2" w:rsidRDefault="00794B7D"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b/>
                <w:color w:val="000000" w:themeColor="text1"/>
                <w:sz w:val="24"/>
                <w:szCs w:val="24"/>
                <w:lang w:val="en-US"/>
              </w:rPr>
              <w:t>CỘNG HÒA XÃ HỘI CHỦ NGHĨA VIỆT NAM</w:t>
            </w:r>
          </w:p>
          <w:p w14:paraId="743D0D2C" w14:textId="77777777" w:rsidR="00794B7D" w:rsidRPr="008D38D2" w:rsidRDefault="00040634" w:rsidP="00E573B8">
            <w:pPr>
              <w:spacing w:line="276" w:lineRule="auto"/>
              <w:ind w:firstLine="0"/>
              <w:jc w:val="center"/>
              <w:rPr>
                <w:rFonts w:ascii="Times New Roman" w:hAnsi="Times New Roman"/>
                <w:b/>
                <w:color w:val="000000" w:themeColor="text1"/>
                <w:sz w:val="26"/>
                <w:szCs w:val="26"/>
                <w:lang w:val="en-US"/>
              </w:rPr>
            </w:pPr>
            <w:r w:rsidRPr="008D38D2">
              <w:rPr>
                <w:rFonts w:ascii="Times New Roman" w:hAnsi="Times New Roman"/>
                <w:noProof/>
                <w:color w:val="000000" w:themeColor="text1"/>
                <w:sz w:val="26"/>
                <w:szCs w:val="26"/>
                <w:lang w:val="en-US"/>
              </w:rPr>
              <mc:AlternateContent>
                <mc:Choice Requires="wps">
                  <w:drawing>
                    <wp:anchor distT="4294967295" distB="4294967295" distL="114300" distR="114300" simplePos="0" relativeHeight="251657216" behindDoc="0" locked="0" layoutInCell="1" allowOverlap="1" wp14:anchorId="6E02F33F" wp14:editId="023AA74F">
                      <wp:simplePos x="0" y="0"/>
                      <wp:positionH relativeFrom="column">
                        <wp:posOffset>944245</wp:posOffset>
                      </wp:positionH>
                      <wp:positionV relativeFrom="paragraph">
                        <wp:posOffset>180339</wp:posOffset>
                      </wp:positionV>
                      <wp:extent cx="1571625" cy="0"/>
                      <wp:effectExtent l="0" t="0" r="952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EC933" id="_x0000_t32" coordsize="21600,21600" o:spt="32" o:oned="t" path="m,l21600,21600e" filled="f">
                      <v:path arrowok="t" fillok="f" o:connecttype="none"/>
                      <o:lock v:ext="edit" shapetype="t"/>
                    </v:shapetype>
                    <v:shape id="AutoShape 3" o:spid="_x0000_s1026" type="#_x0000_t32" style="position:absolute;margin-left:74.35pt;margin-top:14.2pt;width:123.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"/>
                  </w:pict>
                </mc:Fallback>
              </mc:AlternateContent>
            </w:r>
            <w:r w:rsidR="00794B7D" w:rsidRPr="008D38D2">
              <w:rPr>
                <w:rFonts w:ascii="Times New Roman" w:hAnsi="Times New Roman"/>
                <w:b/>
                <w:color w:val="000000" w:themeColor="text1"/>
                <w:sz w:val="26"/>
                <w:szCs w:val="26"/>
                <w:lang w:val="en-US"/>
              </w:rPr>
              <w:t>Độc lập – Tự do – Hạnh phúc</w:t>
            </w:r>
          </w:p>
          <w:p w14:paraId="652F53BB" w14:textId="77777777" w:rsidR="00E02F14" w:rsidRPr="008D38D2" w:rsidRDefault="00E02F14" w:rsidP="00E573B8">
            <w:pPr>
              <w:spacing w:line="276" w:lineRule="auto"/>
              <w:ind w:firstLine="0"/>
              <w:jc w:val="center"/>
              <w:rPr>
                <w:rFonts w:ascii="Times New Roman" w:hAnsi="Times New Roman"/>
                <w:i/>
                <w:color w:val="000000" w:themeColor="text1"/>
                <w:sz w:val="24"/>
                <w:szCs w:val="24"/>
                <w:lang w:val="en-US"/>
              </w:rPr>
            </w:pPr>
          </w:p>
          <w:p w14:paraId="63AC2BC9" w14:textId="5DBA69B9" w:rsidR="001922EF" w:rsidRPr="008D38D2" w:rsidRDefault="00794B7D" w:rsidP="00017485">
            <w:pPr>
              <w:spacing w:line="276" w:lineRule="auto"/>
              <w:ind w:firstLine="0"/>
              <w:jc w:val="right"/>
              <w:rPr>
                <w:rFonts w:ascii="Times New Roman" w:hAnsi="Times New Roman"/>
                <w:i/>
                <w:color w:val="000000" w:themeColor="text1"/>
                <w:sz w:val="28"/>
                <w:szCs w:val="28"/>
                <w:lang w:val="en-US"/>
              </w:rPr>
            </w:pPr>
            <w:r w:rsidRPr="008D38D2">
              <w:rPr>
                <w:rFonts w:ascii="Times New Roman" w:hAnsi="Times New Roman"/>
                <w:i/>
                <w:color w:val="000000" w:themeColor="text1"/>
                <w:sz w:val="28"/>
                <w:szCs w:val="28"/>
                <w:lang w:val="en-US"/>
              </w:rPr>
              <w:t>Bắ</w:t>
            </w:r>
            <w:r w:rsidR="00547F83" w:rsidRPr="008D38D2">
              <w:rPr>
                <w:rFonts w:ascii="Times New Roman" w:hAnsi="Times New Roman"/>
                <w:i/>
                <w:color w:val="000000" w:themeColor="text1"/>
                <w:sz w:val="28"/>
                <w:szCs w:val="28"/>
                <w:lang w:val="en-US"/>
              </w:rPr>
              <w:t xml:space="preserve">c Giang, ngày </w:t>
            </w:r>
            <w:r w:rsidR="00017485">
              <w:rPr>
                <w:rFonts w:ascii="Times New Roman" w:hAnsi="Times New Roman"/>
                <w:i/>
                <w:color w:val="000000" w:themeColor="text1"/>
                <w:sz w:val="28"/>
                <w:szCs w:val="28"/>
                <w:lang w:val="en-US"/>
              </w:rPr>
              <w:t>06</w:t>
            </w:r>
            <w:bookmarkStart w:id="0" w:name="_GoBack"/>
            <w:bookmarkEnd w:id="0"/>
            <w:r w:rsidR="00A40836">
              <w:rPr>
                <w:rFonts w:ascii="Times New Roman" w:hAnsi="Times New Roman"/>
                <w:i/>
                <w:color w:val="000000" w:themeColor="text1"/>
                <w:sz w:val="28"/>
                <w:szCs w:val="28"/>
                <w:lang w:val="en-US"/>
              </w:rPr>
              <w:t xml:space="preserve"> </w:t>
            </w:r>
            <w:r w:rsidR="005E6F04" w:rsidRPr="008D38D2">
              <w:rPr>
                <w:rFonts w:ascii="Times New Roman" w:hAnsi="Times New Roman"/>
                <w:i/>
                <w:color w:val="000000" w:themeColor="text1"/>
                <w:sz w:val="28"/>
                <w:szCs w:val="28"/>
                <w:lang w:val="en-US"/>
              </w:rPr>
              <w:t xml:space="preserve"> </w:t>
            </w:r>
            <w:r w:rsidR="009D628D" w:rsidRPr="008D38D2">
              <w:rPr>
                <w:rFonts w:ascii="Times New Roman" w:hAnsi="Times New Roman"/>
                <w:i/>
                <w:color w:val="000000" w:themeColor="text1"/>
                <w:sz w:val="28"/>
                <w:szCs w:val="28"/>
                <w:lang w:val="en-US"/>
              </w:rPr>
              <w:t xml:space="preserve">tháng </w:t>
            </w:r>
            <w:r w:rsidR="00DE05A8">
              <w:rPr>
                <w:rFonts w:ascii="Times New Roman" w:hAnsi="Times New Roman"/>
                <w:i/>
                <w:color w:val="000000" w:themeColor="text1"/>
                <w:sz w:val="28"/>
                <w:szCs w:val="28"/>
                <w:lang w:val="en-US"/>
              </w:rPr>
              <w:t>02</w:t>
            </w:r>
            <w:r w:rsidR="00C74CFE">
              <w:rPr>
                <w:rFonts w:ascii="Times New Roman" w:hAnsi="Times New Roman"/>
                <w:i/>
                <w:color w:val="000000" w:themeColor="text1"/>
                <w:sz w:val="28"/>
                <w:szCs w:val="28"/>
                <w:lang w:val="en-US"/>
              </w:rPr>
              <w:t xml:space="preserve"> </w:t>
            </w:r>
            <w:r w:rsidR="00965760">
              <w:rPr>
                <w:rFonts w:ascii="Times New Roman" w:hAnsi="Times New Roman"/>
                <w:i/>
                <w:color w:val="000000" w:themeColor="text1"/>
                <w:sz w:val="28"/>
                <w:szCs w:val="28"/>
                <w:lang w:val="en-US"/>
              </w:rPr>
              <w:t xml:space="preserve"> </w:t>
            </w:r>
            <w:r w:rsidR="00555313" w:rsidRPr="008D38D2">
              <w:rPr>
                <w:rFonts w:ascii="Times New Roman" w:hAnsi="Times New Roman"/>
                <w:i/>
                <w:color w:val="000000" w:themeColor="text1"/>
                <w:sz w:val="28"/>
                <w:szCs w:val="28"/>
                <w:lang w:val="en-US"/>
              </w:rPr>
              <w:t>năm 202</w:t>
            </w:r>
            <w:r w:rsidR="00DE05A8">
              <w:rPr>
                <w:rFonts w:ascii="Times New Roman" w:hAnsi="Times New Roman"/>
                <w:i/>
                <w:color w:val="000000" w:themeColor="text1"/>
                <w:sz w:val="28"/>
                <w:szCs w:val="28"/>
                <w:lang w:val="en-US"/>
              </w:rPr>
              <w:t>5</w:t>
            </w:r>
          </w:p>
        </w:tc>
      </w:tr>
    </w:tbl>
    <w:p w14:paraId="50806252" w14:textId="77777777" w:rsidR="00794B7D" w:rsidRPr="008D38D2" w:rsidRDefault="00794B7D" w:rsidP="006E2E1D">
      <w:pPr>
        <w:spacing w:line="276" w:lineRule="auto"/>
        <w:ind w:firstLine="0"/>
        <w:rPr>
          <w:rFonts w:ascii="Times New Roman" w:hAnsi="Times New Roman"/>
          <w:b/>
          <w:color w:val="000000" w:themeColor="text1"/>
          <w:sz w:val="28"/>
          <w:szCs w:val="28"/>
        </w:rPr>
      </w:pPr>
    </w:p>
    <w:p w14:paraId="6848D1A2" w14:textId="77777777" w:rsidR="00794B7D" w:rsidRPr="008D38D2" w:rsidRDefault="00794B7D" w:rsidP="00E573B8">
      <w:pPr>
        <w:spacing w:line="276" w:lineRule="auto"/>
        <w:ind w:right="-1" w:firstLine="0"/>
        <w:jc w:val="center"/>
        <w:rPr>
          <w:rFonts w:ascii="Times New Roman" w:hAnsi="Times New Roman"/>
          <w:b/>
          <w:color w:val="000000" w:themeColor="text1"/>
          <w:sz w:val="32"/>
          <w:szCs w:val="32"/>
        </w:rPr>
      </w:pPr>
      <w:r w:rsidRPr="008D38D2">
        <w:rPr>
          <w:rFonts w:ascii="Times New Roman" w:hAnsi="Times New Roman"/>
          <w:b/>
          <w:color w:val="000000" w:themeColor="text1"/>
          <w:sz w:val="32"/>
          <w:szCs w:val="32"/>
        </w:rPr>
        <w:t xml:space="preserve">QUY CHẾ </w:t>
      </w:r>
      <w:r w:rsidR="00555313" w:rsidRPr="008D38D2">
        <w:rPr>
          <w:rFonts w:ascii="Times New Roman" w:hAnsi="Times New Roman"/>
          <w:b/>
          <w:color w:val="000000" w:themeColor="text1"/>
          <w:sz w:val="32"/>
          <w:szCs w:val="32"/>
          <w:lang w:val="en-US"/>
        </w:rPr>
        <w:t xml:space="preserve">CUỘC </w:t>
      </w:r>
      <w:r w:rsidRPr="008D38D2">
        <w:rPr>
          <w:rFonts w:ascii="Times New Roman" w:hAnsi="Times New Roman"/>
          <w:b/>
          <w:color w:val="000000" w:themeColor="text1"/>
          <w:sz w:val="32"/>
          <w:szCs w:val="32"/>
        </w:rPr>
        <w:t>ĐẤU GIÁ</w:t>
      </w:r>
    </w:p>
    <w:p w14:paraId="4C9F18A1" w14:textId="77777777" w:rsidR="001922EF" w:rsidRPr="008D38D2" w:rsidRDefault="001922EF" w:rsidP="006E2E1D">
      <w:pPr>
        <w:spacing w:line="276" w:lineRule="auto"/>
        <w:ind w:firstLine="0"/>
        <w:jc w:val="center"/>
        <w:rPr>
          <w:rFonts w:ascii="Times New Roman" w:hAnsi="Times New Roman"/>
          <w:b/>
          <w:color w:val="000000" w:themeColor="text1"/>
          <w:sz w:val="20"/>
          <w:szCs w:val="32"/>
        </w:rPr>
      </w:pPr>
    </w:p>
    <w:p w14:paraId="5861C86B" w14:textId="77777777" w:rsidR="00DE05A8" w:rsidRPr="00C354EA" w:rsidRDefault="00DE05A8" w:rsidP="00DE05A8">
      <w:pPr>
        <w:tabs>
          <w:tab w:val="left" w:pos="420"/>
        </w:tabs>
        <w:spacing w:before="80" w:line="340" w:lineRule="exact"/>
        <w:rPr>
          <w:rFonts w:ascii="Times New Roman" w:hAnsi="Times New Roman"/>
          <w:i/>
          <w:color w:val="000000"/>
          <w:sz w:val="28"/>
          <w:szCs w:val="28"/>
        </w:rPr>
      </w:pPr>
      <w:r w:rsidRPr="00C354EA">
        <w:rPr>
          <w:rFonts w:ascii="Times New Roman" w:hAnsi="Times New Roman"/>
          <w:i/>
          <w:color w:val="000000"/>
          <w:sz w:val="28"/>
          <w:szCs w:val="28"/>
        </w:rPr>
        <w:t>Căn cứ Luật đấu giá tài sản ngày 17 tháng 11 năm 2016;</w:t>
      </w:r>
    </w:p>
    <w:p w14:paraId="3A52A3E3" w14:textId="77777777" w:rsidR="00DE05A8" w:rsidRPr="00C354EA" w:rsidRDefault="00DE05A8" w:rsidP="00DE05A8">
      <w:pPr>
        <w:pStyle w:val="bodytext3-p"/>
        <w:tabs>
          <w:tab w:val="left" w:pos="567"/>
        </w:tabs>
        <w:spacing w:before="80" w:line="340" w:lineRule="exact"/>
        <w:ind w:firstLine="567"/>
        <w:jc w:val="both"/>
        <w:rPr>
          <w:i/>
          <w:color w:val="000000"/>
          <w:sz w:val="28"/>
          <w:szCs w:val="28"/>
          <w:lang w:val="nl-NL"/>
        </w:rPr>
      </w:pPr>
      <w:r w:rsidRPr="00C354EA">
        <w:rPr>
          <w:i/>
          <w:color w:val="000000"/>
          <w:sz w:val="28"/>
          <w:szCs w:val="28"/>
          <w:lang w:val="nl-NL"/>
        </w:rPr>
        <w:t>Căn cứ Luật số 37/2024/QH15 ngày 27/6/2024 của Quốc hội sửa đổi, bổ sung một số điều của Luật đấu giá tài sản;</w:t>
      </w:r>
    </w:p>
    <w:p w14:paraId="0F660E57" w14:textId="77777777" w:rsidR="00DE05A8" w:rsidRPr="00C354EA" w:rsidRDefault="00DE05A8" w:rsidP="00DE05A8">
      <w:pPr>
        <w:pStyle w:val="bodytext3-p"/>
        <w:tabs>
          <w:tab w:val="left" w:pos="567"/>
        </w:tabs>
        <w:spacing w:before="80" w:line="340" w:lineRule="exact"/>
        <w:ind w:firstLine="567"/>
        <w:jc w:val="both"/>
        <w:rPr>
          <w:i/>
          <w:color w:val="000000"/>
          <w:sz w:val="28"/>
          <w:szCs w:val="28"/>
          <w:lang w:val="nl-NL"/>
        </w:rPr>
      </w:pPr>
      <w:r w:rsidRPr="00C354EA">
        <w:rPr>
          <w:i/>
          <w:color w:val="000000"/>
          <w:sz w:val="28"/>
          <w:szCs w:val="28"/>
          <w:lang w:val="nl-NL"/>
        </w:rPr>
        <w:t>Căn cứ Luật Thi hành án dân sự năm 2008 được sửa đổi, bổ sung năm 2014; và được sửa đổi, bổ sung năm 2022.</w:t>
      </w:r>
    </w:p>
    <w:p w14:paraId="5940CF09" w14:textId="77777777" w:rsidR="00DE05A8" w:rsidRPr="00C354EA" w:rsidRDefault="00DE05A8" w:rsidP="00DE05A8">
      <w:pPr>
        <w:tabs>
          <w:tab w:val="left" w:pos="420"/>
        </w:tabs>
        <w:spacing w:before="80" w:line="340" w:lineRule="exact"/>
        <w:rPr>
          <w:rFonts w:ascii="Times New Roman" w:hAnsi="Times New Roman"/>
          <w:i/>
          <w:color w:val="000000"/>
          <w:sz w:val="28"/>
          <w:szCs w:val="28"/>
        </w:rPr>
      </w:pPr>
      <w:r w:rsidRPr="00C354EA">
        <w:rPr>
          <w:rFonts w:ascii="Times New Roman" w:hAnsi="Times New Roman"/>
          <w:i/>
          <w:color w:val="000000"/>
          <w:sz w:val="28"/>
          <w:szCs w:val="28"/>
        </w:rPr>
        <w:t>Căn cứ Thông tư số 03/2025/TT-BTC  ngày 22 tháng 01 năm 2025 của Bộ Tài Chính hướng dẫn về chế độ tài chính trong hoạt động đấu giá tài sản; quy định việc thu, chi, quản lý và sử dụng tiền bán hồ sơ mời tham gia đấu giá, tiền đặt trước của người tham gia đấu giá không được nhận lại theo quy định của pháp luật về đấu giá tài sản.</w:t>
      </w:r>
    </w:p>
    <w:p w14:paraId="26536549" w14:textId="77777777" w:rsidR="00DE05A8" w:rsidRPr="00C354EA" w:rsidRDefault="00DE05A8" w:rsidP="00DE05A8">
      <w:pPr>
        <w:pStyle w:val="bodytext3-p"/>
        <w:tabs>
          <w:tab w:val="left" w:pos="567"/>
        </w:tabs>
        <w:spacing w:before="80" w:line="340" w:lineRule="exact"/>
        <w:ind w:firstLine="567"/>
        <w:jc w:val="both"/>
        <w:rPr>
          <w:i/>
          <w:color w:val="000000"/>
          <w:spacing w:val="-4"/>
          <w:sz w:val="28"/>
          <w:szCs w:val="28"/>
          <w:lang w:val="nl-NL"/>
        </w:rPr>
      </w:pPr>
      <w:r w:rsidRPr="00C354EA">
        <w:rPr>
          <w:i/>
          <w:color w:val="000000"/>
          <w:spacing w:val="-4"/>
          <w:sz w:val="28"/>
          <w:szCs w:val="28"/>
          <w:lang w:val="nl-NL"/>
        </w:rPr>
        <w:t>Căn cứ Thông tư số 108/2020/TT-BTC ngày 21 tháng 12 năm 2020 của Bộ Tài chính Sửa đổi, bổ sung một số điều của Thông tư số 45/2017/TT-BTC ngày 12/5/2017 quy định khung thù lao dịch vụ đấu giá tài sản theo quy định tại Luật Đấu giá tài sản;</w:t>
      </w:r>
    </w:p>
    <w:p w14:paraId="68617344" w14:textId="77777777" w:rsidR="00DE05A8" w:rsidRPr="00C354EA" w:rsidRDefault="00DE05A8" w:rsidP="00DE05A8">
      <w:pPr>
        <w:pStyle w:val="bodytext3-p"/>
        <w:tabs>
          <w:tab w:val="left" w:pos="567"/>
        </w:tabs>
        <w:spacing w:before="80" w:line="340" w:lineRule="exact"/>
        <w:ind w:firstLine="567"/>
        <w:jc w:val="both"/>
        <w:rPr>
          <w:i/>
          <w:color w:val="000000"/>
          <w:spacing w:val="-6"/>
          <w:sz w:val="28"/>
          <w:szCs w:val="28"/>
          <w:lang w:val="nl-NL"/>
        </w:rPr>
      </w:pPr>
      <w:r w:rsidRPr="00C354EA">
        <w:rPr>
          <w:i/>
          <w:color w:val="000000"/>
          <w:spacing w:val="-6"/>
          <w:sz w:val="28"/>
          <w:szCs w:val="28"/>
          <w:lang w:val="nl-NL"/>
        </w:rPr>
        <w:t>Căn cứ Nghị định 62/2015/NĐ-CP ngày 18/7/2015 của Chính phủ quy định chi tiết và hướng dẫn  thi hành một số điều của luật thi hành án dân sự</w:t>
      </w:r>
    </w:p>
    <w:p w14:paraId="7D8FD80F" w14:textId="77777777" w:rsidR="00DE05A8" w:rsidRPr="00C354EA" w:rsidRDefault="00DE05A8" w:rsidP="00DE05A8">
      <w:pPr>
        <w:pStyle w:val="bodytext3-p"/>
        <w:tabs>
          <w:tab w:val="left" w:pos="567"/>
        </w:tabs>
        <w:spacing w:before="80" w:line="340" w:lineRule="exact"/>
        <w:ind w:firstLine="567"/>
        <w:jc w:val="both"/>
        <w:rPr>
          <w:i/>
          <w:color w:val="000000"/>
          <w:spacing w:val="-6"/>
          <w:sz w:val="28"/>
          <w:szCs w:val="28"/>
          <w:lang w:val="nl-NL"/>
        </w:rPr>
      </w:pPr>
      <w:r w:rsidRPr="00C354EA">
        <w:rPr>
          <w:i/>
          <w:color w:val="000000"/>
          <w:spacing w:val="-6"/>
          <w:sz w:val="28"/>
          <w:szCs w:val="28"/>
          <w:lang w:val="nl-NL"/>
        </w:rPr>
        <w:t>Căn cứ Nghị định số 33/2020/NĐ-CP ngày 17 tháng 03 năm 2020 của Chính Phủ về sửa đổi, bổ sung một số điều của Nghị định số 62/2015/NĐ-CP ngày 18 tháng 7 năm 2015 của Chính Phủ quy định chi tiết và hướng dẫn thi hành một số điều của Luật thi hành án dân sự.</w:t>
      </w:r>
    </w:p>
    <w:p w14:paraId="1260A7EB" w14:textId="77777777" w:rsidR="00DE05A8" w:rsidRPr="00C354EA" w:rsidRDefault="00DE05A8" w:rsidP="00DE05A8">
      <w:pPr>
        <w:pStyle w:val="bodytext3-p"/>
        <w:tabs>
          <w:tab w:val="left" w:pos="567"/>
        </w:tabs>
        <w:spacing w:before="80" w:line="340" w:lineRule="exact"/>
        <w:ind w:firstLine="567"/>
        <w:jc w:val="both"/>
        <w:rPr>
          <w:i/>
          <w:color w:val="000000"/>
          <w:spacing w:val="-6"/>
          <w:sz w:val="28"/>
          <w:szCs w:val="28"/>
          <w:lang w:val="nl-NL"/>
        </w:rPr>
      </w:pPr>
      <w:r w:rsidRPr="00C354EA">
        <w:rPr>
          <w:i/>
          <w:color w:val="000000"/>
          <w:spacing w:val="-6"/>
          <w:sz w:val="28"/>
          <w:szCs w:val="28"/>
          <w:lang w:val="nl-NL"/>
        </w:rPr>
        <w:t>Căn cứ Nghị định 152/2024/NĐ-CP ngày 15/11/2024 của Chính phủ sửa đổi, bổ sung một số điều của Nghị định 62/2015/NĐ-CP ngày 18/7/2015 quy định chi tiết và hướng dẫn thi hành một số điều của Luật thi hành án dân sự được sửa đổi, bổ sung một số điều theo Nghị định 33/2020/NĐ-CP ngày 17/3/2020 của Chính phủ</w:t>
      </w:r>
    </w:p>
    <w:p w14:paraId="2116AE93" w14:textId="0072EC41" w:rsidR="00DE05A8" w:rsidRPr="00C354EA" w:rsidRDefault="00DE05A8" w:rsidP="00DE05A8">
      <w:pPr>
        <w:tabs>
          <w:tab w:val="left" w:pos="420"/>
        </w:tabs>
        <w:spacing w:before="80" w:line="340" w:lineRule="exact"/>
        <w:rPr>
          <w:rFonts w:ascii="Times New Roman" w:hAnsi="Times New Roman"/>
          <w:i/>
          <w:color w:val="000000"/>
          <w:sz w:val="28"/>
          <w:szCs w:val="28"/>
        </w:rPr>
      </w:pPr>
      <w:r w:rsidRPr="00C354EA">
        <w:rPr>
          <w:rFonts w:ascii="Times New Roman" w:hAnsi="Times New Roman"/>
          <w:i/>
          <w:color w:val="000000"/>
          <w:sz w:val="28"/>
          <w:szCs w:val="28"/>
        </w:rPr>
        <w:t xml:space="preserve">Căn cứ Hợp đồng dịch vụ đấu giá tài sản số 27/2024/HĐBN ngày 05/07/2024 </w:t>
      </w:r>
      <w:r>
        <w:rPr>
          <w:rFonts w:ascii="Times New Roman" w:hAnsi="Times New Roman"/>
          <w:i/>
          <w:color w:val="000000"/>
          <w:sz w:val="28"/>
          <w:szCs w:val="28"/>
          <w:lang w:val="en-US"/>
        </w:rPr>
        <w:t xml:space="preserve"> và Phụ lục hợp đồng kèm theo </w:t>
      </w:r>
      <w:r w:rsidRPr="00C354EA">
        <w:rPr>
          <w:rFonts w:ascii="Times New Roman" w:hAnsi="Times New Roman"/>
          <w:i/>
          <w:color w:val="000000"/>
          <w:sz w:val="28"/>
          <w:szCs w:val="28"/>
        </w:rPr>
        <w:t xml:space="preserve">giữa Chi cục Thi hành án dân sự huyện Tân Yên- Tỉnh Bắc Giang và Công ty đấu giá hợp danh Bắc Nam </w:t>
      </w:r>
    </w:p>
    <w:p w14:paraId="3F3F2B1B" w14:textId="77777777" w:rsidR="00794B7D" w:rsidRPr="002271DF" w:rsidRDefault="00794B7D" w:rsidP="00F41156">
      <w:pPr>
        <w:tabs>
          <w:tab w:val="left" w:pos="142"/>
          <w:tab w:val="left" w:pos="709"/>
        </w:tabs>
        <w:spacing w:before="40" w:line="320" w:lineRule="exact"/>
        <w:rPr>
          <w:rFonts w:ascii="Times New Roman" w:hAnsi="Times New Roman"/>
          <w:i/>
          <w:color w:val="000000" w:themeColor="text1"/>
          <w:sz w:val="28"/>
          <w:szCs w:val="28"/>
        </w:rPr>
      </w:pPr>
      <w:r w:rsidRPr="002271DF">
        <w:rPr>
          <w:rFonts w:ascii="Times New Roman" w:hAnsi="Times New Roman"/>
          <w:i/>
          <w:color w:val="000000" w:themeColor="text1"/>
          <w:sz w:val="28"/>
          <w:szCs w:val="28"/>
        </w:rPr>
        <w:t>Căn cứ chức năng, nhu cầu và nhiệm vụ của các bên;</w:t>
      </w:r>
    </w:p>
    <w:p w14:paraId="756575F5" w14:textId="66858A4B" w:rsidR="00794B7D" w:rsidRPr="002271DF" w:rsidRDefault="00425465" w:rsidP="00F41156">
      <w:pPr>
        <w:tabs>
          <w:tab w:val="left" w:pos="142"/>
          <w:tab w:val="left" w:pos="709"/>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t>Công ty Đấu Giá Hợp Danh Bắc Nam</w:t>
      </w:r>
      <w:r w:rsidR="00794B7D" w:rsidRPr="002271DF">
        <w:rPr>
          <w:rFonts w:ascii="Times New Roman" w:hAnsi="Times New Roman"/>
          <w:color w:val="000000" w:themeColor="text1"/>
          <w:sz w:val="28"/>
          <w:szCs w:val="28"/>
        </w:rPr>
        <w:t xml:space="preserve"> ban hành quy chế </w:t>
      </w:r>
      <w:r w:rsidR="00C001BE" w:rsidRPr="002271DF">
        <w:rPr>
          <w:rFonts w:ascii="Times New Roman" w:hAnsi="Times New Roman"/>
          <w:color w:val="000000" w:themeColor="text1"/>
          <w:sz w:val="28"/>
          <w:szCs w:val="28"/>
          <w:lang w:val="en-US"/>
        </w:rPr>
        <w:t xml:space="preserve">cuộc </w:t>
      </w:r>
      <w:r w:rsidR="00794B7D" w:rsidRPr="002271DF">
        <w:rPr>
          <w:rFonts w:ascii="Times New Roman" w:hAnsi="Times New Roman"/>
          <w:color w:val="000000" w:themeColor="text1"/>
          <w:sz w:val="28"/>
          <w:szCs w:val="28"/>
        </w:rPr>
        <w:t xml:space="preserve">đấu giá tổ chức hồi </w:t>
      </w:r>
      <w:r w:rsidR="00C74CFE">
        <w:rPr>
          <w:rFonts w:ascii="Times New Roman" w:hAnsi="Times New Roman"/>
          <w:b/>
          <w:bCs/>
          <w:color w:val="000000" w:themeColor="text1"/>
          <w:sz w:val="28"/>
          <w:szCs w:val="28"/>
          <w:lang w:val="en-US"/>
        </w:rPr>
        <w:t>14</w:t>
      </w:r>
      <w:r w:rsidR="00890DA9" w:rsidRPr="00E44042">
        <w:rPr>
          <w:rFonts w:ascii="Times New Roman" w:hAnsi="Times New Roman"/>
          <w:b/>
          <w:bCs/>
          <w:color w:val="000000" w:themeColor="text1"/>
          <w:sz w:val="28"/>
          <w:szCs w:val="28"/>
          <w:lang w:val="en-US"/>
        </w:rPr>
        <w:t xml:space="preserve"> </w:t>
      </w:r>
      <w:r w:rsidR="00794B7D" w:rsidRPr="002271DF">
        <w:rPr>
          <w:rFonts w:ascii="Times New Roman" w:hAnsi="Times New Roman"/>
          <w:color w:val="000000" w:themeColor="text1"/>
          <w:sz w:val="28"/>
          <w:szCs w:val="28"/>
        </w:rPr>
        <w:t xml:space="preserve">giờ </w:t>
      </w:r>
      <w:r w:rsidR="00C74CFE">
        <w:rPr>
          <w:rFonts w:ascii="Times New Roman" w:hAnsi="Times New Roman"/>
          <w:b/>
          <w:color w:val="000000" w:themeColor="text1"/>
          <w:sz w:val="28"/>
          <w:szCs w:val="28"/>
          <w:lang w:val="en-US"/>
        </w:rPr>
        <w:t>00</w:t>
      </w:r>
      <w:r w:rsidR="00890DA9">
        <w:rPr>
          <w:rFonts w:ascii="Times New Roman" w:hAnsi="Times New Roman"/>
          <w:b/>
          <w:color w:val="000000" w:themeColor="text1"/>
          <w:sz w:val="28"/>
          <w:szCs w:val="28"/>
          <w:lang w:val="en-US"/>
        </w:rPr>
        <w:t xml:space="preserve"> </w:t>
      </w:r>
      <w:r w:rsidR="00794B7D" w:rsidRPr="002271DF">
        <w:rPr>
          <w:rFonts w:ascii="Times New Roman" w:hAnsi="Times New Roman"/>
          <w:color w:val="000000" w:themeColor="text1"/>
          <w:sz w:val="28"/>
          <w:szCs w:val="28"/>
        </w:rPr>
        <w:t xml:space="preserve">phút, ngày </w:t>
      </w:r>
      <w:r w:rsidR="00A40836">
        <w:rPr>
          <w:rFonts w:ascii="Times New Roman" w:hAnsi="Times New Roman"/>
          <w:b/>
          <w:color w:val="000000" w:themeColor="text1"/>
          <w:sz w:val="28"/>
          <w:szCs w:val="28"/>
          <w:lang w:val="en-AU"/>
        </w:rPr>
        <w:t>05</w:t>
      </w:r>
      <w:r w:rsidR="00DE05A8">
        <w:rPr>
          <w:rFonts w:ascii="Times New Roman" w:hAnsi="Times New Roman"/>
          <w:b/>
          <w:color w:val="000000" w:themeColor="text1"/>
          <w:sz w:val="28"/>
          <w:szCs w:val="28"/>
          <w:lang w:val="en-AU"/>
        </w:rPr>
        <w:t>/3</w:t>
      </w:r>
      <w:r w:rsidR="00C74CFE">
        <w:rPr>
          <w:rFonts w:ascii="Times New Roman" w:hAnsi="Times New Roman"/>
          <w:b/>
          <w:color w:val="000000" w:themeColor="text1"/>
          <w:sz w:val="28"/>
          <w:szCs w:val="28"/>
          <w:lang w:val="en-AU"/>
        </w:rPr>
        <w:t>/2025</w:t>
      </w:r>
      <w:r w:rsidR="00CA25BA" w:rsidRPr="002271DF">
        <w:rPr>
          <w:rFonts w:ascii="Times New Roman" w:hAnsi="Times New Roman"/>
          <w:color w:val="000000" w:themeColor="text1"/>
          <w:sz w:val="28"/>
          <w:szCs w:val="28"/>
        </w:rPr>
        <w:t xml:space="preserve"> như</w:t>
      </w:r>
      <w:r w:rsidR="00794B7D" w:rsidRPr="002271DF">
        <w:rPr>
          <w:rFonts w:ascii="Times New Roman" w:hAnsi="Times New Roman"/>
          <w:color w:val="000000" w:themeColor="text1"/>
          <w:sz w:val="28"/>
          <w:szCs w:val="28"/>
        </w:rPr>
        <w:t xml:space="preserve"> sau:</w:t>
      </w:r>
    </w:p>
    <w:p w14:paraId="506B3F53" w14:textId="6F9D113E" w:rsidR="00794B7D" w:rsidRPr="00863D1B" w:rsidRDefault="00794B7D" w:rsidP="00F41156">
      <w:pPr>
        <w:tabs>
          <w:tab w:val="left" w:pos="142"/>
          <w:tab w:val="left" w:pos="709"/>
        </w:tabs>
        <w:spacing w:before="40" w:line="320" w:lineRule="exact"/>
        <w:rPr>
          <w:rFonts w:ascii="Times New Roman" w:hAnsi="Times New Roman"/>
          <w:b/>
          <w:color w:val="000000" w:themeColor="text1"/>
          <w:sz w:val="28"/>
          <w:szCs w:val="28"/>
          <w:lang w:val="en-US"/>
        </w:rPr>
      </w:pPr>
      <w:r w:rsidRPr="002271DF">
        <w:rPr>
          <w:rFonts w:ascii="Times New Roman" w:hAnsi="Times New Roman"/>
          <w:b/>
          <w:color w:val="000000" w:themeColor="text1"/>
          <w:sz w:val="28"/>
          <w:szCs w:val="28"/>
        </w:rPr>
        <w:t>Điều 1. Tài sản đấu giá</w:t>
      </w:r>
      <w:r w:rsidR="00863D1B">
        <w:rPr>
          <w:rFonts w:ascii="Times New Roman" w:hAnsi="Times New Roman"/>
          <w:b/>
          <w:color w:val="000000" w:themeColor="text1"/>
          <w:sz w:val="28"/>
          <w:szCs w:val="28"/>
          <w:lang w:val="en-US"/>
        </w:rPr>
        <w:t>, giá khởi điểm, bước giá, nguồn gốc tài sản:</w:t>
      </w:r>
    </w:p>
    <w:p w14:paraId="79728BB5" w14:textId="3A668C73" w:rsidR="00863D1B" w:rsidRPr="00863D1B" w:rsidRDefault="00863D1B" w:rsidP="00F41156">
      <w:pPr>
        <w:tabs>
          <w:tab w:val="left" w:pos="142"/>
          <w:tab w:val="left" w:pos="709"/>
        </w:tabs>
        <w:spacing w:before="40" w:line="320" w:lineRule="exact"/>
        <w:rPr>
          <w:rFonts w:ascii="Times New Roman" w:hAnsi="Times New Roman"/>
          <w:b/>
          <w:color w:val="000000" w:themeColor="text1"/>
          <w:sz w:val="28"/>
          <w:szCs w:val="28"/>
          <w:lang w:val="en-US"/>
        </w:rPr>
      </w:pPr>
      <w:r>
        <w:rPr>
          <w:rFonts w:ascii="Times New Roman" w:hAnsi="Times New Roman"/>
          <w:b/>
          <w:color w:val="000000" w:themeColor="text1"/>
          <w:sz w:val="28"/>
          <w:szCs w:val="28"/>
          <w:lang w:val="en-US"/>
        </w:rPr>
        <w:t>1. Tài sản đấu giá</w:t>
      </w:r>
    </w:p>
    <w:p w14:paraId="48F7E23F" w14:textId="77777777" w:rsidR="00F41156" w:rsidRPr="00F41156" w:rsidRDefault="00F41156" w:rsidP="00F41156">
      <w:pPr>
        <w:spacing w:before="40" w:line="320" w:lineRule="exact"/>
        <w:rPr>
          <w:rFonts w:ascii="Times New Roman" w:hAnsi="Times New Roman"/>
          <w:b/>
          <w:sz w:val="28"/>
          <w:szCs w:val="28"/>
        </w:rPr>
      </w:pPr>
      <w:r w:rsidRPr="00F41156">
        <w:rPr>
          <w:rFonts w:ascii="Times New Roman" w:hAnsi="Times New Roman"/>
          <w:b/>
          <w:sz w:val="28"/>
          <w:szCs w:val="28"/>
        </w:rPr>
        <w:t>Tài sản 1:</w:t>
      </w:r>
    </w:p>
    <w:p w14:paraId="68AF573D" w14:textId="77777777" w:rsidR="00F41156" w:rsidRPr="00F41156" w:rsidRDefault="00F41156" w:rsidP="00F41156">
      <w:pPr>
        <w:pStyle w:val="ListParagraph"/>
        <w:tabs>
          <w:tab w:val="left" w:pos="993"/>
        </w:tabs>
        <w:spacing w:before="40" w:line="320" w:lineRule="exact"/>
        <w:ind w:left="0"/>
        <w:rPr>
          <w:rFonts w:ascii="Times New Roman" w:hAnsi="Times New Roman"/>
          <w:spacing w:val="-6"/>
          <w:sz w:val="28"/>
          <w:szCs w:val="28"/>
        </w:rPr>
      </w:pPr>
      <w:r w:rsidRPr="00F41156">
        <w:rPr>
          <w:rFonts w:ascii="Times New Roman" w:hAnsi="Times New Roman"/>
          <w:spacing w:val="-6"/>
          <w:sz w:val="28"/>
          <w:szCs w:val="28"/>
        </w:rPr>
        <w:t>*)  Quyền sử dụng thửa đất số 534(Lô 04), tờ bản đồ số 34, địa chỉ thửa đất: Thôn Nành Tón, xã Việt Ngọc, huyện Tân Yên, tỉnh Bắc Giang. Diện tích đất 100m</w:t>
      </w:r>
      <w:r w:rsidRPr="00F41156">
        <w:rPr>
          <w:rFonts w:ascii="Times New Roman" w:hAnsi="Times New Roman"/>
          <w:spacing w:val="-6"/>
          <w:sz w:val="28"/>
          <w:szCs w:val="28"/>
          <w:vertAlign w:val="superscript"/>
        </w:rPr>
        <w:t>2</w:t>
      </w:r>
      <w:r w:rsidRPr="00F41156">
        <w:rPr>
          <w:rFonts w:ascii="Times New Roman" w:hAnsi="Times New Roman"/>
          <w:spacing w:val="-6"/>
          <w:sz w:val="28"/>
          <w:szCs w:val="28"/>
        </w:rPr>
        <w:t xml:space="preserve">, mục đích </w:t>
      </w:r>
      <w:r w:rsidRPr="00F41156">
        <w:rPr>
          <w:rFonts w:ascii="Times New Roman" w:hAnsi="Times New Roman"/>
          <w:spacing w:val="-6"/>
          <w:sz w:val="28"/>
          <w:szCs w:val="28"/>
        </w:rPr>
        <w:lastRenderedPageBreak/>
        <w:t xml:space="preserve">sử dụng đất ở nông thôn. Thời hạn sử dụng lâu dài. Nguồn gốc sử dụng nhà nước giao đất có thu tiền sử dụng đất (trúng đấu giá quyền sử dụng đất). Số sổ CG 587651. Số vào sổ cấp giấy chứng nhận CH 01195, Quyết định số 210/QĐ-UBND ngày 07/3/2017 do UBND huyện Tân Yên cấp cho Ông Nguyễn Quang Tuấn, sinh năm 1971 và bà Phạm Thị Hường, sinh năm 1972, cùng địa chỉ: Thôn Việt Hùng, xã Việt Ngọc, huyện Tân Yên, tỉnh Bắc Giang. </w:t>
      </w:r>
    </w:p>
    <w:p w14:paraId="29B29C86" w14:textId="77777777" w:rsidR="00F41156" w:rsidRPr="00F41156" w:rsidRDefault="00F41156" w:rsidP="00F41156">
      <w:pPr>
        <w:tabs>
          <w:tab w:val="left" w:pos="284"/>
        </w:tabs>
        <w:spacing w:before="40" w:line="320" w:lineRule="exact"/>
        <w:rPr>
          <w:rFonts w:ascii="Times New Roman" w:hAnsi="Times New Roman"/>
          <w:spacing w:val="-6"/>
          <w:sz w:val="28"/>
          <w:szCs w:val="28"/>
        </w:rPr>
      </w:pPr>
      <w:r w:rsidRPr="00F41156">
        <w:rPr>
          <w:rFonts w:ascii="Times New Roman" w:hAnsi="Times New Roman"/>
          <w:spacing w:val="-6"/>
          <w:sz w:val="28"/>
          <w:szCs w:val="28"/>
        </w:rPr>
        <w:t>*) Quyền sử dụng thửa đất số 535 (Lô 05), tờ bản đồ số 34, địa chỉ thửa đất: Thôn Nành Tón, xã Việt Ngọc, huyện Tân Yên, tỉnh Bắc Giang. Diện tích đất 100m</w:t>
      </w:r>
      <w:r w:rsidRPr="00F41156">
        <w:rPr>
          <w:rFonts w:ascii="Times New Roman" w:hAnsi="Times New Roman"/>
          <w:spacing w:val="-6"/>
          <w:sz w:val="28"/>
          <w:szCs w:val="28"/>
          <w:vertAlign w:val="superscript"/>
        </w:rPr>
        <w:t>2</w:t>
      </w:r>
      <w:r w:rsidRPr="00F41156">
        <w:rPr>
          <w:rFonts w:ascii="Times New Roman" w:hAnsi="Times New Roman"/>
          <w:spacing w:val="-6"/>
          <w:sz w:val="28"/>
          <w:szCs w:val="28"/>
        </w:rPr>
        <w:t xml:space="preserve">, mục đích sử dụng đất ở nông thôn. Thời hạn sử dụng lâu dài. Nguồn gốc sử dụng nhà nước giao đất có thu tiền sử dụng đất (trúng đấu giá quyền sử dụng đất). Số sổ CG 587649. Số vào sổ cấp giấy chứng nhận CH 01193, Quyết định số 210/QĐ-UBND ngày 07/3/2017 do UBND huyện Tân Yên cấp cho Ông Nguyễn Quang Tuấn, sinh năm 1971 và bà Phạm Thị Hường, sinh năm 1972, cùng địa chỉ: Thôn Việt Hùng, xã Việt Ngọc, huyện Tân Yên, tỉnh Bắc Giang. </w:t>
      </w:r>
    </w:p>
    <w:p w14:paraId="442B8098" w14:textId="77777777" w:rsidR="00F41156" w:rsidRPr="00F41156" w:rsidRDefault="00F41156" w:rsidP="00F41156">
      <w:pPr>
        <w:pStyle w:val="ListParagraph"/>
        <w:tabs>
          <w:tab w:val="left" w:pos="993"/>
        </w:tabs>
        <w:spacing w:before="40" w:line="320" w:lineRule="exact"/>
        <w:ind w:left="0"/>
        <w:rPr>
          <w:rFonts w:ascii="Times New Roman" w:hAnsi="Times New Roman"/>
          <w:b/>
          <w:spacing w:val="-6"/>
          <w:sz w:val="28"/>
          <w:szCs w:val="28"/>
        </w:rPr>
      </w:pPr>
      <w:r w:rsidRPr="00F41156">
        <w:rPr>
          <w:rFonts w:ascii="Times New Roman" w:hAnsi="Times New Roman"/>
          <w:b/>
          <w:spacing w:val="-6"/>
          <w:sz w:val="28"/>
          <w:szCs w:val="28"/>
        </w:rPr>
        <w:t>*) Tài sản trên đất gồm:</w:t>
      </w:r>
    </w:p>
    <w:p w14:paraId="53F11EBC" w14:textId="77777777" w:rsidR="00F41156" w:rsidRPr="00F41156" w:rsidRDefault="00F41156" w:rsidP="00F41156">
      <w:pPr>
        <w:pStyle w:val="ListParagraph"/>
        <w:tabs>
          <w:tab w:val="left" w:pos="993"/>
        </w:tabs>
        <w:spacing w:before="40" w:line="320" w:lineRule="exact"/>
        <w:ind w:left="0"/>
        <w:rPr>
          <w:rFonts w:ascii="Times New Roman" w:hAnsi="Times New Roman"/>
          <w:sz w:val="28"/>
          <w:szCs w:val="28"/>
        </w:rPr>
      </w:pPr>
      <w:r w:rsidRPr="00F41156">
        <w:rPr>
          <w:rFonts w:ascii="Times New Roman" w:hAnsi="Times New Roman"/>
          <w:b/>
          <w:sz w:val="28"/>
          <w:szCs w:val="28"/>
        </w:rPr>
        <w:t xml:space="preserve">- </w:t>
      </w:r>
      <w:r w:rsidRPr="00F41156">
        <w:rPr>
          <w:rFonts w:ascii="Times New Roman" w:hAnsi="Times New Roman"/>
          <w:sz w:val="28"/>
          <w:szCs w:val="28"/>
        </w:rPr>
        <w:t xml:space="preserve"> Tài sản nằm trong giấy chứng nhận quyền sử dụng đất: Nhà cấp 3 loại 2 xây dựng trên 02 thửa đất 535 (lô 5) và một phần trên thửa 534 (lô 4) là 405,42m</w:t>
      </w:r>
      <w:r w:rsidRPr="00F41156">
        <w:rPr>
          <w:rFonts w:ascii="Times New Roman" w:hAnsi="Times New Roman"/>
          <w:sz w:val="28"/>
          <w:szCs w:val="28"/>
          <w:vertAlign w:val="superscript"/>
        </w:rPr>
        <w:t xml:space="preserve">2 </w:t>
      </w:r>
    </w:p>
    <w:p w14:paraId="6434F221" w14:textId="77777777" w:rsidR="00F41156" w:rsidRPr="00F41156" w:rsidRDefault="00F41156" w:rsidP="00F41156">
      <w:pPr>
        <w:pStyle w:val="ListParagraph"/>
        <w:tabs>
          <w:tab w:val="left" w:pos="993"/>
        </w:tabs>
        <w:spacing w:before="40" w:line="320" w:lineRule="exact"/>
        <w:ind w:left="0"/>
        <w:rPr>
          <w:rFonts w:ascii="Times New Roman" w:hAnsi="Times New Roman"/>
          <w:sz w:val="28"/>
          <w:szCs w:val="28"/>
        </w:rPr>
      </w:pPr>
      <w:r w:rsidRPr="00F41156">
        <w:rPr>
          <w:rFonts w:ascii="Times New Roman" w:hAnsi="Times New Roman"/>
          <w:b/>
          <w:sz w:val="28"/>
          <w:szCs w:val="28"/>
        </w:rPr>
        <w:t>-</w:t>
      </w:r>
      <w:r w:rsidRPr="00F41156">
        <w:rPr>
          <w:rFonts w:ascii="Times New Roman" w:hAnsi="Times New Roman"/>
          <w:sz w:val="28"/>
          <w:szCs w:val="28"/>
        </w:rPr>
        <w:t xml:space="preserve">  Nhà xưởng lợp tôn trên 1 phần thửa đất 534 (lô 4) là 80 m</w:t>
      </w:r>
      <w:r w:rsidRPr="00F41156">
        <w:rPr>
          <w:rFonts w:ascii="Times New Roman" w:hAnsi="Times New Roman"/>
          <w:sz w:val="28"/>
          <w:szCs w:val="28"/>
          <w:vertAlign w:val="superscript"/>
        </w:rPr>
        <w:t xml:space="preserve">2 </w:t>
      </w:r>
    </w:p>
    <w:p w14:paraId="5E39C20A" w14:textId="77777777" w:rsidR="00F41156" w:rsidRPr="00F41156" w:rsidRDefault="00F41156" w:rsidP="00F41156">
      <w:pPr>
        <w:pStyle w:val="ListParagraph"/>
        <w:tabs>
          <w:tab w:val="left" w:pos="993"/>
        </w:tabs>
        <w:spacing w:before="40" w:line="320" w:lineRule="exact"/>
        <w:ind w:left="0"/>
        <w:rPr>
          <w:rFonts w:ascii="Times New Roman" w:hAnsi="Times New Roman"/>
          <w:sz w:val="28"/>
          <w:szCs w:val="28"/>
        </w:rPr>
      </w:pPr>
      <w:r w:rsidRPr="00F41156">
        <w:rPr>
          <w:rFonts w:ascii="Times New Roman" w:hAnsi="Times New Roman"/>
          <w:sz w:val="28"/>
          <w:szCs w:val="28"/>
        </w:rPr>
        <w:t>-  Tài sản nằm ngoài giấy chứng nhận quyền sử dụng đất gồm: Mái tôn xây dựng lấn phía sau nhà có diện tích 10m</w:t>
      </w:r>
      <w:r w:rsidRPr="00F41156">
        <w:rPr>
          <w:rFonts w:ascii="Times New Roman" w:hAnsi="Times New Roman"/>
          <w:sz w:val="28"/>
          <w:szCs w:val="28"/>
          <w:vertAlign w:val="superscript"/>
        </w:rPr>
        <w:t>2</w:t>
      </w:r>
      <w:r w:rsidRPr="00F41156">
        <w:rPr>
          <w:rFonts w:ascii="Times New Roman" w:hAnsi="Times New Roman"/>
          <w:sz w:val="28"/>
          <w:szCs w:val="28"/>
        </w:rPr>
        <w:t xml:space="preserve">; </w:t>
      </w:r>
      <w:r w:rsidRPr="00F41156">
        <w:rPr>
          <w:rFonts w:ascii="Times New Roman" w:hAnsi="Times New Roman"/>
          <w:spacing w:val="-4"/>
          <w:sz w:val="28"/>
          <w:szCs w:val="28"/>
        </w:rPr>
        <w:t>Mái tôn xây dựng lấn phía trước nhà có diện tích 9,96m</w:t>
      </w:r>
      <w:r w:rsidRPr="00F41156">
        <w:rPr>
          <w:rFonts w:ascii="Times New Roman" w:hAnsi="Times New Roman"/>
          <w:spacing w:val="-4"/>
          <w:sz w:val="28"/>
          <w:szCs w:val="28"/>
          <w:vertAlign w:val="superscript"/>
        </w:rPr>
        <w:t>2</w:t>
      </w:r>
      <w:r w:rsidRPr="00F41156">
        <w:rPr>
          <w:rFonts w:ascii="Times New Roman" w:hAnsi="Times New Roman"/>
          <w:spacing w:val="-4"/>
          <w:sz w:val="28"/>
          <w:szCs w:val="28"/>
        </w:rPr>
        <w:t xml:space="preserve">; </w:t>
      </w:r>
      <w:r w:rsidRPr="00F41156">
        <w:rPr>
          <w:rFonts w:ascii="Times New Roman" w:hAnsi="Times New Roman"/>
          <w:sz w:val="28"/>
          <w:szCs w:val="28"/>
        </w:rPr>
        <w:t>Sân lát gạch lá nem có diện tích 90,9m</w:t>
      </w:r>
      <w:r w:rsidRPr="00F41156">
        <w:rPr>
          <w:rFonts w:ascii="Times New Roman" w:hAnsi="Times New Roman"/>
          <w:sz w:val="28"/>
          <w:szCs w:val="28"/>
          <w:vertAlign w:val="superscript"/>
        </w:rPr>
        <w:t>2</w:t>
      </w:r>
      <w:r w:rsidRPr="00F41156">
        <w:rPr>
          <w:rFonts w:ascii="Times New Roman" w:hAnsi="Times New Roman"/>
          <w:sz w:val="28"/>
          <w:szCs w:val="28"/>
        </w:rPr>
        <w:t>; Mái tôn lạnh có diện tích 22,20m</w:t>
      </w:r>
      <w:r w:rsidRPr="00F41156">
        <w:rPr>
          <w:rFonts w:ascii="Times New Roman" w:hAnsi="Times New Roman"/>
          <w:sz w:val="28"/>
          <w:szCs w:val="28"/>
          <w:vertAlign w:val="superscript"/>
        </w:rPr>
        <w:t>2</w:t>
      </w:r>
      <w:r w:rsidRPr="00F41156">
        <w:rPr>
          <w:rFonts w:ascii="Times New Roman" w:hAnsi="Times New Roman"/>
          <w:sz w:val="28"/>
          <w:szCs w:val="28"/>
        </w:rPr>
        <w:t xml:space="preserve">; 01 giếng khoan; 02 cây cau; Tường rào xây gạch bổ trụ 110; Cây chay 01 cây; Cây hoa ngọc lan 01 cây </w:t>
      </w:r>
    </w:p>
    <w:p w14:paraId="3AE654C9" w14:textId="17E762C7" w:rsidR="00965760" w:rsidRPr="00965760" w:rsidRDefault="00F41156" w:rsidP="00F41156">
      <w:pPr>
        <w:spacing w:before="40" w:line="320" w:lineRule="exact"/>
        <w:rPr>
          <w:rFonts w:ascii="Times New Roman" w:hAnsi="Times New Roman"/>
          <w:i/>
          <w:sz w:val="28"/>
          <w:szCs w:val="28"/>
          <w:lang w:val="en-US"/>
        </w:rPr>
      </w:pPr>
      <w:r w:rsidRPr="00965760">
        <w:rPr>
          <w:rFonts w:ascii="Times New Roman" w:hAnsi="Times New Roman"/>
          <w:b/>
          <w:sz w:val="28"/>
          <w:szCs w:val="28"/>
        </w:rPr>
        <w:t>Giá khởi điểm tài sản 1</w:t>
      </w:r>
      <w:r w:rsidR="00965760" w:rsidRPr="00965760">
        <w:rPr>
          <w:rFonts w:ascii="Times New Roman" w:hAnsi="Times New Roman"/>
          <w:b/>
          <w:sz w:val="28"/>
          <w:szCs w:val="28"/>
          <w:lang w:val="en-US"/>
        </w:rPr>
        <w:t xml:space="preserve">: </w:t>
      </w:r>
      <w:r w:rsidRPr="00965760">
        <w:rPr>
          <w:rFonts w:ascii="Times New Roman" w:hAnsi="Times New Roman"/>
          <w:b/>
          <w:sz w:val="28"/>
          <w:szCs w:val="28"/>
        </w:rPr>
        <w:t xml:space="preserve"> </w:t>
      </w:r>
      <w:r w:rsidR="00261A55" w:rsidRPr="00C354EA">
        <w:rPr>
          <w:rFonts w:ascii="Times New Roman" w:hAnsi="Times New Roman"/>
          <w:b/>
          <w:sz w:val="28"/>
          <w:szCs w:val="28"/>
        </w:rPr>
        <w:t xml:space="preserve">3.622.034.961 đồng </w:t>
      </w:r>
      <w:r w:rsidR="00261A55" w:rsidRPr="00C354EA">
        <w:rPr>
          <w:rFonts w:ascii="Times New Roman" w:hAnsi="Times New Roman"/>
          <w:i/>
          <w:sz w:val="28"/>
          <w:szCs w:val="28"/>
        </w:rPr>
        <w:t>(Ba tỷ, sáu trăm hai mươi hai triệu, không trăm ba mươi tư nghìn, chín trăm sáu mươi mốt đồng ).</w:t>
      </w:r>
    </w:p>
    <w:p w14:paraId="70634081" w14:textId="314F670E" w:rsidR="00F41156" w:rsidRPr="00F41156" w:rsidRDefault="00F41156" w:rsidP="00F41156">
      <w:pPr>
        <w:spacing w:before="40" w:line="320" w:lineRule="exact"/>
        <w:rPr>
          <w:rFonts w:ascii="Times New Roman" w:hAnsi="Times New Roman"/>
          <w:b/>
          <w:sz w:val="28"/>
          <w:szCs w:val="28"/>
        </w:rPr>
      </w:pPr>
      <w:r w:rsidRPr="00F41156">
        <w:rPr>
          <w:rFonts w:ascii="Times New Roman" w:hAnsi="Times New Roman"/>
          <w:b/>
          <w:sz w:val="28"/>
          <w:szCs w:val="28"/>
        </w:rPr>
        <w:t>Tài sản 2:</w:t>
      </w:r>
    </w:p>
    <w:p w14:paraId="2AAE79CB" w14:textId="77777777" w:rsidR="00F41156" w:rsidRPr="00F41156" w:rsidRDefault="00F41156" w:rsidP="00F41156">
      <w:pPr>
        <w:tabs>
          <w:tab w:val="left" w:pos="284"/>
        </w:tabs>
        <w:spacing w:before="40" w:line="320" w:lineRule="exact"/>
        <w:rPr>
          <w:rFonts w:ascii="Times New Roman" w:hAnsi="Times New Roman"/>
          <w:spacing w:val="-10"/>
          <w:sz w:val="28"/>
          <w:szCs w:val="28"/>
        </w:rPr>
      </w:pPr>
      <w:r w:rsidRPr="00F41156">
        <w:rPr>
          <w:rFonts w:ascii="Times New Roman" w:hAnsi="Times New Roman"/>
          <w:b/>
          <w:sz w:val="28"/>
          <w:szCs w:val="28"/>
        </w:rPr>
        <w:t xml:space="preserve">*) </w:t>
      </w:r>
      <w:r w:rsidRPr="00F41156">
        <w:rPr>
          <w:rFonts w:ascii="Times New Roman" w:hAnsi="Times New Roman"/>
          <w:spacing w:val="-10"/>
          <w:sz w:val="28"/>
          <w:szCs w:val="28"/>
        </w:rPr>
        <w:t>Quyền sử dụng</w:t>
      </w:r>
      <w:r w:rsidRPr="00F41156">
        <w:rPr>
          <w:rFonts w:ascii="Times New Roman" w:hAnsi="Times New Roman"/>
          <w:b/>
          <w:spacing w:val="-10"/>
          <w:sz w:val="28"/>
          <w:szCs w:val="28"/>
        </w:rPr>
        <w:t xml:space="preserve"> t</w:t>
      </w:r>
      <w:r w:rsidRPr="00F41156">
        <w:rPr>
          <w:rFonts w:ascii="Times New Roman" w:hAnsi="Times New Roman"/>
          <w:spacing w:val="-10"/>
          <w:sz w:val="28"/>
          <w:szCs w:val="28"/>
        </w:rPr>
        <w:t>hửa đất số 531(Lô 01), tờ bản đồ số 34, địa chỉ thửa đất: Thôn Nành Tón, xã Việt Ngọc, huyện Tân Yên, tỉnh Bắc Giang. Diện tích đất 100m</w:t>
      </w:r>
      <w:r w:rsidRPr="00F41156">
        <w:rPr>
          <w:rFonts w:ascii="Times New Roman" w:hAnsi="Times New Roman"/>
          <w:spacing w:val="-10"/>
          <w:sz w:val="28"/>
          <w:szCs w:val="28"/>
          <w:vertAlign w:val="superscript"/>
        </w:rPr>
        <w:t>2</w:t>
      </w:r>
      <w:r w:rsidRPr="00F41156">
        <w:rPr>
          <w:rFonts w:ascii="Times New Roman" w:hAnsi="Times New Roman"/>
          <w:spacing w:val="-10"/>
          <w:sz w:val="28"/>
          <w:szCs w:val="28"/>
        </w:rPr>
        <w:t xml:space="preserve">, mục đích sử dụng đất ở nông thôn. Thời hạn sử dụng lâu dài. Nguồn gốc sử dụng nhà nước giao đất có thu tiền sử dụng đất (trúng đấu giá quyền sử dụng đất). Số sổ CG 587652. Số vào sổ cấp giấy chứng nhận CH 01196, Quyết định số 210/QĐ-UBND ngày 07/3/2017 do UBND huyện Tân Yên cấp cho Ông Nguyễn Quang Tuấn, sinh năm 1971 và bà Phạm Thị Hường, sinh năm 1972, cùng địa chỉ: Thôn Việt Hùng, xã Việt Ngọc, huyện Tân Yên, tỉnh Bắc Giang. </w:t>
      </w:r>
    </w:p>
    <w:p w14:paraId="02832E00" w14:textId="77777777" w:rsidR="00F41156" w:rsidRPr="00F41156" w:rsidRDefault="00F41156" w:rsidP="00F41156">
      <w:pPr>
        <w:tabs>
          <w:tab w:val="left" w:pos="284"/>
        </w:tabs>
        <w:spacing w:before="40" w:line="320" w:lineRule="exact"/>
        <w:rPr>
          <w:rFonts w:ascii="Times New Roman" w:hAnsi="Times New Roman"/>
          <w:i/>
          <w:spacing w:val="-6"/>
          <w:sz w:val="28"/>
          <w:szCs w:val="28"/>
        </w:rPr>
      </w:pPr>
      <w:r w:rsidRPr="00F41156">
        <w:rPr>
          <w:rFonts w:ascii="Times New Roman" w:hAnsi="Times New Roman"/>
          <w:b/>
          <w:spacing w:val="-6"/>
          <w:sz w:val="28"/>
          <w:szCs w:val="28"/>
        </w:rPr>
        <w:t xml:space="preserve">*) </w:t>
      </w:r>
      <w:r w:rsidRPr="00F41156">
        <w:rPr>
          <w:rFonts w:ascii="Times New Roman" w:hAnsi="Times New Roman"/>
          <w:spacing w:val="-6"/>
          <w:sz w:val="28"/>
          <w:szCs w:val="28"/>
        </w:rPr>
        <w:t>Quyền sử dụng</w:t>
      </w:r>
      <w:r w:rsidRPr="00F41156">
        <w:rPr>
          <w:rFonts w:ascii="Times New Roman" w:hAnsi="Times New Roman"/>
          <w:b/>
          <w:spacing w:val="-6"/>
          <w:sz w:val="28"/>
          <w:szCs w:val="28"/>
        </w:rPr>
        <w:t xml:space="preserve"> t</w:t>
      </w:r>
      <w:r w:rsidRPr="00F41156">
        <w:rPr>
          <w:rFonts w:ascii="Times New Roman" w:hAnsi="Times New Roman"/>
          <w:spacing w:val="-6"/>
          <w:sz w:val="28"/>
          <w:szCs w:val="28"/>
        </w:rPr>
        <w:t>hửa đất số 532(Lô 02), tờ bản đồ số 34, địa chỉ thửa đất: Thôn Nành Tón, xã Việt Ngọc, huyện Tân Yên, tỉnh Bắc Giang. Diện tích đất 100m</w:t>
      </w:r>
      <w:r w:rsidRPr="00F41156">
        <w:rPr>
          <w:rFonts w:ascii="Times New Roman" w:hAnsi="Times New Roman"/>
          <w:spacing w:val="-6"/>
          <w:sz w:val="28"/>
          <w:szCs w:val="28"/>
          <w:vertAlign w:val="superscript"/>
        </w:rPr>
        <w:t>2</w:t>
      </w:r>
      <w:r w:rsidRPr="00F41156">
        <w:rPr>
          <w:rFonts w:ascii="Times New Roman" w:hAnsi="Times New Roman"/>
          <w:spacing w:val="-6"/>
          <w:sz w:val="28"/>
          <w:szCs w:val="28"/>
        </w:rPr>
        <w:t xml:space="preserve">, mục đích sử dụng đất ở nông thôn. Thời hạn sử dụng lâu dài. Nguồn gốc sử dụng nhà nước giao đất có thu tiền sử dụng đất (trúng đấu giá quyền sử dụng đất). Số sổ CG 587650. Số vào sổ cấp giấy chứng nhận CH 01194, Quyết định số 210/QĐ-UBND ngày 07/3/2017 do UBND huyện Tân Yên cấp cho Ông Nguyễn Quang Tuấn, sinh năm 1971 và bà Phạm Thị Hường, sinh năm 1972, cùng địa chỉ: Thôn Việt Hùng, xã Việt Ngọc, huyện Tân Yên, tỉnh Bắc Giang. </w:t>
      </w:r>
    </w:p>
    <w:p w14:paraId="7D8873E3" w14:textId="77777777" w:rsidR="00F41156" w:rsidRPr="00F41156" w:rsidRDefault="00F41156" w:rsidP="00F41156">
      <w:pPr>
        <w:tabs>
          <w:tab w:val="left" w:pos="284"/>
        </w:tabs>
        <w:spacing w:before="40" w:line="320" w:lineRule="exact"/>
        <w:rPr>
          <w:rFonts w:ascii="Times New Roman" w:hAnsi="Times New Roman"/>
          <w:spacing w:val="-6"/>
          <w:sz w:val="28"/>
          <w:szCs w:val="28"/>
        </w:rPr>
      </w:pPr>
      <w:r w:rsidRPr="00F41156">
        <w:rPr>
          <w:rFonts w:ascii="Times New Roman" w:hAnsi="Times New Roman"/>
          <w:b/>
          <w:spacing w:val="-6"/>
          <w:sz w:val="28"/>
          <w:szCs w:val="28"/>
        </w:rPr>
        <w:t xml:space="preserve">*) </w:t>
      </w:r>
      <w:r w:rsidRPr="00F41156">
        <w:rPr>
          <w:rFonts w:ascii="Times New Roman" w:hAnsi="Times New Roman"/>
          <w:spacing w:val="-6"/>
          <w:sz w:val="28"/>
          <w:szCs w:val="28"/>
        </w:rPr>
        <w:t>Quyền sử dụng</w:t>
      </w:r>
      <w:r w:rsidRPr="00F41156">
        <w:rPr>
          <w:rFonts w:ascii="Times New Roman" w:hAnsi="Times New Roman"/>
          <w:b/>
          <w:spacing w:val="-6"/>
          <w:sz w:val="28"/>
          <w:szCs w:val="28"/>
        </w:rPr>
        <w:t xml:space="preserve"> t</w:t>
      </w:r>
      <w:r w:rsidRPr="00F41156">
        <w:rPr>
          <w:rFonts w:ascii="Times New Roman" w:hAnsi="Times New Roman"/>
          <w:spacing w:val="-6"/>
          <w:sz w:val="28"/>
          <w:szCs w:val="28"/>
        </w:rPr>
        <w:t>hửa đất số 533(Lô 03), tờ bản đồ số 34, địa chỉ thửa đất: Thôn Nành Tón, xã Việt Ngọc, huyện Tân Yên, tỉnh Bắc Giang. Diện tích đất 100m</w:t>
      </w:r>
      <w:r w:rsidRPr="00F41156">
        <w:rPr>
          <w:rFonts w:ascii="Times New Roman" w:hAnsi="Times New Roman"/>
          <w:spacing w:val="-6"/>
          <w:sz w:val="28"/>
          <w:szCs w:val="28"/>
          <w:vertAlign w:val="superscript"/>
        </w:rPr>
        <w:t>2</w:t>
      </w:r>
      <w:r w:rsidRPr="00F41156">
        <w:rPr>
          <w:rFonts w:ascii="Times New Roman" w:hAnsi="Times New Roman"/>
          <w:spacing w:val="-6"/>
          <w:sz w:val="28"/>
          <w:szCs w:val="28"/>
        </w:rPr>
        <w:t xml:space="preserve">, mục đích sử dụng đất ở nông thôn. Thời hạn sử dụng lâu dài. Nguồn gốc sử dụng nhà nước giao đất </w:t>
      </w:r>
      <w:r w:rsidRPr="00F41156">
        <w:rPr>
          <w:rFonts w:ascii="Times New Roman" w:hAnsi="Times New Roman"/>
          <w:spacing w:val="-6"/>
          <w:sz w:val="28"/>
          <w:szCs w:val="28"/>
        </w:rPr>
        <w:lastRenderedPageBreak/>
        <w:t xml:space="preserve">có thu tiền sử dụng đất (trúng đấu giá quyền sử dụng đất). Số sổ CG 587648. Số vào sổ cấp giấy chứng nhận CH 01192, Quyết định số 210/QĐ-UBND ngày 07/3/2017 do UBND huyện Tân Yên cấp cho Ông Nguyễn Quang Tuấn, sinh năm 1971 và bà Phạm Thị Hường, sinh năm 1972, cùng địa chỉ: Thôn Việt Hùng, xã Việt Ngọc, huyện Tân Yên, tỉnh Bắc Giang. </w:t>
      </w:r>
    </w:p>
    <w:p w14:paraId="76D2CD04" w14:textId="77777777" w:rsidR="00F41156" w:rsidRPr="00F41156" w:rsidRDefault="00F41156" w:rsidP="00F41156">
      <w:pPr>
        <w:pStyle w:val="ListParagraph"/>
        <w:spacing w:before="40" w:line="320" w:lineRule="exact"/>
        <w:ind w:left="0"/>
        <w:rPr>
          <w:rFonts w:ascii="Times New Roman" w:hAnsi="Times New Roman"/>
          <w:b/>
          <w:sz w:val="28"/>
          <w:szCs w:val="28"/>
        </w:rPr>
      </w:pPr>
      <w:r w:rsidRPr="00F41156">
        <w:rPr>
          <w:rFonts w:ascii="Times New Roman" w:hAnsi="Times New Roman"/>
          <w:b/>
          <w:sz w:val="28"/>
          <w:szCs w:val="28"/>
        </w:rPr>
        <w:t>*) Tài sản gắn liền trên đất gồm:</w:t>
      </w:r>
    </w:p>
    <w:p w14:paraId="10100579" w14:textId="77777777" w:rsidR="00F41156" w:rsidRPr="00F41156" w:rsidRDefault="00F41156" w:rsidP="00F41156">
      <w:pPr>
        <w:pStyle w:val="ListParagraph"/>
        <w:spacing w:before="40" w:line="320" w:lineRule="exact"/>
        <w:ind w:left="0"/>
        <w:rPr>
          <w:rFonts w:ascii="Times New Roman" w:hAnsi="Times New Roman"/>
          <w:sz w:val="28"/>
          <w:szCs w:val="28"/>
        </w:rPr>
      </w:pPr>
      <w:r w:rsidRPr="00F41156">
        <w:rPr>
          <w:rFonts w:ascii="Times New Roman" w:hAnsi="Times New Roman"/>
          <w:sz w:val="28"/>
          <w:szCs w:val="28"/>
        </w:rPr>
        <w:t>- Nhà xưởng lợp tôn trên thửa đất: 531;532;533 là 300m</w:t>
      </w:r>
      <w:r w:rsidRPr="00F41156">
        <w:rPr>
          <w:rFonts w:ascii="Times New Roman" w:hAnsi="Times New Roman"/>
          <w:sz w:val="28"/>
          <w:szCs w:val="28"/>
          <w:vertAlign w:val="superscript"/>
        </w:rPr>
        <w:t>2</w:t>
      </w:r>
      <w:r w:rsidRPr="00F41156">
        <w:rPr>
          <w:rFonts w:ascii="Times New Roman" w:hAnsi="Times New Roman"/>
          <w:sz w:val="28"/>
          <w:szCs w:val="28"/>
        </w:rPr>
        <w:t xml:space="preserve"> </w:t>
      </w:r>
    </w:p>
    <w:p w14:paraId="51AE9F8A" w14:textId="77777777" w:rsidR="00F41156" w:rsidRPr="00F41156" w:rsidRDefault="00F41156" w:rsidP="00F41156">
      <w:pPr>
        <w:pStyle w:val="ListParagraph"/>
        <w:spacing w:before="40" w:line="320" w:lineRule="exact"/>
        <w:ind w:left="0"/>
        <w:rPr>
          <w:rFonts w:ascii="Times New Roman" w:hAnsi="Times New Roman"/>
          <w:sz w:val="28"/>
          <w:szCs w:val="28"/>
        </w:rPr>
      </w:pPr>
      <w:r w:rsidRPr="00F41156">
        <w:rPr>
          <w:rFonts w:ascii="Times New Roman" w:hAnsi="Times New Roman"/>
          <w:sz w:val="28"/>
          <w:szCs w:val="28"/>
        </w:rPr>
        <w:t>- Tài sản xây dựng nằm ngoài giấy chứng nhận quyền sử dụng đất gồm: Mái tôn xây dựng lấn trên mương phía sau có diện tích 38,30m</w:t>
      </w:r>
      <w:r w:rsidRPr="00F41156">
        <w:rPr>
          <w:rFonts w:ascii="Times New Roman" w:hAnsi="Times New Roman"/>
          <w:sz w:val="28"/>
          <w:szCs w:val="28"/>
          <w:vertAlign w:val="superscript"/>
        </w:rPr>
        <w:t>2</w:t>
      </w:r>
      <w:r w:rsidRPr="00F41156">
        <w:rPr>
          <w:rFonts w:ascii="Times New Roman" w:hAnsi="Times New Roman"/>
          <w:sz w:val="28"/>
          <w:szCs w:val="28"/>
        </w:rPr>
        <w:t>; Mái tôn xây dựng lấn trên đất cây xanh và đất hành lang giao thông phía trước nhà có diện tích 153,24 m</w:t>
      </w:r>
      <w:r w:rsidRPr="00F41156">
        <w:rPr>
          <w:rFonts w:ascii="Times New Roman" w:hAnsi="Times New Roman"/>
          <w:sz w:val="28"/>
          <w:szCs w:val="28"/>
          <w:vertAlign w:val="superscript"/>
        </w:rPr>
        <w:t>2</w:t>
      </w:r>
      <w:r w:rsidRPr="00F41156">
        <w:rPr>
          <w:rFonts w:ascii="Times New Roman" w:hAnsi="Times New Roman"/>
          <w:sz w:val="28"/>
          <w:szCs w:val="28"/>
        </w:rPr>
        <w:t>;</w:t>
      </w:r>
      <w:r w:rsidRPr="00F41156">
        <w:rPr>
          <w:rFonts w:ascii="Times New Roman" w:hAnsi="Times New Roman"/>
          <w:sz w:val="28"/>
          <w:szCs w:val="28"/>
          <w:vertAlign w:val="superscript"/>
        </w:rPr>
        <w:t xml:space="preserve"> </w:t>
      </w:r>
      <w:r w:rsidRPr="00F41156">
        <w:rPr>
          <w:rFonts w:ascii="Times New Roman" w:hAnsi="Times New Roman"/>
          <w:sz w:val="28"/>
          <w:szCs w:val="28"/>
        </w:rPr>
        <w:t>Sân bê tông 272,40 m</w:t>
      </w:r>
      <w:r w:rsidRPr="00F41156">
        <w:rPr>
          <w:rFonts w:ascii="Times New Roman" w:hAnsi="Times New Roman"/>
          <w:sz w:val="28"/>
          <w:szCs w:val="28"/>
          <w:vertAlign w:val="superscript"/>
        </w:rPr>
        <w:t>2</w:t>
      </w:r>
      <w:r w:rsidRPr="00F41156">
        <w:rPr>
          <w:rFonts w:ascii="Times New Roman" w:hAnsi="Times New Roman"/>
          <w:sz w:val="28"/>
          <w:szCs w:val="28"/>
        </w:rPr>
        <w:t>;</w:t>
      </w:r>
      <w:r w:rsidRPr="00F41156">
        <w:rPr>
          <w:rFonts w:ascii="Times New Roman" w:hAnsi="Times New Roman"/>
          <w:sz w:val="28"/>
          <w:szCs w:val="28"/>
          <w:vertAlign w:val="superscript"/>
        </w:rPr>
        <w:t xml:space="preserve"> </w:t>
      </w:r>
      <w:r w:rsidRPr="00F41156">
        <w:rPr>
          <w:rFonts w:ascii="Times New Roman" w:hAnsi="Times New Roman"/>
          <w:sz w:val="28"/>
          <w:szCs w:val="28"/>
        </w:rPr>
        <w:t>Cổng sắt 12 m</w:t>
      </w:r>
      <w:r w:rsidRPr="00F41156">
        <w:rPr>
          <w:rFonts w:ascii="Times New Roman" w:hAnsi="Times New Roman"/>
          <w:sz w:val="28"/>
          <w:szCs w:val="28"/>
          <w:vertAlign w:val="superscript"/>
        </w:rPr>
        <w:t>2</w:t>
      </w:r>
      <w:r w:rsidRPr="00F41156">
        <w:rPr>
          <w:rFonts w:ascii="Times New Roman" w:hAnsi="Times New Roman"/>
          <w:sz w:val="28"/>
          <w:szCs w:val="28"/>
        </w:rPr>
        <w:t xml:space="preserve">; Tường rào xây gạch 110 bổ trụ đoạn ô thoáng lắp hành rào sắt; Cây vú sữa 02 cây </w:t>
      </w:r>
    </w:p>
    <w:p w14:paraId="62FA94CB" w14:textId="77777777" w:rsidR="00261A55" w:rsidRPr="00261A55" w:rsidRDefault="00F41156" w:rsidP="00261A55">
      <w:pPr>
        <w:pStyle w:val="ListParagraph"/>
        <w:spacing w:before="80" w:line="320" w:lineRule="exact"/>
        <w:ind w:left="0"/>
        <w:rPr>
          <w:rFonts w:ascii="Times New Roman" w:hAnsi="Times New Roman"/>
          <w:b/>
          <w:sz w:val="28"/>
          <w:szCs w:val="28"/>
        </w:rPr>
      </w:pPr>
      <w:r w:rsidRPr="00261A55">
        <w:rPr>
          <w:rFonts w:ascii="Times New Roman" w:hAnsi="Times New Roman"/>
          <w:b/>
          <w:sz w:val="28"/>
          <w:szCs w:val="28"/>
        </w:rPr>
        <w:t>Giá khởi điểm tài sả</w:t>
      </w:r>
      <w:r w:rsidR="00BC3F52" w:rsidRPr="00261A55">
        <w:rPr>
          <w:rFonts w:ascii="Times New Roman" w:hAnsi="Times New Roman"/>
          <w:b/>
          <w:sz w:val="28"/>
          <w:szCs w:val="28"/>
        </w:rPr>
        <w:t xml:space="preserve">n </w:t>
      </w:r>
      <w:r w:rsidR="00965760" w:rsidRPr="00261A55">
        <w:rPr>
          <w:rFonts w:ascii="Times New Roman" w:hAnsi="Times New Roman"/>
          <w:b/>
          <w:sz w:val="28"/>
          <w:szCs w:val="28"/>
        </w:rPr>
        <w:t xml:space="preserve">2: </w:t>
      </w:r>
      <w:r w:rsidR="00261A55" w:rsidRPr="00261A55">
        <w:rPr>
          <w:rFonts w:ascii="Times New Roman" w:hAnsi="Times New Roman"/>
          <w:b/>
          <w:sz w:val="28"/>
          <w:szCs w:val="28"/>
        </w:rPr>
        <w:t xml:space="preserve">3.918.311.235 đồng </w:t>
      </w:r>
      <w:r w:rsidR="00261A55" w:rsidRPr="00261A55">
        <w:rPr>
          <w:rFonts w:ascii="Times New Roman" w:hAnsi="Times New Roman"/>
          <w:i/>
          <w:sz w:val="28"/>
          <w:szCs w:val="28"/>
        </w:rPr>
        <w:t>(Ba tỷ, chín trăm mười tám triệu, ba trăm mười một nghìn, hai trăm ba lăm đồng).</w:t>
      </w:r>
    </w:p>
    <w:p w14:paraId="422B1F77" w14:textId="708C9E6E" w:rsidR="00261A55" w:rsidRPr="00261A55" w:rsidRDefault="00261A55" w:rsidP="00261A55">
      <w:pPr>
        <w:tabs>
          <w:tab w:val="left" w:pos="851"/>
        </w:tabs>
        <w:spacing w:before="80" w:line="320" w:lineRule="exact"/>
        <w:rPr>
          <w:rFonts w:ascii="Times New Roman" w:hAnsi="Times New Roman"/>
          <w:i/>
          <w:color w:val="000000"/>
          <w:spacing w:val="-4"/>
          <w:sz w:val="28"/>
          <w:szCs w:val="28"/>
          <w:shd w:val="clear" w:color="auto" w:fill="FFFFFF"/>
        </w:rPr>
      </w:pPr>
      <w:r>
        <w:rPr>
          <w:rFonts w:ascii="Times New Roman" w:hAnsi="Times New Roman"/>
          <w:b/>
          <w:sz w:val="28"/>
          <w:szCs w:val="28"/>
          <w:lang w:val="en-US"/>
        </w:rPr>
        <w:t xml:space="preserve">2. </w:t>
      </w:r>
      <w:r w:rsidRPr="00261A55">
        <w:rPr>
          <w:rFonts w:ascii="Times New Roman" w:hAnsi="Times New Roman"/>
          <w:b/>
          <w:sz w:val="28"/>
          <w:szCs w:val="28"/>
        </w:rPr>
        <w:t>Tổng giá khởi điểm 2 tài sản trên:</w:t>
      </w:r>
      <w:r w:rsidRPr="00261A55">
        <w:rPr>
          <w:rFonts w:ascii="Times New Roman" w:hAnsi="Times New Roman"/>
          <w:sz w:val="28"/>
          <w:szCs w:val="28"/>
        </w:rPr>
        <w:t xml:space="preserve"> </w:t>
      </w:r>
      <w:bookmarkStart w:id="1" w:name="_Hlk166654804"/>
      <w:r w:rsidRPr="00261A55">
        <w:rPr>
          <w:rFonts w:ascii="Times New Roman" w:hAnsi="Times New Roman"/>
          <w:b/>
          <w:color w:val="000000"/>
          <w:sz w:val="28"/>
          <w:szCs w:val="28"/>
        </w:rPr>
        <w:t>7.540.346.196 đồng</w:t>
      </w:r>
      <w:r w:rsidRPr="00261A55">
        <w:rPr>
          <w:rFonts w:ascii="Times New Roman" w:hAnsi="Times New Roman"/>
          <w:bCs/>
          <w:i/>
          <w:iCs/>
          <w:sz w:val="28"/>
          <w:szCs w:val="28"/>
        </w:rPr>
        <w:t xml:space="preserve"> (Bảy tỷ, năm trăm bốn triệu, ba trăm bốn mươi sáu nghìn, một trăm chín mươi sáu đồng)</w:t>
      </w:r>
    </w:p>
    <w:bookmarkEnd w:id="1"/>
    <w:p w14:paraId="28B800CF" w14:textId="073A1814" w:rsidR="00C74CFE" w:rsidRPr="00C74CFE" w:rsidRDefault="00C74CFE" w:rsidP="00261A55">
      <w:pPr>
        <w:pStyle w:val="ListParagraph"/>
        <w:spacing w:before="80" w:line="320" w:lineRule="exact"/>
        <w:ind w:left="0"/>
        <w:rPr>
          <w:rStyle w:val="Emphasis"/>
          <w:rFonts w:ascii="Times New Roman" w:hAnsi="Times New Roman"/>
          <w:iCs w:val="0"/>
          <w:spacing w:val="-4"/>
          <w:shd w:val="clear" w:color="auto" w:fill="FFFFFF"/>
          <w:lang w:val="en-US"/>
        </w:rPr>
      </w:pPr>
      <w:r w:rsidRPr="00C74CFE">
        <w:rPr>
          <w:rFonts w:ascii="Times New Roman" w:hAnsi="Times New Roman"/>
          <w:bCs/>
          <w:i/>
          <w:color w:val="000000"/>
          <w:spacing w:val="-4"/>
          <w:sz w:val="28"/>
          <w:szCs w:val="28"/>
        </w:rPr>
        <w:t>Giá khởi điểm trên chưa bao gồm phí công chứng và các khoản phí khác phải nộp khi sang tên đăng ký quyền sử dụng tài sản theo quy định của Pháp luật</w:t>
      </w:r>
    </w:p>
    <w:p w14:paraId="20737260" w14:textId="2A9B3108" w:rsidR="00F41156" w:rsidRPr="00F41156" w:rsidRDefault="00F41156" w:rsidP="00C37EC6">
      <w:pPr>
        <w:pStyle w:val="ListParagraph"/>
        <w:spacing w:before="40" w:line="320" w:lineRule="exact"/>
        <w:ind w:left="0"/>
        <w:rPr>
          <w:rFonts w:ascii="Times New Roman" w:hAnsi="Times New Roman"/>
          <w:spacing w:val="-8"/>
          <w:sz w:val="28"/>
          <w:szCs w:val="28"/>
          <w:lang w:val="nl-NL"/>
        </w:rPr>
      </w:pPr>
      <w:r w:rsidRPr="00F41156">
        <w:rPr>
          <w:rFonts w:ascii="Times New Roman" w:hAnsi="Times New Roman"/>
          <w:b/>
          <w:spacing w:val="-8"/>
          <w:sz w:val="28"/>
          <w:szCs w:val="28"/>
          <w:lang w:val="nl-NL"/>
        </w:rPr>
        <w:t>Lưu ý:</w:t>
      </w:r>
      <w:r w:rsidRPr="00F41156">
        <w:rPr>
          <w:rFonts w:ascii="Times New Roman" w:hAnsi="Times New Roman"/>
          <w:spacing w:val="-8"/>
          <w:sz w:val="28"/>
          <w:szCs w:val="28"/>
          <w:lang w:val="nl-NL"/>
        </w:rPr>
        <w:t xml:space="preserve"> </w:t>
      </w:r>
    </w:p>
    <w:p w14:paraId="07F78261" w14:textId="77777777" w:rsidR="00F41156" w:rsidRPr="00F41156" w:rsidRDefault="00F41156" w:rsidP="00F41156">
      <w:pPr>
        <w:tabs>
          <w:tab w:val="left" w:pos="284"/>
        </w:tabs>
        <w:spacing w:before="40" w:line="320" w:lineRule="exact"/>
        <w:rPr>
          <w:rFonts w:ascii="Times New Roman" w:hAnsi="Times New Roman"/>
          <w:b/>
          <w:i/>
          <w:spacing w:val="-10"/>
          <w:sz w:val="28"/>
          <w:szCs w:val="28"/>
          <w:lang w:val="nl-NL"/>
        </w:rPr>
      </w:pPr>
      <w:r w:rsidRPr="00F41156">
        <w:rPr>
          <w:rFonts w:ascii="Times New Roman" w:hAnsi="Times New Roman"/>
          <w:b/>
          <w:spacing w:val="-10"/>
          <w:sz w:val="28"/>
          <w:szCs w:val="28"/>
          <w:lang w:val="nl-NL"/>
        </w:rPr>
        <w:t xml:space="preserve">- </w:t>
      </w:r>
      <w:r w:rsidRPr="00F41156">
        <w:rPr>
          <w:rFonts w:ascii="Times New Roman" w:hAnsi="Times New Roman"/>
          <w:b/>
          <w:i/>
          <w:spacing w:val="-10"/>
          <w:sz w:val="28"/>
          <w:szCs w:val="28"/>
          <w:lang w:val="nl-NL"/>
        </w:rPr>
        <w:t>Bán đấu giá đối với toàn bộ tài sản nêu trên (không bán tách rời từng tài sản). Tổ chức đấu giá thực hiện việc đấu giá theo thứ tự từ tài sản có giá trị lớn nhất; trường hợp số tiền thu được đã đủ để thi hành nghĩa vụ và các chi phí theo quy định thì không tiếp tục đấu giá các tài sản còn lại. Khách hàng sẽ được nhận lại tiền hồ sơ của tài sản không tổ chức đấu giá.</w:t>
      </w:r>
    </w:p>
    <w:p w14:paraId="3D516AE0" w14:textId="77777777" w:rsidR="00F41156" w:rsidRPr="00F41156" w:rsidRDefault="00F41156" w:rsidP="00F41156">
      <w:pPr>
        <w:tabs>
          <w:tab w:val="left" w:pos="284"/>
        </w:tabs>
        <w:spacing w:before="40" w:line="320" w:lineRule="exact"/>
        <w:rPr>
          <w:rFonts w:ascii="Times New Roman" w:hAnsi="Times New Roman"/>
          <w:b/>
          <w:i/>
          <w:spacing w:val="-10"/>
          <w:sz w:val="28"/>
          <w:szCs w:val="28"/>
          <w:lang w:val="nl-NL"/>
        </w:rPr>
      </w:pPr>
      <w:r w:rsidRPr="00F41156">
        <w:rPr>
          <w:rFonts w:ascii="Times New Roman" w:hAnsi="Times New Roman"/>
          <w:b/>
          <w:i/>
          <w:spacing w:val="-10"/>
          <w:sz w:val="28"/>
          <w:szCs w:val="28"/>
          <w:lang w:val="nl-NL"/>
        </w:rPr>
        <w:t xml:space="preserve">- </w:t>
      </w:r>
      <w:r w:rsidRPr="00F41156">
        <w:rPr>
          <w:rFonts w:ascii="Times New Roman" w:hAnsi="Times New Roman"/>
          <w:b/>
          <w:i/>
          <w:spacing w:val="-8"/>
          <w:sz w:val="28"/>
          <w:szCs w:val="28"/>
          <w:lang w:val="nl-NL"/>
        </w:rPr>
        <w:t>Tài sản nằm ngoài giấy chứng nhận quyền sử dụng đất, tài sản trên hành lang giao thông, tài sản nằm trên đất cây xanh khi nhà nước thu hồi đất sẽ phải tháo dỡ theo quy định).</w:t>
      </w:r>
    </w:p>
    <w:p w14:paraId="28B1F90C" w14:textId="77777777" w:rsidR="00261A55" w:rsidRDefault="00F90A80" w:rsidP="00261A55">
      <w:pPr>
        <w:tabs>
          <w:tab w:val="left" w:pos="142"/>
        </w:tabs>
        <w:spacing w:before="40" w:line="320" w:lineRule="exact"/>
        <w:rPr>
          <w:rFonts w:ascii="Times New Roman" w:hAnsi="Times New Roman"/>
          <w:b/>
          <w:color w:val="000000" w:themeColor="text1"/>
          <w:sz w:val="28"/>
          <w:szCs w:val="28"/>
          <w:lang w:val="nl-NL"/>
        </w:rPr>
      </w:pPr>
      <w:r w:rsidRPr="002271DF">
        <w:rPr>
          <w:rFonts w:ascii="Times New Roman" w:hAnsi="Times New Roman"/>
          <w:b/>
          <w:color w:val="000000" w:themeColor="text1"/>
          <w:sz w:val="28"/>
          <w:szCs w:val="28"/>
        </w:rPr>
        <w:t>3</w:t>
      </w:r>
      <w:r w:rsidR="009D628D" w:rsidRPr="002271DF">
        <w:rPr>
          <w:rFonts w:ascii="Times New Roman" w:hAnsi="Times New Roman"/>
          <w:b/>
          <w:color w:val="000000" w:themeColor="text1"/>
          <w:sz w:val="28"/>
          <w:szCs w:val="28"/>
        </w:rPr>
        <w:t>.</w:t>
      </w:r>
      <w:r w:rsidR="00061011" w:rsidRPr="002271DF">
        <w:rPr>
          <w:rFonts w:ascii="Times New Roman" w:hAnsi="Times New Roman"/>
          <w:b/>
          <w:color w:val="000000" w:themeColor="text1"/>
          <w:sz w:val="28"/>
          <w:szCs w:val="28"/>
        </w:rPr>
        <w:t xml:space="preserve"> </w:t>
      </w:r>
      <w:r w:rsidR="00CD2C28" w:rsidRPr="002271DF">
        <w:rPr>
          <w:rFonts w:ascii="Times New Roman" w:hAnsi="Times New Roman"/>
          <w:b/>
          <w:color w:val="000000" w:themeColor="text1"/>
          <w:sz w:val="28"/>
          <w:szCs w:val="28"/>
        </w:rPr>
        <w:t xml:space="preserve"> </w:t>
      </w:r>
      <w:r w:rsidR="00794B7D" w:rsidRPr="002271DF">
        <w:rPr>
          <w:rFonts w:ascii="Times New Roman" w:hAnsi="Times New Roman"/>
          <w:b/>
          <w:color w:val="000000" w:themeColor="text1"/>
          <w:sz w:val="28"/>
          <w:szCs w:val="28"/>
        </w:rPr>
        <w:t>Bước giá</w:t>
      </w:r>
      <w:r w:rsidR="00794B7D" w:rsidRPr="002271DF">
        <w:rPr>
          <w:rFonts w:ascii="Times New Roman" w:hAnsi="Times New Roman"/>
          <w:color w:val="000000" w:themeColor="text1"/>
          <w:sz w:val="28"/>
          <w:szCs w:val="28"/>
        </w:rPr>
        <w:t xml:space="preserve">: </w:t>
      </w:r>
      <w:r w:rsidR="00203A17" w:rsidRPr="00C37EC6">
        <w:rPr>
          <w:rFonts w:ascii="Times New Roman" w:hAnsi="Times New Roman"/>
          <w:b/>
          <w:color w:val="000000" w:themeColor="text1"/>
          <w:sz w:val="28"/>
          <w:szCs w:val="28"/>
          <w:lang w:val="en-AU"/>
        </w:rPr>
        <w:t>10</w:t>
      </w:r>
      <w:r w:rsidRPr="00C37EC6">
        <w:rPr>
          <w:rFonts w:ascii="Times New Roman" w:hAnsi="Times New Roman"/>
          <w:b/>
          <w:color w:val="000000" w:themeColor="text1"/>
          <w:sz w:val="28"/>
          <w:szCs w:val="28"/>
          <w:lang w:val="nl-NL"/>
        </w:rPr>
        <w:t>.000.000 đồng</w:t>
      </w:r>
      <w:r w:rsidR="009F6C58">
        <w:rPr>
          <w:rFonts w:ascii="Times New Roman" w:hAnsi="Times New Roman"/>
          <w:b/>
          <w:color w:val="000000" w:themeColor="text1"/>
          <w:sz w:val="28"/>
          <w:szCs w:val="28"/>
          <w:lang w:val="nl-NL"/>
        </w:rPr>
        <w:t>/ 1 tài sản</w:t>
      </w:r>
      <w:r w:rsidRPr="00EC2D04">
        <w:rPr>
          <w:rFonts w:ascii="Times New Roman" w:hAnsi="Times New Roman"/>
          <w:color w:val="000000" w:themeColor="text1"/>
          <w:sz w:val="28"/>
          <w:szCs w:val="28"/>
          <w:lang w:val="nl-NL"/>
        </w:rPr>
        <w:t xml:space="preserve"> </w:t>
      </w:r>
      <w:r w:rsidRPr="00EC2D04">
        <w:rPr>
          <w:rFonts w:ascii="Times New Roman" w:hAnsi="Times New Roman"/>
          <w:i/>
          <w:color w:val="000000" w:themeColor="text1"/>
          <w:sz w:val="28"/>
          <w:szCs w:val="28"/>
          <w:lang w:val="nl-NL"/>
        </w:rPr>
        <w:t>(</w:t>
      </w:r>
      <w:r w:rsidR="00203A17">
        <w:rPr>
          <w:rFonts w:ascii="Times New Roman" w:hAnsi="Times New Roman"/>
          <w:i/>
          <w:color w:val="000000" w:themeColor="text1"/>
          <w:sz w:val="28"/>
          <w:szCs w:val="28"/>
          <w:lang w:val="nl-NL"/>
        </w:rPr>
        <w:t xml:space="preserve">Mười </w:t>
      </w:r>
      <w:r w:rsidR="00D46870" w:rsidRPr="00EC2D04">
        <w:rPr>
          <w:rFonts w:ascii="Times New Roman" w:hAnsi="Times New Roman"/>
          <w:i/>
          <w:color w:val="000000" w:themeColor="text1"/>
          <w:sz w:val="28"/>
          <w:szCs w:val="28"/>
          <w:lang w:val="nl-NL"/>
        </w:rPr>
        <w:t>triệu đồng</w:t>
      </w:r>
      <w:r w:rsidR="009F6C58">
        <w:rPr>
          <w:rFonts w:ascii="Times New Roman" w:hAnsi="Times New Roman"/>
          <w:i/>
          <w:color w:val="000000" w:themeColor="text1"/>
          <w:sz w:val="28"/>
          <w:szCs w:val="28"/>
          <w:lang w:val="nl-NL"/>
        </w:rPr>
        <w:t xml:space="preserve"> trên một tài sản</w:t>
      </w:r>
      <w:r w:rsidR="008F79A4">
        <w:rPr>
          <w:rFonts w:ascii="Times New Roman" w:hAnsi="Times New Roman"/>
          <w:i/>
          <w:color w:val="000000" w:themeColor="text1"/>
          <w:sz w:val="28"/>
          <w:szCs w:val="28"/>
          <w:lang w:val="nl-NL"/>
        </w:rPr>
        <w:t>)</w:t>
      </w:r>
      <w:r w:rsidR="009F6C58">
        <w:rPr>
          <w:rFonts w:ascii="Times New Roman" w:hAnsi="Times New Roman"/>
          <w:i/>
          <w:color w:val="000000" w:themeColor="text1"/>
          <w:sz w:val="28"/>
          <w:szCs w:val="28"/>
          <w:lang w:val="nl-NL"/>
        </w:rPr>
        <w:t>.</w:t>
      </w:r>
      <w:r w:rsidRPr="002271DF">
        <w:rPr>
          <w:rFonts w:ascii="Times New Roman" w:hAnsi="Times New Roman"/>
          <w:color w:val="000000" w:themeColor="text1"/>
          <w:sz w:val="28"/>
          <w:szCs w:val="28"/>
          <w:lang w:val="nl-NL"/>
        </w:rPr>
        <w:t xml:space="preserve"> </w:t>
      </w:r>
      <w:r w:rsidR="00261A55" w:rsidRPr="00C354EA">
        <w:rPr>
          <w:rFonts w:ascii="Times New Roman" w:hAnsi="Times New Roman"/>
          <w:color w:val="000000"/>
          <w:sz w:val="28"/>
          <w:szCs w:val="28"/>
          <w:lang w:val="nl-NL"/>
        </w:rPr>
        <w:t>Bước giá là mức chênh lệch giữa lần trả giá đầu tiên so với giá khởi điểm hoặc giữa lần trả giá sau so với lần trả giá trước liền kề</w:t>
      </w:r>
      <w:r w:rsidR="00261A55" w:rsidRPr="002271DF">
        <w:rPr>
          <w:rFonts w:ascii="Times New Roman" w:hAnsi="Times New Roman"/>
          <w:b/>
          <w:color w:val="000000" w:themeColor="text1"/>
          <w:sz w:val="28"/>
          <w:szCs w:val="28"/>
          <w:lang w:val="nl-NL"/>
        </w:rPr>
        <w:t xml:space="preserve"> </w:t>
      </w:r>
    </w:p>
    <w:p w14:paraId="50FF69E8" w14:textId="5EF64495" w:rsidR="00B41EF4" w:rsidRPr="002271DF" w:rsidRDefault="009D628D" w:rsidP="00261A55">
      <w:pPr>
        <w:tabs>
          <w:tab w:val="left" w:pos="142"/>
        </w:tabs>
        <w:spacing w:before="40" w:line="320" w:lineRule="exact"/>
        <w:rPr>
          <w:rFonts w:ascii="Times New Roman" w:hAnsi="Times New Roman"/>
          <w:color w:val="000000" w:themeColor="text1"/>
          <w:sz w:val="28"/>
          <w:szCs w:val="28"/>
          <w:lang w:val="nl-NL"/>
        </w:rPr>
      </w:pPr>
      <w:r w:rsidRPr="002271DF">
        <w:rPr>
          <w:rFonts w:ascii="Times New Roman" w:hAnsi="Times New Roman"/>
          <w:b/>
          <w:color w:val="000000" w:themeColor="text1"/>
          <w:sz w:val="28"/>
          <w:szCs w:val="28"/>
          <w:lang w:val="nl-NL"/>
        </w:rPr>
        <w:t>4.</w:t>
      </w:r>
      <w:r w:rsidR="00CD2C28" w:rsidRPr="002271DF">
        <w:rPr>
          <w:rFonts w:ascii="Times New Roman" w:hAnsi="Times New Roman"/>
          <w:b/>
          <w:color w:val="000000" w:themeColor="text1"/>
          <w:sz w:val="28"/>
          <w:szCs w:val="28"/>
          <w:lang w:val="nl-NL"/>
        </w:rPr>
        <w:t xml:space="preserve"> </w:t>
      </w:r>
      <w:r w:rsidR="00547F83" w:rsidRPr="002271DF">
        <w:rPr>
          <w:rFonts w:ascii="Times New Roman" w:hAnsi="Times New Roman"/>
          <w:b/>
          <w:color w:val="000000" w:themeColor="text1"/>
          <w:sz w:val="28"/>
          <w:szCs w:val="28"/>
          <w:lang w:val="nl-NL"/>
        </w:rPr>
        <w:t>Nguồn gốc và tình trạng pháp lý của tài sản:</w:t>
      </w:r>
      <w:r w:rsidR="00B41EF4" w:rsidRPr="002271DF">
        <w:rPr>
          <w:rFonts w:ascii="Times New Roman" w:hAnsi="Times New Roman"/>
          <w:color w:val="000000" w:themeColor="text1"/>
          <w:sz w:val="28"/>
          <w:szCs w:val="28"/>
        </w:rPr>
        <w:t xml:space="preserve"> </w:t>
      </w:r>
      <w:r w:rsidR="00B41EF4" w:rsidRPr="002271DF">
        <w:rPr>
          <w:rFonts w:ascii="Times New Roman" w:hAnsi="Times New Roman"/>
          <w:color w:val="000000" w:themeColor="text1"/>
          <w:sz w:val="28"/>
          <w:szCs w:val="28"/>
          <w:lang w:val="nl-NL"/>
        </w:rPr>
        <w:t xml:space="preserve">Tài sản do </w:t>
      </w:r>
      <w:r w:rsidR="00F649CA">
        <w:rPr>
          <w:rFonts w:ascii="Times New Roman" w:hAnsi="Times New Roman"/>
          <w:color w:val="000000" w:themeColor="text1"/>
          <w:sz w:val="28"/>
          <w:szCs w:val="28"/>
          <w:lang w:val="en-US"/>
        </w:rPr>
        <w:t>Chi cục thi hành án dân sự huyện Tân Yên</w:t>
      </w:r>
      <w:r w:rsidR="00B41EF4" w:rsidRPr="002271DF">
        <w:rPr>
          <w:rFonts w:ascii="Times New Roman" w:hAnsi="Times New Roman"/>
          <w:color w:val="000000" w:themeColor="text1"/>
          <w:sz w:val="28"/>
          <w:szCs w:val="28"/>
          <w:lang w:val="nl-NL"/>
        </w:rPr>
        <w:t xml:space="preserve"> cưỡng chế kê biên xử lý để thi hành án.</w:t>
      </w:r>
    </w:p>
    <w:p w14:paraId="718EDC42" w14:textId="77777777" w:rsidR="00FF24F4" w:rsidRPr="002271DF" w:rsidRDefault="00FF24F4" w:rsidP="00F41156">
      <w:pPr>
        <w:tabs>
          <w:tab w:val="left" w:pos="142"/>
          <w:tab w:val="left" w:pos="993"/>
        </w:tabs>
        <w:spacing w:before="40" w:line="320" w:lineRule="exact"/>
        <w:rPr>
          <w:rFonts w:ascii="Times New Roman" w:hAnsi="Times New Roman"/>
          <w:color w:val="000000" w:themeColor="text1"/>
          <w:sz w:val="28"/>
          <w:szCs w:val="28"/>
          <w:lang w:val="nl-NL"/>
        </w:rPr>
      </w:pPr>
      <w:r w:rsidRPr="002271DF">
        <w:rPr>
          <w:rStyle w:val="normal-h1"/>
          <w:rFonts w:ascii="Times New Roman" w:hAnsi="Times New Roman"/>
          <w:i/>
          <w:color w:val="000000" w:themeColor="text1"/>
          <w:spacing w:val="-6"/>
          <w:lang w:val="sv-SE"/>
        </w:rPr>
        <w:t>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 Người phải thi hành án có trách nhiệm hoàn trả phí tổn thực tế, hợp lý cho người đăng ký mua tài sản. Mức phí tổn do các bên thỏa thuận; nếu không thỏa thuận được thì yêu cầu Tòa án giải quyết.</w:t>
      </w:r>
    </w:p>
    <w:p w14:paraId="10A4B296" w14:textId="77777777" w:rsidR="00794B7D" w:rsidRPr="002271DF" w:rsidRDefault="00794B7D" w:rsidP="00F41156">
      <w:pPr>
        <w:tabs>
          <w:tab w:val="left" w:pos="142"/>
          <w:tab w:val="left" w:pos="993"/>
        </w:tabs>
        <w:spacing w:before="40" w:line="320" w:lineRule="exact"/>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rPr>
        <w:t>Điều 2.</w:t>
      </w:r>
      <w:r w:rsidRPr="002271DF">
        <w:rPr>
          <w:rFonts w:ascii="Times New Roman" w:hAnsi="Times New Roman"/>
          <w:b/>
          <w:color w:val="000000" w:themeColor="text1"/>
          <w:sz w:val="28"/>
          <w:szCs w:val="28"/>
          <w:lang w:val="sv-SE"/>
        </w:rPr>
        <w:t xml:space="preserve"> Xem tài sản đấu giá: </w:t>
      </w:r>
    </w:p>
    <w:p w14:paraId="2AB891D6" w14:textId="6391927F" w:rsidR="00261A55" w:rsidRPr="00261A55" w:rsidRDefault="00794B7D" w:rsidP="00261A55">
      <w:pPr>
        <w:tabs>
          <w:tab w:val="left" w:pos="851"/>
        </w:tabs>
        <w:spacing w:before="60" w:line="320" w:lineRule="exact"/>
        <w:rPr>
          <w:rFonts w:ascii="Times New Roman" w:hAnsi="Times New Roman"/>
          <w:color w:val="000000"/>
          <w:sz w:val="28"/>
          <w:szCs w:val="28"/>
          <w:lang w:val="nl-NL"/>
        </w:rPr>
      </w:pPr>
      <w:r w:rsidRPr="00261A55">
        <w:rPr>
          <w:rFonts w:ascii="Times New Roman" w:hAnsi="Times New Roman"/>
          <w:b/>
          <w:color w:val="000000" w:themeColor="text1"/>
          <w:sz w:val="28"/>
          <w:szCs w:val="28"/>
          <w:lang w:val="en-US"/>
        </w:rPr>
        <w:t xml:space="preserve">Thời gian: </w:t>
      </w:r>
      <w:r w:rsidR="00261A55" w:rsidRPr="00261A55">
        <w:rPr>
          <w:rFonts w:ascii="Times New Roman" w:hAnsi="Times New Roman"/>
          <w:color w:val="000000"/>
          <w:sz w:val="28"/>
          <w:szCs w:val="28"/>
          <w:lang w:val="nl-NL"/>
        </w:rPr>
        <w:t xml:space="preserve">Công ty đấu giá hợp danh Bắc Nam phối hợp với Chi cục thi hành án dân sự huyện Tân Yên tổ chức cho người tham gia đấu giá xem tài sản, xem giấy tờ về quyền sở hữu, quyền sử dụng tài sản và xem các tài liệu liên quan đến tài sản liên tục trong giờ hành chính từ ngày </w:t>
      </w:r>
      <w:r w:rsidR="00A40836">
        <w:rPr>
          <w:rFonts w:ascii="Times New Roman" w:hAnsi="Times New Roman"/>
          <w:color w:val="000000"/>
          <w:sz w:val="28"/>
          <w:szCs w:val="28"/>
          <w:lang w:val="nl-NL"/>
        </w:rPr>
        <w:t>24/02</w:t>
      </w:r>
      <w:r w:rsidR="00261A55" w:rsidRPr="00261A55">
        <w:rPr>
          <w:rFonts w:ascii="Times New Roman" w:hAnsi="Times New Roman"/>
          <w:color w:val="000000"/>
          <w:sz w:val="28"/>
          <w:szCs w:val="28"/>
          <w:lang w:val="nl-NL"/>
        </w:rPr>
        <w:t xml:space="preserve">/2025 đến hết ngày </w:t>
      </w:r>
      <w:r w:rsidR="00A40836">
        <w:rPr>
          <w:rFonts w:ascii="Times New Roman" w:hAnsi="Times New Roman"/>
          <w:color w:val="000000"/>
          <w:sz w:val="28"/>
          <w:szCs w:val="28"/>
          <w:lang w:val="nl-NL"/>
        </w:rPr>
        <w:t>26/02</w:t>
      </w:r>
      <w:r w:rsidR="00261A55" w:rsidRPr="00261A55">
        <w:rPr>
          <w:rFonts w:ascii="Times New Roman" w:hAnsi="Times New Roman"/>
          <w:color w:val="000000"/>
          <w:sz w:val="28"/>
          <w:szCs w:val="28"/>
          <w:lang w:val="nl-NL"/>
        </w:rPr>
        <w:t xml:space="preserve">/2025. Khách </w:t>
      </w:r>
      <w:r w:rsidR="00261A55" w:rsidRPr="00261A55">
        <w:rPr>
          <w:rFonts w:ascii="Times New Roman" w:hAnsi="Times New Roman"/>
          <w:color w:val="000000"/>
          <w:sz w:val="28"/>
          <w:szCs w:val="28"/>
          <w:lang w:val="nl-NL"/>
        </w:rPr>
        <w:lastRenderedPageBreak/>
        <w:t xml:space="preserve">hàng có nhu cầu xem tài sản liên hệ với Công ty đấu giá hợp danh Bắc Nam trước ngày </w:t>
      </w:r>
      <w:r w:rsidR="00A40836">
        <w:rPr>
          <w:rFonts w:ascii="Times New Roman" w:hAnsi="Times New Roman"/>
          <w:color w:val="000000"/>
          <w:sz w:val="28"/>
          <w:szCs w:val="28"/>
          <w:lang w:val="nl-NL"/>
        </w:rPr>
        <w:t>24/02</w:t>
      </w:r>
      <w:r w:rsidR="00261A55" w:rsidRPr="00261A55">
        <w:rPr>
          <w:rFonts w:ascii="Times New Roman" w:hAnsi="Times New Roman"/>
          <w:color w:val="000000"/>
          <w:sz w:val="28"/>
          <w:szCs w:val="28"/>
          <w:lang w:val="nl-NL"/>
        </w:rPr>
        <w:t>/2025. Ngoài thời gian trên khách hàng tự chủ động đi xem tài sản</w:t>
      </w:r>
    </w:p>
    <w:p w14:paraId="05BF96C9" w14:textId="77777777" w:rsidR="00261A55" w:rsidRPr="00261A55" w:rsidRDefault="00261A55" w:rsidP="00261A55">
      <w:pPr>
        <w:tabs>
          <w:tab w:val="left" w:pos="851"/>
        </w:tabs>
        <w:spacing w:before="60" w:line="320" w:lineRule="exact"/>
        <w:rPr>
          <w:rFonts w:ascii="Times New Roman" w:hAnsi="Times New Roman"/>
          <w:color w:val="000000"/>
          <w:sz w:val="28"/>
          <w:szCs w:val="28"/>
          <w:lang w:val="nl-NL"/>
        </w:rPr>
      </w:pPr>
      <w:r w:rsidRPr="00261A55">
        <w:rPr>
          <w:rFonts w:ascii="Times New Roman" w:hAnsi="Times New Roman"/>
          <w:b/>
          <w:color w:val="000000"/>
          <w:sz w:val="28"/>
          <w:szCs w:val="28"/>
          <w:lang w:val="nl-NL"/>
        </w:rPr>
        <w:t>Địa điểm</w:t>
      </w:r>
      <w:r w:rsidRPr="00261A55">
        <w:rPr>
          <w:rFonts w:ascii="Times New Roman" w:hAnsi="Times New Roman"/>
          <w:color w:val="000000"/>
          <w:sz w:val="28"/>
          <w:szCs w:val="28"/>
          <w:lang w:val="nl-NL"/>
        </w:rPr>
        <w:t>: Tại thửa đất bán đấu giá</w:t>
      </w:r>
    </w:p>
    <w:p w14:paraId="39387780" w14:textId="4F425F94" w:rsidR="00794B7D" w:rsidRPr="002271DF" w:rsidRDefault="00794B7D" w:rsidP="00261A55">
      <w:pPr>
        <w:pStyle w:val="ListParagraph"/>
        <w:tabs>
          <w:tab w:val="left" w:pos="142"/>
          <w:tab w:val="left" w:pos="709"/>
          <w:tab w:val="left" w:pos="993"/>
        </w:tabs>
        <w:spacing w:before="40" w:line="320" w:lineRule="exact"/>
        <w:ind w:left="567" w:firstLine="0"/>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lang w:val="sv-SE"/>
        </w:rPr>
        <w:t>Điều 3. Bán hồ sơ</w:t>
      </w:r>
      <w:r w:rsidR="00261A55">
        <w:rPr>
          <w:rFonts w:ascii="Times New Roman" w:hAnsi="Times New Roman"/>
          <w:b/>
          <w:color w:val="000000" w:themeColor="text1"/>
          <w:sz w:val="28"/>
          <w:szCs w:val="28"/>
          <w:lang w:val="sv-SE"/>
        </w:rPr>
        <w:t xml:space="preserve"> mời</w:t>
      </w:r>
      <w:r w:rsidRPr="002271DF">
        <w:rPr>
          <w:rFonts w:ascii="Times New Roman" w:hAnsi="Times New Roman"/>
          <w:b/>
          <w:color w:val="000000" w:themeColor="text1"/>
          <w:sz w:val="28"/>
          <w:szCs w:val="28"/>
          <w:lang w:val="sv-SE"/>
        </w:rPr>
        <w:t xml:space="preserve"> tham gia đấu giá và tiền đặt trước.</w:t>
      </w:r>
    </w:p>
    <w:p w14:paraId="464D3B8C" w14:textId="77777777" w:rsidR="00794B7D" w:rsidRPr="002271DF" w:rsidRDefault="00794B7D" w:rsidP="00F41156">
      <w:pPr>
        <w:pStyle w:val="ListParagraph"/>
        <w:numPr>
          <w:ilvl w:val="0"/>
          <w:numId w:val="5"/>
        </w:numPr>
        <w:tabs>
          <w:tab w:val="left" w:pos="142"/>
          <w:tab w:val="left" w:pos="709"/>
          <w:tab w:val="left" w:pos="993"/>
        </w:tabs>
        <w:spacing w:before="40" w:line="320" w:lineRule="exact"/>
        <w:ind w:left="0" w:firstLine="567"/>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lang w:val="sv-SE"/>
        </w:rPr>
        <w:t>Bán hồ sơ tham gia đấu giá:</w:t>
      </w:r>
    </w:p>
    <w:p w14:paraId="1BF23FBB" w14:textId="77777777" w:rsidR="00E02F14" w:rsidRPr="002271DF" w:rsidRDefault="00E02F14" w:rsidP="00F41156">
      <w:pPr>
        <w:pStyle w:val="ListParagraph"/>
        <w:numPr>
          <w:ilvl w:val="0"/>
          <w:numId w:val="6"/>
        </w:numPr>
        <w:tabs>
          <w:tab w:val="left" w:pos="142"/>
          <w:tab w:val="left" w:pos="709"/>
          <w:tab w:val="left" w:pos="993"/>
        </w:tabs>
        <w:spacing w:before="40" w:line="320" w:lineRule="exact"/>
        <w:ind w:left="0" w:firstLine="567"/>
        <w:rPr>
          <w:rFonts w:ascii="Times New Roman" w:hAnsi="Times New Roman"/>
          <w:color w:val="000000" w:themeColor="text1"/>
          <w:sz w:val="28"/>
          <w:szCs w:val="28"/>
          <w:lang w:val="en-US"/>
        </w:rPr>
      </w:pPr>
      <w:r w:rsidRPr="002271DF">
        <w:rPr>
          <w:rFonts w:ascii="Times New Roman" w:hAnsi="Times New Roman"/>
          <w:b/>
          <w:color w:val="000000" w:themeColor="text1"/>
          <w:sz w:val="28"/>
          <w:szCs w:val="28"/>
          <w:lang w:val="en-US"/>
        </w:rPr>
        <w:t>Thời gian</w:t>
      </w:r>
    </w:p>
    <w:p w14:paraId="3783A28E" w14:textId="5DBA0068" w:rsidR="00794B7D" w:rsidRPr="002271DF" w:rsidRDefault="00E02F14" w:rsidP="00F41156">
      <w:pPr>
        <w:tabs>
          <w:tab w:val="left" w:pos="142"/>
          <w:tab w:val="left" w:pos="567"/>
        </w:tabs>
        <w:spacing w:before="40" w:line="320" w:lineRule="exact"/>
        <w:rPr>
          <w:rFonts w:ascii="Times New Roman" w:hAnsi="Times New Roman"/>
          <w:color w:val="000000" w:themeColor="text1"/>
          <w:sz w:val="28"/>
          <w:szCs w:val="28"/>
          <w:lang w:val="en-US"/>
        </w:rPr>
      </w:pPr>
      <w:r w:rsidRPr="002271DF">
        <w:rPr>
          <w:rFonts w:ascii="Times New Roman" w:hAnsi="Times New Roman"/>
          <w:color w:val="000000" w:themeColor="text1"/>
          <w:sz w:val="28"/>
          <w:szCs w:val="28"/>
          <w:lang w:val="en-US"/>
        </w:rPr>
        <w:tab/>
      </w:r>
      <w:r w:rsidR="00074293" w:rsidRPr="002271DF">
        <w:rPr>
          <w:rFonts w:ascii="Times New Roman" w:hAnsi="Times New Roman"/>
          <w:color w:val="000000" w:themeColor="text1"/>
          <w:sz w:val="28"/>
          <w:szCs w:val="28"/>
          <w:lang w:val="en-US"/>
        </w:rPr>
        <w:t xml:space="preserve">Công ty </w:t>
      </w:r>
      <w:r w:rsidR="00794B7D" w:rsidRPr="002271DF">
        <w:rPr>
          <w:rFonts w:ascii="Times New Roman" w:hAnsi="Times New Roman"/>
          <w:color w:val="000000" w:themeColor="text1"/>
          <w:sz w:val="28"/>
          <w:szCs w:val="28"/>
          <w:lang w:val="en-US"/>
        </w:rPr>
        <w:t>đấ</w:t>
      </w:r>
      <w:r w:rsidR="00074293" w:rsidRPr="002271DF">
        <w:rPr>
          <w:rFonts w:ascii="Times New Roman" w:hAnsi="Times New Roman"/>
          <w:color w:val="000000" w:themeColor="text1"/>
          <w:sz w:val="28"/>
          <w:szCs w:val="28"/>
          <w:lang w:val="en-US"/>
        </w:rPr>
        <w:t xml:space="preserve">u giá hợp danh </w:t>
      </w:r>
      <w:r w:rsidR="00794B7D" w:rsidRPr="002271DF">
        <w:rPr>
          <w:rFonts w:ascii="Times New Roman" w:hAnsi="Times New Roman"/>
          <w:color w:val="000000" w:themeColor="text1"/>
          <w:sz w:val="28"/>
          <w:szCs w:val="28"/>
          <w:lang w:val="en-US"/>
        </w:rPr>
        <w:t>Bắc</w:t>
      </w:r>
      <w:r w:rsidR="00074293" w:rsidRPr="002271DF">
        <w:rPr>
          <w:rFonts w:ascii="Times New Roman" w:hAnsi="Times New Roman"/>
          <w:color w:val="000000" w:themeColor="text1"/>
          <w:sz w:val="28"/>
          <w:szCs w:val="28"/>
          <w:lang w:val="en-US"/>
        </w:rPr>
        <w:t xml:space="preserve"> Nam</w:t>
      </w:r>
      <w:r w:rsidR="00794B7D" w:rsidRPr="002271DF">
        <w:rPr>
          <w:rFonts w:ascii="Times New Roman" w:hAnsi="Times New Roman"/>
          <w:color w:val="000000" w:themeColor="text1"/>
          <w:sz w:val="28"/>
          <w:szCs w:val="28"/>
          <w:lang w:val="en-US"/>
        </w:rPr>
        <w:t xml:space="preserve"> bán hồ sơ </w:t>
      </w:r>
      <w:r w:rsidR="00B7344F">
        <w:rPr>
          <w:rFonts w:ascii="Times New Roman" w:hAnsi="Times New Roman"/>
          <w:color w:val="000000" w:themeColor="text1"/>
          <w:sz w:val="28"/>
          <w:szCs w:val="28"/>
          <w:lang w:val="en-US"/>
        </w:rPr>
        <w:t xml:space="preserve"> mời </w:t>
      </w:r>
      <w:r w:rsidR="00794B7D" w:rsidRPr="002271DF">
        <w:rPr>
          <w:rFonts w:ascii="Times New Roman" w:hAnsi="Times New Roman"/>
          <w:color w:val="000000" w:themeColor="text1"/>
          <w:sz w:val="28"/>
          <w:szCs w:val="28"/>
          <w:lang w:val="en-US"/>
        </w:rPr>
        <w:t>tham gia đấu giá, tiếp nhận hồ sơ</w:t>
      </w:r>
      <w:r w:rsidR="0033492B" w:rsidRPr="002271DF">
        <w:rPr>
          <w:rFonts w:ascii="Times New Roman" w:hAnsi="Times New Roman"/>
          <w:color w:val="000000" w:themeColor="text1"/>
          <w:sz w:val="28"/>
          <w:szCs w:val="28"/>
          <w:lang w:val="en-US"/>
        </w:rPr>
        <w:t xml:space="preserve"> </w:t>
      </w:r>
      <w:r w:rsidR="00794B7D" w:rsidRPr="002271DF">
        <w:rPr>
          <w:rFonts w:ascii="Times New Roman" w:hAnsi="Times New Roman"/>
          <w:color w:val="000000" w:themeColor="text1"/>
          <w:sz w:val="28"/>
          <w:szCs w:val="28"/>
          <w:lang w:val="en-US"/>
        </w:rPr>
        <w:t>tham gia đấ</w:t>
      </w:r>
      <w:r w:rsidR="00C001BE" w:rsidRPr="002271DF">
        <w:rPr>
          <w:rFonts w:ascii="Times New Roman" w:hAnsi="Times New Roman"/>
          <w:color w:val="000000" w:themeColor="text1"/>
          <w:sz w:val="28"/>
          <w:szCs w:val="28"/>
          <w:lang w:val="en-US"/>
        </w:rPr>
        <w:t xml:space="preserve">u giá </w:t>
      </w:r>
      <w:r w:rsidR="00794B7D" w:rsidRPr="002271DF">
        <w:rPr>
          <w:rFonts w:ascii="Times New Roman" w:hAnsi="Times New Roman"/>
          <w:color w:val="000000" w:themeColor="text1"/>
          <w:sz w:val="28"/>
          <w:szCs w:val="28"/>
          <w:lang w:val="en-US"/>
        </w:rPr>
        <w:t>trong giờ hành chính</w:t>
      </w:r>
      <w:r w:rsidR="00C001BE" w:rsidRPr="002271DF">
        <w:rPr>
          <w:rFonts w:ascii="Times New Roman" w:hAnsi="Times New Roman"/>
          <w:color w:val="000000" w:themeColor="text1"/>
          <w:sz w:val="28"/>
          <w:szCs w:val="28"/>
          <w:lang w:val="en-US"/>
        </w:rPr>
        <w:t xml:space="preserve"> </w:t>
      </w:r>
      <w:r w:rsidR="00794B7D" w:rsidRPr="002271DF">
        <w:rPr>
          <w:rFonts w:ascii="Times New Roman" w:hAnsi="Times New Roman"/>
          <w:color w:val="000000" w:themeColor="text1"/>
          <w:sz w:val="28"/>
          <w:szCs w:val="28"/>
          <w:lang w:val="en-US"/>
        </w:rPr>
        <w:t>liên tục kể từ</w:t>
      </w:r>
      <w:r w:rsidR="00547F83" w:rsidRPr="002271DF">
        <w:rPr>
          <w:rFonts w:ascii="Times New Roman" w:hAnsi="Times New Roman"/>
          <w:color w:val="000000" w:themeColor="text1"/>
          <w:sz w:val="28"/>
          <w:szCs w:val="28"/>
          <w:lang w:val="en-US"/>
        </w:rPr>
        <w:t xml:space="preserve"> </w:t>
      </w:r>
      <w:r w:rsidR="00B7344F">
        <w:rPr>
          <w:rFonts w:ascii="Times New Roman" w:hAnsi="Times New Roman"/>
          <w:color w:val="000000" w:themeColor="text1"/>
          <w:sz w:val="28"/>
          <w:szCs w:val="28"/>
          <w:lang w:val="en-US"/>
        </w:rPr>
        <w:t xml:space="preserve">8h00’ ngày </w:t>
      </w:r>
      <w:r w:rsidR="00A40836">
        <w:rPr>
          <w:rFonts w:ascii="Times New Roman" w:hAnsi="Times New Roman"/>
          <w:color w:val="000000" w:themeColor="text1"/>
          <w:sz w:val="28"/>
          <w:szCs w:val="28"/>
          <w:lang w:val="en-US"/>
        </w:rPr>
        <w:t>12</w:t>
      </w:r>
      <w:r w:rsidR="00B7344F">
        <w:rPr>
          <w:rFonts w:ascii="Times New Roman" w:hAnsi="Times New Roman"/>
          <w:color w:val="000000" w:themeColor="text1"/>
          <w:sz w:val="28"/>
          <w:szCs w:val="28"/>
          <w:lang w:val="en-US"/>
        </w:rPr>
        <w:t xml:space="preserve">/02/2025 đến 16h30’ ngày </w:t>
      </w:r>
      <w:r w:rsidR="00A40836">
        <w:rPr>
          <w:rFonts w:ascii="Times New Roman" w:hAnsi="Times New Roman"/>
          <w:color w:val="000000" w:themeColor="text1"/>
          <w:sz w:val="28"/>
          <w:szCs w:val="28"/>
          <w:lang w:val="en-US"/>
        </w:rPr>
        <w:t>28/02</w:t>
      </w:r>
      <w:r w:rsidR="00B7344F">
        <w:rPr>
          <w:rFonts w:ascii="Times New Roman" w:hAnsi="Times New Roman"/>
          <w:color w:val="000000" w:themeColor="text1"/>
          <w:sz w:val="28"/>
          <w:szCs w:val="28"/>
          <w:lang w:val="en-US"/>
        </w:rPr>
        <w:t>/2025</w:t>
      </w:r>
    </w:p>
    <w:p w14:paraId="4FFFEF36" w14:textId="77777777" w:rsidR="00794B7D" w:rsidRPr="002271DF" w:rsidRDefault="00794B7D" w:rsidP="00F41156">
      <w:pPr>
        <w:pStyle w:val="ListParagraph"/>
        <w:numPr>
          <w:ilvl w:val="0"/>
          <w:numId w:val="6"/>
        </w:numPr>
        <w:tabs>
          <w:tab w:val="left" w:pos="142"/>
          <w:tab w:val="left" w:pos="709"/>
          <w:tab w:val="left" w:pos="993"/>
        </w:tabs>
        <w:spacing w:before="40" w:line="320" w:lineRule="exact"/>
        <w:ind w:left="0" w:firstLine="567"/>
        <w:rPr>
          <w:rFonts w:ascii="Times New Roman" w:hAnsi="Times New Roman"/>
          <w:b/>
          <w:color w:val="000000" w:themeColor="text1"/>
          <w:sz w:val="28"/>
          <w:szCs w:val="28"/>
          <w:lang w:val="en-US"/>
        </w:rPr>
      </w:pPr>
      <w:r w:rsidRPr="002271DF">
        <w:rPr>
          <w:rFonts w:ascii="Times New Roman" w:hAnsi="Times New Roman"/>
          <w:b/>
          <w:color w:val="000000" w:themeColor="text1"/>
          <w:sz w:val="28"/>
          <w:szCs w:val="28"/>
          <w:lang w:val="en-US"/>
        </w:rPr>
        <w:t>Địa điểm</w:t>
      </w:r>
    </w:p>
    <w:p w14:paraId="2888CB5A" w14:textId="14C629AC" w:rsidR="00794B7D" w:rsidRPr="002271DF" w:rsidRDefault="002244FC" w:rsidP="00F41156">
      <w:pPr>
        <w:tabs>
          <w:tab w:val="left" w:pos="142"/>
          <w:tab w:val="left" w:pos="709"/>
        </w:tabs>
        <w:spacing w:before="40" w:line="320" w:lineRule="exact"/>
        <w:rPr>
          <w:rFonts w:ascii="Times New Roman" w:hAnsi="Times New Roman"/>
          <w:i/>
          <w:color w:val="000000" w:themeColor="text1"/>
          <w:sz w:val="28"/>
          <w:szCs w:val="28"/>
          <w:lang w:val="en-US"/>
        </w:rPr>
      </w:pPr>
      <w:r w:rsidRPr="002271DF">
        <w:rPr>
          <w:rFonts w:ascii="Times New Roman" w:hAnsi="Times New Roman"/>
          <w:color w:val="000000" w:themeColor="text1"/>
          <w:sz w:val="28"/>
          <w:szCs w:val="28"/>
          <w:lang w:val="en-US"/>
        </w:rPr>
        <w:t>Trụ sở</w:t>
      </w:r>
      <w:r w:rsidR="00E53E71" w:rsidRPr="002271DF">
        <w:rPr>
          <w:rFonts w:ascii="Times New Roman" w:hAnsi="Times New Roman"/>
          <w:color w:val="000000" w:themeColor="text1"/>
          <w:sz w:val="28"/>
          <w:szCs w:val="28"/>
          <w:lang w:val="en-US"/>
        </w:rPr>
        <w:t xml:space="preserve"> </w:t>
      </w:r>
      <w:r w:rsidR="00074293" w:rsidRPr="002271DF">
        <w:rPr>
          <w:rFonts w:ascii="Times New Roman" w:hAnsi="Times New Roman"/>
          <w:color w:val="000000" w:themeColor="text1"/>
          <w:sz w:val="28"/>
          <w:szCs w:val="28"/>
          <w:lang w:val="en-US"/>
        </w:rPr>
        <w:t xml:space="preserve">Công ty </w:t>
      </w:r>
      <w:r w:rsidR="00794B7D" w:rsidRPr="002271DF">
        <w:rPr>
          <w:rFonts w:ascii="Times New Roman" w:hAnsi="Times New Roman"/>
          <w:color w:val="000000" w:themeColor="text1"/>
          <w:sz w:val="28"/>
          <w:szCs w:val="28"/>
          <w:lang w:val="en-US"/>
        </w:rPr>
        <w:t>đấ</w:t>
      </w:r>
      <w:r w:rsidR="00074293" w:rsidRPr="002271DF">
        <w:rPr>
          <w:rFonts w:ascii="Times New Roman" w:hAnsi="Times New Roman"/>
          <w:color w:val="000000" w:themeColor="text1"/>
          <w:sz w:val="28"/>
          <w:szCs w:val="28"/>
          <w:lang w:val="en-US"/>
        </w:rPr>
        <w:t xml:space="preserve">u giá hợp danh </w:t>
      </w:r>
      <w:r w:rsidR="00794B7D" w:rsidRPr="002271DF">
        <w:rPr>
          <w:rFonts w:ascii="Times New Roman" w:hAnsi="Times New Roman"/>
          <w:color w:val="000000" w:themeColor="text1"/>
          <w:sz w:val="28"/>
          <w:szCs w:val="28"/>
          <w:lang w:val="en-US"/>
        </w:rPr>
        <w:t>Bắc</w:t>
      </w:r>
      <w:r w:rsidR="00074293" w:rsidRPr="002271DF">
        <w:rPr>
          <w:rFonts w:ascii="Times New Roman" w:hAnsi="Times New Roman"/>
          <w:color w:val="000000" w:themeColor="text1"/>
          <w:sz w:val="28"/>
          <w:szCs w:val="28"/>
          <w:lang w:val="en-US"/>
        </w:rPr>
        <w:t xml:space="preserve"> Nam</w:t>
      </w:r>
      <w:r w:rsidR="00794B7D" w:rsidRPr="002271DF">
        <w:rPr>
          <w:rFonts w:ascii="Times New Roman" w:hAnsi="Times New Roman"/>
          <w:color w:val="000000" w:themeColor="text1"/>
          <w:sz w:val="28"/>
          <w:szCs w:val="28"/>
          <w:lang w:val="en-US"/>
        </w:rPr>
        <w:t>. Địa chỉ: Số</w:t>
      </w:r>
      <w:r w:rsidR="00F85D56" w:rsidRPr="002271DF">
        <w:rPr>
          <w:rFonts w:ascii="Times New Roman" w:hAnsi="Times New Roman"/>
          <w:color w:val="000000" w:themeColor="text1"/>
          <w:sz w:val="28"/>
          <w:szCs w:val="28"/>
          <w:lang w:val="en-US"/>
        </w:rPr>
        <w:t xml:space="preserve"> 01</w:t>
      </w:r>
      <w:r w:rsidR="00074293" w:rsidRPr="002271DF">
        <w:rPr>
          <w:rFonts w:ascii="Times New Roman" w:hAnsi="Times New Roman"/>
          <w:color w:val="000000" w:themeColor="text1"/>
          <w:sz w:val="28"/>
          <w:szCs w:val="28"/>
          <w:lang w:val="en-US"/>
        </w:rPr>
        <w:t xml:space="preserve">, </w:t>
      </w:r>
      <w:r w:rsidR="00794B7D" w:rsidRPr="002271DF">
        <w:rPr>
          <w:rFonts w:ascii="Times New Roman" w:hAnsi="Times New Roman"/>
          <w:color w:val="000000" w:themeColor="text1"/>
          <w:sz w:val="28"/>
          <w:szCs w:val="28"/>
          <w:lang w:val="en-US"/>
        </w:rPr>
        <w:t>đường Nguyễn Đình Tuân</w:t>
      </w:r>
      <w:r w:rsidR="00F85D56" w:rsidRPr="002271DF">
        <w:rPr>
          <w:rFonts w:ascii="Times New Roman" w:hAnsi="Times New Roman"/>
          <w:color w:val="000000" w:themeColor="text1"/>
          <w:sz w:val="28"/>
          <w:szCs w:val="28"/>
          <w:lang w:val="en-US"/>
        </w:rPr>
        <w:t xml:space="preserve"> 2</w:t>
      </w:r>
      <w:r w:rsidR="00794B7D" w:rsidRPr="002271DF">
        <w:rPr>
          <w:rFonts w:ascii="Times New Roman" w:hAnsi="Times New Roman"/>
          <w:color w:val="000000" w:themeColor="text1"/>
          <w:sz w:val="28"/>
          <w:szCs w:val="28"/>
          <w:lang w:val="en-US"/>
        </w:rPr>
        <w:t>, phường Hoàng Văn Thụ, thành phố Bắ</w:t>
      </w:r>
      <w:r w:rsidR="00074293" w:rsidRPr="002271DF">
        <w:rPr>
          <w:rFonts w:ascii="Times New Roman" w:hAnsi="Times New Roman"/>
          <w:color w:val="000000" w:themeColor="text1"/>
          <w:sz w:val="28"/>
          <w:szCs w:val="28"/>
          <w:lang w:val="en-US"/>
        </w:rPr>
        <w:t>c Giang.</w:t>
      </w:r>
    </w:p>
    <w:p w14:paraId="22EE0248" w14:textId="187E6BC5" w:rsidR="00794B7D" w:rsidRPr="002271DF" w:rsidRDefault="00794B7D" w:rsidP="00F41156">
      <w:pPr>
        <w:tabs>
          <w:tab w:val="left" w:pos="142"/>
          <w:tab w:val="left" w:pos="709"/>
        </w:tabs>
        <w:spacing w:before="40" w:line="320" w:lineRule="exact"/>
        <w:rPr>
          <w:rFonts w:ascii="Times New Roman" w:hAnsi="Times New Roman"/>
          <w:color w:val="000000" w:themeColor="text1"/>
          <w:sz w:val="28"/>
          <w:szCs w:val="28"/>
          <w:lang w:val="en-US"/>
        </w:rPr>
      </w:pPr>
      <w:r w:rsidRPr="002271DF">
        <w:rPr>
          <w:rFonts w:ascii="Times New Roman" w:hAnsi="Times New Roman"/>
          <w:color w:val="000000" w:themeColor="text1"/>
          <w:sz w:val="28"/>
          <w:szCs w:val="28"/>
          <w:lang w:val="en-US"/>
        </w:rPr>
        <w:t xml:space="preserve">Điện thoại: </w:t>
      </w:r>
      <w:r w:rsidR="005318D7">
        <w:rPr>
          <w:rFonts w:ascii="Times New Roman" w:hAnsi="Times New Roman"/>
          <w:color w:val="000000" w:themeColor="text1"/>
          <w:sz w:val="28"/>
          <w:szCs w:val="28"/>
          <w:lang w:val="en-US"/>
        </w:rPr>
        <w:t>0948 988 668</w:t>
      </w:r>
      <w:r w:rsidRPr="002271DF">
        <w:rPr>
          <w:rFonts w:ascii="Times New Roman" w:hAnsi="Times New Roman"/>
          <w:color w:val="000000" w:themeColor="text1"/>
          <w:sz w:val="28"/>
          <w:szCs w:val="28"/>
          <w:lang w:val="en-US"/>
        </w:rPr>
        <w:t>;</w:t>
      </w:r>
    </w:p>
    <w:p w14:paraId="1FDA3BAE" w14:textId="3E16860B" w:rsidR="00794B7D" w:rsidRDefault="00794B7D" w:rsidP="00F41156">
      <w:pPr>
        <w:pStyle w:val="ListParagraph"/>
        <w:numPr>
          <w:ilvl w:val="0"/>
          <w:numId w:val="6"/>
        </w:numPr>
        <w:tabs>
          <w:tab w:val="left" w:pos="142"/>
          <w:tab w:val="left" w:pos="709"/>
          <w:tab w:val="left" w:pos="993"/>
        </w:tabs>
        <w:spacing w:before="40" w:line="320" w:lineRule="exact"/>
        <w:ind w:left="0" w:firstLine="567"/>
        <w:rPr>
          <w:rFonts w:ascii="Times New Roman" w:hAnsi="Times New Roman"/>
          <w:i/>
          <w:color w:val="000000" w:themeColor="text1"/>
          <w:sz w:val="28"/>
          <w:szCs w:val="28"/>
          <w:lang w:val="en-US"/>
        </w:rPr>
      </w:pPr>
      <w:r w:rsidRPr="002271DF">
        <w:rPr>
          <w:rFonts w:ascii="Times New Roman" w:hAnsi="Times New Roman"/>
          <w:b/>
          <w:color w:val="000000" w:themeColor="text1"/>
          <w:sz w:val="28"/>
          <w:szCs w:val="28"/>
          <w:lang w:val="en-US"/>
        </w:rPr>
        <w:t>Tiền mua hồ sơ:</w:t>
      </w:r>
      <w:r w:rsidR="00D376ED" w:rsidRPr="002271DF">
        <w:rPr>
          <w:rFonts w:ascii="Times New Roman" w:hAnsi="Times New Roman"/>
          <w:color w:val="000000" w:themeColor="text1"/>
          <w:sz w:val="28"/>
          <w:szCs w:val="28"/>
          <w:lang w:val="en-US"/>
        </w:rPr>
        <w:t xml:space="preserve"> </w:t>
      </w:r>
      <w:r w:rsidR="00B7344F">
        <w:rPr>
          <w:rFonts w:ascii="Times New Roman" w:hAnsi="Times New Roman"/>
          <w:color w:val="000000" w:themeColor="text1"/>
          <w:sz w:val="28"/>
          <w:szCs w:val="28"/>
          <w:lang w:val="en-US"/>
        </w:rPr>
        <w:t>400</w:t>
      </w:r>
      <w:r w:rsidRPr="002271DF">
        <w:rPr>
          <w:rFonts w:ascii="Times New Roman" w:hAnsi="Times New Roman"/>
          <w:color w:val="000000" w:themeColor="text1"/>
          <w:sz w:val="28"/>
          <w:szCs w:val="28"/>
          <w:lang w:val="en-US"/>
        </w:rPr>
        <w:t>.000 đồ</w:t>
      </w:r>
      <w:r w:rsidR="00063285" w:rsidRPr="002271DF">
        <w:rPr>
          <w:rFonts w:ascii="Times New Roman" w:hAnsi="Times New Roman"/>
          <w:color w:val="000000" w:themeColor="text1"/>
          <w:sz w:val="28"/>
          <w:szCs w:val="28"/>
          <w:lang w:val="en-US"/>
        </w:rPr>
        <w:t>ng/0</w:t>
      </w:r>
      <w:r w:rsidRPr="002271DF">
        <w:rPr>
          <w:rFonts w:ascii="Times New Roman" w:hAnsi="Times New Roman"/>
          <w:color w:val="000000" w:themeColor="text1"/>
          <w:sz w:val="28"/>
          <w:szCs w:val="28"/>
          <w:lang w:val="en-US"/>
        </w:rPr>
        <w:t xml:space="preserve">1 bộ hồ sơ </w:t>
      </w:r>
      <w:r w:rsidRPr="002271DF">
        <w:rPr>
          <w:rFonts w:ascii="Times New Roman" w:hAnsi="Times New Roman"/>
          <w:i/>
          <w:color w:val="000000" w:themeColor="text1"/>
          <w:sz w:val="28"/>
          <w:szCs w:val="28"/>
          <w:lang w:val="en-US"/>
        </w:rPr>
        <w:t>(</w:t>
      </w:r>
      <w:r w:rsidR="00B7344F">
        <w:rPr>
          <w:rFonts w:ascii="Times New Roman" w:hAnsi="Times New Roman"/>
          <w:i/>
          <w:color w:val="000000" w:themeColor="text1"/>
          <w:sz w:val="28"/>
          <w:szCs w:val="28"/>
          <w:lang w:val="en-US"/>
        </w:rPr>
        <w:t>Bốn trăm nghìn đồng</w:t>
      </w:r>
      <w:r w:rsidRPr="002271DF">
        <w:rPr>
          <w:rFonts w:ascii="Times New Roman" w:hAnsi="Times New Roman"/>
          <w:i/>
          <w:color w:val="000000" w:themeColor="text1"/>
          <w:sz w:val="28"/>
          <w:szCs w:val="28"/>
          <w:lang w:val="en-US"/>
        </w:rPr>
        <w:t>)</w:t>
      </w:r>
    </w:p>
    <w:p w14:paraId="597510C0" w14:textId="23460A61" w:rsidR="00F41156" w:rsidRPr="00F41156" w:rsidRDefault="00F41156" w:rsidP="00F41156">
      <w:pPr>
        <w:pStyle w:val="ListParagraph"/>
        <w:tabs>
          <w:tab w:val="left" w:pos="142"/>
          <w:tab w:val="left" w:pos="709"/>
          <w:tab w:val="left" w:pos="993"/>
        </w:tabs>
        <w:spacing w:before="40" w:line="320" w:lineRule="exact"/>
        <w:ind w:left="567" w:firstLine="0"/>
        <w:rPr>
          <w:rFonts w:ascii="Times New Roman" w:hAnsi="Times New Roman"/>
          <w:i/>
          <w:color w:val="000000" w:themeColor="text1"/>
          <w:sz w:val="28"/>
          <w:szCs w:val="28"/>
          <w:lang w:val="en-US"/>
        </w:rPr>
      </w:pPr>
      <w:r>
        <w:rPr>
          <w:rFonts w:ascii="Times New Roman" w:hAnsi="Times New Roman"/>
          <w:b/>
          <w:color w:val="000000" w:themeColor="text1"/>
          <w:sz w:val="28"/>
          <w:szCs w:val="28"/>
          <w:lang w:val="en-US"/>
        </w:rPr>
        <w:tab/>
      </w:r>
      <w:r w:rsidRPr="00F41156">
        <w:rPr>
          <w:rFonts w:ascii="Times New Roman" w:hAnsi="Times New Roman"/>
          <w:color w:val="000000"/>
          <w:sz w:val="28"/>
          <w:szCs w:val="28"/>
          <w:lang w:val="nl-NL"/>
        </w:rPr>
        <w:t xml:space="preserve">Cụ thể: Tài sản 1: </w:t>
      </w:r>
      <w:r w:rsidR="00B7344F">
        <w:rPr>
          <w:rFonts w:ascii="Times New Roman" w:hAnsi="Times New Roman"/>
          <w:color w:val="000000"/>
          <w:sz w:val="28"/>
          <w:szCs w:val="28"/>
          <w:lang w:val="nl-NL"/>
        </w:rPr>
        <w:t>2</w:t>
      </w:r>
      <w:r w:rsidRPr="00F41156">
        <w:rPr>
          <w:rFonts w:ascii="Times New Roman" w:hAnsi="Times New Roman"/>
          <w:color w:val="000000"/>
          <w:sz w:val="28"/>
          <w:szCs w:val="28"/>
          <w:lang w:val="nl-NL"/>
        </w:rPr>
        <w:t xml:space="preserve">00.000 đồng; Tài sản 2: </w:t>
      </w:r>
      <w:r w:rsidR="00B7344F">
        <w:rPr>
          <w:rFonts w:ascii="Times New Roman" w:hAnsi="Times New Roman"/>
          <w:color w:val="000000"/>
          <w:sz w:val="28"/>
          <w:szCs w:val="28"/>
          <w:lang w:val="nl-NL"/>
        </w:rPr>
        <w:t>2</w:t>
      </w:r>
      <w:r w:rsidRPr="00F41156">
        <w:rPr>
          <w:rFonts w:ascii="Times New Roman" w:hAnsi="Times New Roman"/>
          <w:color w:val="000000"/>
          <w:sz w:val="28"/>
          <w:szCs w:val="28"/>
          <w:lang w:val="nl-NL"/>
        </w:rPr>
        <w:t>00.000 đồng</w:t>
      </w:r>
    </w:p>
    <w:p w14:paraId="12304C8B" w14:textId="77777777" w:rsidR="00794B7D" w:rsidRPr="002271DF" w:rsidRDefault="00794B7D" w:rsidP="00F41156">
      <w:pPr>
        <w:pStyle w:val="ListParagraph"/>
        <w:numPr>
          <w:ilvl w:val="0"/>
          <w:numId w:val="5"/>
        </w:numPr>
        <w:tabs>
          <w:tab w:val="left" w:pos="142"/>
          <w:tab w:val="left" w:pos="709"/>
          <w:tab w:val="left" w:pos="851"/>
        </w:tabs>
        <w:spacing w:before="40" w:line="320" w:lineRule="exact"/>
        <w:ind w:left="0" w:right="-1" w:firstLine="567"/>
        <w:rPr>
          <w:rFonts w:ascii="Times New Roman" w:hAnsi="Times New Roman"/>
          <w:bCs/>
          <w:color w:val="000000" w:themeColor="text1"/>
          <w:sz w:val="28"/>
          <w:szCs w:val="28"/>
        </w:rPr>
      </w:pPr>
      <w:r w:rsidRPr="002271DF">
        <w:rPr>
          <w:rFonts w:ascii="Times New Roman" w:hAnsi="Times New Roman"/>
          <w:b/>
          <w:color w:val="000000" w:themeColor="text1"/>
          <w:sz w:val="28"/>
          <w:szCs w:val="28"/>
          <w:lang w:val="en-US"/>
        </w:rPr>
        <w:t xml:space="preserve">Tiền đặt trước: </w:t>
      </w:r>
    </w:p>
    <w:p w14:paraId="15C71D06" w14:textId="77777777" w:rsidR="00A40836" w:rsidRPr="002271DF" w:rsidRDefault="00794B7D" w:rsidP="00A40836">
      <w:pPr>
        <w:tabs>
          <w:tab w:val="left" w:pos="142"/>
          <w:tab w:val="left" w:pos="567"/>
        </w:tabs>
        <w:spacing w:before="40" w:line="320" w:lineRule="exact"/>
        <w:rPr>
          <w:rFonts w:ascii="Times New Roman" w:hAnsi="Times New Roman"/>
          <w:color w:val="000000" w:themeColor="text1"/>
          <w:sz w:val="28"/>
          <w:szCs w:val="28"/>
          <w:lang w:val="en-US"/>
        </w:rPr>
      </w:pPr>
      <w:r w:rsidRPr="00A40836">
        <w:rPr>
          <w:rFonts w:ascii="Times New Roman" w:hAnsi="Times New Roman"/>
          <w:b/>
          <w:color w:val="000000" w:themeColor="text1"/>
          <w:sz w:val="28"/>
          <w:szCs w:val="28"/>
        </w:rPr>
        <w:t>Thời gian nộp tiền đặt trước:</w:t>
      </w:r>
      <w:r w:rsidRPr="00A40836">
        <w:rPr>
          <w:rFonts w:ascii="Times New Roman" w:hAnsi="Times New Roman"/>
          <w:color w:val="000000" w:themeColor="text1"/>
          <w:sz w:val="28"/>
          <w:szCs w:val="28"/>
        </w:rPr>
        <w:t xml:space="preserve"> </w:t>
      </w:r>
      <w:r w:rsidR="00B7344F" w:rsidRPr="00A40836">
        <w:rPr>
          <w:rFonts w:ascii="Times New Roman" w:hAnsi="Times New Roman"/>
          <w:color w:val="000000" w:themeColor="text1"/>
          <w:sz w:val="28"/>
          <w:szCs w:val="28"/>
          <w:lang w:val="en-US"/>
        </w:rPr>
        <w:t xml:space="preserve">8h00’ ngày </w:t>
      </w:r>
      <w:r w:rsidR="00A40836" w:rsidRPr="00A40836">
        <w:rPr>
          <w:rFonts w:ascii="Times New Roman" w:hAnsi="Times New Roman"/>
          <w:color w:val="000000" w:themeColor="text1"/>
          <w:sz w:val="28"/>
          <w:szCs w:val="28"/>
          <w:lang w:val="en-US"/>
        </w:rPr>
        <w:t>12</w:t>
      </w:r>
      <w:r w:rsidR="00B7344F" w:rsidRPr="00A40836">
        <w:rPr>
          <w:rFonts w:ascii="Times New Roman" w:hAnsi="Times New Roman"/>
          <w:color w:val="000000" w:themeColor="text1"/>
          <w:sz w:val="28"/>
          <w:szCs w:val="28"/>
          <w:lang w:val="en-US"/>
        </w:rPr>
        <w:t xml:space="preserve">/02/2025 đến </w:t>
      </w:r>
      <w:r w:rsidR="00A40836">
        <w:rPr>
          <w:rFonts w:ascii="Times New Roman" w:hAnsi="Times New Roman"/>
          <w:color w:val="000000" w:themeColor="text1"/>
          <w:sz w:val="28"/>
          <w:szCs w:val="28"/>
          <w:lang w:val="en-US"/>
        </w:rPr>
        <w:t>16h30’ ngày 28/02/2025</w:t>
      </w:r>
    </w:p>
    <w:p w14:paraId="1585CCB7" w14:textId="002B3CC6" w:rsidR="00F90A80" w:rsidRPr="00A40836" w:rsidRDefault="00B7344F" w:rsidP="00A40836">
      <w:pPr>
        <w:pStyle w:val="ListParagraph"/>
        <w:tabs>
          <w:tab w:val="left" w:pos="142"/>
          <w:tab w:val="left" w:pos="567"/>
        </w:tabs>
        <w:spacing w:before="40" w:line="320" w:lineRule="exact"/>
        <w:ind w:left="567" w:firstLine="0"/>
        <w:rPr>
          <w:rStyle w:val="normal-h1"/>
          <w:rFonts w:ascii="Times New Roman" w:hAnsi="Times New Roman"/>
          <w:color w:val="000000" w:themeColor="text1"/>
          <w:spacing w:val="-6"/>
          <w:lang w:val="pt-BR"/>
        </w:rPr>
      </w:pPr>
      <w:r w:rsidRPr="00A40836">
        <w:rPr>
          <w:rFonts w:ascii="Times New Roman" w:hAnsi="Times New Roman"/>
          <w:b/>
          <w:color w:val="000000" w:themeColor="text1"/>
          <w:sz w:val="28"/>
          <w:szCs w:val="28"/>
          <w:lang w:val="pt-BR"/>
        </w:rPr>
        <w:t>-  Mức t</w:t>
      </w:r>
      <w:r w:rsidR="00794B7D" w:rsidRPr="00A40836">
        <w:rPr>
          <w:rFonts w:ascii="Times New Roman" w:hAnsi="Times New Roman"/>
          <w:b/>
          <w:color w:val="000000" w:themeColor="text1"/>
          <w:sz w:val="28"/>
          <w:szCs w:val="28"/>
          <w:lang w:val="pt-BR"/>
        </w:rPr>
        <w:t>iền đặt trước:</w:t>
      </w:r>
      <w:r w:rsidR="009435F5" w:rsidRPr="00A40836">
        <w:rPr>
          <w:rFonts w:ascii="Times New Roman" w:hAnsi="Times New Roman"/>
          <w:b/>
          <w:color w:val="000000" w:themeColor="text1"/>
          <w:sz w:val="28"/>
          <w:szCs w:val="28"/>
          <w:lang w:val="pt-BR"/>
        </w:rPr>
        <w:t xml:space="preserve"> </w:t>
      </w:r>
      <w:r w:rsidR="00293C67" w:rsidRPr="00A40836">
        <w:rPr>
          <w:rFonts w:ascii="Times New Roman" w:hAnsi="Times New Roman"/>
          <w:color w:val="000000" w:themeColor="text1"/>
          <w:sz w:val="28"/>
          <w:szCs w:val="28"/>
          <w:lang w:val="pt-BR"/>
        </w:rPr>
        <w:t>1</w:t>
      </w:r>
      <w:r w:rsidR="00BA0913" w:rsidRPr="00A40836">
        <w:rPr>
          <w:rFonts w:ascii="Times New Roman" w:hAnsi="Times New Roman"/>
          <w:color w:val="000000" w:themeColor="text1"/>
          <w:sz w:val="28"/>
          <w:szCs w:val="28"/>
          <w:lang w:val="pt-BR"/>
        </w:rPr>
        <w:t>.</w:t>
      </w:r>
      <w:r w:rsidRPr="00A40836">
        <w:rPr>
          <w:rFonts w:ascii="Times New Roman" w:hAnsi="Times New Roman"/>
          <w:color w:val="000000" w:themeColor="text1"/>
          <w:sz w:val="28"/>
          <w:szCs w:val="28"/>
          <w:lang w:val="pt-BR"/>
        </w:rPr>
        <w:t>4</w:t>
      </w:r>
      <w:r w:rsidR="00BA0913" w:rsidRPr="00A40836">
        <w:rPr>
          <w:rFonts w:ascii="Times New Roman" w:hAnsi="Times New Roman"/>
          <w:color w:val="000000" w:themeColor="text1"/>
          <w:sz w:val="28"/>
          <w:szCs w:val="28"/>
          <w:lang w:val="pt-BR"/>
        </w:rPr>
        <w:t>0</w:t>
      </w:r>
      <w:r w:rsidR="00293C67" w:rsidRPr="00A40836">
        <w:rPr>
          <w:rFonts w:ascii="Times New Roman" w:hAnsi="Times New Roman"/>
          <w:color w:val="000000" w:themeColor="text1"/>
          <w:sz w:val="28"/>
          <w:szCs w:val="28"/>
          <w:lang w:val="pt-BR"/>
        </w:rPr>
        <w:t>0</w:t>
      </w:r>
      <w:r w:rsidR="00F90A80" w:rsidRPr="00A40836">
        <w:rPr>
          <w:rStyle w:val="normal-h1"/>
          <w:rFonts w:ascii="Times New Roman" w:hAnsi="Times New Roman"/>
          <w:color w:val="000000" w:themeColor="text1"/>
          <w:spacing w:val="-6"/>
          <w:lang w:val="pt-BR"/>
        </w:rPr>
        <w:t xml:space="preserve">.000.000 đồng </w:t>
      </w:r>
      <w:r w:rsidR="00000E76" w:rsidRPr="00A40836">
        <w:rPr>
          <w:rStyle w:val="normal-h1"/>
          <w:rFonts w:ascii="Times New Roman" w:hAnsi="Times New Roman"/>
          <w:i/>
          <w:color w:val="000000" w:themeColor="text1"/>
          <w:spacing w:val="-6"/>
          <w:lang w:val="pt-BR"/>
        </w:rPr>
        <w:t>(</w:t>
      </w:r>
      <w:r w:rsidR="000C3160" w:rsidRPr="00A40836">
        <w:rPr>
          <w:rStyle w:val="normal-h1"/>
          <w:rFonts w:ascii="Times New Roman" w:hAnsi="Times New Roman"/>
          <w:i/>
          <w:color w:val="000000" w:themeColor="text1"/>
          <w:spacing w:val="-6"/>
          <w:lang w:val="pt-BR"/>
        </w:rPr>
        <w:t>Một</w:t>
      </w:r>
      <w:r w:rsidR="00BA0913" w:rsidRPr="00A40836">
        <w:rPr>
          <w:rStyle w:val="normal-h1"/>
          <w:rFonts w:ascii="Times New Roman" w:hAnsi="Times New Roman"/>
          <w:i/>
          <w:color w:val="000000" w:themeColor="text1"/>
          <w:spacing w:val="-6"/>
          <w:lang w:val="pt-BR"/>
        </w:rPr>
        <w:t xml:space="preserve"> tỷ, </w:t>
      </w:r>
      <w:r w:rsidRPr="00A40836">
        <w:rPr>
          <w:rStyle w:val="normal-h1"/>
          <w:rFonts w:ascii="Times New Roman" w:hAnsi="Times New Roman"/>
          <w:i/>
          <w:color w:val="000000" w:themeColor="text1"/>
          <w:spacing w:val="-6"/>
          <w:lang w:val="pt-BR"/>
        </w:rPr>
        <w:t xml:space="preserve">bốn </w:t>
      </w:r>
      <w:r w:rsidR="00BA0913" w:rsidRPr="00A40836">
        <w:rPr>
          <w:rStyle w:val="normal-h1"/>
          <w:rFonts w:ascii="Times New Roman" w:hAnsi="Times New Roman"/>
          <w:i/>
          <w:color w:val="000000" w:themeColor="text1"/>
          <w:spacing w:val="-6"/>
          <w:lang w:val="pt-BR"/>
        </w:rPr>
        <w:t>trăm triệu đồng</w:t>
      </w:r>
      <w:r w:rsidR="00F90A80" w:rsidRPr="00A40836">
        <w:rPr>
          <w:rStyle w:val="normal-h1"/>
          <w:rFonts w:ascii="Times New Roman" w:hAnsi="Times New Roman"/>
          <w:i/>
          <w:color w:val="000000" w:themeColor="text1"/>
          <w:spacing w:val="-6"/>
          <w:lang w:val="pt-BR"/>
        </w:rPr>
        <w:t>)</w:t>
      </w:r>
      <w:r w:rsidR="00F90A80" w:rsidRPr="00A40836">
        <w:rPr>
          <w:rStyle w:val="normal-h1"/>
          <w:rFonts w:ascii="Times New Roman" w:hAnsi="Times New Roman"/>
          <w:b/>
          <w:color w:val="000000" w:themeColor="text1"/>
          <w:spacing w:val="-6"/>
          <w:lang w:val="pt-BR"/>
        </w:rPr>
        <w:t>/</w:t>
      </w:r>
      <w:r w:rsidR="00063285" w:rsidRPr="00A40836">
        <w:rPr>
          <w:rStyle w:val="normal-h1"/>
          <w:rFonts w:ascii="Times New Roman" w:hAnsi="Times New Roman"/>
          <w:color w:val="000000" w:themeColor="text1"/>
          <w:spacing w:val="-6"/>
          <w:lang w:val="pt-BR"/>
        </w:rPr>
        <w:t>0</w:t>
      </w:r>
      <w:r w:rsidR="00F90A80" w:rsidRPr="00A40836">
        <w:rPr>
          <w:rStyle w:val="normal-h1"/>
          <w:rFonts w:ascii="Times New Roman" w:hAnsi="Times New Roman"/>
          <w:color w:val="000000" w:themeColor="text1"/>
          <w:spacing w:val="-6"/>
          <w:lang w:val="pt-BR"/>
        </w:rPr>
        <w:t>1 hồ sơ</w:t>
      </w:r>
      <w:r w:rsidR="00F90A80" w:rsidRPr="00A40836">
        <w:rPr>
          <w:rStyle w:val="normal-h1"/>
          <w:rFonts w:ascii="Times New Roman" w:hAnsi="Times New Roman"/>
          <w:i/>
          <w:color w:val="000000" w:themeColor="text1"/>
          <w:spacing w:val="-6"/>
          <w:lang w:val="pt-BR"/>
        </w:rPr>
        <w:t>.</w:t>
      </w:r>
    </w:p>
    <w:p w14:paraId="4FA6FF35" w14:textId="6463038E" w:rsidR="00F41156" w:rsidRPr="00F41156" w:rsidRDefault="00F41156" w:rsidP="00F41156">
      <w:pPr>
        <w:pStyle w:val="ListParagraph"/>
        <w:tabs>
          <w:tab w:val="left" w:pos="142"/>
          <w:tab w:val="left" w:pos="993"/>
          <w:tab w:val="left" w:pos="1134"/>
          <w:tab w:val="left" w:pos="1418"/>
        </w:tabs>
        <w:spacing w:before="40" w:line="320" w:lineRule="exact"/>
        <w:ind w:left="567" w:firstLine="0"/>
        <w:rPr>
          <w:rStyle w:val="normal-h1"/>
          <w:rFonts w:ascii="Times New Roman" w:hAnsi="Times New Roman"/>
          <w:color w:val="000000" w:themeColor="text1"/>
          <w:spacing w:val="-6"/>
          <w:lang w:val="pt-BR"/>
        </w:rPr>
      </w:pPr>
      <w:r>
        <w:rPr>
          <w:rFonts w:ascii="Times New Roman" w:hAnsi="Times New Roman"/>
          <w:color w:val="000000"/>
          <w:sz w:val="28"/>
          <w:szCs w:val="28"/>
          <w:lang w:val="nl-NL"/>
        </w:rPr>
        <w:tab/>
      </w:r>
      <w:r w:rsidRPr="00F41156">
        <w:rPr>
          <w:rFonts w:ascii="Times New Roman" w:hAnsi="Times New Roman"/>
          <w:color w:val="000000"/>
          <w:sz w:val="28"/>
          <w:szCs w:val="28"/>
          <w:lang w:val="nl-NL"/>
        </w:rPr>
        <w:t>Cụ thể: Tài sản 1:</w:t>
      </w:r>
      <w:r w:rsidRPr="00F41156">
        <w:rPr>
          <w:rFonts w:ascii="Times New Roman" w:hAnsi="Times New Roman"/>
          <w:color w:val="000000"/>
          <w:spacing w:val="-6"/>
          <w:sz w:val="28"/>
          <w:szCs w:val="28"/>
          <w:lang w:val="pt-BR"/>
        </w:rPr>
        <w:t xml:space="preserve"> </w:t>
      </w:r>
      <w:r w:rsidR="00C74CFE">
        <w:rPr>
          <w:rFonts w:ascii="Times New Roman" w:hAnsi="Times New Roman"/>
          <w:color w:val="000000"/>
          <w:spacing w:val="-6"/>
          <w:sz w:val="28"/>
          <w:szCs w:val="28"/>
          <w:lang w:val="pt-BR"/>
        </w:rPr>
        <w:t>7</w:t>
      </w:r>
      <w:r w:rsidRPr="00F41156">
        <w:rPr>
          <w:rFonts w:ascii="Times New Roman" w:hAnsi="Times New Roman"/>
          <w:color w:val="000000"/>
          <w:spacing w:val="-6"/>
          <w:sz w:val="28"/>
          <w:szCs w:val="28"/>
          <w:lang w:val="pt-BR"/>
        </w:rPr>
        <w:t xml:space="preserve">00.000.000 đồng; </w:t>
      </w:r>
      <w:r w:rsidRPr="00F41156">
        <w:rPr>
          <w:rFonts w:ascii="Times New Roman" w:hAnsi="Times New Roman"/>
          <w:color w:val="000000"/>
          <w:sz w:val="28"/>
          <w:szCs w:val="28"/>
          <w:lang w:val="nl-NL"/>
        </w:rPr>
        <w:t>Tài sản 2:</w:t>
      </w:r>
      <w:r w:rsidRPr="00F41156">
        <w:rPr>
          <w:rFonts w:ascii="Times New Roman" w:hAnsi="Times New Roman"/>
          <w:color w:val="000000"/>
          <w:spacing w:val="-6"/>
          <w:sz w:val="28"/>
          <w:szCs w:val="28"/>
          <w:lang w:val="pt-BR"/>
        </w:rPr>
        <w:t xml:space="preserve"> </w:t>
      </w:r>
      <w:r w:rsidR="00B7344F">
        <w:rPr>
          <w:rFonts w:ascii="Times New Roman" w:hAnsi="Times New Roman"/>
          <w:color w:val="000000"/>
          <w:spacing w:val="-6"/>
          <w:sz w:val="28"/>
          <w:szCs w:val="28"/>
          <w:lang w:val="pt-BR"/>
        </w:rPr>
        <w:t>7</w:t>
      </w:r>
      <w:r w:rsidRPr="00F41156">
        <w:rPr>
          <w:rFonts w:ascii="Times New Roman" w:hAnsi="Times New Roman"/>
          <w:color w:val="000000"/>
          <w:spacing w:val="-6"/>
          <w:sz w:val="28"/>
          <w:szCs w:val="28"/>
          <w:lang w:val="pt-BR"/>
        </w:rPr>
        <w:t>00.000.000 đồng</w:t>
      </w:r>
    </w:p>
    <w:p w14:paraId="490B55E2" w14:textId="7AD6327B" w:rsidR="00555313" w:rsidRDefault="00B7344F" w:rsidP="00F41156">
      <w:pPr>
        <w:tabs>
          <w:tab w:val="left" w:pos="142"/>
        </w:tabs>
        <w:spacing w:before="40" w:line="320" w:lineRule="exact"/>
        <w:rPr>
          <w:rFonts w:ascii="Times New Roman" w:hAnsi="Times New Roman"/>
          <w:color w:val="000000" w:themeColor="text1"/>
          <w:spacing w:val="4"/>
          <w:sz w:val="28"/>
          <w:szCs w:val="28"/>
          <w:lang w:val="pt-BR"/>
        </w:rPr>
      </w:pPr>
      <w:r w:rsidRPr="00B7344F">
        <w:rPr>
          <w:rStyle w:val="normal-h1"/>
          <w:rFonts w:ascii="Times New Roman" w:hAnsi="Times New Roman"/>
          <w:b/>
          <w:color w:val="000000" w:themeColor="text1"/>
          <w:spacing w:val="-6"/>
          <w:lang w:val="pt-BR"/>
        </w:rPr>
        <w:t>3. Hình thức nộp tiền</w:t>
      </w:r>
      <w:r>
        <w:rPr>
          <w:rStyle w:val="normal-h1"/>
          <w:rFonts w:ascii="Times New Roman" w:hAnsi="Times New Roman"/>
          <w:color w:val="000000" w:themeColor="text1"/>
          <w:spacing w:val="-6"/>
          <w:lang w:val="pt-BR"/>
        </w:rPr>
        <w:t xml:space="preserve">: </w:t>
      </w:r>
      <w:r w:rsidR="00555313" w:rsidRPr="002271DF">
        <w:rPr>
          <w:rStyle w:val="normal-h1"/>
          <w:rFonts w:ascii="Times New Roman" w:hAnsi="Times New Roman"/>
          <w:color w:val="000000" w:themeColor="text1"/>
          <w:spacing w:val="4"/>
          <w:lang w:val="pt-BR"/>
        </w:rPr>
        <w:t>Khách hàng nộp tiền</w:t>
      </w:r>
      <w:r>
        <w:rPr>
          <w:rStyle w:val="normal-h1"/>
          <w:rFonts w:ascii="Times New Roman" w:hAnsi="Times New Roman"/>
          <w:color w:val="000000" w:themeColor="text1"/>
          <w:spacing w:val="4"/>
          <w:lang w:val="pt-BR"/>
        </w:rPr>
        <w:t xml:space="preserve"> hồ sơ và tiền</w:t>
      </w:r>
      <w:r w:rsidR="00555313" w:rsidRPr="002271DF">
        <w:rPr>
          <w:rStyle w:val="normal-h1"/>
          <w:rFonts w:ascii="Times New Roman" w:hAnsi="Times New Roman"/>
          <w:color w:val="000000" w:themeColor="text1"/>
          <w:spacing w:val="4"/>
          <w:lang w:val="pt-BR"/>
        </w:rPr>
        <w:t xml:space="preserve"> đặt trước vào tài khoản của Công ty đấu giá hợp danh Bắc Nam, Số tài khoản: </w:t>
      </w:r>
      <w:r w:rsidR="00555313" w:rsidRPr="002271DF">
        <w:rPr>
          <w:rFonts w:ascii="Times New Roman" w:hAnsi="Times New Roman"/>
          <w:bCs/>
          <w:iCs/>
          <w:color w:val="000000" w:themeColor="text1"/>
          <w:spacing w:val="4"/>
          <w:sz w:val="28"/>
          <w:szCs w:val="28"/>
          <w:lang w:val="pt-BR"/>
        </w:rPr>
        <w:t>116629019999</w:t>
      </w:r>
      <w:r w:rsidR="00555313" w:rsidRPr="002271DF">
        <w:rPr>
          <w:rFonts w:ascii="Times New Roman" w:hAnsi="Times New Roman"/>
          <w:color w:val="000000" w:themeColor="text1"/>
          <w:spacing w:val="4"/>
          <w:sz w:val="28"/>
          <w:szCs w:val="28"/>
        </w:rPr>
        <w:t xml:space="preserve"> mở tạ</w:t>
      </w:r>
      <w:r>
        <w:rPr>
          <w:rFonts w:ascii="Times New Roman" w:hAnsi="Times New Roman"/>
          <w:color w:val="000000" w:themeColor="text1"/>
          <w:spacing w:val="4"/>
          <w:sz w:val="28"/>
          <w:szCs w:val="28"/>
        </w:rPr>
        <w:t>i</w:t>
      </w:r>
      <w:r w:rsidR="00555313" w:rsidRPr="002271DF">
        <w:rPr>
          <w:rFonts w:ascii="Times New Roman" w:hAnsi="Times New Roman"/>
          <w:color w:val="000000" w:themeColor="text1"/>
          <w:spacing w:val="4"/>
          <w:sz w:val="28"/>
          <w:szCs w:val="28"/>
        </w:rPr>
        <w:t xml:space="preserve"> </w:t>
      </w:r>
      <w:r w:rsidR="00555313" w:rsidRPr="002271DF">
        <w:rPr>
          <w:rFonts w:ascii="Times New Roman" w:hAnsi="Times New Roman"/>
          <w:color w:val="000000" w:themeColor="text1"/>
          <w:spacing w:val="4"/>
          <w:sz w:val="28"/>
          <w:szCs w:val="28"/>
          <w:lang w:val="nl-NL"/>
        </w:rPr>
        <w:t>Ngân hàng TMCP Công Thương Việt Nam – Chi nhánh Bắc Giang</w:t>
      </w:r>
      <w:r w:rsidR="00555313" w:rsidRPr="002271DF">
        <w:rPr>
          <w:rStyle w:val="normal-h1"/>
          <w:rFonts w:ascii="Times New Roman" w:hAnsi="Times New Roman"/>
          <w:color w:val="000000" w:themeColor="text1"/>
          <w:spacing w:val="4"/>
          <w:lang w:val="pt-BR"/>
        </w:rPr>
        <w:t xml:space="preserve">. </w:t>
      </w:r>
      <w:r w:rsidR="00555313" w:rsidRPr="002271DF">
        <w:rPr>
          <w:rFonts w:ascii="Times New Roman" w:hAnsi="Times New Roman"/>
          <w:color w:val="000000" w:themeColor="text1"/>
          <w:spacing w:val="4"/>
          <w:sz w:val="28"/>
          <w:szCs w:val="28"/>
          <w:lang w:val="pt-BR"/>
        </w:rPr>
        <w:t>(Tiền đặt trước của khách hàng không phát sinh bất kỳ khoản lãi suất nào).</w:t>
      </w:r>
    </w:p>
    <w:p w14:paraId="4B95B944" w14:textId="77777777" w:rsidR="00767284" w:rsidRPr="00767284" w:rsidRDefault="00767284" w:rsidP="00F41156">
      <w:pPr>
        <w:spacing w:before="40" w:line="320" w:lineRule="exact"/>
        <w:rPr>
          <w:rFonts w:ascii="Times New Roman" w:hAnsi="Times New Roman"/>
          <w:color w:val="000000"/>
          <w:sz w:val="28"/>
          <w:szCs w:val="28"/>
          <w:lang w:val="pt-BR"/>
        </w:rPr>
      </w:pPr>
      <w:r w:rsidRPr="00767284">
        <w:rPr>
          <w:rFonts w:ascii="Times New Roman" w:hAnsi="Times New Roman"/>
          <w:color w:val="000000"/>
          <w:sz w:val="28"/>
          <w:szCs w:val="28"/>
          <w:lang w:val="pt-BR"/>
        </w:rPr>
        <w:t>- Hình thức: nộp tiền mặt tại ngân hàng hoặc chuyển khoản.</w:t>
      </w:r>
    </w:p>
    <w:p w14:paraId="29F45DCC" w14:textId="3C216AC8" w:rsidR="00FB0CB1" w:rsidRDefault="00767284" w:rsidP="00F41156">
      <w:pPr>
        <w:spacing w:before="40" w:line="320" w:lineRule="exact"/>
        <w:rPr>
          <w:rFonts w:ascii="Times New Roman" w:hAnsi="Times New Roman"/>
          <w:color w:val="000000"/>
          <w:spacing w:val="-2"/>
          <w:sz w:val="28"/>
          <w:szCs w:val="28"/>
          <w:lang w:val="pt-BR"/>
        </w:rPr>
      </w:pPr>
      <w:r w:rsidRPr="00767284">
        <w:rPr>
          <w:rFonts w:ascii="Times New Roman" w:hAnsi="Times New Roman"/>
          <w:color w:val="000000"/>
          <w:spacing w:val="-2"/>
          <w:sz w:val="28"/>
          <w:szCs w:val="28"/>
          <w:lang w:val="pt-BR"/>
        </w:rPr>
        <w:t>- Nội dung nộp tiền: “Họ và tên khách hàng_Số CCCD_ĐGTS nhà</w:t>
      </w:r>
      <w:r w:rsidR="00E70DD7">
        <w:rPr>
          <w:rFonts w:ascii="Times New Roman" w:hAnsi="Times New Roman"/>
          <w:color w:val="000000"/>
          <w:spacing w:val="-2"/>
          <w:sz w:val="28"/>
          <w:szCs w:val="28"/>
          <w:lang w:val="pt-BR"/>
        </w:rPr>
        <w:t xml:space="preserve"> </w:t>
      </w:r>
      <w:r w:rsidR="00BA0913">
        <w:rPr>
          <w:rFonts w:ascii="Times New Roman" w:hAnsi="Times New Roman"/>
          <w:color w:val="000000"/>
          <w:spacing w:val="-2"/>
          <w:sz w:val="28"/>
          <w:szCs w:val="28"/>
          <w:lang w:val="pt-BR"/>
        </w:rPr>
        <w:t>ông bà Tuấn Hường</w:t>
      </w:r>
      <w:r w:rsidRPr="00767284">
        <w:rPr>
          <w:rFonts w:ascii="Times New Roman" w:hAnsi="Times New Roman"/>
          <w:color w:val="000000"/>
          <w:spacing w:val="-2"/>
          <w:sz w:val="28"/>
          <w:szCs w:val="28"/>
          <w:lang w:val="pt-BR"/>
        </w:rPr>
        <w:t xml:space="preserve">” </w:t>
      </w:r>
    </w:p>
    <w:p w14:paraId="61AD6017" w14:textId="77777777" w:rsidR="00FB0CB1" w:rsidRPr="00BF4A2B" w:rsidRDefault="00FB0CB1" w:rsidP="00F41156">
      <w:pPr>
        <w:spacing w:before="40" w:line="320" w:lineRule="exact"/>
        <w:rPr>
          <w:rFonts w:ascii="Times New Roman" w:hAnsi="Times New Roman"/>
          <w:b/>
          <w:i/>
          <w:sz w:val="28"/>
          <w:szCs w:val="28"/>
          <w:lang w:val="pt-BR"/>
        </w:rPr>
      </w:pPr>
      <w:r w:rsidRPr="00BF4A2B">
        <w:rPr>
          <w:rFonts w:ascii="Times New Roman" w:hAnsi="Times New Roman"/>
          <w:b/>
          <w:i/>
          <w:sz w:val="28"/>
          <w:szCs w:val="28"/>
          <w:lang w:val="pt-BR"/>
        </w:rPr>
        <w:t xml:space="preserve">*Lưu ý: </w:t>
      </w:r>
    </w:p>
    <w:p w14:paraId="2DC69AA3" w14:textId="77777777" w:rsidR="00FB0CB1" w:rsidRPr="00BF4A2B" w:rsidRDefault="00FB0CB1" w:rsidP="00F41156">
      <w:pPr>
        <w:spacing w:before="40" w:line="320" w:lineRule="exact"/>
        <w:rPr>
          <w:rFonts w:ascii="Times New Roman" w:hAnsi="Times New Roman"/>
          <w:i/>
          <w:sz w:val="28"/>
          <w:szCs w:val="28"/>
          <w:lang w:val="pt-BR"/>
        </w:rPr>
      </w:pPr>
      <w:r w:rsidRPr="00BF4A2B">
        <w:rPr>
          <w:rFonts w:ascii="Times New Roman" w:hAnsi="Times New Roman"/>
          <w:i/>
          <w:sz w:val="28"/>
          <w:szCs w:val="28"/>
          <w:lang w:val="pt-BR"/>
        </w:rPr>
        <w:t>+ Những người đăng ký tham gia đấu giá trong cùng một cuộc đấu giá không được nộp tiền đặt trước hộ nhau. Nếu trong cùng một cuộc đấu giá người tham gia đấu giá này nộp tiền đặt trước hộ người cùng tham gia đấu giá khác thì người được nộp hộ sẽ không được quyền tham gia đấu giá.</w:t>
      </w:r>
    </w:p>
    <w:p w14:paraId="276B7D29" w14:textId="3E0B7D6E" w:rsidR="00FB0CB1" w:rsidRPr="00FB0CB1" w:rsidRDefault="0066243C" w:rsidP="00F41156">
      <w:pPr>
        <w:spacing w:before="40" w:line="320" w:lineRule="exact"/>
        <w:rPr>
          <w:rFonts w:ascii="Times New Roman" w:hAnsi="Times New Roman"/>
          <w:b/>
          <w:i/>
          <w:spacing w:val="-6"/>
          <w:sz w:val="28"/>
          <w:szCs w:val="28"/>
          <w:lang w:val="nb-NO"/>
        </w:rPr>
      </w:pPr>
      <w:r>
        <w:rPr>
          <w:rFonts w:ascii="Times New Roman" w:hAnsi="Times New Roman"/>
          <w:bCs/>
          <w:i/>
          <w:spacing w:val="-2"/>
          <w:sz w:val="28"/>
          <w:szCs w:val="28"/>
          <w:lang w:val="nb-NO"/>
        </w:rPr>
        <w:t xml:space="preserve">+ </w:t>
      </w:r>
      <w:r w:rsidR="00FB0CB1" w:rsidRPr="00BF4A2B">
        <w:rPr>
          <w:rFonts w:ascii="Times New Roman" w:hAnsi="Times New Roman"/>
          <w:bCs/>
          <w:i/>
          <w:spacing w:val="-2"/>
          <w:sz w:val="28"/>
          <w:szCs w:val="28"/>
          <w:lang w:val="nb-NO"/>
        </w:rPr>
        <w:t xml:space="preserve">Tiền đặt trước phải được báo </w:t>
      </w:r>
      <w:r w:rsidR="00FB0CB1">
        <w:rPr>
          <w:rFonts w:ascii="Times New Roman" w:hAnsi="Times New Roman"/>
          <w:bCs/>
          <w:i/>
          <w:spacing w:val="-2"/>
          <w:sz w:val="28"/>
          <w:szCs w:val="28"/>
          <w:lang w:val="nb-NO"/>
        </w:rPr>
        <w:t>C</w:t>
      </w:r>
      <w:r w:rsidR="00FB0CB1" w:rsidRPr="00BF4A2B">
        <w:rPr>
          <w:rFonts w:ascii="Times New Roman" w:hAnsi="Times New Roman"/>
          <w:bCs/>
          <w:i/>
          <w:spacing w:val="-2"/>
          <w:sz w:val="28"/>
          <w:szCs w:val="28"/>
          <w:lang w:val="nb-NO"/>
        </w:rPr>
        <w:t xml:space="preserve">ó trong tài khoản của </w:t>
      </w:r>
      <w:r w:rsidR="00FB0CB1">
        <w:rPr>
          <w:rFonts w:ascii="Times New Roman" w:hAnsi="Times New Roman"/>
          <w:i/>
          <w:spacing w:val="-2"/>
          <w:sz w:val="28"/>
          <w:szCs w:val="28"/>
          <w:lang w:val="nb-NO"/>
        </w:rPr>
        <w:t xml:space="preserve">Công ty đấu giá hợp danh Bắc Nam </w:t>
      </w:r>
      <w:r>
        <w:rPr>
          <w:rFonts w:ascii="Times New Roman" w:hAnsi="Times New Roman"/>
          <w:bCs/>
          <w:i/>
          <w:spacing w:val="-2"/>
          <w:sz w:val="28"/>
          <w:szCs w:val="28"/>
          <w:lang w:val="nb-NO"/>
        </w:rPr>
        <w:t>trong khoảng thời gian quy định</w:t>
      </w:r>
      <w:r w:rsidR="00FB0CB1" w:rsidRPr="00703E5A">
        <w:rPr>
          <w:rFonts w:ascii="Times New Roman" w:hAnsi="Times New Roman"/>
          <w:bCs/>
          <w:i/>
          <w:spacing w:val="-2"/>
          <w:sz w:val="28"/>
          <w:szCs w:val="28"/>
          <w:lang w:val="nb-NO"/>
        </w:rPr>
        <w:t>.</w:t>
      </w:r>
      <w:r>
        <w:rPr>
          <w:rFonts w:ascii="Times New Roman" w:hAnsi="Times New Roman"/>
          <w:bCs/>
          <w:i/>
          <w:spacing w:val="-2"/>
          <w:sz w:val="28"/>
          <w:szCs w:val="28"/>
          <w:lang w:val="nb-NO"/>
        </w:rPr>
        <w:t xml:space="preserve"> Trường hợp dơ lỗi hệ thống Ngân hàng, lỗi mạng Công ty không nhận được khoản tiền đặt trước thì bị coi là không đủ điều kiện tham gia đấu giá do nộp tiền đặt trước không đúng thời gian theo quy định. </w:t>
      </w:r>
      <w:r w:rsidR="00FB0CB1" w:rsidRPr="00BF4A2B">
        <w:rPr>
          <w:rFonts w:ascii="Times New Roman" w:hAnsi="Times New Roman"/>
          <w:i/>
          <w:spacing w:val="-2"/>
          <w:sz w:val="28"/>
          <w:szCs w:val="28"/>
          <w:lang w:val="nb-NO"/>
        </w:rPr>
        <w:t>Số tiền đặt trước của người tham gia đấu giá sẽ không phát sinh bất kỳ khoản tiền lãi nào.</w:t>
      </w:r>
    </w:p>
    <w:p w14:paraId="52EA8AEE" w14:textId="3620E363" w:rsidR="006B451D" w:rsidRPr="002271DF" w:rsidRDefault="006B451D" w:rsidP="00F41156">
      <w:pPr>
        <w:spacing w:before="40" w:line="320" w:lineRule="exact"/>
        <w:rPr>
          <w:rFonts w:ascii="Times New Roman" w:hAnsi="Times New Roman"/>
          <w:color w:val="000000" w:themeColor="text1"/>
          <w:sz w:val="28"/>
          <w:szCs w:val="28"/>
          <w:lang w:val="pt-BR"/>
        </w:rPr>
      </w:pPr>
      <w:r w:rsidRPr="002271DF">
        <w:rPr>
          <w:rStyle w:val="normal-h1"/>
          <w:rFonts w:ascii="Times New Roman" w:hAnsi="Times New Roman"/>
          <w:b/>
          <w:color w:val="000000" w:themeColor="text1"/>
          <w:lang w:val="pt-BR"/>
        </w:rPr>
        <w:t xml:space="preserve">Thời gian trả lại tiền đặt trước: </w:t>
      </w:r>
      <w:r w:rsidR="00074293" w:rsidRPr="002271DF">
        <w:rPr>
          <w:rStyle w:val="normal-h1"/>
          <w:rFonts w:ascii="Times New Roman" w:hAnsi="Times New Roman"/>
          <w:color w:val="000000" w:themeColor="text1"/>
          <w:lang w:val="pt-BR"/>
        </w:rPr>
        <w:t xml:space="preserve">Công ty </w:t>
      </w:r>
      <w:r w:rsidRPr="002271DF">
        <w:rPr>
          <w:rStyle w:val="normal-h1"/>
          <w:rFonts w:ascii="Times New Roman" w:hAnsi="Times New Roman"/>
          <w:color w:val="000000" w:themeColor="text1"/>
          <w:lang w:val="pt-BR"/>
        </w:rPr>
        <w:t>đấ</w:t>
      </w:r>
      <w:r w:rsidR="00074293" w:rsidRPr="002271DF">
        <w:rPr>
          <w:rStyle w:val="normal-h1"/>
          <w:rFonts w:ascii="Times New Roman" w:hAnsi="Times New Roman"/>
          <w:color w:val="000000" w:themeColor="text1"/>
          <w:lang w:val="pt-BR"/>
        </w:rPr>
        <w:t xml:space="preserve">u giá hợp danh </w:t>
      </w:r>
      <w:r w:rsidRPr="002271DF">
        <w:rPr>
          <w:rStyle w:val="normal-h1"/>
          <w:rFonts w:ascii="Times New Roman" w:hAnsi="Times New Roman"/>
          <w:color w:val="000000" w:themeColor="text1"/>
          <w:lang w:val="pt-BR"/>
        </w:rPr>
        <w:t>Bắc</w:t>
      </w:r>
      <w:r w:rsidR="00074293" w:rsidRPr="002271DF">
        <w:rPr>
          <w:rStyle w:val="normal-h1"/>
          <w:rFonts w:ascii="Times New Roman" w:hAnsi="Times New Roman"/>
          <w:color w:val="000000" w:themeColor="text1"/>
          <w:lang w:val="pt-BR"/>
        </w:rPr>
        <w:t xml:space="preserve"> Nam</w:t>
      </w:r>
      <w:r w:rsidRPr="002271DF">
        <w:rPr>
          <w:rStyle w:val="normal-h1"/>
          <w:rFonts w:ascii="Times New Roman" w:hAnsi="Times New Roman"/>
          <w:color w:val="000000" w:themeColor="text1"/>
          <w:lang w:val="pt-BR"/>
        </w:rPr>
        <w:t xml:space="preserve"> sẽ trả lại tiền đặt trước cho khách hàng tham gia đấu giá không trúng đấu giá trong thời hạn ba ngày làm việc kể từ ngày kế</w:t>
      </w:r>
      <w:r w:rsidR="0066243C">
        <w:rPr>
          <w:rStyle w:val="normal-h1"/>
          <w:rFonts w:ascii="Times New Roman" w:hAnsi="Times New Roman"/>
          <w:color w:val="000000" w:themeColor="text1"/>
          <w:lang w:val="pt-BR"/>
        </w:rPr>
        <w:t>t thúc phiên</w:t>
      </w:r>
      <w:r w:rsidRPr="002271DF">
        <w:rPr>
          <w:rStyle w:val="normal-h1"/>
          <w:rFonts w:ascii="Times New Roman" w:hAnsi="Times New Roman"/>
          <w:color w:val="000000" w:themeColor="text1"/>
          <w:lang w:val="pt-BR"/>
        </w:rPr>
        <w:t xml:space="preserve"> đấu giá.</w:t>
      </w:r>
    </w:p>
    <w:p w14:paraId="6650358A" w14:textId="3700F9CB" w:rsidR="00794B7D" w:rsidRPr="002271DF" w:rsidRDefault="00794B7D" w:rsidP="00F41156">
      <w:pPr>
        <w:tabs>
          <w:tab w:val="left" w:pos="142"/>
          <w:tab w:val="left" w:pos="709"/>
        </w:tabs>
        <w:spacing w:before="40" w:line="320" w:lineRule="exact"/>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lang w:val="sv-SE"/>
        </w:rPr>
        <w:t>Điề</w:t>
      </w:r>
      <w:r w:rsidR="00547F83" w:rsidRPr="002271DF">
        <w:rPr>
          <w:rFonts w:ascii="Times New Roman" w:hAnsi="Times New Roman"/>
          <w:b/>
          <w:color w:val="000000" w:themeColor="text1"/>
          <w:sz w:val="28"/>
          <w:szCs w:val="28"/>
          <w:lang w:val="sv-SE"/>
        </w:rPr>
        <w:t>u 4</w:t>
      </w:r>
      <w:r w:rsidRPr="002271DF">
        <w:rPr>
          <w:rFonts w:ascii="Times New Roman" w:hAnsi="Times New Roman"/>
          <w:b/>
          <w:color w:val="000000" w:themeColor="text1"/>
          <w:sz w:val="28"/>
          <w:szCs w:val="28"/>
          <w:lang w:val="sv-SE"/>
        </w:rPr>
        <w:t xml:space="preserve">: Thời gian, địa điểm tổ chức </w:t>
      </w:r>
      <w:r w:rsidR="0066243C">
        <w:rPr>
          <w:rFonts w:ascii="Times New Roman" w:hAnsi="Times New Roman"/>
          <w:b/>
          <w:color w:val="000000" w:themeColor="text1"/>
          <w:sz w:val="28"/>
          <w:szCs w:val="28"/>
          <w:lang w:val="sv-SE"/>
        </w:rPr>
        <w:t>phiên</w:t>
      </w:r>
      <w:r w:rsidR="0099106C" w:rsidRPr="002271DF">
        <w:rPr>
          <w:rFonts w:ascii="Times New Roman" w:hAnsi="Times New Roman"/>
          <w:b/>
          <w:color w:val="000000" w:themeColor="text1"/>
          <w:sz w:val="28"/>
          <w:szCs w:val="28"/>
          <w:lang w:val="sv-SE"/>
        </w:rPr>
        <w:t xml:space="preserve"> đấu</w:t>
      </w:r>
      <w:r w:rsidRPr="002271DF">
        <w:rPr>
          <w:rFonts w:ascii="Times New Roman" w:hAnsi="Times New Roman"/>
          <w:b/>
          <w:color w:val="000000" w:themeColor="text1"/>
          <w:sz w:val="28"/>
          <w:szCs w:val="28"/>
          <w:lang w:val="sv-SE"/>
        </w:rPr>
        <w:t xml:space="preserve"> giá.</w:t>
      </w:r>
    </w:p>
    <w:p w14:paraId="2E22EA64" w14:textId="21447300" w:rsidR="001922EF" w:rsidRPr="002271DF" w:rsidRDefault="00063285" w:rsidP="00F41156">
      <w:pPr>
        <w:tabs>
          <w:tab w:val="left" w:pos="0"/>
          <w:tab w:val="left" w:pos="142"/>
          <w:tab w:val="left" w:pos="567"/>
        </w:tabs>
        <w:spacing w:before="40" w:line="320" w:lineRule="exact"/>
        <w:rPr>
          <w:rFonts w:ascii="Times New Roman" w:hAnsi="Times New Roman"/>
          <w:color w:val="000000" w:themeColor="text1"/>
          <w:sz w:val="28"/>
          <w:szCs w:val="28"/>
          <w:lang w:val="sv-SE"/>
        </w:rPr>
      </w:pPr>
      <w:r w:rsidRPr="002271DF">
        <w:rPr>
          <w:rFonts w:ascii="Times New Roman" w:hAnsi="Times New Roman"/>
          <w:color w:val="000000" w:themeColor="text1"/>
          <w:sz w:val="28"/>
          <w:szCs w:val="28"/>
          <w:lang w:val="sv-SE"/>
        </w:rPr>
        <w:lastRenderedPageBreak/>
        <w:tab/>
      </w:r>
      <w:r w:rsidR="00794B7D" w:rsidRPr="002271DF">
        <w:rPr>
          <w:rFonts w:ascii="Times New Roman" w:hAnsi="Times New Roman"/>
          <w:color w:val="000000" w:themeColor="text1"/>
          <w:sz w:val="28"/>
          <w:szCs w:val="28"/>
          <w:lang w:val="sv-SE"/>
        </w:rPr>
        <w:t xml:space="preserve">Tổ chức vào hồi </w:t>
      </w:r>
      <w:r w:rsidR="00C74CFE">
        <w:rPr>
          <w:rFonts w:ascii="Times New Roman" w:hAnsi="Times New Roman"/>
          <w:b/>
          <w:bCs/>
          <w:color w:val="000000" w:themeColor="text1"/>
          <w:sz w:val="28"/>
          <w:szCs w:val="28"/>
          <w:lang w:val="sv-SE"/>
        </w:rPr>
        <w:t xml:space="preserve">14 </w:t>
      </w:r>
      <w:r w:rsidR="00794B7D" w:rsidRPr="00E44042">
        <w:rPr>
          <w:rFonts w:ascii="Times New Roman" w:hAnsi="Times New Roman"/>
          <w:b/>
          <w:color w:val="000000" w:themeColor="text1"/>
          <w:sz w:val="28"/>
          <w:szCs w:val="28"/>
          <w:lang w:val="sv-SE"/>
        </w:rPr>
        <w:t>giờ</w:t>
      </w:r>
      <w:r w:rsidR="00043ED2" w:rsidRPr="00E44042">
        <w:rPr>
          <w:rFonts w:ascii="Times New Roman" w:hAnsi="Times New Roman"/>
          <w:b/>
          <w:color w:val="000000" w:themeColor="text1"/>
          <w:sz w:val="28"/>
          <w:szCs w:val="28"/>
          <w:lang w:val="sv-SE"/>
        </w:rPr>
        <w:t xml:space="preserve"> </w:t>
      </w:r>
      <w:r w:rsidR="00C74CFE">
        <w:rPr>
          <w:rFonts w:ascii="Times New Roman" w:hAnsi="Times New Roman"/>
          <w:b/>
          <w:color w:val="000000" w:themeColor="text1"/>
          <w:sz w:val="28"/>
          <w:szCs w:val="28"/>
          <w:lang w:val="sv-SE"/>
        </w:rPr>
        <w:t>0</w:t>
      </w:r>
      <w:r w:rsidR="00043ED2" w:rsidRPr="00E44042">
        <w:rPr>
          <w:rFonts w:ascii="Times New Roman" w:hAnsi="Times New Roman"/>
          <w:b/>
          <w:color w:val="000000" w:themeColor="text1"/>
          <w:sz w:val="28"/>
          <w:szCs w:val="28"/>
          <w:lang w:val="sv-SE"/>
        </w:rPr>
        <w:t>0</w:t>
      </w:r>
      <w:r w:rsidR="00D376ED" w:rsidRPr="00E44042">
        <w:rPr>
          <w:rFonts w:ascii="Times New Roman" w:hAnsi="Times New Roman"/>
          <w:color w:val="000000" w:themeColor="text1"/>
          <w:sz w:val="28"/>
          <w:szCs w:val="28"/>
          <w:lang w:val="sv-SE"/>
        </w:rPr>
        <w:t xml:space="preserve"> phút, ngày </w:t>
      </w:r>
      <w:r w:rsidR="00A40836">
        <w:rPr>
          <w:rFonts w:ascii="Times New Roman" w:hAnsi="Times New Roman"/>
          <w:b/>
          <w:color w:val="000000" w:themeColor="text1"/>
          <w:sz w:val="28"/>
          <w:szCs w:val="28"/>
          <w:lang w:val="sv-SE"/>
        </w:rPr>
        <w:t>05/03</w:t>
      </w:r>
      <w:r w:rsidR="002271DF" w:rsidRPr="00E44042">
        <w:rPr>
          <w:rFonts w:ascii="Times New Roman" w:hAnsi="Times New Roman"/>
          <w:b/>
          <w:color w:val="000000" w:themeColor="text1"/>
          <w:sz w:val="28"/>
          <w:szCs w:val="28"/>
          <w:lang w:val="sv-SE"/>
        </w:rPr>
        <w:t>/202</w:t>
      </w:r>
      <w:r w:rsidR="00C74CFE">
        <w:rPr>
          <w:rFonts w:ascii="Times New Roman" w:hAnsi="Times New Roman"/>
          <w:b/>
          <w:color w:val="000000" w:themeColor="text1"/>
          <w:sz w:val="28"/>
          <w:szCs w:val="28"/>
          <w:lang w:val="sv-SE"/>
        </w:rPr>
        <w:t>5</w:t>
      </w:r>
      <w:r w:rsidR="00794B7D" w:rsidRPr="002271DF">
        <w:rPr>
          <w:rFonts w:ascii="Times New Roman" w:hAnsi="Times New Roman"/>
          <w:color w:val="000000" w:themeColor="text1"/>
          <w:sz w:val="28"/>
          <w:szCs w:val="28"/>
          <w:lang w:val="sv-SE"/>
        </w:rPr>
        <w:t>, tạ</w:t>
      </w:r>
      <w:r w:rsidR="00F07D31" w:rsidRPr="002271DF">
        <w:rPr>
          <w:rFonts w:ascii="Times New Roman" w:hAnsi="Times New Roman"/>
          <w:color w:val="000000" w:themeColor="text1"/>
          <w:sz w:val="28"/>
          <w:szCs w:val="28"/>
          <w:lang w:val="sv-SE"/>
        </w:rPr>
        <w:t xml:space="preserve">i </w:t>
      </w:r>
      <w:r w:rsidR="002244FC" w:rsidRPr="002271DF">
        <w:rPr>
          <w:rFonts w:ascii="Times New Roman" w:hAnsi="Times New Roman"/>
          <w:color w:val="000000" w:themeColor="text1"/>
          <w:sz w:val="28"/>
          <w:szCs w:val="28"/>
          <w:lang w:val="sv-SE"/>
        </w:rPr>
        <w:t>Trụ sở</w:t>
      </w:r>
      <w:r w:rsidR="00074293" w:rsidRPr="002271DF">
        <w:rPr>
          <w:rFonts w:ascii="Times New Roman" w:hAnsi="Times New Roman"/>
          <w:color w:val="000000" w:themeColor="text1"/>
          <w:sz w:val="28"/>
          <w:szCs w:val="28"/>
          <w:lang w:val="sv-SE"/>
        </w:rPr>
        <w:t xml:space="preserve"> Công ty</w:t>
      </w:r>
      <w:r w:rsidR="00723D02" w:rsidRPr="002271DF">
        <w:rPr>
          <w:rFonts w:ascii="Times New Roman" w:hAnsi="Times New Roman"/>
          <w:color w:val="000000" w:themeColor="text1"/>
          <w:sz w:val="28"/>
          <w:szCs w:val="28"/>
          <w:lang w:val="sv-SE"/>
        </w:rPr>
        <w:t xml:space="preserve"> </w:t>
      </w:r>
      <w:r w:rsidR="00074293" w:rsidRPr="002271DF">
        <w:rPr>
          <w:rFonts w:ascii="Times New Roman" w:hAnsi="Times New Roman"/>
          <w:color w:val="000000" w:themeColor="text1"/>
          <w:sz w:val="28"/>
          <w:szCs w:val="28"/>
          <w:lang w:val="sv-SE"/>
        </w:rPr>
        <w:t>đấ</w:t>
      </w:r>
      <w:r w:rsidR="00723D02" w:rsidRPr="002271DF">
        <w:rPr>
          <w:rFonts w:ascii="Times New Roman" w:hAnsi="Times New Roman"/>
          <w:color w:val="000000" w:themeColor="text1"/>
          <w:sz w:val="28"/>
          <w:szCs w:val="28"/>
          <w:lang w:val="sv-SE"/>
        </w:rPr>
        <w:t xml:space="preserve">u </w:t>
      </w:r>
      <w:r w:rsidR="00425465" w:rsidRPr="002271DF">
        <w:rPr>
          <w:rFonts w:ascii="Times New Roman" w:hAnsi="Times New Roman"/>
          <w:color w:val="000000" w:themeColor="text1"/>
          <w:sz w:val="28"/>
          <w:szCs w:val="28"/>
          <w:lang w:val="sv-SE"/>
        </w:rPr>
        <w:t>giá</w:t>
      </w:r>
      <w:r w:rsidR="00723D02" w:rsidRPr="002271DF">
        <w:rPr>
          <w:rFonts w:ascii="Times New Roman" w:hAnsi="Times New Roman"/>
          <w:color w:val="000000" w:themeColor="text1"/>
          <w:sz w:val="28"/>
          <w:szCs w:val="28"/>
          <w:lang w:val="sv-SE"/>
        </w:rPr>
        <w:t xml:space="preserve"> hợp danh </w:t>
      </w:r>
      <w:r w:rsidR="00794B7D" w:rsidRPr="002271DF">
        <w:rPr>
          <w:rFonts w:ascii="Times New Roman" w:hAnsi="Times New Roman"/>
          <w:color w:val="000000" w:themeColor="text1"/>
          <w:sz w:val="28"/>
          <w:szCs w:val="28"/>
          <w:lang w:val="sv-SE"/>
        </w:rPr>
        <w:t>Bắc</w:t>
      </w:r>
      <w:r w:rsidR="00723D02" w:rsidRPr="002271DF">
        <w:rPr>
          <w:rFonts w:ascii="Times New Roman" w:hAnsi="Times New Roman"/>
          <w:color w:val="000000" w:themeColor="text1"/>
          <w:sz w:val="28"/>
          <w:szCs w:val="28"/>
          <w:lang w:val="sv-SE"/>
        </w:rPr>
        <w:t xml:space="preserve"> Nam</w:t>
      </w:r>
      <w:r w:rsidR="00794B7D" w:rsidRPr="002271DF">
        <w:rPr>
          <w:rFonts w:ascii="Times New Roman" w:hAnsi="Times New Roman"/>
          <w:color w:val="000000" w:themeColor="text1"/>
          <w:sz w:val="28"/>
          <w:szCs w:val="28"/>
          <w:lang w:val="sv-SE"/>
        </w:rPr>
        <w:t>. Số</w:t>
      </w:r>
      <w:r w:rsidR="00723D02" w:rsidRPr="002271DF">
        <w:rPr>
          <w:rFonts w:ascii="Times New Roman" w:hAnsi="Times New Roman"/>
          <w:color w:val="000000" w:themeColor="text1"/>
          <w:sz w:val="28"/>
          <w:szCs w:val="28"/>
          <w:lang w:val="sv-SE"/>
        </w:rPr>
        <w:t xml:space="preserve"> 01</w:t>
      </w:r>
      <w:r w:rsidR="00794B7D" w:rsidRPr="002271DF">
        <w:rPr>
          <w:rFonts w:ascii="Times New Roman" w:hAnsi="Times New Roman"/>
          <w:color w:val="000000" w:themeColor="text1"/>
          <w:sz w:val="28"/>
          <w:szCs w:val="28"/>
          <w:lang w:val="sv-SE"/>
        </w:rPr>
        <w:t>, đường Nguyễ</w:t>
      </w:r>
      <w:r w:rsidR="00074293" w:rsidRPr="002271DF">
        <w:rPr>
          <w:rFonts w:ascii="Times New Roman" w:hAnsi="Times New Roman"/>
          <w:color w:val="000000" w:themeColor="text1"/>
          <w:sz w:val="28"/>
          <w:szCs w:val="28"/>
          <w:lang w:val="sv-SE"/>
        </w:rPr>
        <w:t>n Đình Tuân</w:t>
      </w:r>
      <w:r w:rsidR="00723D02" w:rsidRPr="002271DF">
        <w:rPr>
          <w:rFonts w:ascii="Times New Roman" w:hAnsi="Times New Roman"/>
          <w:color w:val="000000" w:themeColor="text1"/>
          <w:sz w:val="28"/>
          <w:szCs w:val="28"/>
          <w:lang w:val="sv-SE"/>
        </w:rPr>
        <w:t xml:space="preserve"> 2</w:t>
      </w:r>
      <w:r w:rsidR="00794B7D" w:rsidRPr="002271DF">
        <w:rPr>
          <w:rFonts w:ascii="Times New Roman" w:hAnsi="Times New Roman"/>
          <w:color w:val="000000" w:themeColor="text1"/>
          <w:sz w:val="28"/>
          <w:szCs w:val="28"/>
          <w:lang w:val="sv-SE"/>
        </w:rPr>
        <w:t>, phường Hoàng Văn Thụ, thành phố Bắc Giang.</w:t>
      </w:r>
    </w:p>
    <w:p w14:paraId="0C86D074" w14:textId="77777777" w:rsidR="00794B7D" w:rsidRPr="002271DF" w:rsidRDefault="00794B7D" w:rsidP="00F41156">
      <w:pPr>
        <w:pStyle w:val="ListParagraph"/>
        <w:tabs>
          <w:tab w:val="left" w:pos="142"/>
          <w:tab w:val="left" w:pos="709"/>
          <w:tab w:val="left" w:pos="851"/>
        </w:tabs>
        <w:spacing w:before="40" w:line="320" w:lineRule="exact"/>
        <w:ind w:left="0"/>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lang w:val="sv-SE"/>
        </w:rPr>
        <w:t>Điề</w:t>
      </w:r>
      <w:r w:rsidR="00547F83" w:rsidRPr="002271DF">
        <w:rPr>
          <w:rFonts w:ascii="Times New Roman" w:hAnsi="Times New Roman"/>
          <w:b/>
          <w:color w:val="000000" w:themeColor="text1"/>
          <w:sz w:val="28"/>
          <w:szCs w:val="28"/>
          <w:lang w:val="sv-SE"/>
        </w:rPr>
        <w:t>u 5</w:t>
      </w:r>
      <w:r w:rsidRPr="002271DF">
        <w:rPr>
          <w:rFonts w:ascii="Times New Roman" w:hAnsi="Times New Roman"/>
          <w:b/>
          <w:color w:val="000000" w:themeColor="text1"/>
          <w:sz w:val="28"/>
          <w:szCs w:val="28"/>
          <w:lang w:val="sv-SE"/>
        </w:rPr>
        <w:t xml:space="preserve">. </w:t>
      </w:r>
      <w:r w:rsidRPr="002271DF">
        <w:rPr>
          <w:rFonts w:ascii="Times New Roman" w:hAnsi="Times New Roman"/>
          <w:b/>
          <w:color w:val="000000" w:themeColor="text1"/>
          <w:sz w:val="28"/>
          <w:szCs w:val="28"/>
        </w:rPr>
        <w:t>Điều kiện</w:t>
      </w:r>
      <w:r w:rsidR="00280421" w:rsidRPr="002271DF">
        <w:rPr>
          <w:rFonts w:ascii="Times New Roman" w:hAnsi="Times New Roman"/>
          <w:b/>
          <w:color w:val="000000" w:themeColor="text1"/>
          <w:sz w:val="28"/>
          <w:szCs w:val="28"/>
          <w:lang w:val="sv-SE"/>
        </w:rPr>
        <w:t>, cách thức</w:t>
      </w:r>
      <w:r w:rsidRPr="002271DF">
        <w:rPr>
          <w:rFonts w:ascii="Times New Roman" w:hAnsi="Times New Roman"/>
          <w:b/>
          <w:color w:val="000000" w:themeColor="text1"/>
          <w:sz w:val="28"/>
          <w:szCs w:val="28"/>
        </w:rPr>
        <w:t xml:space="preserve"> tham gia đấu giá</w:t>
      </w:r>
    </w:p>
    <w:p w14:paraId="649E90BA" w14:textId="77777777" w:rsidR="0066243C" w:rsidRPr="0066243C" w:rsidRDefault="0066243C" w:rsidP="0066243C">
      <w:pPr>
        <w:numPr>
          <w:ilvl w:val="0"/>
          <w:numId w:val="17"/>
        </w:numPr>
        <w:tabs>
          <w:tab w:val="left" w:pos="284"/>
          <w:tab w:val="left" w:pos="426"/>
        </w:tabs>
        <w:spacing w:before="80" w:line="276" w:lineRule="auto"/>
        <w:ind w:left="567" w:firstLine="567"/>
        <w:rPr>
          <w:rStyle w:val="normal-h1"/>
          <w:rFonts w:ascii="Times New Roman" w:hAnsi="Times New Roman"/>
          <w:b/>
          <w:color w:val="000000"/>
          <w:lang w:val="pt-BR"/>
        </w:rPr>
      </w:pPr>
      <w:r w:rsidRPr="0066243C">
        <w:rPr>
          <w:rStyle w:val="normal-h1"/>
          <w:rFonts w:ascii="Times New Roman" w:hAnsi="Times New Roman"/>
          <w:b/>
          <w:color w:val="000000"/>
          <w:spacing w:val="-6"/>
          <w:lang w:val="sv-SE"/>
        </w:rPr>
        <w:t>Điều kiện đăng ký tham gia đấu giá:</w:t>
      </w:r>
    </w:p>
    <w:p w14:paraId="32232E46" w14:textId="77777777" w:rsidR="0066243C" w:rsidRPr="0066243C" w:rsidRDefault="0066243C" w:rsidP="0066243C">
      <w:pPr>
        <w:tabs>
          <w:tab w:val="left" w:pos="284"/>
          <w:tab w:val="left" w:pos="426"/>
        </w:tabs>
        <w:spacing w:before="80" w:line="276" w:lineRule="auto"/>
        <w:ind w:left="567"/>
        <w:rPr>
          <w:rFonts w:ascii="Times New Roman" w:hAnsi="Times New Roman"/>
          <w:color w:val="000000"/>
          <w:sz w:val="28"/>
          <w:szCs w:val="28"/>
          <w:lang w:val="pt-BR"/>
        </w:rPr>
      </w:pPr>
      <w:r w:rsidRPr="0066243C">
        <w:rPr>
          <w:rStyle w:val="normal-h1"/>
          <w:rFonts w:ascii="Times New Roman" w:hAnsi="Times New Roman"/>
          <w:color w:val="000000"/>
          <w:spacing w:val="-6"/>
          <w:lang w:val="sv-SE"/>
        </w:rPr>
        <w:t>- Các cá nhân</w:t>
      </w:r>
      <w:r w:rsidRPr="0066243C">
        <w:rPr>
          <w:rFonts w:ascii="Times New Roman" w:hAnsi="Times New Roman"/>
          <w:color w:val="000000"/>
          <w:sz w:val="28"/>
          <w:szCs w:val="28"/>
        </w:rPr>
        <w:t xml:space="preserve">, tổ chức có nhu cầu, có khả năng tài chính và phù hợp với quy định của pháp luật khác có liên quan được đăng ký tham gia đấu giá, ngoại trừ các trường hợpquy định tại điểm d1, d2, d3 khoản 5 Điều 9 và Khoản 4 Điều 38 Luật đấu giá tài sản 2016 sửa đổi bổ sung năm 2024. </w:t>
      </w:r>
    </w:p>
    <w:p w14:paraId="0AB31331" w14:textId="77777777" w:rsidR="0066243C" w:rsidRPr="0066243C" w:rsidRDefault="0066243C" w:rsidP="0066243C">
      <w:pPr>
        <w:tabs>
          <w:tab w:val="left" w:pos="851"/>
        </w:tabs>
        <w:spacing w:line="276" w:lineRule="auto"/>
        <w:ind w:left="567"/>
        <w:rPr>
          <w:rStyle w:val="normal-h1"/>
          <w:rFonts w:ascii="Times New Roman" w:hAnsi="Times New Roman"/>
          <w:color w:val="000000"/>
          <w:spacing w:val="-6"/>
          <w:lang w:val="sv-SE"/>
        </w:rPr>
      </w:pPr>
      <w:r w:rsidRPr="0066243C">
        <w:rPr>
          <w:rStyle w:val="normal-h1"/>
          <w:rFonts w:ascii="Times New Roman" w:hAnsi="Times New Roman"/>
          <w:color w:val="000000"/>
          <w:spacing w:val="-6"/>
          <w:lang w:val="sv-SE"/>
        </w:rPr>
        <w:t>- Nộp hồ sơ tham gia đấu giá hợp lệ;</w:t>
      </w:r>
    </w:p>
    <w:p w14:paraId="12F3F786" w14:textId="77777777" w:rsidR="0066243C" w:rsidRPr="0066243C" w:rsidRDefault="0066243C" w:rsidP="0066243C">
      <w:pPr>
        <w:tabs>
          <w:tab w:val="left" w:pos="851"/>
        </w:tabs>
        <w:spacing w:line="276" w:lineRule="auto"/>
        <w:ind w:left="567"/>
        <w:rPr>
          <w:rStyle w:val="normal-h1"/>
          <w:rFonts w:ascii="Times New Roman" w:hAnsi="Times New Roman"/>
          <w:color w:val="000000"/>
          <w:spacing w:val="-6"/>
          <w:lang w:val="sv-SE"/>
        </w:rPr>
      </w:pPr>
      <w:r w:rsidRPr="0066243C">
        <w:rPr>
          <w:rStyle w:val="normal-h1"/>
          <w:rFonts w:ascii="Times New Roman" w:hAnsi="Times New Roman"/>
          <w:color w:val="000000"/>
          <w:spacing w:val="-6"/>
          <w:lang w:val="sv-SE"/>
        </w:rPr>
        <w:t>- Nộp tiền mua hồ sơ tham gia đấu giá và khoản tiền đặt trước theo quy định của Thông báo và Quy chế này;</w:t>
      </w:r>
    </w:p>
    <w:p w14:paraId="346B966A" w14:textId="77777777" w:rsidR="0066243C" w:rsidRPr="0066243C" w:rsidRDefault="0066243C" w:rsidP="0066243C">
      <w:pPr>
        <w:tabs>
          <w:tab w:val="left" w:pos="851"/>
        </w:tabs>
        <w:spacing w:line="276" w:lineRule="auto"/>
        <w:ind w:left="567"/>
        <w:rPr>
          <w:rStyle w:val="normal-h1"/>
          <w:rFonts w:ascii="Times New Roman" w:hAnsi="Times New Roman"/>
          <w:color w:val="000000"/>
          <w:spacing w:val="-6"/>
        </w:rPr>
      </w:pPr>
      <w:r w:rsidRPr="0066243C">
        <w:rPr>
          <w:rStyle w:val="normal-h1"/>
          <w:rFonts w:ascii="Times New Roman" w:hAnsi="Times New Roman"/>
          <w:color w:val="000000"/>
          <w:spacing w:val="-6"/>
          <w:lang w:val="sv-SE"/>
        </w:rPr>
        <w:t>- Người tham gia đấu giá có thể ủy quyền bằng văn bản cho người khác thay mặt mình tham gia đấu giá (</w:t>
      </w:r>
      <w:r w:rsidRPr="0066243C">
        <w:rPr>
          <w:rFonts w:ascii="Times New Roman" w:hAnsi="Times New Roman"/>
          <w:i/>
          <w:color w:val="000000"/>
          <w:sz w:val="28"/>
          <w:szCs w:val="28"/>
          <w:lang w:val="sv-SE"/>
        </w:rPr>
        <w:t>Có xác nhận của cơ quan có thẩm quyền</w:t>
      </w:r>
      <w:r w:rsidRPr="0066243C">
        <w:rPr>
          <w:rFonts w:ascii="Times New Roman" w:hAnsi="Times New Roman"/>
          <w:i/>
          <w:color w:val="000000"/>
          <w:sz w:val="28"/>
          <w:szCs w:val="28"/>
        </w:rPr>
        <w:t>)</w:t>
      </w:r>
    </w:p>
    <w:p w14:paraId="1E7625F8" w14:textId="77777777" w:rsidR="0066243C" w:rsidRPr="0066243C" w:rsidRDefault="0066243C" w:rsidP="0066243C">
      <w:pPr>
        <w:numPr>
          <w:ilvl w:val="0"/>
          <w:numId w:val="17"/>
        </w:numPr>
        <w:spacing w:line="276" w:lineRule="auto"/>
        <w:ind w:left="567" w:firstLine="567"/>
        <w:rPr>
          <w:rStyle w:val="normal-h1"/>
          <w:rFonts w:ascii="Times New Roman" w:hAnsi="Times New Roman"/>
          <w:b/>
          <w:color w:val="000000"/>
          <w:spacing w:val="-6"/>
          <w:lang w:val="sv-SE"/>
        </w:rPr>
      </w:pPr>
      <w:r w:rsidRPr="0066243C">
        <w:rPr>
          <w:rStyle w:val="normal-h1"/>
          <w:rFonts w:ascii="Times New Roman" w:hAnsi="Times New Roman"/>
          <w:b/>
          <w:color w:val="000000"/>
          <w:spacing w:val="-6"/>
          <w:lang w:val="sv-SE"/>
        </w:rPr>
        <w:t>Cách thức đăng ký tham gia đấu giá:</w:t>
      </w:r>
    </w:p>
    <w:p w14:paraId="359B5D2E" w14:textId="77777777" w:rsidR="0066243C" w:rsidRPr="0066243C" w:rsidRDefault="0066243C" w:rsidP="0066243C">
      <w:pPr>
        <w:tabs>
          <w:tab w:val="left" w:pos="851"/>
        </w:tabs>
        <w:spacing w:line="276" w:lineRule="auto"/>
        <w:ind w:left="567"/>
        <w:rPr>
          <w:rStyle w:val="normal-h1"/>
          <w:rFonts w:ascii="Times New Roman" w:hAnsi="Times New Roman"/>
          <w:color w:val="000000"/>
          <w:spacing w:val="-6"/>
          <w:lang w:val="sv-SE"/>
        </w:rPr>
      </w:pPr>
      <w:r w:rsidRPr="0066243C">
        <w:rPr>
          <w:rStyle w:val="normal-h1"/>
          <w:rFonts w:ascii="Times New Roman" w:hAnsi="Times New Roman"/>
          <w:color w:val="000000"/>
          <w:spacing w:val="-6"/>
          <w:lang w:val="sv-SE"/>
        </w:rPr>
        <w:t>- Khách hàng đăng kí tham gia đấu giá thông qua việc nộp hồ sơ tham gia đấu giá hợp lệ và nộp tiền đặt trước theo Thông báo và Quy chế của Công ty ban hành.</w:t>
      </w:r>
    </w:p>
    <w:p w14:paraId="24528F7F" w14:textId="77777777" w:rsidR="0066243C" w:rsidRPr="0066243C" w:rsidRDefault="0066243C" w:rsidP="0066243C">
      <w:pPr>
        <w:tabs>
          <w:tab w:val="left" w:pos="851"/>
        </w:tabs>
        <w:spacing w:line="276" w:lineRule="auto"/>
        <w:ind w:left="567"/>
        <w:rPr>
          <w:rStyle w:val="normal-h1"/>
          <w:rFonts w:ascii="Times New Roman" w:hAnsi="Times New Roman"/>
          <w:color w:val="000000"/>
          <w:spacing w:val="-6"/>
          <w:lang w:val="sv-SE"/>
        </w:rPr>
      </w:pPr>
      <w:r w:rsidRPr="0066243C">
        <w:rPr>
          <w:rStyle w:val="normal-h1"/>
          <w:rFonts w:ascii="Times New Roman" w:hAnsi="Times New Roman"/>
          <w:color w:val="000000"/>
          <w:spacing w:val="-6"/>
          <w:lang w:val="sv-SE"/>
        </w:rPr>
        <w:t>- Hồ sơ tham gia đấu giá gồm:</w:t>
      </w:r>
    </w:p>
    <w:p w14:paraId="0E57B030" w14:textId="77777777" w:rsidR="0066243C" w:rsidRPr="0066243C" w:rsidRDefault="0066243C" w:rsidP="0066243C">
      <w:pPr>
        <w:tabs>
          <w:tab w:val="left" w:pos="851"/>
        </w:tabs>
        <w:spacing w:line="276" w:lineRule="auto"/>
        <w:ind w:left="567"/>
        <w:rPr>
          <w:rFonts w:ascii="Times New Roman" w:hAnsi="Times New Roman"/>
          <w:color w:val="000000"/>
          <w:sz w:val="28"/>
          <w:szCs w:val="28"/>
        </w:rPr>
      </w:pPr>
      <w:r w:rsidRPr="0066243C">
        <w:rPr>
          <w:rFonts w:ascii="Times New Roman" w:hAnsi="Times New Roman"/>
          <w:color w:val="000000"/>
          <w:sz w:val="28"/>
          <w:szCs w:val="28"/>
        </w:rPr>
        <w:t>+ Phiếu đăng kí tham gia đấu giá (Theo mẫu do Công ty phát hành);</w:t>
      </w:r>
    </w:p>
    <w:p w14:paraId="550EEBFD" w14:textId="77777777" w:rsidR="0066243C" w:rsidRPr="0066243C" w:rsidRDefault="0066243C" w:rsidP="0066243C">
      <w:pPr>
        <w:tabs>
          <w:tab w:val="left" w:pos="851"/>
        </w:tabs>
        <w:spacing w:line="276" w:lineRule="auto"/>
        <w:ind w:left="567"/>
        <w:rPr>
          <w:rFonts w:ascii="Times New Roman" w:hAnsi="Times New Roman"/>
          <w:color w:val="000000"/>
          <w:spacing w:val="-6"/>
          <w:sz w:val="28"/>
          <w:szCs w:val="28"/>
          <w:lang w:val="sv-SE"/>
        </w:rPr>
      </w:pPr>
      <w:r w:rsidRPr="0066243C">
        <w:rPr>
          <w:rFonts w:ascii="Times New Roman" w:hAnsi="Times New Roman"/>
          <w:color w:val="000000"/>
          <w:spacing w:val="-4"/>
          <w:sz w:val="28"/>
          <w:szCs w:val="28"/>
        </w:rPr>
        <w:t xml:space="preserve">+ Bản phô tô CCCD/Hộ chiếu/Giấy chứng nhận đăng kí doanh nghiệp </w:t>
      </w:r>
      <w:r w:rsidRPr="0066243C">
        <w:rPr>
          <w:rFonts w:ascii="Times New Roman" w:hAnsi="Times New Roman"/>
          <w:i/>
          <w:color w:val="000000"/>
          <w:spacing w:val="-4"/>
          <w:sz w:val="28"/>
          <w:szCs w:val="28"/>
        </w:rPr>
        <w:t xml:space="preserve">(nếu là doanh nghiệp) </w:t>
      </w:r>
      <w:r w:rsidRPr="0066243C">
        <w:rPr>
          <w:rFonts w:ascii="Times New Roman" w:hAnsi="Times New Roman"/>
          <w:color w:val="000000"/>
          <w:spacing w:val="-4"/>
          <w:sz w:val="28"/>
          <w:szCs w:val="28"/>
        </w:rPr>
        <w:t>và CCCD của người đại diện doanh nghiệp;</w:t>
      </w:r>
    </w:p>
    <w:p w14:paraId="38803ED9" w14:textId="77777777" w:rsidR="0066243C" w:rsidRPr="0066243C" w:rsidRDefault="0066243C" w:rsidP="0066243C">
      <w:pPr>
        <w:tabs>
          <w:tab w:val="left" w:pos="851"/>
        </w:tabs>
        <w:spacing w:line="276" w:lineRule="auto"/>
        <w:ind w:left="567"/>
        <w:rPr>
          <w:rStyle w:val="normal-h1"/>
          <w:rFonts w:ascii="Times New Roman" w:hAnsi="Times New Roman"/>
          <w:color w:val="000000"/>
          <w:lang w:val="sv-SE"/>
        </w:rPr>
      </w:pPr>
      <w:r w:rsidRPr="0066243C">
        <w:rPr>
          <w:rStyle w:val="normal-h1"/>
          <w:rFonts w:ascii="Times New Roman" w:hAnsi="Times New Roman"/>
          <w:color w:val="000000"/>
          <w:lang w:val="sv-SE"/>
        </w:rPr>
        <w:t>+ Văn bản ủy quyền có xác nhận của cơ quan có thẩm quyền trong trường hợp ủy quyền;</w:t>
      </w:r>
    </w:p>
    <w:p w14:paraId="1FA0AD1B" w14:textId="77777777" w:rsidR="00D90DD1" w:rsidRPr="0024700B" w:rsidRDefault="00D90DD1" w:rsidP="00F41156">
      <w:pPr>
        <w:spacing w:before="40" w:line="320" w:lineRule="exact"/>
        <w:rPr>
          <w:rFonts w:ascii="Times New Roman" w:hAnsi="Times New Roman"/>
          <w:b/>
          <w:i/>
          <w:color w:val="000000" w:themeColor="text1"/>
          <w:spacing w:val="-6"/>
          <w:sz w:val="28"/>
          <w:szCs w:val="28"/>
        </w:rPr>
      </w:pPr>
      <w:r w:rsidRPr="0024700B">
        <w:rPr>
          <w:rFonts w:ascii="Times New Roman" w:hAnsi="Times New Roman"/>
          <w:b/>
          <w:i/>
          <w:color w:val="000000" w:themeColor="text1"/>
          <w:spacing w:val="-6"/>
          <w:sz w:val="28"/>
          <w:szCs w:val="28"/>
          <w:lang w:val="en-US"/>
        </w:rPr>
        <w:t>*) Lưu</w:t>
      </w:r>
      <w:r w:rsidRPr="0024700B">
        <w:rPr>
          <w:rFonts w:ascii="Times New Roman" w:hAnsi="Times New Roman"/>
          <w:b/>
          <w:i/>
          <w:color w:val="000000" w:themeColor="text1"/>
          <w:spacing w:val="-6"/>
          <w:sz w:val="28"/>
          <w:szCs w:val="28"/>
        </w:rPr>
        <w:t xml:space="preserve"> ý: </w:t>
      </w:r>
    </w:p>
    <w:p w14:paraId="79308318" w14:textId="2C6FCA83" w:rsidR="00D90DD1" w:rsidRPr="0024700B" w:rsidRDefault="00D90DD1" w:rsidP="00F41156">
      <w:pPr>
        <w:spacing w:before="40" w:line="320" w:lineRule="exact"/>
        <w:rPr>
          <w:rFonts w:ascii="Times New Roman" w:hAnsi="Times New Roman"/>
          <w:i/>
          <w:color w:val="000000" w:themeColor="text1"/>
          <w:spacing w:val="-4"/>
          <w:sz w:val="28"/>
          <w:szCs w:val="28"/>
          <w:lang w:val="pt-BR"/>
        </w:rPr>
      </w:pPr>
      <w:r w:rsidRPr="0024700B">
        <w:rPr>
          <w:rFonts w:ascii="Times New Roman" w:hAnsi="Times New Roman"/>
          <w:i/>
          <w:color w:val="000000" w:themeColor="text1"/>
          <w:spacing w:val="-4"/>
          <w:sz w:val="28"/>
          <w:szCs w:val="28"/>
          <w:lang w:val="pt-BR"/>
        </w:rPr>
        <w:t>- Người nhận ủy quyền không được ủy quyền lại cho ngườ</w:t>
      </w:r>
      <w:r w:rsidR="00A40836">
        <w:rPr>
          <w:rFonts w:ascii="Times New Roman" w:hAnsi="Times New Roman"/>
          <w:i/>
          <w:color w:val="000000" w:themeColor="text1"/>
          <w:spacing w:val="-4"/>
          <w:sz w:val="28"/>
          <w:szCs w:val="28"/>
          <w:lang w:val="pt-BR"/>
        </w:rPr>
        <w:t>i khác.</w:t>
      </w:r>
    </w:p>
    <w:p w14:paraId="74474194" w14:textId="77777777" w:rsidR="00794B7D" w:rsidRPr="002271DF" w:rsidRDefault="00794B7D" w:rsidP="00F41156">
      <w:pPr>
        <w:pStyle w:val="ListParagraph"/>
        <w:tabs>
          <w:tab w:val="left" w:pos="142"/>
          <w:tab w:val="left" w:pos="709"/>
        </w:tabs>
        <w:spacing w:before="40" w:line="320" w:lineRule="exact"/>
        <w:ind w:left="0"/>
        <w:rPr>
          <w:rFonts w:ascii="Times New Roman" w:hAnsi="Times New Roman"/>
          <w:b/>
          <w:color w:val="000000" w:themeColor="text1"/>
          <w:sz w:val="28"/>
          <w:szCs w:val="28"/>
        </w:rPr>
      </w:pPr>
      <w:r w:rsidRPr="002271DF">
        <w:rPr>
          <w:rFonts w:ascii="Times New Roman" w:hAnsi="Times New Roman"/>
          <w:b/>
          <w:color w:val="000000" w:themeColor="text1"/>
          <w:sz w:val="28"/>
          <w:szCs w:val="28"/>
        </w:rPr>
        <w:t xml:space="preserve">Điều </w:t>
      </w:r>
      <w:r w:rsidR="00547F83" w:rsidRPr="002271DF">
        <w:rPr>
          <w:rFonts w:ascii="Times New Roman" w:hAnsi="Times New Roman"/>
          <w:b/>
          <w:color w:val="000000" w:themeColor="text1"/>
          <w:sz w:val="28"/>
          <w:szCs w:val="28"/>
        </w:rPr>
        <w:t>6</w:t>
      </w:r>
      <w:r w:rsidRPr="002271DF">
        <w:rPr>
          <w:rFonts w:ascii="Times New Roman" w:hAnsi="Times New Roman"/>
          <w:b/>
          <w:color w:val="000000" w:themeColor="text1"/>
          <w:sz w:val="28"/>
          <w:szCs w:val="28"/>
        </w:rPr>
        <w:t>. Đối tượng không được tham gia đấu giá</w:t>
      </w:r>
    </w:p>
    <w:p w14:paraId="6CABB922" w14:textId="77777777" w:rsidR="00794B7D" w:rsidRPr="002271DF" w:rsidRDefault="00794B7D"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Người không có năng lực hành vi dân sự, người bị mất hoặc hạn chế hành vi dân sự,</w:t>
      </w:r>
      <w:r w:rsidR="002B45C7" w:rsidRPr="002271DF">
        <w:rPr>
          <w:rFonts w:ascii="Times New Roman" w:hAnsi="Times New Roman"/>
          <w:color w:val="000000" w:themeColor="text1"/>
          <w:sz w:val="28"/>
          <w:szCs w:val="28"/>
        </w:rPr>
        <w:t xml:space="preserve"> người có khó khăn trong nhận thúc, làm chủ hành</w:t>
      </w:r>
      <w:r w:rsidR="00AB3844" w:rsidRPr="002271DF">
        <w:rPr>
          <w:rFonts w:ascii="Times New Roman" w:hAnsi="Times New Roman"/>
          <w:color w:val="000000" w:themeColor="text1"/>
          <w:sz w:val="28"/>
          <w:szCs w:val="28"/>
        </w:rPr>
        <w:t xml:space="preserve"> </w:t>
      </w:r>
      <w:r w:rsidR="002B45C7" w:rsidRPr="002271DF">
        <w:rPr>
          <w:rFonts w:ascii="Times New Roman" w:hAnsi="Times New Roman"/>
          <w:color w:val="000000" w:themeColor="text1"/>
          <w:sz w:val="28"/>
          <w:szCs w:val="28"/>
        </w:rPr>
        <w:t>vi hoặc</w:t>
      </w:r>
      <w:r w:rsidRPr="002271DF">
        <w:rPr>
          <w:rFonts w:ascii="Times New Roman" w:hAnsi="Times New Roman"/>
          <w:color w:val="000000" w:themeColor="text1"/>
          <w:sz w:val="28"/>
          <w:szCs w:val="28"/>
        </w:rPr>
        <w:t xml:space="preserve"> người tại thời điểm đăng ký tham gia đấu giá không nhận thức, làm chủ được hành vi của mình.</w:t>
      </w:r>
    </w:p>
    <w:p w14:paraId="12EA3CA0" w14:textId="77777777" w:rsidR="002B45C7" w:rsidRPr="002271DF" w:rsidRDefault="00794B7D"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Người làm việc trong tổ chức đấu giá tài sản thực hiện cuộc đấu giá,</w:t>
      </w:r>
      <w:r w:rsidR="002B45C7" w:rsidRPr="002271DF">
        <w:rPr>
          <w:rFonts w:ascii="Times New Roman" w:hAnsi="Times New Roman"/>
          <w:color w:val="000000" w:themeColor="text1"/>
          <w:sz w:val="28"/>
          <w:szCs w:val="28"/>
        </w:rPr>
        <w:t xml:space="preserve">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 sản.</w:t>
      </w:r>
    </w:p>
    <w:p w14:paraId="3F246F90" w14:textId="77777777" w:rsidR="002B45C7" w:rsidRPr="002271DF" w:rsidRDefault="002B45C7"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73D8ABF2" w14:textId="77777777" w:rsidR="002B45C7" w:rsidRPr="002271DF" w:rsidRDefault="002B45C7"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Cha, mẹ, vợ, chồng, con, anh ruột, chị ruột, em ruột, của người quy định tại điểm c khoản này.</w:t>
      </w:r>
    </w:p>
    <w:p w14:paraId="48DFF083" w14:textId="4F98E3D5" w:rsidR="00BD1F31" w:rsidRPr="00A40836" w:rsidRDefault="002B45C7"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b/>
          <w:color w:val="000000" w:themeColor="text1"/>
          <w:sz w:val="28"/>
          <w:szCs w:val="28"/>
          <w:lang w:val="sv-SE"/>
        </w:rPr>
      </w:pPr>
      <w:r w:rsidRPr="002271DF">
        <w:rPr>
          <w:rFonts w:ascii="Times New Roman" w:hAnsi="Times New Roman"/>
          <w:color w:val="000000" w:themeColor="text1"/>
          <w:sz w:val="28"/>
          <w:szCs w:val="28"/>
        </w:rPr>
        <w:t>Người không có quyền mua tài sản đấu giá theo quy định của pháp luật áp dụng đối với loại tài sản đó.</w:t>
      </w:r>
    </w:p>
    <w:p w14:paraId="37694702" w14:textId="4A6C8E65" w:rsidR="00A40836" w:rsidRPr="004411C9" w:rsidRDefault="00A40836"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b/>
          <w:color w:val="000000" w:themeColor="text1"/>
          <w:sz w:val="28"/>
          <w:szCs w:val="28"/>
          <w:lang w:val="sv-SE"/>
        </w:rPr>
      </w:pPr>
      <w:r>
        <w:rPr>
          <w:rFonts w:ascii="Times New Roman" w:hAnsi="Times New Roman"/>
          <w:color w:val="000000" w:themeColor="text1"/>
          <w:sz w:val="28"/>
          <w:szCs w:val="28"/>
          <w:lang w:val="en-US"/>
        </w:rPr>
        <w:lastRenderedPageBreak/>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72176675" w14:textId="53A904BE" w:rsidR="004411C9" w:rsidRDefault="00D37667"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lang w:val="sv-SE"/>
        </w:rPr>
      </w:pPr>
      <w:r w:rsidRPr="00D37667">
        <w:rPr>
          <w:rFonts w:ascii="Times New Roman" w:hAnsi="Times New Roman"/>
          <w:color w:val="000000" w:themeColor="text1"/>
          <w:sz w:val="28"/>
          <w:szCs w:val="28"/>
          <w:lang w:val="sv-SE"/>
        </w:rPr>
        <w:t>Tham dự phiên đấu giá trong trường hợp vợ, chồng, anh ruột, chị ruộ</w:t>
      </w:r>
      <w:r w:rsidR="00A40836">
        <w:rPr>
          <w:rFonts w:ascii="Times New Roman" w:hAnsi="Times New Roman"/>
          <w:color w:val="000000" w:themeColor="text1"/>
          <w:sz w:val="28"/>
          <w:szCs w:val="28"/>
          <w:lang w:val="sv-SE"/>
        </w:rPr>
        <w:t>t</w:t>
      </w:r>
      <w:r w:rsidRPr="00D37667">
        <w:rPr>
          <w:rFonts w:ascii="Times New Roman" w:hAnsi="Times New Roman"/>
          <w:color w:val="000000" w:themeColor="text1"/>
          <w:sz w:val="28"/>
          <w:szCs w:val="28"/>
          <w:lang w:val="sv-SE"/>
        </w:rPr>
        <w:t>, em ruột cũng là người tham gia đấu giá đối với tài sản đó;</w:t>
      </w:r>
    </w:p>
    <w:p w14:paraId="13FF6F52" w14:textId="77E0702E" w:rsidR="00D37667" w:rsidRPr="00D37667" w:rsidRDefault="00D37667" w:rsidP="00F41156">
      <w:pPr>
        <w:pStyle w:val="ListParagraph"/>
        <w:numPr>
          <w:ilvl w:val="0"/>
          <w:numId w:val="8"/>
        </w:numPr>
        <w:tabs>
          <w:tab w:val="left" w:pos="142"/>
          <w:tab w:val="left" w:pos="709"/>
          <w:tab w:val="left" w:pos="993"/>
        </w:tabs>
        <w:spacing w:before="40" w:line="320" w:lineRule="exact"/>
        <w:ind w:left="0" w:firstLine="567"/>
        <w:rPr>
          <w:rFonts w:ascii="Times New Roman" w:hAnsi="Times New Roman"/>
          <w:color w:val="000000" w:themeColor="text1"/>
          <w:sz w:val="28"/>
          <w:szCs w:val="28"/>
          <w:lang w:val="sv-SE"/>
        </w:rPr>
      </w:pPr>
      <w:r>
        <w:rPr>
          <w:rFonts w:ascii="Times New Roman" w:hAnsi="Times New Roman"/>
          <w:color w:val="000000" w:themeColor="text1"/>
          <w:sz w:val="28"/>
          <w:szCs w:val="28"/>
          <w:lang w:val="sv-SE"/>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21AAFD9" w14:textId="77777777" w:rsidR="00794B7D" w:rsidRPr="002271DF" w:rsidRDefault="00BD1F31" w:rsidP="00F41156">
      <w:pPr>
        <w:tabs>
          <w:tab w:val="left" w:pos="142"/>
          <w:tab w:val="left" w:pos="567"/>
        </w:tabs>
        <w:spacing w:before="40" w:line="320" w:lineRule="exact"/>
        <w:rPr>
          <w:rFonts w:ascii="Times New Roman" w:hAnsi="Times New Roman"/>
          <w:b/>
          <w:color w:val="000000" w:themeColor="text1"/>
          <w:sz w:val="28"/>
          <w:szCs w:val="28"/>
          <w:lang w:val="sv-SE"/>
        </w:rPr>
      </w:pPr>
      <w:r w:rsidRPr="002271DF">
        <w:rPr>
          <w:rFonts w:ascii="Times New Roman" w:hAnsi="Times New Roman"/>
          <w:b/>
          <w:color w:val="000000" w:themeColor="text1"/>
          <w:sz w:val="28"/>
          <w:szCs w:val="28"/>
          <w:lang w:val="sv-SE"/>
        </w:rPr>
        <w:tab/>
      </w:r>
      <w:r w:rsidR="00794B7D" w:rsidRPr="002271DF">
        <w:rPr>
          <w:rFonts w:ascii="Times New Roman" w:hAnsi="Times New Roman"/>
          <w:b/>
          <w:color w:val="000000" w:themeColor="text1"/>
          <w:sz w:val="28"/>
          <w:szCs w:val="28"/>
          <w:lang w:val="sv-SE"/>
        </w:rPr>
        <w:t>Điề</w:t>
      </w:r>
      <w:r w:rsidR="00547F83" w:rsidRPr="002271DF">
        <w:rPr>
          <w:rFonts w:ascii="Times New Roman" w:hAnsi="Times New Roman"/>
          <w:b/>
          <w:color w:val="000000" w:themeColor="text1"/>
          <w:sz w:val="28"/>
          <w:szCs w:val="28"/>
          <w:lang w:val="sv-SE"/>
        </w:rPr>
        <w:t>u 7</w:t>
      </w:r>
      <w:r w:rsidR="00794B7D" w:rsidRPr="002271DF">
        <w:rPr>
          <w:rFonts w:ascii="Times New Roman" w:hAnsi="Times New Roman"/>
          <w:b/>
          <w:color w:val="000000" w:themeColor="text1"/>
          <w:sz w:val="28"/>
          <w:szCs w:val="28"/>
          <w:lang w:val="sv-SE"/>
        </w:rPr>
        <w:t>. Hình thức, phương thức đấu giá</w:t>
      </w:r>
    </w:p>
    <w:p w14:paraId="4805293B" w14:textId="77777777" w:rsidR="001C3176" w:rsidRPr="002271DF" w:rsidRDefault="001C3176" w:rsidP="00F41156">
      <w:pPr>
        <w:pStyle w:val="ListParagraph"/>
        <w:numPr>
          <w:ilvl w:val="0"/>
          <w:numId w:val="12"/>
        </w:numPr>
        <w:tabs>
          <w:tab w:val="left" w:pos="142"/>
          <w:tab w:val="left" w:pos="709"/>
          <w:tab w:val="left" w:pos="851"/>
        </w:tabs>
        <w:spacing w:before="40" w:line="320" w:lineRule="exact"/>
        <w:ind w:left="0" w:firstLine="567"/>
        <w:rPr>
          <w:rFonts w:ascii="Times New Roman" w:hAnsi="Times New Roman"/>
          <w:color w:val="000000" w:themeColor="text1"/>
          <w:spacing w:val="-4"/>
          <w:sz w:val="28"/>
          <w:szCs w:val="28"/>
          <w:lang w:val="sv-SE"/>
        </w:rPr>
      </w:pPr>
      <w:r w:rsidRPr="002271DF">
        <w:rPr>
          <w:rFonts w:ascii="Times New Roman" w:hAnsi="Times New Roman"/>
          <w:color w:val="000000" w:themeColor="text1"/>
          <w:spacing w:val="-4"/>
          <w:sz w:val="28"/>
          <w:szCs w:val="28"/>
          <w:lang w:val="sv-SE"/>
        </w:rPr>
        <w:t>H</w:t>
      </w:r>
      <w:r w:rsidRPr="002271DF">
        <w:rPr>
          <w:rFonts w:ascii="Times New Roman" w:hAnsi="Times New Roman"/>
          <w:color w:val="000000" w:themeColor="text1"/>
          <w:spacing w:val="-4"/>
          <w:sz w:val="28"/>
          <w:szCs w:val="28"/>
        </w:rPr>
        <w:t>ình thức</w:t>
      </w:r>
      <w:r w:rsidRPr="002271DF">
        <w:rPr>
          <w:rFonts w:ascii="Times New Roman" w:hAnsi="Times New Roman"/>
          <w:color w:val="000000" w:themeColor="text1"/>
          <w:spacing w:val="-4"/>
          <w:sz w:val="28"/>
          <w:szCs w:val="28"/>
          <w:lang w:val="en-US"/>
        </w:rPr>
        <w:t xml:space="preserve"> đấu giá:</w:t>
      </w:r>
      <w:r w:rsidRPr="002271DF">
        <w:rPr>
          <w:rFonts w:ascii="Times New Roman" w:hAnsi="Times New Roman"/>
          <w:color w:val="000000" w:themeColor="text1"/>
          <w:spacing w:val="-4"/>
          <w:sz w:val="28"/>
          <w:szCs w:val="28"/>
        </w:rPr>
        <w:t xml:space="preserve"> </w:t>
      </w:r>
      <w:r w:rsidRPr="002271DF">
        <w:rPr>
          <w:rFonts w:ascii="Times New Roman" w:hAnsi="Times New Roman"/>
          <w:color w:val="000000" w:themeColor="text1"/>
          <w:spacing w:val="-4"/>
          <w:sz w:val="28"/>
          <w:szCs w:val="28"/>
          <w:lang w:val="en-US"/>
        </w:rPr>
        <w:t>đấu giá trực tiếp bằng lời nói</w:t>
      </w:r>
      <w:r w:rsidRPr="002271DF">
        <w:rPr>
          <w:rFonts w:ascii="Times New Roman" w:hAnsi="Times New Roman"/>
          <w:color w:val="000000" w:themeColor="text1"/>
          <w:spacing w:val="-4"/>
          <w:sz w:val="28"/>
          <w:szCs w:val="28"/>
          <w:lang w:val="sv-SE"/>
        </w:rPr>
        <w:t xml:space="preserve"> tại cuộc đấu giá.</w:t>
      </w:r>
    </w:p>
    <w:p w14:paraId="090B98F9" w14:textId="77777777" w:rsidR="001C3176" w:rsidRPr="002271DF" w:rsidRDefault="001C3176" w:rsidP="00F41156">
      <w:pPr>
        <w:pStyle w:val="ListParagraph"/>
        <w:numPr>
          <w:ilvl w:val="0"/>
          <w:numId w:val="12"/>
        </w:numPr>
        <w:tabs>
          <w:tab w:val="left" w:pos="142"/>
          <w:tab w:val="left" w:pos="709"/>
          <w:tab w:val="left" w:pos="851"/>
        </w:tabs>
        <w:spacing w:before="40" w:line="320" w:lineRule="exact"/>
        <w:ind w:left="0" w:firstLine="567"/>
        <w:rPr>
          <w:rFonts w:ascii="Times New Roman" w:hAnsi="Times New Roman"/>
          <w:color w:val="000000" w:themeColor="text1"/>
          <w:spacing w:val="-4"/>
          <w:sz w:val="28"/>
          <w:szCs w:val="28"/>
          <w:lang w:val="pt-BR"/>
        </w:rPr>
      </w:pPr>
      <w:bookmarkStart w:id="2" w:name="_Hlk144105065"/>
      <w:r w:rsidRPr="002271DF">
        <w:rPr>
          <w:rFonts w:ascii="Times New Roman" w:hAnsi="Times New Roman"/>
          <w:color w:val="000000" w:themeColor="text1"/>
          <w:spacing w:val="-4"/>
          <w:sz w:val="28"/>
          <w:szCs w:val="28"/>
          <w:lang w:val="sv-SE"/>
        </w:rPr>
        <w:t>Phương thức đấu giá: trả giá lên.</w:t>
      </w:r>
    </w:p>
    <w:p w14:paraId="1CF84873" w14:textId="77777777" w:rsidR="001C3176" w:rsidRPr="002271DF" w:rsidRDefault="001C3176" w:rsidP="00F41156">
      <w:pPr>
        <w:pStyle w:val="ListParagraph"/>
        <w:tabs>
          <w:tab w:val="left" w:pos="142"/>
          <w:tab w:val="left" w:pos="709"/>
        </w:tabs>
        <w:spacing w:before="40" w:line="320" w:lineRule="exact"/>
        <w:ind w:left="0" w:right="4"/>
        <w:rPr>
          <w:rFonts w:ascii="Times New Roman" w:hAnsi="Times New Roman"/>
          <w:color w:val="000000" w:themeColor="text1"/>
          <w:spacing w:val="-4"/>
          <w:sz w:val="28"/>
          <w:szCs w:val="28"/>
          <w:lang w:val="sv-SE"/>
        </w:rPr>
      </w:pPr>
      <w:r w:rsidRPr="002271DF">
        <w:rPr>
          <w:rFonts w:ascii="Times New Roman" w:hAnsi="Times New Roman"/>
          <w:color w:val="000000" w:themeColor="text1"/>
          <w:sz w:val="28"/>
          <w:szCs w:val="28"/>
        </w:rPr>
        <w:t xml:space="preserve">Cuộc đấu giá tài sản được thực hiện theo nguyên tắc công khai, liên tục, khách quan, trung thực, bình đẳng, bảo vệ quyền, lợi ích hợp pháp của các bên tham gia và do đấu </w:t>
      </w:r>
      <w:r w:rsidRPr="002271DF">
        <w:rPr>
          <w:rFonts w:ascii="Times New Roman" w:hAnsi="Times New Roman"/>
          <w:color w:val="000000" w:themeColor="text1"/>
          <w:spacing w:val="-4"/>
          <w:sz w:val="28"/>
          <w:szCs w:val="28"/>
        </w:rPr>
        <w:t xml:space="preserve">giá viên điều hành theo đúng trình tự </w:t>
      </w:r>
      <w:r w:rsidRPr="002271DF">
        <w:rPr>
          <w:rFonts w:ascii="Times New Roman" w:hAnsi="Times New Roman"/>
          <w:color w:val="000000" w:themeColor="text1"/>
          <w:spacing w:val="-4"/>
          <w:sz w:val="28"/>
          <w:szCs w:val="28"/>
          <w:lang w:val="sv-SE"/>
        </w:rPr>
        <w:t>pháp luật.</w:t>
      </w:r>
    </w:p>
    <w:p w14:paraId="7C001BE5" w14:textId="77777777" w:rsidR="001C3176" w:rsidRPr="002271DF" w:rsidRDefault="001C3176" w:rsidP="00F41156">
      <w:pPr>
        <w:tabs>
          <w:tab w:val="left" w:pos="142"/>
        </w:tabs>
        <w:spacing w:before="40" w:line="320" w:lineRule="exact"/>
        <w:rPr>
          <w:rFonts w:ascii="Times New Roman" w:hAnsi="Times New Roman"/>
          <w:b/>
          <w:sz w:val="28"/>
          <w:szCs w:val="28"/>
        </w:rPr>
      </w:pPr>
      <w:r w:rsidRPr="002271DF">
        <w:rPr>
          <w:rFonts w:ascii="Times New Roman" w:hAnsi="Times New Roman"/>
          <w:b/>
          <w:sz w:val="28"/>
          <w:szCs w:val="28"/>
        </w:rPr>
        <w:t>1. Đấu giá viên điều hành cuộc đấu giá theo hình thức đấu giá trực tiếp bằng lời nói tại cuộc đấu giá theo trình tự sau đây:</w:t>
      </w:r>
    </w:p>
    <w:p w14:paraId="2B3B2245"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a) Giới thiệu bản thân, người giúp việc; công bố danh sách người tham gia đấu giá và điểm danh để xác định người tham gia đấu giá;</w:t>
      </w:r>
    </w:p>
    <w:p w14:paraId="169E7122"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b) Đọc Quy chế cuộc đấu giá;</w:t>
      </w:r>
    </w:p>
    <w:p w14:paraId="5766E471"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c) Giới thiệu từng tài sản đấu giá;</w:t>
      </w:r>
    </w:p>
    <w:p w14:paraId="21569AA5"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d) Nhắc lại mức giá khởi điểm trong trường hợp công khai giá khởi điểm;</w:t>
      </w:r>
    </w:p>
    <w:p w14:paraId="12776C62"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đ) Thông báo bước giá và khoảng thời gian tối đa giữa các lần trả giá, đặt giá;</w:t>
      </w:r>
    </w:p>
    <w:p w14:paraId="0A85A72C" w14:textId="77777777" w:rsidR="001C3176" w:rsidRPr="002271DF" w:rsidRDefault="001C3176" w:rsidP="00F41156">
      <w:pPr>
        <w:tabs>
          <w:tab w:val="left" w:pos="142"/>
        </w:tabs>
        <w:spacing w:before="40" w:line="320" w:lineRule="exact"/>
        <w:rPr>
          <w:rFonts w:ascii="Times New Roman" w:hAnsi="Times New Roman"/>
          <w:sz w:val="28"/>
          <w:szCs w:val="28"/>
          <w:lang w:val="en-US"/>
        </w:rPr>
      </w:pPr>
      <w:r w:rsidRPr="002271DF">
        <w:rPr>
          <w:rFonts w:ascii="Times New Roman" w:hAnsi="Times New Roman"/>
          <w:sz w:val="28"/>
          <w:szCs w:val="28"/>
        </w:rPr>
        <w:t>e) Phát số cho người tham gia đấu giá</w:t>
      </w:r>
      <w:r w:rsidRPr="002271DF">
        <w:rPr>
          <w:rFonts w:ascii="Times New Roman" w:hAnsi="Times New Roman"/>
          <w:sz w:val="28"/>
          <w:szCs w:val="28"/>
          <w:lang w:val="en-US"/>
        </w:rPr>
        <w:t>;</w:t>
      </w:r>
    </w:p>
    <w:p w14:paraId="446B05F8" w14:textId="77777777" w:rsidR="001C3176" w:rsidRPr="00BC5789" w:rsidRDefault="001C3176" w:rsidP="00F41156">
      <w:pPr>
        <w:tabs>
          <w:tab w:val="left" w:pos="142"/>
        </w:tabs>
        <w:spacing w:before="40" w:line="320" w:lineRule="exact"/>
        <w:rPr>
          <w:rFonts w:ascii="Times New Roman" w:hAnsi="Times New Roman"/>
          <w:spacing w:val="-14"/>
          <w:sz w:val="28"/>
          <w:szCs w:val="28"/>
        </w:rPr>
      </w:pPr>
      <w:r w:rsidRPr="00BC5789">
        <w:rPr>
          <w:rFonts w:ascii="Times New Roman" w:hAnsi="Times New Roman"/>
          <w:spacing w:val="-14"/>
          <w:sz w:val="28"/>
          <w:szCs w:val="28"/>
        </w:rPr>
        <w:t>g) Hướng dẫn cách trả giá, chấp nhận giá và trả lời câu hỏi của người tham gia đấu giá;</w:t>
      </w:r>
    </w:p>
    <w:p w14:paraId="58D0E3C4" w14:textId="77777777" w:rsidR="001C3176" w:rsidRPr="002271DF" w:rsidRDefault="001C3176" w:rsidP="00F41156">
      <w:pPr>
        <w:tabs>
          <w:tab w:val="left" w:pos="142"/>
        </w:tabs>
        <w:spacing w:before="40" w:line="320" w:lineRule="exact"/>
        <w:rPr>
          <w:rFonts w:ascii="Times New Roman" w:hAnsi="Times New Roman"/>
          <w:sz w:val="28"/>
          <w:szCs w:val="28"/>
        </w:rPr>
      </w:pPr>
      <w:r w:rsidRPr="002271DF">
        <w:rPr>
          <w:rFonts w:ascii="Times New Roman" w:hAnsi="Times New Roman"/>
          <w:sz w:val="28"/>
          <w:szCs w:val="28"/>
        </w:rPr>
        <w:t>h) Điều hành việc trả giá, chấp nhận giá theo quy định tại khoản 2, Điều này.</w:t>
      </w:r>
    </w:p>
    <w:p w14:paraId="60BECCE3" w14:textId="77777777" w:rsidR="001C3176" w:rsidRPr="002271DF" w:rsidRDefault="001C3176" w:rsidP="00F41156">
      <w:pPr>
        <w:tabs>
          <w:tab w:val="left" w:pos="142"/>
        </w:tabs>
        <w:spacing w:before="40" w:line="320" w:lineRule="exact"/>
        <w:rPr>
          <w:rFonts w:ascii="Times New Roman" w:hAnsi="Times New Roman"/>
          <w:b/>
          <w:sz w:val="28"/>
          <w:szCs w:val="28"/>
          <w:lang w:val="en-US"/>
        </w:rPr>
      </w:pPr>
      <w:r w:rsidRPr="002271DF">
        <w:rPr>
          <w:rFonts w:ascii="Times New Roman" w:hAnsi="Times New Roman"/>
          <w:b/>
          <w:sz w:val="28"/>
          <w:szCs w:val="28"/>
        </w:rPr>
        <w:t>2. Việc trả giá trong trường hợp đấu giá theo phương thức trả giá lên được thực hiện như sau:</w:t>
      </w:r>
    </w:p>
    <w:bookmarkEnd w:id="2"/>
    <w:p w14:paraId="12C715E1" w14:textId="5657232D"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t>a) Đấu giá viên yêu cầu người tham gia đấu giá thực hiện việc trả giá; Sau thời gian 03 (ba) phút mà không có khách hàng nào trả giá thì đấu giá viên công bố cuộc đấu giá không thành.</w:t>
      </w:r>
    </w:p>
    <w:p w14:paraId="7A9F246A" w14:textId="590B4825"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b) Người tham gia đấu giá trả giá. Người trả giá đầu tiên trả giá phải ít nhất bằng giá khởi điểm trong trường hợp công khai giá khởi điểm. Người trả giá sau phải trả giá cao hơn giá mà người trả giá trước liền kề đã trả </w:t>
      </w:r>
      <w:r w:rsidR="00823A92">
        <w:rPr>
          <w:rFonts w:ascii="Times New Roman" w:hAnsi="Times New Roman"/>
          <w:color w:val="000000" w:themeColor="text1"/>
          <w:sz w:val="28"/>
          <w:szCs w:val="28"/>
          <w:lang w:val="en-US"/>
        </w:rPr>
        <w:t xml:space="preserve">(đã </w:t>
      </w:r>
      <w:r w:rsidRPr="002271DF">
        <w:rPr>
          <w:rFonts w:ascii="Times New Roman" w:hAnsi="Times New Roman"/>
          <w:color w:val="000000" w:themeColor="text1"/>
          <w:sz w:val="28"/>
          <w:szCs w:val="28"/>
        </w:rPr>
        <w:t>cộng tối thiểu với bước giá</w:t>
      </w:r>
      <w:r w:rsidR="00823A92">
        <w:rPr>
          <w:rFonts w:ascii="Times New Roman" w:hAnsi="Times New Roman"/>
          <w:color w:val="000000" w:themeColor="text1"/>
          <w:sz w:val="28"/>
          <w:szCs w:val="28"/>
          <w:lang w:val="en-US"/>
        </w:rPr>
        <w:t>)</w:t>
      </w:r>
      <w:r w:rsidRPr="002271DF">
        <w:rPr>
          <w:rFonts w:ascii="Times New Roman" w:hAnsi="Times New Roman"/>
          <w:color w:val="000000" w:themeColor="text1"/>
          <w:sz w:val="28"/>
          <w:szCs w:val="28"/>
        </w:rPr>
        <w:t>;</w:t>
      </w:r>
    </w:p>
    <w:p w14:paraId="4644E1E1" w14:textId="77777777"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t>c) Đấu giá viên công bố giá đã trả sau mỗi lần người tham gia đấu giá trả giá và đề nghị những người tham gia đấu giá khác tiếp tục trả giá;</w:t>
      </w:r>
    </w:p>
    <w:p w14:paraId="5B9A59D1" w14:textId="1D24E5CD"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lang w:val="en-US"/>
        </w:rPr>
        <w:t>d</w:t>
      </w:r>
      <w:r w:rsidRPr="002271DF">
        <w:rPr>
          <w:rFonts w:ascii="Times New Roman" w:hAnsi="Times New Roman"/>
          <w:color w:val="000000" w:themeColor="text1"/>
          <w:sz w:val="28"/>
          <w:szCs w:val="28"/>
        </w:rPr>
        <w:t>) Trong trường hợp có nhiều người cùng yêu cầu trả giá bằng cách giơ thẻ trả</w:t>
      </w:r>
      <w:r w:rsidR="00EA27A7" w:rsidRPr="002271DF">
        <w:rPr>
          <w:rFonts w:ascii="Times New Roman" w:hAnsi="Times New Roman"/>
          <w:color w:val="000000" w:themeColor="text1"/>
          <w:sz w:val="28"/>
          <w:szCs w:val="28"/>
        </w:rPr>
        <w:t xml:space="preserve"> giá </w:t>
      </w:r>
      <w:r w:rsidRPr="002271DF">
        <w:rPr>
          <w:rFonts w:ascii="Times New Roman" w:hAnsi="Times New Roman"/>
          <w:color w:val="000000" w:themeColor="text1"/>
          <w:sz w:val="28"/>
          <w:szCs w:val="28"/>
        </w:rPr>
        <w:t>cùng một thời điểm thì đấu giá viên tổ chức bốc thăm tìm ra người trả giá cho lượt đấu giá đó.</w:t>
      </w:r>
    </w:p>
    <w:p w14:paraId="4B74820A" w14:textId="77777777"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t>d) Đấu giá viên công bố người đã trả giá cao nhất là người trúng đấu giá sau khi nhắc lại 03 (ba) lần (mỗi lần cách nhau 30 (ba mươi) giây)  giá cao nhất đã trả và cao hơn giá khởi điểm mà không có người trả giá cao hơn.</w:t>
      </w:r>
    </w:p>
    <w:p w14:paraId="4FAD8EAD" w14:textId="77777777" w:rsidR="001C3176" w:rsidRPr="002271DF" w:rsidRDefault="001C3176" w:rsidP="00F41156">
      <w:pPr>
        <w:tabs>
          <w:tab w:val="left" w:pos="142"/>
          <w:tab w:val="left" w:pos="709"/>
          <w:tab w:val="left" w:pos="993"/>
        </w:tabs>
        <w:spacing w:before="40" w:line="320" w:lineRule="exact"/>
        <w:rPr>
          <w:rFonts w:ascii="Times New Roman" w:hAnsi="Times New Roman"/>
          <w:color w:val="000000" w:themeColor="text1"/>
          <w:sz w:val="28"/>
          <w:szCs w:val="28"/>
        </w:rPr>
      </w:pPr>
      <w:r w:rsidRPr="002271DF">
        <w:rPr>
          <w:rFonts w:ascii="Times New Roman" w:hAnsi="Times New Roman"/>
          <w:color w:val="000000" w:themeColor="text1"/>
          <w:sz w:val="28"/>
          <w:szCs w:val="28"/>
        </w:rPr>
        <w:lastRenderedPageBreak/>
        <w:t>Khi phát hiện người tham gia đấu giá vi phạm quy chế cuộc đấu giá người điều hành cuộc đấu giá có quyền tạm dừng cuộc đấu giá hoặc tổ chức đấu giá lại từ đầu, đồng thời truất quyền tham gia đấu giá của người đó.</w:t>
      </w:r>
    </w:p>
    <w:p w14:paraId="6108CF0B" w14:textId="77777777" w:rsidR="00794B7D" w:rsidRPr="002271DF" w:rsidRDefault="00794B7D" w:rsidP="00F41156">
      <w:pPr>
        <w:tabs>
          <w:tab w:val="left" w:pos="142"/>
          <w:tab w:val="left" w:pos="709"/>
          <w:tab w:val="left" w:pos="993"/>
        </w:tabs>
        <w:spacing w:before="40" w:line="320" w:lineRule="exact"/>
        <w:rPr>
          <w:rFonts w:ascii="Times New Roman" w:hAnsi="Times New Roman"/>
          <w:b/>
          <w:color w:val="000000" w:themeColor="text1"/>
          <w:sz w:val="28"/>
          <w:szCs w:val="28"/>
        </w:rPr>
      </w:pPr>
      <w:r w:rsidRPr="002271DF">
        <w:rPr>
          <w:rFonts w:ascii="Times New Roman" w:hAnsi="Times New Roman"/>
          <w:b/>
          <w:color w:val="000000" w:themeColor="text1"/>
          <w:sz w:val="28"/>
          <w:szCs w:val="28"/>
          <w:lang w:val="sv-SE"/>
        </w:rPr>
        <w:t>Điề</w:t>
      </w:r>
      <w:r w:rsidR="00547F83" w:rsidRPr="002271DF">
        <w:rPr>
          <w:rFonts w:ascii="Times New Roman" w:hAnsi="Times New Roman"/>
          <w:b/>
          <w:color w:val="000000" w:themeColor="text1"/>
          <w:sz w:val="28"/>
          <w:szCs w:val="28"/>
          <w:lang w:val="sv-SE"/>
        </w:rPr>
        <w:t>u 8</w:t>
      </w:r>
      <w:r w:rsidRPr="002271DF">
        <w:rPr>
          <w:rFonts w:ascii="Times New Roman" w:hAnsi="Times New Roman"/>
          <w:b/>
          <w:color w:val="000000" w:themeColor="text1"/>
          <w:sz w:val="28"/>
          <w:szCs w:val="28"/>
          <w:lang w:val="sv-SE"/>
        </w:rPr>
        <w:t xml:space="preserve">. </w:t>
      </w:r>
      <w:r w:rsidRPr="002271DF">
        <w:rPr>
          <w:rFonts w:ascii="Times New Roman" w:hAnsi="Times New Roman"/>
          <w:b/>
          <w:color w:val="000000" w:themeColor="text1"/>
          <w:sz w:val="28"/>
          <w:szCs w:val="28"/>
        </w:rPr>
        <w:t>Các trường hợp bị truất quyền tham gia đấu giá (Căn cứ điểm b khoản 6 Điều 39 và khoản 4 Điều 50 Luật đấu giá 2016)</w:t>
      </w:r>
    </w:p>
    <w:p w14:paraId="29FBCBCA" w14:textId="77777777" w:rsidR="00794B7D" w:rsidRPr="002271DF" w:rsidRDefault="00794B7D" w:rsidP="00F41156">
      <w:pPr>
        <w:pStyle w:val="NormalWeb"/>
        <w:numPr>
          <w:ilvl w:val="0"/>
          <w:numId w:val="1"/>
        </w:numPr>
        <w:shd w:val="clear" w:color="auto" w:fill="FFFFFF"/>
        <w:tabs>
          <w:tab w:val="left" w:pos="142"/>
          <w:tab w:val="left" w:pos="426"/>
          <w:tab w:val="left" w:pos="709"/>
        </w:tabs>
        <w:spacing w:before="40" w:beforeAutospacing="0" w:after="0" w:afterAutospacing="0" w:line="320" w:lineRule="exact"/>
        <w:ind w:left="0" w:firstLine="567"/>
        <w:jc w:val="both"/>
        <w:rPr>
          <w:color w:val="000000" w:themeColor="text1"/>
          <w:sz w:val="28"/>
          <w:szCs w:val="28"/>
        </w:rPr>
      </w:pPr>
      <w:r w:rsidRPr="002271DF">
        <w:rPr>
          <w:color w:val="000000" w:themeColor="text1"/>
          <w:sz w:val="28"/>
          <w:szCs w:val="28"/>
        </w:rPr>
        <w:t>Cung cấp thông tin, tài liệu sai sự thật; sử dụng giấy tờ giả mạo để đăng ký tham gia cuộc đấu giá;</w:t>
      </w:r>
    </w:p>
    <w:p w14:paraId="3BC5C259" w14:textId="77777777" w:rsidR="00794B7D" w:rsidRPr="002271DF" w:rsidRDefault="00794B7D" w:rsidP="00F41156">
      <w:pPr>
        <w:pStyle w:val="NormalWeb"/>
        <w:numPr>
          <w:ilvl w:val="0"/>
          <w:numId w:val="1"/>
        </w:numPr>
        <w:shd w:val="clear" w:color="auto" w:fill="FFFFFF"/>
        <w:tabs>
          <w:tab w:val="left" w:pos="142"/>
          <w:tab w:val="left" w:pos="426"/>
          <w:tab w:val="left" w:pos="709"/>
        </w:tabs>
        <w:spacing w:before="40" w:beforeAutospacing="0" w:after="0" w:afterAutospacing="0" w:line="320" w:lineRule="exact"/>
        <w:ind w:left="0" w:firstLine="567"/>
        <w:jc w:val="both"/>
        <w:rPr>
          <w:color w:val="000000" w:themeColor="text1"/>
          <w:sz w:val="28"/>
          <w:szCs w:val="28"/>
        </w:rPr>
      </w:pPr>
      <w:r w:rsidRPr="002271DF">
        <w:rPr>
          <w:color w:val="000000" w:themeColor="text1"/>
          <w:sz w:val="28"/>
          <w:szCs w:val="28"/>
        </w:rPr>
        <w:t xml:space="preserve"> Thông đồng, móc nối với đấu giá viên, tổ chức đấu giá tài sản, người có tài sản đấu giá, người tham gia đấu giá khác, cá nhân, tổ chức khác để dìm giá, làm sai lệch kết quả đấu giá tài sản;</w:t>
      </w:r>
    </w:p>
    <w:p w14:paraId="2CBDB27D" w14:textId="77777777" w:rsidR="00794B7D" w:rsidRPr="002271DF" w:rsidRDefault="00794B7D" w:rsidP="00F41156">
      <w:pPr>
        <w:pStyle w:val="NormalWeb"/>
        <w:numPr>
          <w:ilvl w:val="0"/>
          <w:numId w:val="1"/>
        </w:numPr>
        <w:shd w:val="clear" w:color="auto" w:fill="FFFFFF"/>
        <w:tabs>
          <w:tab w:val="left" w:pos="142"/>
          <w:tab w:val="left" w:pos="426"/>
          <w:tab w:val="left" w:pos="709"/>
        </w:tabs>
        <w:spacing w:before="40" w:beforeAutospacing="0" w:after="0" w:afterAutospacing="0" w:line="320" w:lineRule="exact"/>
        <w:ind w:left="0" w:firstLine="567"/>
        <w:jc w:val="both"/>
        <w:rPr>
          <w:color w:val="000000" w:themeColor="text1"/>
          <w:sz w:val="28"/>
          <w:szCs w:val="28"/>
        </w:rPr>
      </w:pPr>
      <w:r w:rsidRPr="002271DF">
        <w:rPr>
          <w:color w:val="000000" w:themeColor="text1"/>
          <w:sz w:val="28"/>
          <w:szCs w:val="28"/>
        </w:rPr>
        <w:t>Cản trở hoạt động đấu giá tài sản; gây rối, mất trật tự tại cuộc đấu giá;</w:t>
      </w:r>
    </w:p>
    <w:p w14:paraId="04753D4E" w14:textId="77777777" w:rsidR="00794B7D" w:rsidRPr="002271DF" w:rsidRDefault="00794B7D" w:rsidP="00F41156">
      <w:pPr>
        <w:pStyle w:val="NormalWeb"/>
        <w:numPr>
          <w:ilvl w:val="0"/>
          <w:numId w:val="1"/>
        </w:numPr>
        <w:shd w:val="clear" w:color="auto" w:fill="FFFFFF"/>
        <w:tabs>
          <w:tab w:val="left" w:pos="142"/>
          <w:tab w:val="left" w:pos="426"/>
          <w:tab w:val="left" w:pos="709"/>
        </w:tabs>
        <w:spacing w:before="40" w:beforeAutospacing="0" w:after="0" w:afterAutospacing="0" w:line="320" w:lineRule="exact"/>
        <w:ind w:left="0" w:firstLine="567"/>
        <w:jc w:val="both"/>
        <w:rPr>
          <w:color w:val="000000" w:themeColor="text1"/>
          <w:sz w:val="28"/>
          <w:szCs w:val="28"/>
        </w:rPr>
      </w:pPr>
      <w:r w:rsidRPr="002271DF">
        <w:rPr>
          <w:color w:val="000000" w:themeColor="text1"/>
          <w:sz w:val="28"/>
          <w:szCs w:val="28"/>
        </w:rPr>
        <w:t xml:space="preserve"> Đe dọa, cưỡng ép đấu giá viên, người tham gia đấu giá khác nhằm làm sai lệch kết quả đấu giá tài sản;</w:t>
      </w:r>
    </w:p>
    <w:p w14:paraId="20BD8F49" w14:textId="77777777" w:rsidR="00794B7D" w:rsidRPr="002271DF" w:rsidRDefault="00794B7D" w:rsidP="00F41156">
      <w:pPr>
        <w:pStyle w:val="NormalWeb"/>
        <w:numPr>
          <w:ilvl w:val="0"/>
          <w:numId w:val="1"/>
        </w:numPr>
        <w:shd w:val="clear" w:color="auto" w:fill="FFFFFF"/>
        <w:tabs>
          <w:tab w:val="left" w:pos="142"/>
          <w:tab w:val="left" w:pos="426"/>
          <w:tab w:val="left" w:pos="709"/>
        </w:tabs>
        <w:spacing w:before="40" w:beforeAutospacing="0" w:after="0" w:afterAutospacing="0" w:line="320" w:lineRule="exact"/>
        <w:ind w:left="0" w:firstLine="567"/>
        <w:jc w:val="both"/>
        <w:rPr>
          <w:color w:val="000000" w:themeColor="text1"/>
          <w:sz w:val="28"/>
          <w:szCs w:val="28"/>
        </w:rPr>
      </w:pPr>
      <w:r w:rsidRPr="002271DF">
        <w:rPr>
          <w:color w:val="000000" w:themeColor="text1"/>
          <w:sz w:val="28"/>
          <w:szCs w:val="28"/>
        </w:rPr>
        <w:t>Các hành vi bị nghiêm cấm khác theo quy định của luật có liên quan.</w:t>
      </w:r>
    </w:p>
    <w:p w14:paraId="232EB4F8" w14:textId="77777777" w:rsidR="00794B7D" w:rsidRPr="002271DF" w:rsidRDefault="00794B7D" w:rsidP="00F41156">
      <w:pPr>
        <w:pStyle w:val="ListParagraph"/>
        <w:numPr>
          <w:ilvl w:val="0"/>
          <w:numId w:val="1"/>
        </w:numPr>
        <w:tabs>
          <w:tab w:val="left" w:pos="142"/>
          <w:tab w:val="left" w:pos="567"/>
          <w:tab w:val="left" w:pos="709"/>
        </w:tabs>
        <w:spacing w:before="40" w:line="320" w:lineRule="exact"/>
        <w:ind w:left="0" w:right="4" w:firstLine="567"/>
        <w:rPr>
          <w:rFonts w:ascii="Times New Roman" w:hAnsi="Times New Roman"/>
          <w:color w:val="000000" w:themeColor="text1"/>
          <w:sz w:val="28"/>
          <w:szCs w:val="28"/>
          <w:lang w:val="sv-SE"/>
        </w:rPr>
      </w:pPr>
      <w:r w:rsidRPr="002271DF">
        <w:rPr>
          <w:rFonts w:ascii="Times New Roman" w:hAnsi="Times New Roman"/>
          <w:color w:val="000000" w:themeColor="text1"/>
          <w:sz w:val="28"/>
          <w:szCs w:val="28"/>
        </w:rPr>
        <w:t>Rút lại giá đã trả hoặc rút lại giá đã chấp nhận.</w:t>
      </w:r>
    </w:p>
    <w:p w14:paraId="63DCE02D" w14:textId="77777777" w:rsidR="00503F81" w:rsidRPr="002271DF" w:rsidRDefault="00503F81" w:rsidP="00F41156">
      <w:pPr>
        <w:pStyle w:val="ListParagraph"/>
        <w:tabs>
          <w:tab w:val="left" w:pos="142"/>
          <w:tab w:val="left" w:pos="709"/>
        </w:tabs>
        <w:spacing w:before="40" w:line="320" w:lineRule="exact"/>
        <w:ind w:left="0" w:right="4"/>
        <w:rPr>
          <w:rFonts w:ascii="Times New Roman" w:hAnsi="Times New Roman"/>
          <w:b/>
          <w:color w:val="000000" w:themeColor="text1"/>
          <w:sz w:val="28"/>
          <w:szCs w:val="28"/>
        </w:rPr>
      </w:pPr>
      <w:r w:rsidRPr="002271DF">
        <w:rPr>
          <w:rFonts w:ascii="Times New Roman" w:hAnsi="Times New Roman"/>
          <w:b/>
          <w:color w:val="000000" w:themeColor="text1"/>
          <w:sz w:val="28"/>
          <w:szCs w:val="28"/>
        </w:rPr>
        <w:t xml:space="preserve">Điều </w:t>
      </w:r>
      <w:r w:rsidRPr="002271DF">
        <w:rPr>
          <w:rFonts w:ascii="Times New Roman" w:hAnsi="Times New Roman"/>
          <w:b/>
          <w:color w:val="000000" w:themeColor="text1"/>
          <w:sz w:val="28"/>
          <w:szCs w:val="28"/>
          <w:lang w:val="en-US"/>
        </w:rPr>
        <w:t>9</w:t>
      </w:r>
      <w:r w:rsidRPr="002271DF">
        <w:rPr>
          <w:rFonts w:ascii="Times New Roman" w:hAnsi="Times New Roman"/>
          <w:b/>
          <w:color w:val="000000" w:themeColor="text1"/>
          <w:sz w:val="28"/>
          <w:szCs w:val="28"/>
        </w:rPr>
        <w:t>. Người trúng đấu giá</w:t>
      </w:r>
    </w:p>
    <w:p w14:paraId="2B910A65" w14:textId="77777777" w:rsidR="00503F81" w:rsidRPr="002271DF" w:rsidRDefault="00503F81" w:rsidP="00F41156">
      <w:pPr>
        <w:pStyle w:val="ListParagraph"/>
        <w:tabs>
          <w:tab w:val="left" w:pos="142"/>
          <w:tab w:val="left" w:pos="709"/>
        </w:tabs>
        <w:spacing w:before="40" w:line="320" w:lineRule="exact"/>
        <w:ind w:left="0" w:right="4"/>
        <w:rPr>
          <w:rFonts w:ascii="Times New Roman" w:hAnsi="Times New Roman"/>
          <w:color w:val="000000" w:themeColor="text1"/>
          <w:sz w:val="28"/>
          <w:szCs w:val="28"/>
          <w:lang w:val="en-US"/>
        </w:rPr>
      </w:pPr>
      <w:r w:rsidRPr="002271DF">
        <w:rPr>
          <w:rFonts w:ascii="Times New Roman" w:hAnsi="Times New Roman"/>
          <w:color w:val="000000" w:themeColor="text1"/>
          <w:sz w:val="28"/>
          <w:szCs w:val="28"/>
        </w:rPr>
        <w:t>Người trúng đấu giá là người trả giá cao nhất</w:t>
      </w:r>
      <w:r w:rsidRPr="002271DF">
        <w:rPr>
          <w:rFonts w:ascii="Times New Roman" w:hAnsi="Times New Roman"/>
          <w:color w:val="000000" w:themeColor="text1"/>
          <w:sz w:val="28"/>
          <w:szCs w:val="28"/>
          <w:lang w:val="en-US"/>
        </w:rPr>
        <w:t>, đã được đấu giá viên nhắc lại 03 lần giá đã trả mà không có người nào trả giá cao hơn</w:t>
      </w:r>
      <w:r w:rsidRPr="002271DF">
        <w:rPr>
          <w:rFonts w:ascii="Times New Roman" w:hAnsi="Times New Roman"/>
          <w:color w:val="000000" w:themeColor="text1"/>
          <w:sz w:val="28"/>
          <w:szCs w:val="28"/>
        </w:rPr>
        <w:t>, ký biên bản trúng đấu giá</w:t>
      </w:r>
      <w:r w:rsidRPr="002271DF">
        <w:rPr>
          <w:rFonts w:ascii="Times New Roman" w:hAnsi="Times New Roman"/>
          <w:color w:val="000000" w:themeColor="text1"/>
          <w:sz w:val="28"/>
          <w:szCs w:val="28"/>
          <w:lang w:val="en-US"/>
        </w:rPr>
        <w:t xml:space="preserve">, </w:t>
      </w:r>
      <w:r w:rsidRPr="002271DF">
        <w:rPr>
          <w:rFonts w:ascii="Times New Roman" w:hAnsi="Times New Roman"/>
          <w:color w:val="000000" w:themeColor="text1"/>
          <w:sz w:val="28"/>
          <w:szCs w:val="28"/>
          <w:lang w:val="pt-BR"/>
        </w:rPr>
        <w:t>không rút lại giá đã trả hoặc từ chối kết quả trúng đấu giá</w:t>
      </w:r>
      <w:r w:rsidRPr="002271DF">
        <w:rPr>
          <w:rFonts w:ascii="Times New Roman" w:hAnsi="Times New Roman"/>
          <w:color w:val="000000" w:themeColor="text1"/>
          <w:sz w:val="28"/>
          <w:szCs w:val="28"/>
          <w:lang w:val="en-US"/>
        </w:rPr>
        <w:t xml:space="preserve"> </w:t>
      </w:r>
    </w:p>
    <w:p w14:paraId="76489BAE" w14:textId="43F1FC31" w:rsidR="00503F81" w:rsidRPr="002271DF" w:rsidRDefault="00503F81" w:rsidP="00F41156">
      <w:pPr>
        <w:tabs>
          <w:tab w:val="left" w:pos="142"/>
        </w:tabs>
        <w:spacing w:before="40" w:line="320" w:lineRule="exact"/>
        <w:ind w:right="-1"/>
        <w:rPr>
          <w:rFonts w:ascii="Times New Roman" w:hAnsi="Times New Roman"/>
          <w:color w:val="000000" w:themeColor="text1"/>
          <w:sz w:val="28"/>
          <w:szCs w:val="28"/>
        </w:rPr>
      </w:pPr>
      <w:r w:rsidRPr="002271DF">
        <w:rPr>
          <w:rFonts w:ascii="Times New Roman" w:hAnsi="Times New Roman"/>
          <w:color w:val="000000" w:themeColor="text1"/>
          <w:spacing w:val="-4"/>
          <w:sz w:val="28"/>
          <w:szCs w:val="28"/>
        </w:rPr>
        <w:t xml:space="preserve">Trong thời hạn không quá 30 ngày và không được gia hạn thêm, kể từ ngày đấu giá thành, người mua được tài sản đấu giá (người trúng đấu giá) phải nộp đủ cho </w:t>
      </w:r>
      <w:r w:rsidR="00F649CA">
        <w:rPr>
          <w:rFonts w:ascii="Times New Roman" w:hAnsi="Times New Roman"/>
          <w:color w:val="000000" w:themeColor="text1"/>
          <w:spacing w:val="-4"/>
          <w:sz w:val="28"/>
          <w:szCs w:val="28"/>
          <w:lang w:val="en-US"/>
        </w:rPr>
        <w:t>Chi cục thi hành án dân sự huyện Tân Yên</w:t>
      </w:r>
      <w:r w:rsidRPr="002271DF">
        <w:rPr>
          <w:rFonts w:ascii="Times New Roman" w:hAnsi="Times New Roman"/>
          <w:color w:val="000000" w:themeColor="text1"/>
          <w:spacing w:val="-4"/>
          <w:sz w:val="28"/>
          <w:szCs w:val="28"/>
        </w:rPr>
        <w:t xml:space="preserve"> tiền mua tài sản sau khi đã trừ đi số tiền đặt trước.</w:t>
      </w:r>
    </w:p>
    <w:p w14:paraId="5A895DFE" w14:textId="77777777" w:rsidR="00503F81" w:rsidRPr="002271DF" w:rsidRDefault="00503F81" w:rsidP="00F41156">
      <w:pPr>
        <w:tabs>
          <w:tab w:val="left" w:pos="142"/>
        </w:tabs>
        <w:spacing w:before="40" w:line="320" w:lineRule="exact"/>
        <w:rPr>
          <w:rFonts w:ascii="Times New Roman" w:hAnsi="Times New Roman"/>
          <w:i/>
          <w:color w:val="000000" w:themeColor="text1"/>
          <w:sz w:val="28"/>
          <w:szCs w:val="28"/>
        </w:rPr>
      </w:pPr>
      <w:r w:rsidRPr="002271DF">
        <w:rPr>
          <w:rFonts w:ascii="Times New Roman" w:hAnsi="Times New Roman"/>
          <w:color w:val="000000" w:themeColor="text1"/>
          <w:sz w:val="28"/>
          <w:szCs w:val="28"/>
          <w:lang w:val="nl-NL"/>
        </w:rPr>
        <w:t>Trường hợp người mua được tài sản bán đấu giá không thực hiện đầy đủ hoặc không đúng hạn nghĩa vụ thanh toán theo hợp đồng thì tiền thanh toán mua tài sản đấu giá được xử lý theo thỏa thuận trong hợp đồng mua bán tài sản đấu giá và quy định của pháp luật về hợp đồng mua bán tài sản.</w:t>
      </w:r>
      <w:r w:rsidRPr="002271DF">
        <w:rPr>
          <w:rFonts w:ascii="Times New Roman" w:hAnsi="Times New Roman"/>
          <w:i/>
          <w:color w:val="000000" w:themeColor="text1"/>
          <w:sz w:val="28"/>
          <w:szCs w:val="28"/>
        </w:rPr>
        <w:t xml:space="preserve">                                     </w:t>
      </w:r>
    </w:p>
    <w:p w14:paraId="62E7B5CF" w14:textId="77777777" w:rsidR="00503F81" w:rsidRPr="002271DF" w:rsidRDefault="00503F81" w:rsidP="00F41156">
      <w:pPr>
        <w:pStyle w:val="ListParagraph"/>
        <w:tabs>
          <w:tab w:val="left" w:pos="142"/>
        </w:tabs>
        <w:spacing w:before="40" w:line="320" w:lineRule="exact"/>
        <w:ind w:left="0" w:right="-1"/>
        <w:rPr>
          <w:rFonts w:ascii="Times New Roman" w:hAnsi="Times New Roman"/>
          <w:i/>
          <w:color w:val="000000" w:themeColor="text1"/>
          <w:sz w:val="28"/>
          <w:szCs w:val="28"/>
        </w:rPr>
      </w:pPr>
      <w:r w:rsidRPr="002271DF">
        <w:rPr>
          <w:rFonts w:ascii="Times New Roman" w:hAnsi="Times New Roman"/>
          <w:b/>
          <w:color w:val="000000" w:themeColor="text1"/>
          <w:sz w:val="28"/>
          <w:szCs w:val="28"/>
        </w:rPr>
        <w:t xml:space="preserve">Điều </w:t>
      </w:r>
      <w:r w:rsidRPr="002271DF">
        <w:rPr>
          <w:rFonts w:ascii="Times New Roman" w:hAnsi="Times New Roman"/>
          <w:b/>
          <w:color w:val="000000" w:themeColor="text1"/>
          <w:sz w:val="28"/>
          <w:szCs w:val="28"/>
          <w:lang w:val="nl-NL"/>
        </w:rPr>
        <w:t>10</w:t>
      </w:r>
      <w:r w:rsidRPr="002271DF">
        <w:rPr>
          <w:rFonts w:ascii="Times New Roman" w:hAnsi="Times New Roman"/>
          <w:b/>
          <w:color w:val="000000" w:themeColor="text1"/>
          <w:sz w:val="28"/>
          <w:szCs w:val="28"/>
        </w:rPr>
        <w:t xml:space="preserve">. Các trường hợp không được trả lại tiền đặt trước </w:t>
      </w:r>
      <w:r w:rsidRPr="002271DF">
        <w:rPr>
          <w:rFonts w:ascii="Times New Roman" w:hAnsi="Times New Roman"/>
          <w:i/>
          <w:color w:val="000000" w:themeColor="text1"/>
          <w:sz w:val="28"/>
          <w:szCs w:val="28"/>
        </w:rPr>
        <w:t>(Căn cứ khoản 6 Điều 39 Luật đấu giá 2016)</w:t>
      </w:r>
    </w:p>
    <w:p w14:paraId="6E36AC8C" w14:textId="11512E7D" w:rsidR="00503F81" w:rsidRPr="002271DF" w:rsidRDefault="00503F81" w:rsidP="00F41156">
      <w:pPr>
        <w:pStyle w:val="ListParagraph"/>
        <w:numPr>
          <w:ilvl w:val="0"/>
          <w:numId w:val="2"/>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Đã nộp tiền đặt trước nhưng không tham gia cuộc đấu giá</w:t>
      </w:r>
      <w:r w:rsidR="00831C44">
        <w:rPr>
          <w:rFonts w:ascii="Times New Roman" w:hAnsi="Times New Roman"/>
          <w:color w:val="000000" w:themeColor="text1"/>
          <w:sz w:val="28"/>
          <w:szCs w:val="28"/>
          <w:lang w:val="en-US"/>
        </w:rPr>
        <w:t>, buổi công bố giá</w:t>
      </w:r>
      <w:r w:rsidRPr="002271DF">
        <w:rPr>
          <w:rFonts w:ascii="Times New Roman" w:hAnsi="Times New Roman"/>
          <w:color w:val="000000" w:themeColor="text1"/>
          <w:sz w:val="28"/>
          <w:szCs w:val="28"/>
        </w:rPr>
        <w:t xml:space="preserve"> mà không thuộc trường hợp bất khả kháng;</w:t>
      </w:r>
    </w:p>
    <w:p w14:paraId="42867BB5" w14:textId="11BB9AB6" w:rsidR="00503F81" w:rsidRPr="002271DF" w:rsidRDefault="00503F81" w:rsidP="00F41156">
      <w:pPr>
        <w:pStyle w:val="ListParagraph"/>
        <w:numPr>
          <w:ilvl w:val="0"/>
          <w:numId w:val="2"/>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Bị truất quyền tham gia đấu giá do có hành vi vi phạm quy định tại khoản 5 Điều 9 của Luật đấu giá tài sả</w:t>
      </w:r>
      <w:r w:rsidR="00831C44">
        <w:rPr>
          <w:rFonts w:ascii="Times New Roman" w:hAnsi="Times New Roman"/>
          <w:color w:val="000000" w:themeColor="text1"/>
          <w:sz w:val="28"/>
          <w:szCs w:val="28"/>
        </w:rPr>
        <w:t>n 2016 sửa đổi bổ sung năm 2024</w:t>
      </w:r>
    </w:p>
    <w:p w14:paraId="3C44AA8B" w14:textId="77777777" w:rsidR="00503F81" w:rsidRPr="002271DF" w:rsidRDefault="00503F81" w:rsidP="00F41156">
      <w:pPr>
        <w:pStyle w:val="ListParagraph"/>
        <w:numPr>
          <w:ilvl w:val="0"/>
          <w:numId w:val="2"/>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Từ chối kí biên bản đấu giá theo quy định tại khoản 3 Điều 44 Luật đấu giá tài sản 2016;</w:t>
      </w:r>
    </w:p>
    <w:p w14:paraId="314F5D88" w14:textId="4FDA95BE" w:rsidR="00503F81" w:rsidRPr="002271DF" w:rsidRDefault="00503F81" w:rsidP="00F41156">
      <w:pPr>
        <w:pStyle w:val="ListParagraph"/>
        <w:numPr>
          <w:ilvl w:val="0"/>
          <w:numId w:val="2"/>
        </w:numPr>
        <w:tabs>
          <w:tab w:val="left" w:pos="142"/>
          <w:tab w:val="left" w:pos="709"/>
          <w:tab w:val="left" w:pos="993"/>
        </w:tabs>
        <w:spacing w:before="40" w:line="320" w:lineRule="exact"/>
        <w:ind w:left="0"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Rút lại giá đã trả theo quy định tại Điều 50 Luật đấu giá tài sả</w:t>
      </w:r>
      <w:r w:rsidR="00831C44">
        <w:rPr>
          <w:rFonts w:ascii="Times New Roman" w:hAnsi="Times New Roman"/>
          <w:color w:val="000000" w:themeColor="text1"/>
          <w:sz w:val="28"/>
          <w:szCs w:val="28"/>
        </w:rPr>
        <w:t>n 2016 được sửa đổi bổ sung năm 2024</w:t>
      </w:r>
    </w:p>
    <w:p w14:paraId="4CC3E560" w14:textId="58BC5CAB" w:rsidR="00503F81" w:rsidRPr="00BC5789" w:rsidRDefault="00503F81" w:rsidP="00F41156">
      <w:pPr>
        <w:pStyle w:val="ListParagraph"/>
        <w:numPr>
          <w:ilvl w:val="0"/>
          <w:numId w:val="2"/>
        </w:numPr>
        <w:tabs>
          <w:tab w:val="left" w:pos="142"/>
          <w:tab w:val="left" w:pos="709"/>
          <w:tab w:val="left" w:pos="993"/>
        </w:tabs>
        <w:spacing w:before="40" w:line="320" w:lineRule="exact"/>
        <w:ind w:left="0" w:firstLine="567"/>
        <w:rPr>
          <w:rFonts w:ascii="Times New Roman" w:hAnsi="Times New Roman"/>
          <w:color w:val="000000" w:themeColor="text1"/>
          <w:spacing w:val="-6"/>
          <w:sz w:val="28"/>
          <w:szCs w:val="28"/>
        </w:rPr>
      </w:pPr>
      <w:r w:rsidRPr="00BC5789">
        <w:rPr>
          <w:rFonts w:ascii="Times New Roman" w:hAnsi="Times New Roman"/>
          <w:color w:val="000000" w:themeColor="text1"/>
          <w:spacing w:val="-6"/>
          <w:sz w:val="28"/>
          <w:szCs w:val="28"/>
        </w:rPr>
        <w:t>Từ chối kết quả trúng đấu giá theo quy định tại điều 51 Luật đấu giá tài sản 2016</w:t>
      </w:r>
      <w:r w:rsidR="00831C44">
        <w:rPr>
          <w:rFonts w:ascii="Times New Roman" w:hAnsi="Times New Roman"/>
          <w:color w:val="000000" w:themeColor="text1"/>
          <w:spacing w:val="-6"/>
          <w:sz w:val="28"/>
          <w:szCs w:val="28"/>
          <w:lang w:val="en-US"/>
        </w:rPr>
        <w:t xml:space="preserve"> được sửa đổi bổ sung năm 2024</w:t>
      </w:r>
    </w:p>
    <w:p w14:paraId="12436BD8" w14:textId="77777777" w:rsidR="00503F81" w:rsidRPr="002271DF" w:rsidRDefault="00503F81" w:rsidP="00F41156">
      <w:pPr>
        <w:tabs>
          <w:tab w:val="left" w:pos="142"/>
          <w:tab w:val="left" w:pos="709"/>
        </w:tabs>
        <w:spacing w:before="40" w:line="320" w:lineRule="exact"/>
        <w:rPr>
          <w:rFonts w:ascii="Times New Roman" w:hAnsi="Times New Roman"/>
          <w:b/>
          <w:color w:val="000000" w:themeColor="text1"/>
          <w:sz w:val="28"/>
          <w:szCs w:val="28"/>
          <w:lang w:val="pt-BR"/>
        </w:rPr>
      </w:pPr>
      <w:r w:rsidRPr="002271DF">
        <w:rPr>
          <w:rFonts w:ascii="Times New Roman" w:hAnsi="Times New Roman"/>
          <w:b/>
          <w:color w:val="000000" w:themeColor="text1"/>
          <w:sz w:val="28"/>
          <w:szCs w:val="28"/>
          <w:lang w:val="pt-BR"/>
        </w:rPr>
        <w:t>Điều 11. Rút lại giá đã trả, từ chối kết quả trúng đấu giá</w:t>
      </w:r>
    </w:p>
    <w:p w14:paraId="3F8CFA63" w14:textId="77777777" w:rsidR="00503F81" w:rsidRPr="002271DF" w:rsidRDefault="00503F81" w:rsidP="00F41156">
      <w:pPr>
        <w:numPr>
          <w:ilvl w:val="0"/>
          <w:numId w:val="9"/>
        </w:numPr>
        <w:tabs>
          <w:tab w:val="left" w:pos="142"/>
          <w:tab w:val="left" w:pos="709"/>
          <w:tab w:val="left" w:pos="993"/>
        </w:tabs>
        <w:spacing w:before="40" w:line="320" w:lineRule="exact"/>
        <w:ind w:left="0" w:firstLine="567"/>
        <w:rPr>
          <w:rFonts w:ascii="Times New Roman" w:hAnsi="Times New Roman"/>
          <w:b/>
          <w:color w:val="000000" w:themeColor="text1"/>
          <w:sz w:val="28"/>
          <w:szCs w:val="28"/>
          <w:lang w:val="pt-BR"/>
        </w:rPr>
      </w:pPr>
      <w:r w:rsidRPr="002271DF">
        <w:rPr>
          <w:rFonts w:ascii="Times New Roman" w:hAnsi="Times New Roman"/>
          <w:b/>
          <w:color w:val="000000" w:themeColor="text1"/>
          <w:sz w:val="28"/>
          <w:szCs w:val="28"/>
          <w:lang w:val="pt-BR"/>
        </w:rPr>
        <w:t>Rút lại giá đã trả:</w:t>
      </w:r>
    </w:p>
    <w:p w14:paraId="1E6E754B" w14:textId="77777777" w:rsidR="00503F81" w:rsidRPr="002271DF" w:rsidRDefault="00503F81" w:rsidP="00F41156">
      <w:pPr>
        <w:tabs>
          <w:tab w:val="left" w:pos="142"/>
          <w:tab w:val="left" w:pos="709"/>
        </w:tabs>
        <w:spacing w:before="40" w:line="320" w:lineRule="exact"/>
        <w:rPr>
          <w:rFonts w:ascii="Times New Roman" w:hAnsi="Times New Roman"/>
          <w:color w:val="000000" w:themeColor="text1"/>
          <w:sz w:val="28"/>
          <w:szCs w:val="28"/>
          <w:lang w:val="pt-BR"/>
        </w:rPr>
      </w:pPr>
      <w:r w:rsidRPr="002271DF">
        <w:rPr>
          <w:rFonts w:ascii="Times New Roman" w:hAnsi="Times New Roman"/>
          <w:b/>
          <w:color w:val="000000" w:themeColor="text1"/>
          <w:sz w:val="28"/>
          <w:szCs w:val="28"/>
          <w:lang w:val="pt-BR"/>
        </w:rPr>
        <w:tab/>
      </w:r>
      <w:r w:rsidRPr="002271DF">
        <w:rPr>
          <w:rFonts w:ascii="Times New Roman" w:hAnsi="Times New Roman"/>
          <w:color w:val="000000" w:themeColor="text1"/>
          <w:sz w:val="28"/>
          <w:szCs w:val="28"/>
          <w:lang w:val="pt-BR"/>
        </w:rPr>
        <w:t>Tại cuộc đấu giá, nếu người đã trả giá cao nhất rút lại giá đã trả trước khi đấu giá viên công bố người trúng đấu giá thì việc đấu giá vẫn tiếp tục và bắt đầu từ giá của người trả giá liền kề trước đó.</w:t>
      </w:r>
    </w:p>
    <w:p w14:paraId="0E96831C" w14:textId="77777777" w:rsidR="00503F81" w:rsidRPr="002271DF" w:rsidRDefault="00503F81" w:rsidP="00F41156">
      <w:pPr>
        <w:tabs>
          <w:tab w:val="left" w:pos="142"/>
          <w:tab w:val="left" w:pos="709"/>
        </w:tabs>
        <w:spacing w:before="40" w:line="320" w:lineRule="exact"/>
        <w:rPr>
          <w:rFonts w:ascii="Times New Roman" w:hAnsi="Times New Roman"/>
          <w:color w:val="000000" w:themeColor="text1"/>
          <w:sz w:val="28"/>
          <w:szCs w:val="28"/>
          <w:lang w:val="pt-BR"/>
        </w:rPr>
      </w:pPr>
      <w:r w:rsidRPr="002271DF">
        <w:rPr>
          <w:rFonts w:ascii="Times New Roman" w:hAnsi="Times New Roman"/>
          <w:color w:val="000000" w:themeColor="text1"/>
          <w:sz w:val="28"/>
          <w:szCs w:val="28"/>
          <w:lang w:val="pt-BR"/>
        </w:rPr>
        <w:lastRenderedPageBreak/>
        <w:tab/>
        <w:t>Người rút lại giá đã trả bị truất quyền tham gia đấu giá và không được hoàn trả khoản tiền đặt trước. Khoản tiền đặt trước của người rút lại giá đã trả thuộc về người có tài sản đấu giá.</w:t>
      </w:r>
    </w:p>
    <w:p w14:paraId="3F3079E0" w14:textId="77777777" w:rsidR="00503F81" w:rsidRPr="002271DF" w:rsidRDefault="00503F81" w:rsidP="00F41156">
      <w:pPr>
        <w:numPr>
          <w:ilvl w:val="0"/>
          <w:numId w:val="9"/>
        </w:numPr>
        <w:tabs>
          <w:tab w:val="left" w:pos="142"/>
          <w:tab w:val="left" w:pos="709"/>
          <w:tab w:val="left" w:pos="993"/>
        </w:tabs>
        <w:spacing w:before="40" w:line="320" w:lineRule="exact"/>
        <w:ind w:left="0" w:firstLine="567"/>
        <w:rPr>
          <w:rFonts w:ascii="Times New Roman" w:hAnsi="Times New Roman"/>
          <w:color w:val="000000" w:themeColor="text1"/>
          <w:sz w:val="28"/>
          <w:szCs w:val="28"/>
          <w:lang w:val="pt-BR"/>
        </w:rPr>
      </w:pPr>
      <w:r w:rsidRPr="002271DF">
        <w:rPr>
          <w:rFonts w:ascii="Times New Roman" w:hAnsi="Times New Roman"/>
          <w:b/>
          <w:color w:val="000000" w:themeColor="text1"/>
          <w:sz w:val="28"/>
          <w:szCs w:val="28"/>
          <w:lang w:val="pt-BR"/>
        </w:rPr>
        <w:t>Từ chối kết quả trúng đấu giá</w:t>
      </w:r>
      <w:r w:rsidRPr="002271DF">
        <w:rPr>
          <w:rFonts w:ascii="Times New Roman" w:hAnsi="Times New Roman"/>
          <w:color w:val="000000" w:themeColor="text1"/>
          <w:sz w:val="28"/>
          <w:szCs w:val="28"/>
          <w:lang w:val="pt-BR"/>
        </w:rPr>
        <w:t xml:space="preserve">: </w:t>
      </w:r>
    </w:p>
    <w:p w14:paraId="41C062C3" w14:textId="77777777" w:rsidR="00503F81" w:rsidRPr="002271DF" w:rsidRDefault="00503F81" w:rsidP="00F41156">
      <w:pPr>
        <w:tabs>
          <w:tab w:val="left" w:pos="142"/>
          <w:tab w:val="left" w:pos="709"/>
        </w:tabs>
        <w:spacing w:before="40" w:line="320" w:lineRule="exact"/>
        <w:rPr>
          <w:rFonts w:ascii="Times New Roman" w:hAnsi="Times New Roman"/>
          <w:color w:val="000000" w:themeColor="text1"/>
          <w:sz w:val="28"/>
          <w:szCs w:val="28"/>
          <w:lang w:val="pt-BR"/>
        </w:rPr>
      </w:pPr>
      <w:r w:rsidRPr="002271DF">
        <w:rPr>
          <w:rFonts w:ascii="Times New Roman" w:hAnsi="Times New Roman"/>
          <w:color w:val="000000" w:themeColor="text1"/>
          <w:sz w:val="28"/>
          <w:szCs w:val="28"/>
          <w:lang w:val="pt-BR"/>
        </w:rPr>
        <w:tab/>
        <w:t>a) Sau khi đấu giá viên điều hành cuộc đấu giá công bố người trúng đấu giá mà tại cuộc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0C99AB42" w14:textId="77777777" w:rsidR="00503F81" w:rsidRPr="002271DF" w:rsidRDefault="00503F81" w:rsidP="00F41156">
      <w:pPr>
        <w:tabs>
          <w:tab w:val="left" w:pos="142"/>
          <w:tab w:val="left" w:pos="709"/>
        </w:tabs>
        <w:spacing w:before="40" w:line="320" w:lineRule="exact"/>
        <w:rPr>
          <w:rFonts w:ascii="Times New Roman" w:hAnsi="Times New Roman"/>
          <w:color w:val="000000" w:themeColor="text1"/>
          <w:sz w:val="28"/>
          <w:szCs w:val="28"/>
          <w:lang w:val="pt-BR"/>
        </w:rPr>
      </w:pPr>
      <w:r w:rsidRPr="002271DF">
        <w:rPr>
          <w:rFonts w:ascii="Times New Roman" w:hAnsi="Times New Roman"/>
          <w:color w:val="000000" w:themeColor="text1"/>
          <w:sz w:val="28"/>
          <w:szCs w:val="28"/>
          <w:lang w:val="pt-BR"/>
        </w:rPr>
        <w:tab/>
        <w:t>b) Trường hợp giá liền kề cộng với khoản tiền đặt trước nhỏ hơn giá đã trả của người từ chối kết quả trúng đấu giá hoặc người trả giá liền kề không chấp nhận mua tài sản đấu giá thì được xem là cuộc đấu giá không thành.</w:t>
      </w:r>
    </w:p>
    <w:p w14:paraId="7E4BC356" w14:textId="77777777" w:rsidR="00503F81" w:rsidRPr="002271DF" w:rsidRDefault="00503F81" w:rsidP="00F41156">
      <w:pPr>
        <w:tabs>
          <w:tab w:val="left" w:pos="142"/>
          <w:tab w:val="left" w:pos="709"/>
          <w:tab w:val="left" w:pos="993"/>
        </w:tabs>
        <w:spacing w:before="40" w:line="320" w:lineRule="exact"/>
        <w:rPr>
          <w:rFonts w:ascii="Times New Roman" w:hAnsi="Times New Roman"/>
          <w:i/>
          <w:color w:val="000000" w:themeColor="text1"/>
          <w:sz w:val="28"/>
          <w:szCs w:val="28"/>
          <w:lang w:val="pt-BR"/>
        </w:rPr>
      </w:pPr>
      <w:r w:rsidRPr="002271DF">
        <w:rPr>
          <w:rFonts w:ascii="Times New Roman" w:hAnsi="Times New Roman"/>
          <w:color w:val="000000" w:themeColor="text1"/>
          <w:sz w:val="28"/>
          <w:szCs w:val="28"/>
          <w:lang w:val="pt-BR"/>
        </w:rPr>
        <w:t xml:space="preserve">   c) Trong trường hợp có người từ chối kết quả trúng đấu giá tại điểm a ở trên mà có từ hai người trở lên trả giá liền kề bằng nhau thì đấu giá viên tổ chức cho đấu giá tiếp giữa hai người đó hoặc tổ chức bốc thăm để chọn ra người trúng đấu giá </w:t>
      </w:r>
      <w:r w:rsidRPr="002271DF">
        <w:rPr>
          <w:rFonts w:ascii="Times New Roman" w:hAnsi="Times New Roman"/>
          <w:i/>
          <w:color w:val="000000" w:themeColor="text1"/>
          <w:sz w:val="28"/>
          <w:szCs w:val="28"/>
          <w:lang w:val="pt-BR"/>
        </w:rPr>
        <w:t>(nếu hai người trả giá bằng nhau đó không đồng ý đấu giá tiếp).</w:t>
      </w:r>
    </w:p>
    <w:p w14:paraId="3B91BB92" w14:textId="77777777" w:rsidR="00503F81" w:rsidRPr="002271DF" w:rsidRDefault="00503F81" w:rsidP="00F41156">
      <w:pPr>
        <w:tabs>
          <w:tab w:val="left" w:pos="142"/>
          <w:tab w:val="left" w:pos="709"/>
          <w:tab w:val="left" w:pos="993"/>
        </w:tabs>
        <w:spacing w:before="40" w:line="320" w:lineRule="exact"/>
        <w:rPr>
          <w:rFonts w:ascii="Times New Roman" w:hAnsi="Times New Roman"/>
          <w:iCs/>
          <w:color w:val="000000" w:themeColor="text1"/>
          <w:sz w:val="28"/>
          <w:szCs w:val="28"/>
          <w:lang w:val="pt-BR"/>
        </w:rPr>
      </w:pPr>
      <w:r w:rsidRPr="002271DF">
        <w:rPr>
          <w:rFonts w:ascii="Times New Roman" w:hAnsi="Times New Roman"/>
          <w:iCs/>
          <w:color w:val="000000" w:themeColor="text1"/>
          <w:sz w:val="28"/>
          <w:szCs w:val="28"/>
          <w:lang w:val="pt-BR"/>
        </w:rPr>
        <w:tab/>
        <w:t>Khoản tiền đặt trước của người từ chối kết quả trúng đấu giá theo quy định tại khoản này thuộc về người có tài sản đấu giá.</w:t>
      </w:r>
    </w:p>
    <w:p w14:paraId="60D59725" w14:textId="77777777" w:rsidR="00503F81" w:rsidRPr="002271DF" w:rsidRDefault="00503F81" w:rsidP="00F41156">
      <w:pPr>
        <w:tabs>
          <w:tab w:val="left" w:pos="142"/>
          <w:tab w:val="left" w:pos="700"/>
        </w:tabs>
        <w:spacing w:before="40" w:line="320" w:lineRule="exact"/>
        <w:rPr>
          <w:rFonts w:ascii="Times New Roman" w:hAnsi="Times New Roman"/>
          <w:b/>
          <w:bCs/>
          <w:iCs/>
          <w:color w:val="000000" w:themeColor="text1"/>
          <w:sz w:val="28"/>
          <w:szCs w:val="28"/>
          <w:lang w:val="nl-NL"/>
        </w:rPr>
      </w:pPr>
      <w:r w:rsidRPr="002271DF">
        <w:rPr>
          <w:rFonts w:ascii="Times New Roman" w:hAnsi="Times New Roman"/>
          <w:b/>
          <w:bCs/>
          <w:iCs/>
          <w:color w:val="000000" w:themeColor="text1"/>
          <w:sz w:val="28"/>
          <w:szCs w:val="28"/>
          <w:lang w:val="nl-NL"/>
        </w:rPr>
        <w:t>Điều 12. Trách nhiệm về giá trị chất lượng và chịu rủi ro đối với tài sản đấu giá</w:t>
      </w:r>
    </w:p>
    <w:p w14:paraId="7D144EBD" w14:textId="77777777" w:rsidR="00503F81" w:rsidRPr="002271DF" w:rsidRDefault="00503F81" w:rsidP="00F41156">
      <w:pPr>
        <w:numPr>
          <w:ilvl w:val="0"/>
          <w:numId w:val="11"/>
        </w:numPr>
        <w:tabs>
          <w:tab w:val="left" w:pos="142"/>
          <w:tab w:val="left" w:pos="700"/>
          <w:tab w:val="left" w:pos="993"/>
        </w:tabs>
        <w:spacing w:before="40" w:line="320" w:lineRule="exact"/>
        <w:ind w:left="0" w:firstLine="567"/>
        <w:rPr>
          <w:rFonts w:ascii="Times New Roman" w:hAnsi="Times New Roman"/>
          <w:bCs/>
          <w:iCs/>
          <w:color w:val="000000" w:themeColor="text1"/>
          <w:sz w:val="28"/>
          <w:szCs w:val="28"/>
          <w:lang w:val="nl-NL"/>
        </w:rPr>
      </w:pPr>
      <w:r w:rsidRPr="002271DF">
        <w:rPr>
          <w:rFonts w:ascii="Times New Roman" w:hAnsi="Times New Roman"/>
          <w:bCs/>
          <w:iCs/>
          <w:color w:val="000000" w:themeColor="text1"/>
          <w:sz w:val="28"/>
          <w:szCs w:val="28"/>
          <w:lang w:val="nl-NL"/>
        </w:rPr>
        <w:t>Người tham gia đấu giá có trách nhiệm tham khảo, nghiên cứu kỹ về thông tin, giá trị, chất lượng tài sản cũng như các quy định khác của pháp luật về tài sản đấu giá trước khi đăng ký tham gia đấu giá;</w:t>
      </w:r>
    </w:p>
    <w:p w14:paraId="0F1DA2DF" w14:textId="77777777" w:rsidR="00503F81" w:rsidRPr="002271DF" w:rsidRDefault="00503F81" w:rsidP="00F41156">
      <w:pPr>
        <w:numPr>
          <w:ilvl w:val="0"/>
          <w:numId w:val="11"/>
        </w:numPr>
        <w:tabs>
          <w:tab w:val="left" w:pos="142"/>
          <w:tab w:val="left" w:pos="700"/>
          <w:tab w:val="left" w:pos="993"/>
        </w:tabs>
        <w:spacing w:before="40" w:line="320" w:lineRule="exact"/>
        <w:ind w:left="0" w:firstLine="567"/>
        <w:rPr>
          <w:rFonts w:ascii="Times New Roman" w:hAnsi="Times New Roman"/>
          <w:bCs/>
          <w:iCs/>
          <w:color w:val="000000" w:themeColor="text1"/>
          <w:sz w:val="28"/>
          <w:szCs w:val="28"/>
          <w:lang w:val="nl-NL"/>
        </w:rPr>
      </w:pPr>
      <w:r w:rsidRPr="002271DF">
        <w:rPr>
          <w:rFonts w:ascii="Times New Roman" w:hAnsi="Times New Roman"/>
          <w:bCs/>
          <w:iCs/>
          <w:color w:val="000000" w:themeColor="text1"/>
          <w:sz w:val="28"/>
          <w:szCs w:val="28"/>
          <w:lang w:val="nl-NL"/>
        </w:rPr>
        <w:t>Tổ chức đấu giá tài sản không chịu trách nhiệm về giá trị, chất lượng của tài sản đã đấu giá và không có trách nhiệm giải quyết các khiếu nại liên quan đến tài sản và việc đăng ký quyền sở hữu và sử dụng tài sản nêu trên;</w:t>
      </w:r>
    </w:p>
    <w:p w14:paraId="7EFE0260" w14:textId="77777777" w:rsidR="00503F81" w:rsidRPr="002271DF" w:rsidRDefault="00503F81" w:rsidP="00F41156">
      <w:pPr>
        <w:numPr>
          <w:ilvl w:val="0"/>
          <w:numId w:val="11"/>
        </w:numPr>
        <w:tabs>
          <w:tab w:val="left" w:pos="142"/>
          <w:tab w:val="left" w:pos="709"/>
          <w:tab w:val="left" w:pos="993"/>
        </w:tabs>
        <w:spacing w:before="40" w:line="320" w:lineRule="exact"/>
        <w:ind w:left="0" w:firstLine="567"/>
        <w:rPr>
          <w:rFonts w:ascii="Times New Roman" w:hAnsi="Times New Roman"/>
          <w:bCs/>
          <w:iCs/>
          <w:color w:val="000000" w:themeColor="text1"/>
          <w:sz w:val="28"/>
          <w:szCs w:val="28"/>
          <w:lang w:val="nl-NL"/>
        </w:rPr>
      </w:pPr>
      <w:bookmarkStart w:id="3" w:name="_Hlk115099781"/>
      <w:bookmarkStart w:id="4" w:name="_Hlk117840048"/>
      <w:r w:rsidRPr="002271DF">
        <w:rPr>
          <w:rFonts w:ascii="Times New Roman" w:hAnsi="Times New Roman"/>
          <w:bCs/>
          <w:iCs/>
          <w:color w:val="000000" w:themeColor="text1"/>
          <w:sz w:val="28"/>
          <w:szCs w:val="28"/>
          <w:lang w:val="nl-NL"/>
        </w:rPr>
        <w:t>Bên có tài sản có trách nhiệm giải thích rõ cho khách hàng về giá trị, chất lượng, điều kiện sử dụng và các quy định khác của pháp luật đối với loại tài sản đấu giá đó</w:t>
      </w:r>
      <w:bookmarkEnd w:id="3"/>
      <w:r w:rsidRPr="002271DF">
        <w:rPr>
          <w:rFonts w:ascii="Times New Roman" w:hAnsi="Times New Roman"/>
          <w:bCs/>
          <w:iCs/>
          <w:color w:val="000000" w:themeColor="text1"/>
          <w:sz w:val="28"/>
          <w:szCs w:val="28"/>
          <w:lang w:val="nl-NL"/>
        </w:rPr>
        <w:t xml:space="preserve"> và có trách nhiệm giải quyết các khiếu nại liên quan đến tài sản, liên quan đến việc đăng ký quyền sở hữu và sử dụng tài sản đấu gi</w:t>
      </w:r>
      <w:bookmarkEnd w:id="4"/>
      <w:r w:rsidRPr="002271DF">
        <w:rPr>
          <w:rFonts w:ascii="Times New Roman" w:hAnsi="Times New Roman"/>
          <w:bCs/>
          <w:iCs/>
          <w:color w:val="000000" w:themeColor="text1"/>
          <w:sz w:val="28"/>
          <w:szCs w:val="28"/>
          <w:lang w:val="nl-NL"/>
        </w:rPr>
        <w:t>á.</w:t>
      </w:r>
    </w:p>
    <w:p w14:paraId="71AE1402" w14:textId="77777777" w:rsidR="00503F81" w:rsidRPr="002271DF" w:rsidRDefault="00503F81" w:rsidP="00F41156">
      <w:pPr>
        <w:numPr>
          <w:ilvl w:val="0"/>
          <w:numId w:val="11"/>
        </w:numPr>
        <w:tabs>
          <w:tab w:val="left" w:pos="142"/>
          <w:tab w:val="left" w:pos="709"/>
          <w:tab w:val="left" w:pos="993"/>
        </w:tabs>
        <w:spacing w:before="40" w:line="320" w:lineRule="exact"/>
        <w:ind w:left="0" w:firstLine="567"/>
        <w:rPr>
          <w:rFonts w:ascii="Times New Roman" w:hAnsi="Times New Roman"/>
          <w:bCs/>
          <w:iCs/>
          <w:color w:val="000000" w:themeColor="text1"/>
          <w:sz w:val="28"/>
          <w:szCs w:val="28"/>
          <w:lang w:val="nl-NL"/>
        </w:rPr>
      </w:pPr>
      <w:r w:rsidRPr="002271DF">
        <w:rPr>
          <w:rFonts w:ascii="Times New Roman" w:hAnsi="Times New Roman"/>
          <w:bCs/>
          <w:iCs/>
          <w:color w:val="000000" w:themeColor="text1"/>
          <w:sz w:val="28"/>
          <w:szCs w:val="28"/>
          <w:lang w:val="nl-NL"/>
        </w:rPr>
        <w:t>Kể từ khi công bố người trúng đấu giá cũng đồng nghĩa với việc người trúng đấu giá chấp nhận chịu rủi ro đối với tài sản trước và sau khi bàn giao tài sản đấu giá.</w:t>
      </w:r>
    </w:p>
    <w:p w14:paraId="3E428996" w14:textId="77777777" w:rsidR="00503F81" w:rsidRPr="002271DF" w:rsidRDefault="00503F81" w:rsidP="00F41156">
      <w:pPr>
        <w:pStyle w:val="ListParagraph"/>
        <w:tabs>
          <w:tab w:val="left" w:pos="142"/>
          <w:tab w:val="left" w:pos="709"/>
        </w:tabs>
        <w:spacing w:before="40" w:line="320" w:lineRule="exact"/>
        <w:ind w:left="0" w:right="4"/>
        <w:rPr>
          <w:rFonts w:ascii="Times New Roman" w:hAnsi="Times New Roman"/>
          <w:b/>
          <w:color w:val="000000" w:themeColor="text1"/>
          <w:sz w:val="28"/>
          <w:szCs w:val="28"/>
        </w:rPr>
      </w:pPr>
      <w:r w:rsidRPr="002271DF">
        <w:rPr>
          <w:rFonts w:ascii="Times New Roman" w:hAnsi="Times New Roman"/>
          <w:b/>
          <w:color w:val="000000" w:themeColor="text1"/>
          <w:sz w:val="28"/>
          <w:szCs w:val="28"/>
        </w:rPr>
        <w:t>Điều 1</w:t>
      </w:r>
      <w:r w:rsidRPr="002271DF">
        <w:rPr>
          <w:rFonts w:ascii="Times New Roman" w:hAnsi="Times New Roman"/>
          <w:b/>
          <w:color w:val="000000" w:themeColor="text1"/>
          <w:sz w:val="28"/>
          <w:szCs w:val="28"/>
          <w:lang w:val="en-US"/>
        </w:rPr>
        <w:t>3</w:t>
      </w:r>
      <w:r w:rsidRPr="002271DF">
        <w:rPr>
          <w:rFonts w:ascii="Times New Roman" w:hAnsi="Times New Roman"/>
          <w:b/>
          <w:color w:val="000000" w:themeColor="text1"/>
          <w:sz w:val="28"/>
          <w:szCs w:val="28"/>
        </w:rPr>
        <w:t xml:space="preserve">.  Những quy định </w:t>
      </w:r>
      <w:r w:rsidRPr="002271DF">
        <w:rPr>
          <w:rFonts w:ascii="Times New Roman" w:hAnsi="Times New Roman"/>
          <w:b/>
          <w:color w:val="000000" w:themeColor="text1"/>
          <w:sz w:val="28"/>
          <w:szCs w:val="28"/>
          <w:lang w:val="pt-BR"/>
        </w:rPr>
        <w:t xml:space="preserve">của </w:t>
      </w:r>
      <w:r w:rsidRPr="002271DF">
        <w:rPr>
          <w:rFonts w:ascii="Times New Roman" w:hAnsi="Times New Roman"/>
          <w:b/>
          <w:color w:val="000000" w:themeColor="text1"/>
          <w:sz w:val="28"/>
          <w:szCs w:val="28"/>
        </w:rPr>
        <w:t>cuộc đấu giá:</w:t>
      </w:r>
    </w:p>
    <w:p w14:paraId="19A518E2" w14:textId="77777777" w:rsidR="00503F81" w:rsidRPr="002271DF" w:rsidRDefault="00503F81" w:rsidP="00F41156">
      <w:pPr>
        <w:pStyle w:val="ListParagraph"/>
        <w:tabs>
          <w:tab w:val="left" w:pos="142"/>
          <w:tab w:val="left" w:pos="567"/>
          <w:tab w:val="left" w:pos="709"/>
        </w:tabs>
        <w:spacing w:before="40" w:line="320" w:lineRule="exact"/>
        <w:ind w:left="0" w:right="4"/>
        <w:rPr>
          <w:rFonts w:ascii="Times New Roman" w:hAnsi="Times New Roman"/>
          <w:color w:val="000000" w:themeColor="text1"/>
          <w:sz w:val="28"/>
          <w:szCs w:val="28"/>
        </w:rPr>
      </w:pPr>
      <w:r w:rsidRPr="002271DF">
        <w:rPr>
          <w:rFonts w:ascii="Times New Roman" w:hAnsi="Times New Roman"/>
          <w:color w:val="000000" w:themeColor="text1"/>
          <w:sz w:val="28"/>
          <w:szCs w:val="28"/>
        </w:rPr>
        <w:tab/>
        <w:t>1. Khi đến giao dịch đề nghị khách hàng xếp hàng chờ làm thủ tục, tuân theo sự hướng dẫn của Công ty đồng thời hợp tác với Công ty để công việc được diễn ra nhanh chóng, thuận tiện.</w:t>
      </w:r>
    </w:p>
    <w:p w14:paraId="6DB86453" w14:textId="77777777" w:rsidR="00503F81" w:rsidRPr="002271DF" w:rsidRDefault="00503F81" w:rsidP="00F41156">
      <w:pPr>
        <w:pStyle w:val="ListParagraph"/>
        <w:tabs>
          <w:tab w:val="left" w:pos="142"/>
          <w:tab w:val="left" w:pos="709"/>
        </w:tabs>
        <w:spacing w:before="40" w:line="320" w:lineRule="exact"/>
        <w:ind w:left="0" w:right="4"/>
        <w:rPr>
          <w:rFonts w:ascii="Times New Roman" w:hAnsi="Times New Roman"/>
          <w:i/>
          <w:color w:val="000000" w:themeColor="text1"/>
          <w:sz w:val="28"/>
          <w:szCs w:val="28"/>
        </w:rPr>
      </w:pPr>
      <w:r w:rsidRPr="002271DF">
        <w:rPr>
          <w:rFonts w:ascii="Times New Roman" w:hAnsi="Times New Roman"/>
          <w:i/>
          <w:color w:val="000000" w:themeColor="text1"/>
          <w:sz w:val="28"/>
          <w:szCs w:val="28"/>
        </w:rPr>
        <w:t xml:space="preserve">- Trước khi vào Hội trường đấu giá: </w:t>
      </w:r>
      <w:r w:rsidRPr="002271DF">
        <w:rPr>
          <w:rFonts w:ascii="Times New Roman" w:hAnsi="Times New Roman"/>
          <w:color w:val="000000" w:themeColor="text1"/>
          <w:sz w:val="28"/>
          <w:szCs w:val="28"/>
        </w:rPr>
        <w:t xml:space="preserve">Người tham gia đấu giá có trách nhiệm xuất trình CMND/ Thẻ căn cước công dân, </w:t>
      </w:r>
      <w:r w:rsidRPr="002271DF">
        <w:rPr>
          <w:rFonts w:ascii="Times New Roman" w:hAnsi="Times New Roman"/>
          <w:color w:val="000000" w:themeColor="text1"/>
          <w:sz w:val="28"/>
          <w:szCs w:val="28"/>
          <w:lang w:val="en-US"/>
        </w:rPr>
        <w:t xml:space="preserve">văn bản </w:t>
      </w:r>
      <w:r w:rsidRPr="002271DF">
        <w:rPr>
          <w:rFonts w:ascii="Times New Roman" w:hAnsi="Times New Roman"/>
          <w:color w:val="000000" w:themeColor="text1"/>
          <w:sz w:val="28"/>
          <w:szCs w:val="28"/>
        </w:rPr>
        <w:t>ủy quyền</w:t>
      </w:r>
      <w:r w:rsidRPr="002271DF">
        <w:rPr>
          <w:rFonts w:ascii="Times New Roman" w:hAnsi="Times New Roman"/>
          <w:color w:val="000000" w:themeColor="text1"/>
          <w:sz w:val="28"/>
          <w:szCs w:val="28"/>
          <w:lang w:val="en-US"/>
        </w:rPr>
        <w:t xml:space="preserve"> hợp lệ</w:t>
      </w:r>
      <w:r w:rsidRPr="002271DF">
        <w:rPr>
          <w:rFonts w:ascii="Times New Roman" w:hAnsi="Times New Roman"/>
          <w:color w:val="000000" w:themeColor="text1"/>
          <w:sz w:val="28"/>
          <w:szCs w:val="28"/>
        </w:rPr>
        <w:t xml:space="preserve"> (đối với trường hợp được ủy quyền và phải có xác nhận của cơ quan có thẩm quyền), điểm danh; ngồi đúng vị trí được Công ty sắp xếp.</w:t>
      </w:r>
    </w:p>
    <w:p w14:paraId="55EDB644" w14:textId="77777777" w:rsidR="00503F81" w:rsidRPr="002271DF" w:rsidRDefault="00503F81" w:rsidP="00F41156">
      <w:pPr>
        <w:pStyle w:val="ListParagraph"/>
        <w:numPr>
          <w:ilvl w:val="0"/>
          <w:numId w:val="3"/>
        </w:numPr>
        <w:tabs>
          <w:tab w:val="left" w:pos="142"/>
          <w:tab w:val="left" w:pos="709"/>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i/>
          <w:color w:val="000000" w:themeColor="text1"/>
          <w:sz w:val="28"/>
          <w:szCs w:val="28"/>
        </w:rPr>
        <w:t xml:space="preserve">Người vắng mặt: </w:t>
      </w:r>
      <w:r w:rsidRPr="002271DF">
        <w:rPr>
          <w:rFonts w:ascii="Times New Roman" w:hAnsi="Times New Roman"/>
          <w:color w:val="000000" w:themeColor="text1"/>
          <w:sz w:val="28"/>
          <w:szCs w:val="28"/>
        </w:rPr>
        <w:t>là người đã đăng ký tham gia đấu giá nhưng không có mặt tại Hội trường đấu giá khi Đấu giá viên bắt đầu điều hành cuộc đấu giá và không ủy quyền cho người khác tham gia đấu giá. Người này bị coi là không tham gia đấu giá.</w:t>
      </w:r>
    </w:p>
    <w:p w14:paraId="1B76411F" w14:textId="77777777" w:rsidR="00503F81" w:rsidRPr="002271DF" w:rsidRDefault="00503F81" w:rsidP="00F41156">
      <w:pPr>
        <w:pStyle w:val="ListParagraph"/>
        <w:tabs>
          <w:tab w:val="left" w:pos="142"/>
          <w:tab w:val="left" w:pos="567"/>
          <w:tab w:val="left" w:pos="709"/>
        </w:tabs>
        <w:spacing w:before="40" w:line="320" w:lineRule="exact"/>
        <w:ind w:left="0" w:right="4"/>
        <w:rPr>
          <w:rFonts w:ascii="Times New Roman" w:hAnsi="Times New Roman"/>
          <w:color w:val="000000" w:themeColor="text1"/>
          <w:sz w:val="28"/>
          <w:szCs w:val="28"/>
        </w:rPr>
      </w:pPr>
      <w:r w:rsidRPr="002271DF">
        <w:rPr>
          <w:rFonts w:ascii="Times New Roman" w:hAnsi="Times New Roman"/>
          <w:color w:val="000000" w:themeColor="text1"/>
          <w:sz w:val="28"/>
          <w:szCs w:val="28"/>
        </w:rPr>
        <w:lastRenderedPageBreak/>
        <w:tab/>
        <w:t>2. Đấu giá viên điều hành cuộc đấu giá có quyền từ chối tiếp những khách hàng có hành vi, lời nói, ăn mặc thiếu lịch sự hoặc sử dụng rượu, bia, chất kích thích khác làm ảnh hưởng đến văn minh, trật tự chung. Trong trường hợp cần thiết, Công ty có thể yêu cầu sự can thiệp của các cơ quan có thẩm quyền để duy trì trật tự và sự an toàn cho ban tổ chức và những người tham gia đấu giá.</w:t>
      </w:r>
    </w:p>
    <w:p w14:paraId="22AD03C0" w14:textId="77777777" w:rsidR="00503F81" w:rsidRPr="002271DF" w:rsidRDefault="00503F81" w:rsidP="00F41156">
      <w:pPr>
        <w:pStyle w:val="ListParagraph"/>
        <w:tabs>
          <w:tab w:val="left" w:pos="142"/>
          <w:tab w:val="left" w:pos="567"/>
          <w:tab w:val="left" w:pos="709"/>
        </w:tabs>
        <w:spacing w:before="40" w:line="320" w:lineRule="exact"/>
        <w:ind w:left="0" w:right="4"/>
        <w:rPr>
          <w:rFonts w:ascii="Times New Roman" w:hAnsi="Times New Roman"/>
          <w:color w:val="000000" w:themeColor="text1"/>
          <w:sz w:val="28"/>
          <w:szCs w:val="28"/>
        </w:rPr>
      </w:pPr>
      <w:r w:rsidRPr="002271DF">
        <w:rPr>
          <w:rFonts w:ascii="Times New Roman" w:hAnsi="Times New Roman"/>
          <w:color w:val="000000" w:themeColor="text1"/>
          <w:sz w:val="28"/>
          <w:szCs w:val="28"/>
        </w:rPr>
        <w:tab/>
        <w:t>3. Chỉ có người có tên trong danh sách đủ điều kiện tham gia đấu giá hoặc người được ủy quyền hợp lệ mới được vào phòng đấu giá;</w:t>
      </w:r>
    </w:p>
    <w:p w14:paraId="6275AD25" w14:textId="77777777" w:rsidR="00503F81" w:rsidRPr="002271DF" w:rsidRDefault="00503F81" w:rsidP="00F41156">
      <w:pPr>
        <w:pStyle w:val="ListParagraph"/>
        <w:tabs>
          <w:tab w:val="left" w:pos="142"/>
          <w:tab w:val="left" w:pos="567"/>
          <w:tab w:val="left" w:pos="709"/>
        </w:tabs>
        <w:spacing w:before="40" w:line="320" w:lineRule="exact"/>
        <w:ind w:left="0" w:right="4"/>
        <w:rPr>
          <w:rFonts w:ascii="Times New Roman" w:hAnsi="Times New Roman"/>
          <w:color w:val="000000" w:themeColor="text1"/>
          <w:sz w:val="28"/>
          <w:szCs w:val="28"/>
          <w:lang w:val="en-US"/>
        </w:rPr>
      </w:pPr>
      <w:r w:rsidRPr="002271DF">
        <w:rPr>
          <w:rFonts w:ascii="Times New Roman" w:hAnsi="Times New Roman"/>
          <w:color w:val="000000" w:themeColor="text1"/>
          <w:sz w:val="28"/>
          <w:szCs w:val="28"/>
          <w:lang w:val="en-US"/>
        </w:rPr>
        <w:tab/>
        <w:t>4. Sau khi cuộc đấu giá khai mạc và bắt đầu trả giá, những người tham gia đấu giá đến trễ theo Thông báo đấu giá tài sản sẽ không được vào phòng tổ chức đấu giá.</w:t>
      </w:r>
    </w:p>
    <w:p w14:paraId="578060D2" w14:textId="77777777" w:rsidR="00503F81" w:rsidRPr="002271DF" w:rsidRDefault="00503F81" w:rsidP="00F41156">
      <w:pPr>
        <w:pStyle w:val="ListParagraph"/>
        <w:tabs>
          <w:tab w:val="left" w:pos="142"/>
          <w:tab w:val="left" w:pos="567"/>
          <w:tab w:val="left" w:pos="709"/>
        </w:tabs>
        <w:spacing w:before="40" w:line="320" w:lineRule="exact"/>
        <w:ind w:left="0" w:right="4"/>
        <w:rPr>
          <w:rFonts w:ascii="Times New Roman" w:hAnsi="Times New Roman"/>
          <w:color w:val="000000" w:themeColor="text1"/>
          <w:sz w:val="28"/>
          <w:szCs w:val="28"/>
        </w:rPr>
      </w:pPr>
      <w:r w:rsidRPr="002271DF">
        <w:rPr>
          <w:rFonts w:ascii="Times New Roman" w:hAnsi="Times New Roman"/>
          <w:color w:val="000000" w:themeColor="text1"/>
          <w:sz w:val="28"/>
          <w:szCs w:val="28"/>
        </w:rPr>
        <w:tab/>
      </w:r>
      <w:r w:rsidRPr="002271DF">
        <w:rPr>
          <w:rFonts w:ascii="Times New Roman" w:hAnsi="Times New Roman"/>
          <w:color w:val="000000" w:themeColor="text1"/>
          <w:sz w:val="28"/>
          <w:szCs w:val="28"/>
          <w:lang w:val="en-US"/>
        </w:rPr>
        <w:t>5</w:t>
      </w:r>
      <w:r w:rsidRPr="002271DF">
        <w:rPr>
          <w:rFonts w:ascii="Times New Roman" w:hAnsi="Times New Roman"/>
          <w:color w:val="000000" w:themeColor="text1"/>
          <w:sz w:val="28"/>
          <w:szCs w:val="28"/>
        </w:rPr>
        <w:t>. Các hành vi nghiêm cấm trong Hội trường đấu giá:</w:t>
      </w:r>
    </w:p>
    <w:p w14:paraId="730F4635"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Tự ý thay đổi vị trí chỗ ngồi đã được Công ty đấu giá hợp danh Bắc Nam sắp xếp;</w:t>
      </w:r>
    </w:p>
    <w:p w14:paraId="2C054B01"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 Đi lại tự do trong phòng đấu giá</w:t>
      </w:r>
      <w:r w:rsidRPr="002271DF">
        <w:rPr>
          <w:rFonts w:ascii="Times New Roman" w:hAnsi="Times New Roman"/>
          <w:color w:val="000000" w:themeColor="text1"/>
          <w:sz w:val="28"/>
          <w:szCs w:val="28"/>
          <w:lang w:val="en-US"/>
        </w:rPr>
        <w:t>, trao đổi với người khác</w:t>
      </w:r>
      <w:r w:rsidRPr="002271DF">
        <w:rPr>
          <w:rFonts w:ascii="Times New Roman" w:hAnsi="Times New Roman"/>
          <w:color w:val="000000" w:themeColor="text1"/>
          <w:sz w:val="28"/>
          <w:szCs w:val="28"/>
        </w:rPr>
        <w:t>; gây rối, trao đổi gây mất trật tự trong hội trường đấu giá.</w:t>
      </w:r>
    </w:p>
    <w:p w14:paraId="621B207B"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 Có hành vi, lời nói xúc phạm Đấu giá viên điều hành; nhân viên Công ty đấu giá hợp danh Bắc Nam, người thuộc đơn vị giám sát cuộc đấu giá; khách mời tham dự cuộc đấu giá hoặc người tham gia đấu giá khác, cá nhân, tổ chức có nhiệm vụ trong cuộc đấu giá.</w:t>
      </w:r>
    </w:p>
    <w:p w14:paraId="45B9F496"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 Sử dụng điện thoại di động, các thiết bị ghi âm, ghi hình trong phòng tổ chức cuộc đấu giá khi chưa được sự cho phép của Công ty đấu giá hợp danh Bắc Nam.</w:t>
      </w:r>
    </w:p>
    <w:p w14:paraId="09E8F989" w14:textId="77777777" w:rsidR="00503F81" w:rsidRPr="002271DF" w:rsidRDefault="00503F81" w:rsidP="00F41156">
      <w:pPr>
        <w:pStyle w:val="ListParagraph"/>
        <w:numPr>
          <w:ilvl w:val="0"/>
          <w:numId w:val="3"/>
        </w:numPr>
        <w:tabs>
          <w:tab w:val="left" w:pos="142"/>
          <w:tab w:val="left" w:pos="709"/>
          <w:tab w:val="left" w:pos="993"/>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Hút thuốc lá, uống rượu, sử dụng chất kích thích trong hội trường đấu giá; mang chất cháy nổ, vũ khí, chất kích thích vào khu vực tổ chức cuộc đấu giá.</w:t>
      </w:r>
    </w:p>
    <w:p w14:paraId="49B9A47B"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 Tự ý ra khỏi phòng đấu giá.</w:t>
      </w:r>
    </w:p>
    <w:p w14:paraId="71E7E6DC" w14:textId="77777777" w:rsidR="00503F81" w:rsidRPr="002271DF" w:rsidRDefault="00503F81" w:rsidP="00F41156">
      <w:pPr>
        <w:pStyle w:val="ListParagraph"/>
        <w:numPr>
          <w:ilvl w:val="0"/>
          <w:numId w:val="3"/>
        </w:numPr>
        <w:tabs>
          <w:tab w:val="left" w:pos="142"/>
          <w:tab w:val="left" w:pos="709"/>
          <w:tab w:val="left" w:pos="993"/>
        </w:tabs>
        <w:spacing w:before="40" w:line="320" w:lineRule="exact"/>
        <w:ind w:left="0" w:right="4" w:firstLine="567"/>
        <w:rPr>
          <w:rFonts w:ascii="Times New Roman" w:hAnsi="Times New Roman"/>
          <w:color w:val="000000" w:themeColor="text1"/>
          <w:sz w:val="28"/>
          <w:szCs w:val="28"/>
        </w:rPr>
      </w:pPr>
      <w:r w:rsidRPr="002271DF">
        <w:rPr>
          <w:rFonts w:ascii="Times New Roman" w:hAnsi="Times New Roman"/>
          <w:color w:val="000000" w:themeColor="text1"/>
          <w:sz w:val="28"/>
          <w:szCs w:val="28"/>
          <w:lang w:val="en-US"/>
        </w:rPr>
        <w:t>Mọi hành vi làm lộ bí mật, tiếp tay, môi giới, thông đồng với những người cùng tham gia đấu giá, gấy thiệt hại đến lợi ích của Nhà nước, cũng như quyền, lợi ích hợp pháp của tổ chức, cá nhân; hoặc cố tình gây rối nhằm mục đích làm cho cuộc đấu giá không thành.</w:t>
      </w:r>
    </w:p>
    <w:p w14:paraId="68908081" w14:textId="77777777" w:rsidR="00503F81" w:rsidRPr="002271DF" w:rsidRDefault="00503F81" w:rsidP="00F41156">
      <w:pPr>
        <w:pStyle w:val="ListParagraph"/>
        <w:tabs>
          <w:tab w:val="left" w:pos="142"/>
          <w:tab w:val="left" w:pos="709"/>
          <w:tab w:val="left" w:pos="993"/>
        </w:tabs>
        <w:spacing w:before="40" w:line="320" w:lineRule="exact"/>
        <w:ind w:left="0" w:right="4"/>
        <w:rPr>
          <w:rFonts w:ascii="Times New Roman" w:hAnsi="Times New Roman"/>
          <w:color w:val="000000" w:themeColor="text1"/>
          <w:sz w:val="28"/>
          <w:szCs w:val="28"/>
        </w:rPr>
      </w:pPr>
      <w:r w:rsidRPr="002271DF">
        <w:rPr>
          <w:rFonts w:ascii="Times New Roman" w:hAnsi="Times New Roman"/>
          <w:color w:val="000000" w:themeColor="text1"/>
          <w:sz w:val="28"/>
          <w:szCs w:val="28"/>
        </w:rPr>
        <w:t>Người tham gia đấu giá vi phạm các hành vi như nêu trong điều này và các điều khác thuộc quy chế này, tùy theo mức độ sẽ bị lập biên bản truất quyền tham gia đấu giá, bị xử phạt vi phạm hành chính hoặc bị truy cứu trách nhiệm hình sự theo quy định của Pháp luật.</w:t>
      </w:r>
    </w:p>
    <w:p w14:paraId="0A9EB500" w14:textId="77777777" w:rsidR="00503F81" w:rsidRPr="002271DF" w:rsidRDefault="00503F81" w:rsidP="00F41156">
      <w:pPr>
        <w:pStyle w:val="ListParagraph"/>
        <w:numPr>
          <w:ilvl w:val="0"/>
          <w:numId w:val="10"/>
        </w:numPr>
        <w:tabs>
          <w:tab w:val="left" w:pos="142"/>
          <w:tab w:val="left" w:pos="709"/>
          <w:tab w:val="left" w:pos="993"/>
        </w:tabs>
        <w:spacing w:before="40" w:line="320" w:lineRule="exact"/>
        <w:ind w:left="0" w:right="4" w:firstLine="567"/>
        <w:rPr>
          <w:rFonts w:ascii="Times New Roman" w:hAnsi="Times New Roman"/>
          <w:color w:val="000000" w:themeColor="text1"/>
          <w:sz w:val="28"/>
          <w:szCs w:val="28"/>
          <w:lang w:val="en-US"/>
        </w:rPr>
      </w:pPr>
      <w:r w:rsidRPr="002271DF">
        <w:rPr>
          <w:rFonts w:ascii="Times New Roman" w:hAnsi="Times New Roman"/>
          <w:color w:val="000000" w:themeColor="text1"/>
          <w:sz w:val="28"/>
          <w:szCs w:val="28"/>
          <w:lang w:val="en-US"/>
        </w:rPr>
        <w:t>Xử lý các vi phạm trong cuộc đấu giá</w:t>
      </w:r>
    </w:p>
    <w:p w14:paraId="05927634" w14:textId="77777777" w:rsidR="00503F81" w:rsidRPr="002271DF" w:rsidRDefault="00503F81" w:rsidP="00F41156">
      <w:pPr>
        <w:pStyle w:val="ListParagraph"/>
        <w:numPr>
          <w:ilvl w:val="0"/>
          <w:numId w:val="3"/>
        </w:numPr>
        <w:tabs>
          <w:tab w:val="left" w:pos="142"/>
          <w:tab w:val="left" w:pos="709"/>
          <w:tab w:val="left" w:pos="851"/>
        </w:tabs>
        <w:spacing w:before="40" w:line="320" w:lineRule="exact"/>
        <w:ind w:left="0" w:right="4" w:firstLine="567"/>
        <w:rPr>
          <w:rFonts w:ascii="Times New Roman" w:hAnsi="Times New Roman"/>
          <w:color w:val="000000" w:themeColor="text1"/>
          <w:sz w:val="28"/>
          <w:szCs w:val="28"/>
          <w:lang w:val="en-US"/>
        </w:rPr>
      </w:pPr>
      <w:r w:rsidRPr="002271DF">
        <w:rPr>
          <w:rFonts w:ascii="Times New Roman" w:hAnsi="Times New Roman"/>
          <w:color w:val="000000" w:themeColor="text1"/>
          <w:sz w:val="28"/>
          <w:szCs w:val="28"/>
          <w:lang w:val="en-US"/>
        </w:rPr>
        <w:t xml:space="preserve"> Xử lý trong cuộc đấu giá: Mọi vi phạm quy chế đấu giá đều được lập biên bản và xử lý theo quy định của Pháp luật hiện hành về đấu giá tài sản; </w:t>
      </w:r>
    </w:p>
    <w:p w14:paraId="5ECD5B04" w14:textId="77777777" w:rsidR="00503F81" w:rsidRPr="002271DF" w:rsidRDefault="00503F81" w:rsidP="00F41156">
      <w:pPr>
        <w:pStyle w:val="ListParagraph"/>
        <w:numPr>
          <w:ilvl w:val="0"/>
          <w:numId w:val="3"/>
        </w:numPr>
        <w:tabs>
          <w:tab w:val="left" w:pos="142"/>
          <w:tab w:val="left" w:pos="284"/>
          <w:tab w:val="left" w:pos="851"/>
        </w:tabs>
        <w:spacing w:before="40" w:line="320" w:lineRule="exact"/>
        <w:ind w:left="0" w:right="4" w:firstLine="567"/>
        <w:rPr>
          <w:rFonts w:ascii="Times New Roman" w:hAnsi="Times New Roman"/>
          <w:b/>
          <w:color w:val="000000" w:themeColor="text1"/>
          <w:sz w:val="28"/>
          <w:szCs w:val="28"/>
          <w:lang w:val="pt-BR"/>
        </w:rPr>
      </w:pPr>
      <w:r w:rsidRPr="002271DF">
        <w:rPr>
          <w:rFonts w:ascii="Times New Roman" w:hAnsi="Times New Roman"/>
          <w:color w:val="000000" w:themeColor="text1"/>
          <w:sz w:val="28"/>
          <w:szCs w:val="28"/>
          <w:lang w:val="en-US"/>
        </w:rPr>
        <w:t xml:space="preserve"> Trường hợp toàn bộ người tham gia đấu giá đều trả dưới giá khởi điểm hoặc tất cả đều không trả giá thì cuộc đấu giá được coi là không thành.</w:t>
      </w:r>
    </w:p>
    <w:p w14:paraId="07299627" w14:textId="77777777" w:rsidR="00503F81" w:rsidRPr="002271DF" w:rsidRDefault="00503F81" w:rsidP="00F41156">
      <w:pPr>
        <w:pStyle w:val="ListParagraph"/>
        <w:numPr>
          <w:ilvl w:val="0"/>
          <w:numId w:val="3"/>
        </w:numPr>
        <w:tabs>
          <w:tab w:val="left" w:pos="142"/>
          <w:tab w:val="left" w:pos="284"/>
          <w:tab w:val="left" w:pos="851"/>
        </w:tabs>
        <w:spacing w:before="40" w:line="320" w:lineRule="exact"/>
        <w:ind w:left="0" w:right="4" w:firstLine="567"/>
        <w:rPr>
          <w:rFonts w:ascii="Times New Roman" w:hAnsi="Times New Roman"/>
          <w:b/>
          <w:color w:val="000000" w:themeColor="text1"/>
          <w:sz w:val="28"/>
          <w:szCs w:val="28"/>
          <w:lang w:val="pt-BR"/>
        </w:rPr>
      </w:pPr>
      <w:r w:rsidRPr="002271DF">
        <w:rPr>
          <w:rFonts w:ascii="Times New Roman" w:hAnsi="Times New Roman"/>
          <w:color w:val="000000" w:themeColor="text1"/>
          <w:sz w:val="28"/>
          <w:szCs w:val="28"/>
          <w:lang w:val="en-US"/>
        </w:rPr>
        <w:t xml:space="preserve"> Người điều hành có quyền dừng cuộc đấu giá khi phát hiện có hành vi thông đồng, dìm giá hoặc gây rối, mất trật tự tại cuộc đấu giá và thông báo cho tổ chức đấu giá tài sản; truất quyền tham dự cuộc đấu giá của người tham gia đấu giá có hành vi vi phạm quy định tại Quy chế này.</w:t>
      </w:r>
    </w:p>
    <w:p w14:paraId="617206A5" w14:textId="77777777" w:rsidR="00503F81" w:rsidRPr="002271DF" w:rsidRDefault="00503F81" w:rsidP="00F41156">
      <w:pPr>
        <w:tabs>
          <w:tab w:val="left" w:pos="142"/>
          <w:tab w:val="left" w:pos="709"/>
        </w:tabs>
        <w:spacing w:before="40" w:line="320" w:lineRule="exact"/>
        <w:ind w:right="4"/>
        <w:rPr>
          <w:rFonts w:ascii="Times New Roman" w:hAnsi="Times New Roman"/>
          <w:b/>
          <w:color w:val="000000" w:themeColor="text1"/>
          <w:sz w:val="28"/>
          <w:szCs w:val="28"/>
        </w:rPr>
      </w:pPr>
      <w:r w:rsidRPr="002271DF">
        <w:rPr>
          <w:rFonts w:ascii="Times New Roman" w:hAnsi="Times New Roman"/>
          <w:b/>
          <w:color w:val="000000" w:themeColor="text1"/>
          <w:sz w:val="28"/>
          <w:szCs w:val="28"/>
        </w:rPr>
        <w:t>Điều 1</w:t>
      </w:r>
      <w:r w:rsidRPr="002271DF">
        <w:rPr>
          <w:rFonts w:ascii="Times New Roman" w:hAnsi="Times New Roman"/>
          <w:b/>
          <w:color w:val="000000" w:themeColor="text1"/>
          <w:sz w:val="28"/>
          <w:szCs w:val="28"/>
          <w:lang w:val="en-US"/>
        </w:rPr>
        <w:t>4</w:t>
      </w:r>
      <w:r w:rsidRPr="002271DF">
        <w:rPr>
          <w:rFonts w:ascii="Times New Roman" w:hAnsi="Times New Roman"/>
          <w:b/>
          <w:color w:val="000000" w:themeColor="text1"/>
          <w:sz w:val="28"/>
          <w:szCs w:val="28"/>
        </w:rPr>
        <w:t>. Trách nhiệm của Công ty bán đấu giá và người có tài sản:</w:t>
      </w:r>
    </w:p>
    <w:p w14:paraId="6E75D5C9" w14:textId="738A1CBB" w:rsidR="00503F81" w:rsidRPr="002271DF" w:rsidRDefault="00503F81" w:rsidP="00F41156">
      <w:pPr>
        <w:tabs>
          <w:tab w:val="left" w:pos="142"/>
          <w:tab w:val="left" w:pos="709"/>
        </w:tabs>
        <w:spacing w:before="40" w:line="320" w:lineRule="exact"/>
        <w:ind w:right="4"/>
        <w:rPr>
          <w:rFonts w:ascii="Times New Roman" w:hAnsi="Times New Roman"/>
          <w:color w:val="000000" w:themeColor="text1"/>
          <w:sz w:val="28"/>
          <w:szCs w:val="28"/>
        </w:rPr>
      </w:pPr>
      <w:r w:rsidRPr="002271DF">
        <w:rPr>
          <w:rFonts w:ascii="Times New Roman" w:hAnsi="Times New Roman"/>
          <w:color w:val="000000" w:themeColor="text1"/>
          <w:sz w:val="28"/>
          <w:szCs w:val="28"/>
        </w:rPr>
        <w:t xml:space="preserve">Công ty đấu giá hợp danh Bắc Nam có trách nhiệm bàn giao danh sách khách hàng tham gia đấu giá và biên bản bán đấu giá, thông báo kết quả đấu giá cho </w:t>
      </w:r>
      <w:r w:rsidR="00F649CA">
        <w:rPr>
          <w:rFonts w:ascii="Times New Roman" w:hAnsi="Times New Roman"/>
          <w:color w:val="000000" w:themeColor="text1"/>
          <w:sz w:val="28"/>
          <w:szCs w:val="28"/>
          <w:lang w:val="en-US"/>
        </w:rPr>
        <w:t>Chi cục thi hành án dân sự huyện Tân Yên</w:t>
      </w:r>
      <w:r w:rsidRPr="002271DF">
        <w:rPr>
          <w:rFonts w:ascii="Times New Roman" w:hAnsi="Times New Roman"/>
          <w:color w:val="000000" w:themeColor="text1"/>
          <w:sz w:val="28"/>
          <w:szCs w:val="28"/>
        </w:rPr>
        <w:t>.</w:t>
      </w:r>
    </w:p>
    <w:p w14:paraId="399764CC" w14:textId="0FD58377" w:rsidR="00503F81" w:rsidRPr="00FF1191" w:rsidRDefault="00F649CA" w:rsidP="00F41156">
      <w:pPr>
        <w:tabs>
          <w:tab w:val="left" w:pos="142"/>
        </w:tabs>
        <w:spacing w:before="40" w:line="320" w:lineRule="exact"/>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lastRenderedPageBreak/>
        <w:t>Chi cục thi hành án dân sự huyện Tân Yên</w:t>
      </w:r>
      <w:r w:rsidR="00503F81" w:rsidRPr="002271DF">
        <w:rPr>
          <w:rFonts w:ascii="Times New Roman" w:hAnsi="Times New Roman"/>
          <w:color w:val="000000" w:themeColor="text1"/>
          <w:sz w:val="28"/>
          <w:szCs w:val="28"/>
        </w:rPr>
        <w:t xml:space="preserve"> có trách nhiệm ký vào biên bản cuộc đấu giá và ký hợp đồng mua bán với người trúng đấu giá. </w:t>
      </w:r>
      <w:r>
        <w:rPr>
          <w:rFonts w:ascii="Times New Roman" w:hAnsi="Times New Roman"/>
          <w:color w:val="000000" w:themeColor="text1"/>
          <w:sz w:val="28"/>
          <w:szCs w:val="28"/>
          <w:lang w:val="en-US"/>
        </w:rPr>
        <w:t>Chi cục thi hành án dân sự huyện Tân Yên</w:t>
      </w:r>
      <w:r w:rsidR="00503F81" w:rsidRPr="002271DF">
        <w:rPr>
          <w:rFonts w:ascii="Times New Roman" w:hAnsi="Times New Roman"/>
          <w:color w:val="000000" w:themeColor="text1"/>
          <w:sz w:val="28"/>
          <w:szCs w:val="28"/>
          <w:lang w:val="en-US"/>
        </w:rPr>
        <w:t xml:space="preserve"> </w:t>
      </w:r>
      <w:r w:rsidR="00503F81" w:rsidRPr="002271DF">
        <w:rPr>
          <w:rFonts w:ascii="Times New Roman" w:hAnsi="Times New Roman"/>
          <w:color w:val="000000" w:themeColor="text1"/>
          <w:sz w:val="28"/>
          <w:szCs w:val="28"/>
        </w:rPr>
        <w:t>có trách nhiệm bàn giao tài sản đấu giá cho người trúng đấu giá trong thời hạn 60 ngày kể từ ngày người trúng đấu giá nộp đủ tiền mua tài sản, trừ trường hợp có sự kiện bất khả</w:t>
      </w:r>
      <w:r w:rsidR="00D37667">
        <w:rPr>
          <w:rFonts w:ascii="Times New Roman" w:hAnsi="Times New Roman"/>
          <w:color w:val="000000" w:themeColor="text1"/>
          <w:sz w:val="28"/>
          <w:szCs w:val="28"/>
        </w:rPr>
        <w:t xml:space="preserve"> kháng hoặc trở ngại khách quan</w:t>
      </w:r>
      <w:r w:rsidR="00FF1191">
        <w:rPr>
          <w:rFonts w:ascii="Times New Roman" w:hAnsi="Times New Roman"/>
          <w:color w:val="000000" w:themeColor="text1"/>
          <w:sz w:val="28"/>
          <w:szCs w:val="28"/>
          <w:lang w:val="en-US"/>
        </w:rPr>
        <w:t>.</w:t>
      </w:r>
    </w:p>
    <w:p w14:paraId="0002CBCB" w14:textId="77777777" w:rsidR="00503F81" w:rsidRPr="002271DF" w:rsidRDefault="00503F81" w:rsidP="00F41156">
      <w:pPr>
        <w:tabs>
          <w:tab w:val="left" w:pos="142"/>
          <w:tab w:val="left" w:pos="709"/>
        </w:tabs>
        <w:spacing w:before="40" w:line="320" w:lineRule="exact"/>
        <w:ind w:right="4"/>
        <w:rPr>
          <w:rFonts w:ascii="Times New Roman" w:hAnsi="Times New Roman"/>
          <w:b/>
          <w:color w:val="000000" w:themeColor="text1"/>
          <w:sz w:val="28"/>
          <w:szCs w:val="28"/>
          <w:lang w:val="en-US"/>
        </w:rPr>
      </w:pPr>
      <w:r w:rsidRPr="002271DF">
        <w:rPr>
          <w:rFonts w:ascii="Times New Roman" w:hAnsi="Times New Roman"/>
          <w:b/>
          <w:color w:val="000000" w:themeColor="text1"/>
          <w:sz w:val="28"/>
          <w:szCs w:val="28"/>
        </w:rPr>
        <w:t>Điều 1</w:t>
      </w:r>
      <w:r w:rsidRPr="002271DF">
        <w:rPr>
          <w:rFonts w:ascii="Times New Roman" w:hAnsi="Times New Roman"/>
          <w:b/>
          <w:color w:val="000000" w:themeColor="text1"/>
          <w:sz w:val="28"/>
          <w:szCs w:val="28"/>
          <w:lang w:val="en-US"/>
        </w:rPr>
        <w:t>5</w:t>
      </w:r>
      <w:r w:rsidRPr="002271DF">
        <w:rPr>
          <w:rFonts w:ascii="Times New Roman" w:hAnsi="Times New Roman"/>
          <w:b/>
          <w:color w:val="000000" w:themeColor="text1"/>
          <w:sz w:val="28"/>
          <w:szCs w:val="28"/>
        </w:rPr>
        <w:t xml:space="preserve">. Tổ chức thực hiện: </w:t>
      </w:r>
    </w:p>
    <w:p w14:paraId="0650CA85" w14:textId="77777777" w:rsidR="00503F81" w:rsidRPr="002271DF" w:rsidRDefault="00503F81" w:rsidP="00F41156">
      <w:pPr>
        <w:tabs>
          <w:tab w:val="left" w:pos="142"/>
          <w:tab w:val="left" w:pos="709"/>
        </w:tabs>
        <w:spacing w:before="40" w:line="320" w:lineRule="exact"/>
        <w:ind w:right="4"/>
        <w:rPr>
          <w:rFonts w:ascii="Times New Roman" w:hAnsi="Times New Roman"/>
          <w:color w:val="000000" w:themeColor="text1"/>
          <w:sz w:val="28"/>
          <w:szCs w:val="28"/>
        </w:rPr>
      </w:pPr>
      <w:r w:rsidRPr="002271DF">
        <w:rPr>
          <w:rFonts w:ascii="Times New Roman" w:hAnsi="Times New Roman"/>
          <w:color w:val="000000" w:themeColor="text1"/>
          <w:sz w:val="28"/>
          <w:szCs w:val="28"/>
        </w:rPr>
        <w:t>Các thành viên Công ty đấu giá hợp danh Bắc Nam, đơn vị có tài sản bán đấu giá và người tham gia đấu giá có trách nhiệm thực hiện nghiêm túc quy chế cuộc bán đấu giá này.</w:t>
      </w:r>
    </w:p>
    <w:p w14:paraId="64760464" w14:textId="77777777" w:rsidR="00503F81" w:rsidRPr="002271DF" w:rsidRDefault="00503F81" w:rsidP="00F41156">
      <w:pPr>
        <w:tabs>
          <w:tab w:val="left" w:pos="142"/>
          <w:tab w:val="left" w:pos="709"/>
        </w:tabs>
        <w:spacing w:before="40" w:line="320" w:lineRule="exact"/>
        <w:rPr>
          <w:rFonts w:ascii="Times New Roman" w:hAnsi="Times New Roman"/>
          <w:iCs/>
          <w:color w:val="000000" w:themeColor="text1"/>
          <w:sz w:val="28"/>
          <w:szCs w:val="28"/>
        </w:rPr>
      </w:pPr>
      <w:r w:rsidRPr="002271DF">
        <w:rPr>
          <w:rFonts w:ascii="Times New Roman" w:hAnsi="Times New Roman"/>
          <w:color w:val="000000" w:themeColor="text1"/>
          <w:sz w:val="28"/>
          <w:szCs w:val="28"/>
        </w:rPr>
        <w:t>Những nội dung khác không quy định trong Quy chế này thực hiện theo các quy định của Pháp luật hiện hành.</w:t>
      </w:r>
    </w:p>
    <w:tbl>
      <w:tblPr>
        <w:tblW w:w="0" w:type="auto"/>
        <w:tblInd w:w="108" w:type="dxa"/>
        <w:tblLook w:val="00A0" w:firstRow="1" w:lastRow="0" w:firstColumn="1" w:lastColumn="0" w:noHBand="0" w:noVBand="0"/>
      </w:tblPr>
      <w:tblGrid>
        <w:gridCol w:w="4253"/>
        <w:gridCol w:w="5386"/>
      </w:tblGrid>
      <w:tr w:rsidR="0086502C" w:rsidRPr="005C3F67" w14:paraId="13915B4E" w14:textId="77777777" w:rsidTr="00C001BE">
        <w:tc>
          <w:tcPr>
            <w:tcW w:w="4253" w:type="dxa"/>
          </w:tcPr>
          <w:p w14:paraId="39B10D46" w14:textId="77777777" w:rsidR="00794B7D" w:rsidRPr="008D38D2" w:rsidRDefault="00794B7D" w:rsidP="006E2E1D">
            <w:pPr>
              <w:spacing w:line="276" w:lineRule="auto"/>
              <w:ind w:firstLine="0"/>
              <w:rPr>
                <w:rFonts w:ascii="Times New Roman" w:hAnsi="Times New Roman"/>
                <w:b/>
                <w:color w:val="000000" w:themeColor="text1"/>
                <w:sz w:val="28"/>
                <w:szCs w:val="28"/>
              </w:rPr>
            </w:pPr>
          </w:p>
        </w:tc>
        <w:tc>
          <w:tcPr>
            <w:tcW w:w="5386" w:type="dxa"/>
          </w:tcPr>
          <w:p w14:paraId="5856F8BD" w14:textId="77777777" w:rsidR="00794B7D" w:rsidRPr="008D38D2" w:rsidRDefault="00040634" w:rsidP="006E2E1D">
            <w:pPr>
              <w:spacing w:line="276" w:lineRule="auto"/>
              <w:ind w:firstLine="0"/>
              <w:jc w:val="center"/>
              <w:rPr>
                <w:rFonts w:ascii="Times New Roman" w:hAnsi="Times New Roman"/>
                <w:b/>
                <w:color w:val="000000" w:themeColor="text1"/>
                <w:sz w:val="28"/>
                <w:szCs w:val="28"/>
              </w:rPr>
            </w:pPr>
            <w:r w:rsidRPr="008D38D2">
              <w:rPr>
                <w:rFonts w:ascii="Times New Roman" w:hAnsi="Times New Roman"/>
                <w:b/>
                <w:color w:val="000000" w:themeColor="text1"/>
                <w:sz w:val="28"/>
                <w:szCs w:val="28"/>
              </w:rPr>
              <w:t>KT. GIÁM ĐỐC</w:t>
            </w:r>
          </w:p>
          <w:p w14:paraId="1B916159" w14:textId="77777777" w:rsidR="00040634" w:rsidRPr="008D38D2" w:rsidRDefault="00040634" w:rsidP="006E2E1D">
            <w:pPr>
              <w:spacing w:line="276" w:lineRule="auto"/>
              <w:ind w:firstLine="0"/>
              <w:jc w:val="center"/>
              <w:rPr>
                <w:rFonts w:ascii="Times New Roman" w:hAnsi="Times New Roman"/>
                <w:b/>
                <w:color w:val="000000" w:themeColor="text1"/>
                <w:sz w:val="28"/>
                <w:szCs w:val="28"/>
              </w:rPr>
            </w:pPr>
            <w:r w:rsidRPr="008D38D2">
              <w:rPr>
                <w:rFonts w:ascii="Times New Roman" w:hAnsi="Times New Roman"/>
                <w:b/>
                <w:color w:val="000000" w:themeColor="text1"/>
                <w:sz w:val="28"/>
                <w:szCs w:val="28"/>
              </w:rPr>
              <w:t>PHÓ GIÁM ĐỐC</w:t>
            </w:r>
          </w:p>
          <w:p w14:paraId="33506262" w14:textId="77777777" w:rsidR="00040634" w:rsidRPr="008D38D2" w:rsidRDefault="00040634" w:rsidP="006E2E1D">
            <w:pPr>
              <w:spacing w:line="276" w:lineRule="auto"/>
              <w:ind w:firstLine="0"/>
              <w:jc w:val="center"/>
              <w:rPr>
                <w:rFonts w:ascii="Times New Roman" w:hAnsi="Times New Roman"/>
                <w:b/>
                <w:color w:val="000000" w:themeColor="text1"/>
                <w:sz w:val="28"/>
                <w:szCs w:val="28"/>
              </w:rPr>
            </w:pPr>
          </w:p>
          <w:p w14:paraId="2DDB1548" w14:textId="77777777" w:rsidR="00040634" w:rsidRPr="008D38D2" w:rsidRDefault="00040634" w:rsidP="006E2E1D">
            <w:pPr>
              <w:spacing w:line="276" w:lineRule="auto"/>
              <w:ind w:firstLine="0"/>
              <w:jc w:val="center"/>
              <w:rPr>
                <w:rFonts w:ascii="Times New Roman" w:hAnsi="Times New Roman"/>
                <w:b/>
                <w:color w:val="000000" w:themeColor="text1"/>
                <w:sz w:val="28"/>
                <w:szCs w:val="28"/>
              </w:rPr>
            </w:pPr>
          </w:p>
          <w:p w14:paraId="48CC302A" w14:textId="77777777" w:rsidR="001C4972" w:rsidRPr="008D38D2" w:rsidRDefault="001C4972" w:rsidP="006E2E1D">
            <w:pPr>
              <w:spacing w:line="276" w:lineRule="auto"/>
              <w:ind w:firstLine="0"/>
              <w:jc w:val="center"/>
              <w:rPr>
                <w:rFonts w:ascii="Times New Roman" w:hAnsi="Times New Roman"/>
                <w:b/>
                <w:color w:val="000000" w:themeColor="text1"/>
                <w:sz w:val="28"/>
                <w:szCs w:val="28"/>
              </w:rPr>
            </w:pPr>
          </w:p>
          <w:p w14:paraId="5C60A042" w14:textId="77777777" w:rsidR="00040634" w:rsidRPr="008D38D2" w:rsidRDefault="00040634" w:rsidP="006E2E1D">
            <w:pPr>
              <w:spacing w:line="276" w:lineRule="auto"/>
              <w:ind w:firstLine="0"/>
              <w:rPr>
                <w:rFonts w:ascii="Times New Roman" w:hAnsi="Times New Roman"/>
                <w:b/>
                <w:color w:val="000000" w:themeColor="text1"/>
                <w:sz w:val="28"/>
                <w:szCs w:val="28"/>
              </w:rPr>
            </w:pPr>
          </w:p>
          <w:p w14:paraId="01F0FE7D" w14:textId="77777777" w:rsidR="00040634" w:rsidRPr="005C3F67" w:rsidRDefault="00040634" w:rsidP="006E2E1D">
            <w:pPr>
              <w:spacing w:line="276" w:lineRule="auto"/>
              <w:ind w:firstLine="0"/>
              <w:jc w:val="center"/>
              <w:rPr>
                <w:rFonts w:ascii="Times New Roman" w:hAnsi="Times New Roman"/>
                <w:b/>
                <w:color w:val="000000" w:themeColor="text1"/>
                <w:sz w:val="28"/>
                <w:szCs w:val="28"/>
                <w:lang w:val="en-US"/>
              </w:rPr>
            </w:pPr>
            <w:r w:rsidRPr="008D38D2">
              <w:rPr>
                <w:rFonts w:ascii="Times New Roman" w:hAnsi="Times New Roman"/>
                <w:b/>
                <w:color w:val="000000" w:themeColor="text1"/>
                <w:sz w:val="28"/>
                <w:szCs w:val="28"/>
                <w:lang w:val="en-US"/>
              </w:rPr>
              <w:t>Đào Văn Hợ</w:t>
            </w:r>
            <w:r w:rsidR="00860AAD" w:rsidRPr="008D38D2">
              <w:rPr>
                <w:rFonts w:ascii="Times New Roman" w:hAnsi="Times New Roman"/>
                <w:b/>
                <w:color w:val="000000" w:themeColor="text1"/>
                <w:sz w:val="28"/>
                <w:szCs w:val="28"/>
                <w:lang w:val="en-US"/>
              </w:rPr>
              <w:t>p</w:t>
            </w:r>
          </w:p>
          <w:p w14:paraId="155FB437" w14:textId="77777777" w:rsidR="00040634" w:rsidRPr="005C3F67" w:rsidRDefault="00040634" w:rsidP="006E2E1D">
            <w:pPr>
              <w:spacing w:line="276" w:lineRule="auto"/>
              <w:ind w:firstLine="0"/>
              <w:jc w:val="center"/>
              <w:rPr>
                <w:rFonts w:ascii="Times New Roman" w:hAnsi="Times New Roman"/>
                <w:b/>
                <w:color w:val="000000" w:themeColor="text1"/>
                <w:sz w:val="28"/>
                <w:szCs w:val="28"/>
                <w:lang w:val="en-US"/>
              </w:rPr>
            </w:pPr>
          </w:p>
        </w:tc>
      </w:tr>
    </w:tbl>
    <w:p w14:paraId="4A688817" w14:textId="77777777" w:rsidR="00C001BE" w:rsidRPr="005C3F67" w:rsidRDefault="00C001BE" w:rsidP="006E2E1D">
      <w:pPr>
        <w:spacing w:line="276" w:lineRule="auto"/>
        <w:ind w:firstLine="0"/>
        <w:rPr>
          <w:rFonts w:ascii="Times New Roman" w:hAnsi="Times New Roman"/>
          <w:color w:val="000000" w:themeColor="text1"/>
          <w:sz w:val="28"/>
          <w:szCs w:val="28"/>
        </w:rPr>
      </w:pPr>
    </w:p>
    <w:sectPr w:rsidR="00C001BE" w:rsidRPr="005C3F67" w:rsidSect="009815B4">
      <w:footerReference w:type="default" r:id="rId8"/>
      <w:pgSz w:w="11907" w:h="16840" w:code="9"/>
      <w:pgMar w:top="1276" w:right="992" w:bottom="0" w:left="1276"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55A75" w14:textId="77777777" w:rsidR="00A83D3C" w:rsidRDefault="00A83D3C">
      <w:pPr>
        <w:spacing w:line="240" w:lineRule="auto"/>
      </w:pPr>
      <w:r>
        <w:separator/>
      </w:r>
    </w:p>
  </w:endnote>
  <w:endnote w:type="continuationSeparator" w:id="0">
    <w:p w14:paraId="0C244CE3" w14:textId="77777777" w:rsidR="00A83D3C" w:rsidRDefault="00A83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24710" w14:textId="44D4D563" w:rsidR="00203A17" w:rsidRDefault="00203A17">
    <w:pPr>
      <w:pStyle w:val="Footer"/>
      <w:jc w:val="center"/>
    </w:pPr>
    <w:r>
      <w:fldChar w:fldCharType="begin"/>
    </w:r>
    <w:r>
      <w:instrText xml:space="preserve"> PAGE   \* MERGEFORMAT </w:instrText>
    </w:r>
    <w:r>
      <w:fldChar w:fldCharType="separate"/>
    </w:r>
    <w:r w:rsidR="00017485">
      <w:rPr>
        <w:noProof/>
      </w:rPr>
      <w:t>1</w:t>
    </w:r>
    <w:r>
      <w:rPr>
        <w:noProof/>
      </w:rPr>
      <w:fldChar w:fldCharType="end"/>
    </w:r>
  </w:p>
  <w:p w14:paraId="115D1A17" w14:textId="77777777" w:rsidR="00203A17" w:rsidRDefault="00203A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2766E" w14:textId="77777777" w:rsidR="00A83D3C" w:rsidRDefault="00A83D3C">
      <w:pPr>
        <w:spacing w:line="240" w:lineRule="auto"/>
      </w:pPr>
      <w:r>
        <w:separator/>
      </w:r>
    </w:p>
  </w:footnote>
  <w:footnote w:type="continuationSeparator" w:id="0">
    <w:p w14:paraId="4544AEB0" w14:textId="77777777" w:rsidR="00A83D3C" w:rsidRDefault="00A83D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DF1"/>
    <w:multiLevelType w:val="hybridMultilevel"/>
    <w:tmpl w:val="69EAC7D6"/>
    <w:lvl w:ilvl="0" w:tplc="4886A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67754"/>
    <w:multiLevelType w:val="hybridMultilevel"/>
    <w:tmpl w:val="5AD4ECE6"/>
    <w:lvl w:ilvl="0" w:tplc="8C90E90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EA7868"/>
    <w:multiLevelType w:val="hybridMultilevel"/>
    <w:tmpl w:val="E0EE94EE"/>
    <w:lvl w:ilvl="0" w:tplc="E2C089D2">
      <w:start w:val="6"/>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0896036F"/>
    <w:multiLevelType w:val="hybridMultilevel"/>
    <w:tmpl w:val="7F24F0A6"/>
    <w:lvl w:ilvl="0" w:tplc="CBC6F130">
      <w:start w:val="2"/>
      <w:numFmt w:val="decimal"/>
      <w:lvlText w:val="%1."/>
      <w:lvlJc w:val="left"/>
      <w:pPr>
        <w:ind w:left="927" w:hanging="360"/>
      </w:pPr>
      <w:rPr>
        <w:rFonts w:hint="default"/>
        <w:b/>
        <w:i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B394334"/>
    <w:multiLevelType w:val="hybridMultilevel"/>
    <w:tmpl w:val="7FE4D226"/>
    <w:lvl w:ilvl="0" w:tplc="941456F6">
      <w:start w:val="7"/>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B8D5861"/>
    <w:multiLevelType w:val="hybridMultilevel"/>
    <w:tmpl w:val="9DD2FCE4"/>
    <w:lvl w:ilvl="0" w:tplc="0C22D0AA">
      <w:start w:val="4"/>
      <w:numFmt w:val="decimal"/>
      <w:lvlText w:val="%1."/>
      <w:lvlJc w:val="left"/>
      <w:pPr>
        <w:ind w:left="927" w:hanging="360"/>
      </w:pPr>
      <w:rPr>
        <w:rFonts w:hint="default"/>
        <w:b/>
        <w:i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3C7FFE"/>
    <w:multiLevelType w:val="hybridMultilevel"/>
    <w:tmpl w:val="6A9C6A5A"/>
    <w:lvl w:ilvl="0" w:tplc="A09AB46C">
      <w:start w:val="1"/>
      <w:numFmt w:val="lowerLetter"/>
      <w:lvlText w:val="%1."/>
      <w:lvlJc w:val="left"/>
      <w:pPr>
        <w:ind w:left="927" w:hanging="360"/>
      </w:pPr>
      <w:rPr>
        <w:rFonts w:ascii="Times New Roman" w:eastAsia="Calibri" w:hAnsi="Times New Roman" w:cs="Times New Roman"/>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08D1BBF"/>
    <w:multiLevelType w:val="hybridMultilevel"/>
    <w:tmpl w:val="81481460"/>
    <w:lvl w:ilvl="0" w:tplc="0010BE3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20AAE"/>
    <w:multiLevelType w:val="hybridMultilevel"/>
    <w:tmpl w:val="1F205656"/>
    <w:lvl w:ilvl="0" w:tplc="A4168906">
      <w:start w:val="1"/>
      <w:numFmt w:val="lowerLetter"/>
      <w:lvlText w:val="%1."/>
      <w:lvlJc w:val="left"/>
      <w:pPr>
        <w:ind w:left="927" w:hanging="360"/>
      </w:pPr>
      <w:rPr>
        <w:rFonts w:cs="Times New Roman" w:hint="default"/>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9" w15:restartNumberingAfterBreak="0">
    <w:nsid w:val="293349F6"/>
    <w:multiLevelType w:val="hybridMultilevel"/>
    <w:tmpl w:val="2B26D8EE"/>
    <w:lvl w:ilvl="0" w:tplc="D81E72E4">
      <w:start w:val="1"/>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2B5C2303"/>
    <w:multiLevelType w:val="hybridMultilevel"/>
    <w:tmpl w:val="BCEE6BB4"/>
    <w:lvl w:ilvl="0" w:tplc="4CD85452">
      <w:start w:val="1"/>
      <w:numFmt w:val="lowerLetter"/>
      <w:lvlText w:val="%1."/>
      <w:lvlJc w:val="left"/>
      <w:pPr>
        <w:ind w:left="1287" w:hanging="360"/>
      </w:pPr>
      <w:rPr>
        <w:rFonts w:hint="default"/>
        <w:b/>
        <w:i w:val="0"/>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4B349A9"/>
    <w:multiLevelType w:val="hybridMultilevel"/>
    <w:tmpl w:val="ED625C0A"/>
    <w:lvl w:ilvl="0" w:tplc="43E40938">
      <w:start w:val="1"/>
      <w:numFmt w:val="decimal"/>
      <w:lvlText w:val="%1."/>
      <w:lvlJc w:val="left"/>
      <w:pPr>
        <w:ind w:left="928" w:hanging="360"/>
      </w:pPr>
      <w:rPr>
        <w:rFonts w:hint="default"/>
        <w:b/>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E835B8"/>
    <w:multiLevelType w:val="hybridMultilevel"/>
    <w:tmpl w:val="A266CA6C"/>
    <w:lvl w:ilvl="0" w:tplc="717294BE">
      <w:start w:val="2"/>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6973274E"/>
    <w:multiLevelType w:val="hybridMultilevel"/>
    <w:tmpl w:val="7A849806"/>
    <w:lvl w:ilvl="0" w:tplc="A8E01996">
      <w:start w:val="1"/>
      <w:numFmt w:val="lowerLetter"/>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2921885"/>
    <w:multiLevelType w:val="hybridMultilevel"/>
    <w:tmpl w:val="88522290"/>
    <w:lvl w:ilvl="0" w:tplc="49C44CF4">
      <w:start w:val="3"/>
      <w:numFmt w:val="bullet"/>
      <w:lvlText w:val="-"/>
      <w:lvlJc w:val="left"/>
      <w:pPr>
        <w:ind w:left="927" w:hanging="360"/>
      </w:pPr>
      <w:rPr>
        <w:rFonts w:ascii="Times New Roman" w:eastAsia="Calibr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4A06904"/>
    <w:multiLevelType w:val="hybridMultilevel"/>
    <w:tmpl w:val="CECA98CC"/>
    <w:lvl w:ilvl="0" w:tplc="37A62316">
      <w:start w:val="1"/>
      <w:numFmt w:val="decimal"/>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9E178E2"/>
    <w:multiLevelType w:val="hybridMultilevel"/>
    <w:tmpl w:val="9D205FB0"/>
    <w:lvl w:ilvl="0" w:tplc="7F8C8C2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8"/>
  </w:num>
  <w:num w:numId="3">
    <w:abstractNumId w:val="9"/>
  </w:num>
  <w:num w:numId="4">
    <w:abstractNumId w:val="16"/>
  </w:num>
  <w:num w:numId="5">
    <w:abstractNumId w:val="15"/>
  </w:num>
  <w:num w:numId="6">
    <w:abstractNumId w:val="13"/>
  </w:num>
  <w:num w:numId="7">
    <w:abstractNumId w:val="10"/>
  </w:num>
  <w:num w:numId="8">
    <w:abstractNumId w:val="6"/>
  </w:num>
  <w:num w:numId="9">
    <w:abstractNumId w:val="11"/>
  </w:num>
  <w:num w:numId="10">
    <w:abstractNumId w:val="2"/>
  </w:num>
  <w:num w:numId="11">
    <w:abstractNumId w:val="0"/>
  </w:num>
  <w:num w:numId="12">
    <w:abstractNumId w:val="4"/>
  </w:num>
  <w:num w:numId="13">
    <w:abstractNumId w:val="3"/>
  </w:num>
  <w:num w:numId="14">
    <w:abstractNumId w:val="5"/>
  </w:num>
  <w:num w:numId="15">
    <w:abstractNumId w:val="7"/>
  </w:num>
  <w:num w:numId="16">
    <w:abstractNumId w:val="14"/>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7D"/>
    <w:rsid w:val="00000E76"/>
    <w:rsid w:val="00001084"/>
    <w:rsid w:val="00012194"/>
    <w:rsid w:val="00012B06"/>
    <w:rsid w:val="00013A1F"/>
    <w:rsid w:val="00017485"/>
    <w:rsid w:val="00024231"/>
    <w:rsid w:val="00030D7A"/>
    <w:rsid w:val="000329B7"/>
    <w:rsid w:val="00040634"/>
    <w:rsid w:val="00043ED2"/>
    <w:rsid w:val="00046736"/>
    <w:rsid w:val="000520EB"/>
    <w:rsid w:val="00061011"/>
    <w:rsid w:val="00063285"/>
    <w:rsid w:val="000648CD"/>
    <w:rsid w:val="00064CFF"/>
    <w:rsid w:val="000711A7"/>
    <w:rsid w:val="00074293"/>
    <w:rsid w:val="00074ADD"/>
    <w:rsid w:val="000C3160"/>
    <w:rsid w:val="000D155B"/>
    <w:rsid w:val="000D1993"/>
    <w:rsid w:val="000E0492"/>
    <w:rsid w:val="00104C09"/>
    <w:rsid w:val="0010657D"/>
    <w:rsid w:val="00107FEF"/>
    <w:rsid w:val="00124A7B"/>
    <w:rsid w:val="0013122E"/>
    <w:rsid w:val="00134355"/>
    <w:rsid w:val="0013713D"/>
    <w:rsid w:val="0014341A"/>
    <w:rsid w:val="00152C10"/>
    <w:rsid w:val="00161917"/>
    <w:rsid w:val="00183C85"/>
    <w:rsid w:val="001922EF"/>
    <w:rsid w:val="001946AB"/>
    <w:rsid w:val="001949F0"/>
    <w:rsid w:val="0019673A"/>
    <w:rsid w:val="00197E95"/>
    <w:rsid w:val="001A5484"/>
    <w:rsid w:val="001B6BDF"/>
    <w:rsid w:val="001C2CB3"/>
    <w:rsid w:val="001C3176"/>
    <w:rsid w:val="001C4972"/>
    <w:rsid w:val="001C70AB"/>
    <w:rsid w:val="001C77CD"/>
    <w:rsid w:val="001E5C42"/>
    <w:rsid w:val="001F29E9"/>
    <w:rsid w:val="00203A17"/>
    <w:rsid w:val="00204353"/>
    <w:rsid w:val="0022178D"/>
    <w:rsid w:val="002244FC"/>
    <w:rsid w:val="002271DF"/>
    <w:rsid w:val="0023201B"/>
    <w:rsid w:val="00243551"/>
    <w:rsid w:val="00261A55"/>
    <w:rsid w:val="00280421"/>
    <w:rsid w:val="00292C0E"/>
    <w:rsid w:val="00293AD6"/>
    <w:rsid w:val="00293C67"/>
    <w:rsid w:val="002959E6"/>
    <w:rsid w:val="002A7F93"/>
    <w:rsid w:val="002B45C7"/>
    <w:rsid w:val="002B54A3"/>
    <w:rsid w:val="002F5D67"/>
    <w:rsid w:val="0030179F"/>
    <w:rsid w:val="003169B3"/>
    <w:rsid w:val="003264DD"/>
    <w:rsid w:val="0033492B"/>
    <w:rsid w:val="00342FD0"/>
    <w:rsid w:val="00343963"/>
    <w:rsid w:val="00351EF7"/>
    <w:rsid w:val="0036759A"/>
    <w:rsid w:val="0038475A"/>
    <w:rsid w:val="00386782"/>
    <w:rsid w:val="00391724"/>
    <w:rsid w:val="00394CA6"/>
    <w:rsid w:val="003A6521"/>
    <w:rsid w:val="003B1903"/>
    <w:rsid w:val="003C2A31"/>
    <w:rsid w:val="003D18D6"/>
    <w:rsid w:val="003D5E45"/>
    <w:rsid w:val="003E5306"/>
    <w:rsid w:val="003F1A08"/>
    <w:rsid w:val="0041122A"/>
    <w:rsid w:val="00411D78"/>
    <w:rsid w:val="004120CE"/>
    <w:rsid w:val="00420752"/>
    <w:rsid w:val="00425465"/>
    <w:rsid w:val="00437DFA"/>
    <w:rsid w:val="004411C9"/>
    <w:rsid w:val="00453EFA"/>
    <w:rsid w:val="00460DF8"/>
    <w:rsid w:val="00462484"/>
    <w:rsid w:val="00463872"/>
    <w:rsid w:val="00473FBF"/>
    <w:rsid w:val="00476E81"/>
    <w:rsid w:val="004841AC"/>
    <w:rsid w:val="0049531C"/>
    <w:rsid w:val="00495B45"/>
    <w:rsid w:val="004A3B20"/>
    <w:rsid w:val="004A41E9"/>
    <w:rsid w:val="004B121E"/>
    <w:rsid w:val="004B59DC"/>
    <w:rsid w:val="004E2E92"/>
    <w:rsid w:val="005021F6"/>
    <w:rsid w:val="00503F81"/>
    <w:rsid w:val="0052098D"/>
    <w:rsid w:val="005250BC"/>
    <w:rsid w:val="005318D7"/>
    <w:rsid w:val="00534E5B"/>
    <w:rsid w:val="0053717E"/>
    <w:rsid w:val="00547F83"/>
    <w:rsid w:val="00555313"/>
    <w:rsid w:val="00556B7E"/>
    <w:rsid w:val="00561213"/>
    <w:rsid w:val="00573733"/>
    <w:rsid w:val="0058514F"/>
    <w:rsid w:val="005914EB"/>
    <w:rsid w:val="00591BEF"/>
    <w:rsid w:val="005926B9"/>
    <w:rsid w:val="00592D2A"/>
    <w:rsid w:val="00596209"/>
    <w:rsid w:val="005A4B38"/>
    <w:rsid w:val="005A6721"/>
    <w:rsid w:val="005B2D22"/>
    <w:rsid w:val="005C087A"/>
    <w:rsid w:val="005C3F67"/>
    <w:rsid w:val="005E6F04"/>
    <w:rsid w:val="005F0291"/>
    <w:rsid w:val="005F677E"/>
    <w:rsid w:val="0060260E"/>
    <w:rsid w:val="00622CAF"/>
    <w:rsid w:val="006253AB"/>
    <w:rsid w:val="00652E7C"/>
    <w:rsid w:val="006578A6"/>
    <w:rsid w:val="0066243C"/>
    <w:rsid w:val="00662C49"/>
    <w:rsid w:val="00674D4E"/>
    <w:rsid w:val="006875E0"/>
    <w:rsid w:val="0069228F"/>
    <w:rsid w:val="006946D5"/>
    <w:rsid w:val="006A2C47"/>
    <w:rsid w:val="006B451D"/>
    <w:rsid w:val="006B5139"/>
    <w:rsid w:val="006C1DF1"/>
    <w:rsid w:val="006C5B67"/>
    <w:rsid w:val="006C6DEF"/>
    <w:rsid w:val="006D072D"/>
    <w:rsid w:val="006D5ED2"/>
    <w:rsid w:val="006E2E1D"/>
    <w:rsid w:val="006F44DE"/>
    <w:rsid w:val="00700D28"/>
    <w:rsid w:val="0071381B"/>
    <w:rsid w:val="00713FF6"/>
    <w:rsid w:val="00723D02"/>
    <w:rsid w:val="00723F06"/>
    <w:rsid w:val="00726AA7"/>
    <w:rsid w:val="00731C71"/>
    <w:rsid w:val="007331A4"/>
    <w:rsid w:val="00735BD2"/>
    <w:rsid w:val="0073679C"/>
    <w:rsid w:val="007408D7"/>
    <w:rsid w:val="00745871"/>
    <w:rsid w:val="007579BB"/>
    <w:rsid w:val="007655F2"/>
    <w:rsid w:val="00767284"/>
    <w:rsid w:val="007714C8"/>
    <w:rsid w:val="00771E20"/>
    <w:rsid w:val="00776494"/>
    <w:rsid w:val="00783326"/>
    <w:rsid w:val="00783988"/>
    <w:rsid w:val="00794B7D"/>
    <w:rsid w:val="007A116A"/>
    <w:rsid w:val="007C24D2"/>
    <w:rsid w:val="007E069A"/>
    <w:rsid w:val="007E60B9"/>
    <w:rsid w:val="007F2837"/>
    <w:rsid w:val="007F4CFB"/>
    <w:rsid w:val="007F6A21"/>
    <w:rsid w:val="0080387D"/>
    <w:rsid w:val="00823A92"/>
    <w:rsid w:val="00831C44"/>
    <w:rsid w:val="008320AC"/>
    <w:rsid w:val="00836A36"/>
    <w:rsid w:val="00850092"/>
    <w:rsid w:val="00850B93"/>
    <w:rsid w:val="00860AAD"/>
    <w:rsid w:val="00863D1B"/>
    <w:rsid w:val="0086502C"/>
    <w:rsid w:val="00867172"/>
    <w:rsid w:val="00890DA9"/>
    <w:rsid w:val="0089430F"/>
    <w:rsid w:val="008B1B94"/>
    <w:rsid w:val="008B3650"/>
    <w:rsid w:val="008B4065"/>
    <w:rsid w:val="008C1583"/>
    <w:rsid w:val="008C1BD5"/>
    <w:rsid w:val="008C2A12"/>
    <w:rsid w:val="008D07E3"/>
    <w:rsid w:val="008D38D2"/>
    <w:rsid w:val="008D7EB1"/>
    <w:rsid w:val="008E3325"/>
    <w:rsid w:val="008F49E0"/>
    <w:rsid w:val="008F7893"/>
    <w:rsid w:val="008F79A4"/>
    <w:rsid w:val="009056E4"/>
    <w:rsid w:val="00932128"/>
    <w:rsid w:val="009326F9"/>
    <w:rsid w:val="009352DD"/>
    <w:rsid w:val="009353D7"/>
    <w:rsid w:val="009435F5"/>
    <w:rsid w:val="00953FB1"/>
    <w:rsid w:val="0096225C"/>
    <w:rsid w:val="00965760"/>
    <w:rsid w:val="009815B4"/>
    <w:rsid w:val="00983B25"/>
    <w:rsid w:val="00984073"/>
    <w:rsid w:val="00986F1C"/>
    <w:rsid w:val="0099106C"/>
    <w:rsid w:val="009919E8"/>
    <w:rsid w:val="009A4BEB"/>
    <w:rsid w:val="009A74DA"/>
    <w:rsid w:val="009C3D61"/>
    <w:rsid w:val="009C7D61"/>
    <w:rsid w:val="009D0849"/>
    <w:rsid w:val="009D46DE"/>
    <w:rsid w:val="009D628D"/>
    <w:rsid w:val="009F37BA"/>
    <w:rsid w:val="009F6C58"/>
    <w:rsid w:val="00A22894"/>
    <w:rsid w:val="00A30C86"/>
    <w:rsid w:val="00A34FD8"/>
    <w:rsid w:val="00A40836"/>
    <w:rsid w:val="00A4420D"/>
    <w:rsid w:val="00A62BC8"/>
    <w:rsid w:val="00A64501"/>
    <w:rsid w:val="00A71BB9"/>
    <w:rsid w:val="00A72AF0"/>
    <w:rsid w:val="00A7466F"/>
    <w:rsid w:val="00A83452"/>
    <w:rsid w:val="00A83D3C"/>
    <w:rsid w:val="00A867E5"/>
    <w:rsid w:val="00A94083"/>
    <w:rsid w:val="00A96E3B"/>
    <w:rsid w:val="00A97684"/>
    <w:rsid w:val="00AA2C63"/>
    <w:rsid w:val="00AA40CF"/>
    <w:rsid w:val="00AA7333"/>
    <w:rsid w:val="00AB1F73"/>
    <w:rsid w:val="00AB3844"/>
    <w:rsid w:val="00AC1F3B"/>
    <w:rsid w:val="00AC3828"/>
    <w:rsid w:val="00AD573B"/>
    <w:rsid w:val="00AE37A5"/>
    <w:rsid w:val="00AE43EB"/>
    <w:rsid w:val="00AF5B5F"/>
    <w:rsid w:val="00B20927"/>
    <w:rsid w:val="00B22A49"/>
    <w:rsid w:val="00B3158C"/>
    <w:rsid w:val="00B41EF4"/>
    <w:rsid w:val="00B4456A"/>
    <w:rsid w:val="00B723D4"/>
    <w:rsid w:val="00B7344F"/>
    <w:rsid w:val="00B73CB5"/>
    <w:rsid w:val="00B74D94"/>
    <w:rsid w:val="00B75E39"/>
    <w:rsid w:val="00B9067F"/>
    <w:rsid w:val="00B93799"/>
    <w:rsid w:val="00BA0913"/>
    <w:rsid w:val="00BB01A1"/>
    <w:rsid w:val="00BB3E97"/>
    <w:rsid w:val="00BB5947"/>
    <w:rsid w:val="00BC14C4"/>
    <w:rsid w:val="00BC3F52"/>
    <w:rsid w:val="00BC5789"/>
    <w:rsid w:val="00BD1F31"/>
    <w:rsid w:val="00BF49FF"/>
    <w:rsid w:val="00BF6695"/>
    <w:rsid w:val="00C001BE"/>
    <w:rsid w:val="00C14C67"/>
    <w:rsid w:val="00C16963"/>
    <w:rsid w:val="00C21C3E"/>
    <w:rsid w:val="00C23E1D"/>
    <w:rsid w:val="00C268AD"/>
    <w:rsid w:val="00C37EC6"/>
    <w:rsid w:val="00C40AAC"/>
    <w:rsid w:val="00C42D79"/>
    <w:rsid w:val="00C46E40"/>
    <w:rsid w:val="00C53017"/>
    <w:rsid w:val="00C74CFE"/>
    <w:rsid w:val="00C771B8"/>
    <w:rsid w:val="00C82007"/>
    <w:rsid w:val="00C8745B"/>
    <w:rsid w:val="00C92A9D"/>
    <w:rsid w:val="00C96E4F"/>
    <w:rsid w:val="00CA25BA"/>
    <w:rsid w:val="00CB4AE7"/>
    <w:rsid w:val="00CC0519"/>
    <w:rsid w:val="00CC700F"/>
    <w:rsid w:val="00CD2C28"/>
    <w:rsid w:val="00CE00B5"/>
    <w:rsid w:val="00CE043A"/>
    <w:rsid w:val="00CE41F4"/>
    <w:rsid w:val="00CF40C5"/>
    <w:rsid w:val="00CF7F3D"/>
    <w:rsid w:val="00D0455C"/>
    <w:rsid w:val="00D242DA"/>
    <w:rsid w:val="00D26FCC"/>
    <w:rsid w:val="00D30FA8"/>
    <w:rsid w:val="00D37667"/>
    <w:rsid w:val="00D376ED"/>
    <w:rsid w:val="00D406A1"/>
    <w:rsid w:val="00D431F8"/>
    <w:rsid w:val="00D45EE2"/>
    <w:rsid w:val="00D46870"/>
    <w:rsid w:val="00D56679"/>
    <w:rsid w:val="00D56969"/>
    <w:rsid w:val="00D56EFC"/>
    <w:rsid w:val="00D65950"/>
    <w:rsid w:val="00D67A63"/>
    <w:rsid w:val="00D8182C"/>
    <w:rsid w:val="00D81EB1"/>
    <w:rsid w:val="00D826EB"/>
    <w:rsid w:val="00D8420A"/>
    <w:rsid w:val="00D849E7"/>
    <w:rsid w:val="00D90DD1"/>
    <w:rsid w:val="00D915A4"/>
    <w:rsid w:val="00D97BE1"/>
    <w:rsid w:val="00DA3BA1"/>
    <w:rsid w:val="00DC09E7"/>
    <w:rsid w:val="00DC20DF"/>
    <w:rsid w:val="00DC4472"/>
    <w:rsid w:val="00DC6EDF"/>
    <w:rsid w:val="00DD0AC0"/>
    <w:rsid w:val="00DD1FE4"/>
    <w:rsid w:val="00DE05A8"/>
    <w:rsid w:val="00DF7CCC"/>
    <w:rsid w:val="00E02F14"/>
    <w:rsid w:val="00E04330"/>
    <w:rsid w:val="00E05B89"/>
    <w:rsid w:val="00E062B6"/>
    <w:rsid w:val="00E13422"/>
    <w:rsid w:val="00E15D2E"/>
    <w:rsid w:val="00E16172"/>
    <w:rsid w:val="00E424F7"/>
    <w:rsid w:val="00E44042"/>
    <w:rsid w:val="00E45FFE"/>
    <w:rsid w:val="00E53E71"/>
    <w:rsid w:val="00E573B8"/>
    <w:rsid w:val="00E6789F"/>
    <w:rsid w:val="00E70622"/>
    <w:rsid w:val="00E70DD7"/>
    <w:rsid w:val="00E70EAE"/>
    <w:rsid w:val="00E725BA"/>
    <w:rsid w:val="00E76976"/>
    <w:rsid w:val="00EA27A7"/>
    <w:rsid w:val="00EA5C39"/>
    <w:rsid w:val="00EC2D04"/>
    <w:rsid w:val="00EC3852"/>
    <w:rsid w:val="00EC678C"/>
    <w:rsid w:val="00EE5EDB"/>
    <w:rsid w:val="00EF0D03"/>
    <w:rsid w:val="00EF3242"/>
    <w:rsid w:val="00EF7B80"/>
    <w:rsid w:val="00F05845"/>
    <w:rsid w:val="00F07D31"/>
    <w:rsid w:val="00F254D1"/>
    <w:rsid w:val="00F41156"/>
    <w:rsid w:val="00F437C6"/>
    <w:rsid w:val="00F5785C"/>
    <w:rsid w:val="00F60BEF"/>
    <w:rsid w:val="00F63F8C"/>
    <w:rsid w:val="00F649CA"/>
    <w:rsid w:val="00F80DB4"/>
    <w:rsid w:val="00F85D56"/>
    <w:rsid w:val="00F90A80"/>
    <w:rsid w:val="00FA4FA0"/>
    <w:rsid w:val="00FB0CB1"/>
    <w:rsid w:val="00FD0CBD"/>
    <w:rsid w:val="00FE2A6C"/>
    <w:rsid w:val="00FF0142"/>
    <w:rsid w:val="00FF1191"/>
    <w:rsid w:val="00FF24F4"/>
    <w:rsid w:val="00FF4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0800D"/>
  <w15:docId w15:val="{51817641-54D1-411D-9889-5A1B0018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7D"/>
    <w:pPr>
      <w:spacing w:line="360" w:lineRule="auto"/>
      <w:ind w:firstLine="567"/>
      <w:jc w:val="both"/>
    </w:pPr>
    <w:rPr>
      <w:rFonts w:ascii="Calibri" w:eastAsia="Calibri" w:hAnsi="Calibri"/>
      <w:sz w:val="22"/>
      <w:szCs w:val="22"/>
      <w:lang w:val="vi-VN"/>
    </w:rPr>
  </w:style>
  <w:style w:type="paragraph" w:styleId="Heading1">
    <w:name w:val="heading 1"/>
    <w:basedOn w:val="Normal"/>
    <w:next w:val="Normal"/>
    <w:link w:val="Heading1Char"/>
    <w:qFormat/>
    <w:rsid w:val="005A4B38"/>
    <w:pPr>
      <w:keepNext/>
      <w:overflowPunct w:val="0"/>
      <w:autoSpaceDE w:val="0"/>
      <w:autoSpaceDN w:val="0"/>
      <w:adjustRightInd w:val="0"/>
      <w:jc w:val="center"/>
      <w:outlineLvl w:val="0"/>
    </w:pPr>
    <w:rPr>
      <w:rFonts w:ascii=".VnTimeH" w:hAnsi=".VnTimeH"/>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B38"/>
    <w:rPr>
      <w:rFonts w:ascii=".VnTimeH" w:hAnsi=".VnTimeH"/>
      <w:b/>
      <w:sz w:val="28"/>
    </w:rPr>
  </w:style>
  <w:style w:type="paragraph" w:styleId="ListParagraph">
    <w:name w:val="List Paragraph"/>
    <w:basedOn w:val="Normal"/>
    <w:uiPriority w:val="34"/>
    <w:qFormat/>
    <w:rsid w:val="00794B7D"/>
    <w:pPr>
      <w:ind w:left="720"/>
      <w:contextualSpacing/>
    </w:pPr>
  </w:style>
  <w:style w:type="paragraph" w:styleId="Footer">
    <w:name w:val="footer"/>
    <w:basedOn w:val="Normal"/>
    <w:link w:val="FooterChar"/>
    <w:uiPriority w:val="99"/>
    <w:rsid w:val="00794B7D"/>
    <w:pPr>
      <w:tabs>
        <w:tab w:val="center" w:pos="4513"/>
        <w:tab w:val="right" w:pos="9026"/>
      </w:tabs>
      <w:spacing w:line="240" w:lineRule="auto"/>
    </w:pPr>
  </w:style>
  <w:style w:type="character" w:customStyle="1" w:styleId="FooterChar">
    <w:name w:val="Footer Char"/>
    <w:basedOn w:val="DefaultParagraphFont"/>
    <w:link w:val="Footer"/>
    <w:uiPriority w:val="99"/>
    <w:rsid w:val="00794B7D"/>
    <w:rPr>
      <w:rFonts w:ascii="Calibri" w:eastAsia="Calibri" w:hAnsi="Calibri"/>
      <w:sz w:val="22"/>
      <w:szCs w:val="22"/>
      <w:lang w:val="vi-VN"/>
    </w:rPr>
  </w:style>
  <w:style w:type="paragraph" w:styleId="NormalWeb">
    <w:name w:val="Normal (Web)"/>
    <w:basedOn w:val="Normal"/>
    <w:uiPriority w:val="99"/>
    <w:semiHidden/>
    <w:rsid w:val="00794B7D"/>
    <w:pPr>
      <w:spacing w:before="100" w:beforeAutospacing="1" w:after="100" w:afterAutospacing="1" w:line="240" w:lineRule="auto"/>
      <w:ind w:firstLine="0"/>
      <w:jc w:val="left"/>
    </w:pPr>
    <w:rPr>
      <w:rFonts w:ascii="Times New Roman" w:eastAsia="Times New Roman" w:hAnsi="Times New Roman"/>
      <w:sz w:val="24"/>
      <w:szCs w:val="24"/>
      <w:lang w:eastAsia="vi-VN"/>
    </w:rPr>
  </w:style>
  <w:style w:type="paragraph" w:styleId="BodyText">
    <w:name w:val="Body Text"/>
    <w:basedOn w:val="Normal"/>
    <w:link w:val="BodyTextChar"/>
    <w:rsid w:val="00794B7D"/>
    <w:pPr>
      <w:spacing w:line="240" w:lineRule="auto"/>
      <w:ind w:firstLine="0"/>
    </w:pPr>
    <w:rPr>
      <w:rFonts w:ascii=".VnTime" w:eastAsia="Times New Roman" w:hAnsi=".VnTime"/>
      <w:b/>
      <w:sz w:val="28"/>
      <w:szCs w:val="20"/>
    </w:rPr>
  </w:style>
  <w:style w:type="character" w:customStyle="1" w:styleId="BodyTextChar">
    <w:name w:val="Body Text Char"/>
    <w:basedOn w:val="DefaultParagraphFont"/>
    <w:link w:val="BodyText"/>
    <w:rsid w:val="00794B7D"/>
    <w:rPr>
      <w:rFonts w:ascii=".VnTime" w:hAnsi=".VnTime"/>
      <w:b/>
      <w:sz w:val="28"/>
    </w:rPr>
  </w:style>
  <w:style w:type="paragraph" w:styleId="BodyTextIndent3">
    <w:name w:val="Body Text Indent 3"/>
    <w:basedOn w:val="Normal"/>
    <w:link w:val="BodyTextIndent3Char"/>
    <w:uiPriority w:val="99"/>
    <w:unhideWhenUsed/>
    <w:rsid w:val="006D072D"/>
    <w:pPr>
      <w:spacing w:after="120"/>
      <w:ind w:left="360"/>
    </w:pPr>
    <w:rPr>
      <w:sz w:val="16"/>
      <w:szCs w:val="16"/>
    </w:rPr>
  </w:style>
  <w:style w:type="character" w:customStyle="1" w:styleId="BodyTextIndent3Char">
    <w:name w:val="Body Text Indent 3 Char"/>
    <w:basedOn w:val="DefaultParagraphFont"/>
    <w:link w:val="BodyTextIndent3"/>
    <w:uiPriority w:val="99"/>
    <w:rsid w:val="006D072D"/>
    <w:rPr>
      <w:rFonts w:ascii="Calibri" w:eastAsia="Calibri" w:hAnsi="Calibri"/>
      <w:sz w:val="16"/>
      <w:szCs w:val="16"/>
      <w:lang w:val="vi-VN"/>
    </w:rPr>
  </w:style>
  <w:style w:type="paragraph" w:styleId="BalloonText">
    <w:name w:val="Balloon Text"/>
    <w:basedOn w:val="Normal"/>
    <w:link w:val="BalloonTextChar"/>
    <w:uiPriority w:val="99"/>
    <w:semiHidden/>
    <w:unhideWhenUsed/>
    <w:rsid w:val="00E02F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F14"/>
    <w:rPr>
      <w:rFonts w:ascii="Tahoma" w:eastAsia="Calibri" w:hAnsi="Tahoma" w:cs="Tahoma"/>
      <w:sz w:val="16"/>
      <w:szCs w:val="16"/>
      <w:lang w:val="vi-VN"/>
    </w:rPr>
  </w:style>
  <w:style w:type="character" w:customStyle="1" w:styleId="normal-h1">
    <w:name w:val="normal-h1"/>
    <w:rsid w:val="00A72AF0"/>
    <w:rPr>
      <w:rFonts w:ascii=".VnTime" w:hAnsi=".VnTime" w:hint="default"/>
      <w:color w:val="FF0000"/>
      <w:sz w:val="28"/>
      <w:szCs w:val="28"/>
    </w:rPr>
  </w:style>
  <w:style w:type="character" w:styleId="Strong">
    <w:name w:val="Strong"/>
    <w:uiPriority w:val="22"/>
    <w:qFormat/>
    <w:rsid w:val="00B41EF4"/>
    <w:rPr>
      <w:b/>
      <w:bCs/>
    </w:rPr>
  </w:style>
  <w:style w:type="paragraph" w:styleId="Header">
    <w:name w:val="header"/>
    <w:basedOn w:val="Normal"/>
    <w:link w:val="HeaderChar"/>
    <w:rsid w:val="00A22894"/>
    <w:pPr>
      <w:tabs>
        <w:tab w:val="center" w:pos="4513"/>
        <w:tab w:val="right" w:pos="9026"/>
      </w:tabs>
      <w:spacing w:line="240" w:lineRule="auto"/>
      <w:ind w:firstLine="0"/>
      <w:jc w:val="left"/>
    </w:pPr>
    <w:rPr>
      <w:rFonts w:ascii="Times New Roman" w:eastAsia="Times New Roman" w:hAnsi="Times New Roman"/>
      <w:sz w:val="24"/>
      <w:szCs w:val="24"/>
      <w:lang w:val="en-US"/>
    </w:rPr>
  </w:style>
  <w:style w:type="character" w:customStyle="1" w:styleId="HeaderChar">
    <w:name w:val="Header Char"/>
    <w:basedOn w:val="DefaultParagraphFont"/>
    <w:link w:val="Header"/>
    <w:rsid w:val="00A22894"/>
    <w:rPr>
      <w:sz w:val="24"/>
      <w:szCs w:val="24"/>
    </w:rPr>
  </w:style>
  <w:style w:type="character" w:styleId="Emphasis">
    <w:name w:val="Emphasis"/>
    <w:qFormat/>
    <w:rsid w:val="00AB3844"/>
    <w:rPr>
      <w:i/>
      <w:iCs/>
    </w:rPr>
  </w:style>
  <w:style w:type="paragraph" w:customStyle="1" w:styleId="bodytext3-p">
    <w:name w:val="bodytext3-p"/>
    <w:basedOn w:val="Normal"/>
    <w:rsid w:val="00860AAD"/>
    <w:pPr>
      <w:spacing w:line="240" w:lineRule="auto"/>
      <w:ind w:firstLine="0"/>
      <w:jc w:val="left"/>
    </w:pPr>
    <w:rPr>
      <w:rFonts w:ascii="Times New Roman" w:eastAsia="Times New Roman" w:hAnsi="Times New Roman"/>
      <w:sz w:val="20"/>
      <w:szCs w:val="20"/>
      <w:lang w:val="en-US"/>
    </w:rPr>
  </w:style>
  <w:style w:type="character" w:customStyle="1" w:styleId="fontstyle01">
    <w:name w:val="fontstyle01"/>
    <w:basedOn w:val="DefaultParagraphFont"/>
    <w:rsid w:val="009435F5"/>
    <w:rPr>
      <w:rFonts w:ascii="TimesNewRomanPSMT" w:hAnsi="TimesNewRomanPSMT" w:hint="default"/>
      <w:b w:val="0"/>
      <w:bCs w:val="0"/>
      <w:i w:val="0"/>
      <w:iCs w:val="0"/>
      <w:color w:val="000000"/>
      <w:sz w:val="28"/>
      <w:szCs w:val="28"/>
    </w:rPr>
  </w:style>
  <w:style w:type="character" w:styleId="PlaceholderText">
    <w:name w:val="Placeholder Text"/>
    <w:basedOn w:val="DefaultParagraphFont"/>
    <w:uiPriority w:val="99"/>
    <w:semiHidden/>
    <w:rsid w:val="009C3D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43BBA-9D22-4B11-B6BB-2F04C26B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10</Pages>
  <Words>3761</Words>
  <Characters>21444</Characters>
  <Application>Microsoft Office Word</Application>
  <DocSecurity>0</DocSecurity>
  <Lines>178</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cp:lastModifiedBy>
  <cp:revision>135</cp:revision>
  <cp:lastPrinted>2025-02-06T08:37:00Z</cp:lastPrinted>
  <dcterms:created xsi:type="dcterms:W3CDTF">2020-05-18T07:53:00Z</dcterms:created>
  <dcterms:modified xsi:type="dcterms:W3CDTF">2025-02-12T03:43:00Z</dcterms:modified>
</cp:coreProperties>
</file>