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260" w:type="dxa"/>
        <w:tblInd w:w="-162" w:type="dxa"/>
        <w:tblLook w:val="04A0" w:firstRow="1" w:lastRow="0" w:firstColumn="1" w:lastColumn="0" w:noHBand="0" w:noVBand="1"/>
      </w:tblPr>
      <w:tblGrid>
        <w:gridCol w:w="4410"/>
        <w:gridCol w:w="5850"/>
      </w:tblGrid>
      <w:tr w:rsidR="00B17AD1" w:rsidRPr="00B17AD1" w:rsidTr="006B0B3D">
        <w:trPr>
          <w:trHeight w:val="709"/>
        </w:trPr>
        <w:tc>
          <w:tcPr>
            <w:tcW w:w="4410" w:type="dxa"/>
          </w:tcPr>
          <w:p w:rsidR="006B0B3D" w:rsidRPr="00B17AD1" w:rsidRDefault="006B0B3D" w:rsidP="000B60BC">
            <w:pPr>
              <w:jc w:val="center"/>
              <w:rPr>
                <w:b/>
                <w:bCs/>
                <w:color w:val="000000" w:themeColor="text1"/>
                <w:sz w:val="26"/>
                <w:szCs w:val="26"/>
              </w:rPr>
            </w:pPr>
            <w:r w:rsidRPr="00B17AD1">
              <w:rPr>
                <w:b/>
                <w:bCs/>
                <w:color w:val="000000" w:themeColor="text1"/>
                <w:sz w:val="26"/>
                <w:szCs w:val="26"/>
              </w:rPr>
              <w:t>CÔNG TY ĐẤU GIÁ HỢP DANH</w:t>
            </w:r>
          </w:p>
          <w:p w:rsidR="006B0B3D" w:rsidRPr="00B17AD1" w:rsidRDefault="00120D89" w:rsidP="000B60BC">
            <w:pPr>
              <w:jc w:val="center"/>
              <w:rPr>
                <w:b/>
                <w:bCs/>
                <w:color w:val="000000" w:themeColor="text1"/>
                <w:sz w:val="26"/>
                <w:szCs w:val="26"/>
              </w:rPr>
            </w:pPr>
            <w:r>
              <w:rPr>
                <w:noProof/>
                <w:color w:val="000000" w:themeColor="text1"/>
                <w:sz w:val="26"/>
                <w:szCs w:val="26"/>
              </w:rPr>
              <w:pict>
                <v:line id="_x0000_s1033" style="position:absolute;left:0;text-align:left;z-index:251669504;visibility:visible;mso-wrap-distance-top:-3e-5mm;mso-wrap-distance-bottom:-3e-5mm" from="76.75pt,15pt" to="140.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pxiHAIAADYEAAAOAAAAZHJzL2Uyb0RvYy54bWysU8uu2jAU3FfqP1jeQxIaKESEqyqBbm57&#10;kbj9AGM7iVXHtmxDQFX/vcfm0dJuqqosjB/Hkzkz4+XTqZfoyK0TWpU4G6cYcUU1E6ot8ZfXzWiO&#10;kfNEMSK14iU+c4efVm/fLAdT8InutGTcIgBRrhhMiTvvTZEkjna8J26sDVdw2GjbEw9L2ybMkgHQ&#10;e5lM0nSWDNoyYzXlzsFufTnEq4jfNJz6l6Zx3CNZYuDm42jjuA9jslqSorXEdIJeaZB/YNEToeCj&#10;d6iaeIIOVvwB1QtqtdONH1PdJ7ppBOWxB+gmS3/rZtcRw2MvII4zd5nc/4Oln49biwQD7zBSpAeL&#10;dt4S0XYeVVopEFBblAWdBuMKKK/U1oZO6UntzLOmXx1SuuqIannk+3o2ABJvJA9XwsIZ+Np++KQZ&#10;1JCD11G0U2P7AAlyoFP05nz3hp88orCZzSeTfAoW0ttZQorbRWOd/8h1j8KkxFKoIBspyPHZeaAO&#10;pbeSsK30RkgZrZcKDSVeTCfTeMFpKVg4DGXOtvtKWnQkITzxF3QAsIcyqw+KRbCOE7a+zj0R8jKH&#10;eqkCHrQCdK6zSzq+LdLFer6e56N8MluP8rSuRx82VT6abbL30/pdXVV19j1Qy/KiE4xxFdjdkprl&#10;f5eE65u5ZOye1bsMySN6bBHI3v4j6ehlsO8ShL1m560NagRbIZyx+PqQQvp/Xceqn8999QMAAP//&#10;AwBQSwMEFAAGAAgAAAAhAIpot/TaAAAABwEAAA8AAABkcnMvZG93bnJldi54bWxMj8FOwzAQRO9I&#10;/IO1SFwqatNUqIQ4FQJy40IBcd3GSxIRr9PYbQNfz8IFjk+zmnlbrCffqwONsQts4XJuQBHXwXXc&#10;WHh5ri5WoGJCdtgHJgufFGFdnp4UmLtw5Cc6bFKjpIRjjhbalIZc61i35DHOw0As2XsYPSbBsdFu&#10;xKOU+14vjLnSHjuWhRYHumup/tjsvYVYvdKu+prVM/OWNYEWu/vHB7T2/Gy6vQGVaEp/x/CjL+pQ&#10;itM27NlF1QtfZ/JLspAtQUm+XBnh7S/rstD//ctvAAAA//8DAFBLAQItABQABgAIAAAAIQC2gziS&#10;/gAAAOEBAAATAAAAAAAAAAAAAAAAAAAAAABbQ29udGVudF9UeXBlc10ueG1sUEsBAi0AFAAGAAgA&#10;AAAhADj9If/WAAAAlAEAAAsAAAAAAAAAAAAAAAAALwEAAF9yZWxzLy5yZWxzUEsBAi0AFAAGAAgA&#10;AAAhAKXenGIcAgAANgQAAA4AAAAAAAAAAAAAAAAALgIAAGRycy9lMm9Eb2MueG1sUEsBAi0AFAAG&#10;AAgAAAAhAIpot/TaAAAABwEAAA8AAAAAAAAAAAAAAAAAdgQAAGRycy9kb3ducmV2LnhtbFBLBQYA&#10;AAAABAAEAPMAAAB9BQAAAAA=&#10;"/>
              </w:pict>
            </w:r>
            <w:r w:rsidR="006B0B3D" w:rsidRPr="00B17AD1">
              <w:rPr>
                <w:b/>
                <w:bCs/>
                <w:color w:val="000000" w:themeColor="text1"/>
                <w:sz w:val="26"/>
                <w:szCs w:val="26"/>
              </w:rPr>
              <w:t xml:space="preserve"> CHUỖI GIÁ TRỊ</w:t>
            </w:r>
          </w:p>
        </w:tc>
        <w:tc>
          <w:tcPr>
            <w:tcW w:w="5850" w:type="dxa"/>
            <w:hideMark/>
          </w:tcPr>
          <w:p w:rsidR="006B0B3D" w:rsidRPr="00B17AD1" w:rsidRDefault="006B0B3D" w:rsidP="000B60BC">
            <w:pPr>
              <w:pStyle w:val="BodyText"/>
              <w:ind w:left="-108" w:right="-108"/>
              <w:jc w:val="center"/>
              <w:rPr>
                <w:rFonts w:ascii="Times New Roman" w:hAnsi="Times New Roman"/>
                <w:b/>
                <w:bCs/>
                <w:color w:val="000000" w:themeColor="text1"/>
                <w:spacing w:val="-16"/>
                <w:sz w:val="26"/>
                <w:szCs w:val="26"/>
              </w:rPr>
            </w:pPr>
            <w:r w:rsidRPr="00B17AD1">
              <w:rPr>
                <w:rFonts w:ascii="Times New Roman" w:hAnsi="Times New Roman"/>
                <w:b/>
                <w:bCs/>
                <w:color w:val="000000" w:themeColor="text1"/>
                <w:spacing w:val="-16"/>
                <w:sz w:val="26"/>
                <w:szCs w:val="26"/>
              </w:rPr>
              <w:t>CỘNG HÒA XÃ HỘI CHỦ NGHĨA VIỆT NAM</w:t>
            </w:r>
          </w:p>
          <w:p w:rsidR="006B0B3D" w:rsidRPr="00B17AD1" w:rsidRDefault="00120D89" w:rsidP="000B60BC">
            <w:pPr>
              <w:jc w:val="center"/>
              <w:rPr>
                <w:b/>
                <w:color w:val="000000" w:themeColor="text1"/>
                <w:sz w:val="26"/>
                <w:szCs w:val="26"/>
              </w:rPr>
            </w:pPr>
            <w:r>
              <w:rPr>
                <w:b/>
                <w:bCs/>
                <w:noProof/>
                <w:color w:val="000000" w:themeColor="text1"/>
                <w:sz w:val="26"/>
                <w:szCs w:val="26"/>
              </w:rPr>
              <w:pict>
                <v:line id="Straight Connector 1" o:spid="_x0000_s1031" style="position:absolute;left:0;text-align:left;z-index:251667456;visibility:visible;mso-wrap-distance-top:-3e-5mm;mso-wrap-distance-bottom:-3e-5mm" from="69.5pt,16.25pt" to="213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pxiHAIAADYEAAAOAAAAZHJzL2Uyb0RvYy54bWysU8uu2jAU3FfqP1jeQxIaKESEqyqBbm57&#10;kbj9AGM7iVXHtmxDQFX/vcfm0dJuqqosjB/Hkzkz4+XTqZfoyK0TWpU4G6cYcUU1E6ot8ZfXzWiO&#10;kfNEMSK14iU+c4efVm/fLAdT8InutGTcIgBRrhhMiTvvTZEkjna8J26sDVdw2GjbEw9L2ybMkgHQ&#10;e5lM0nSWDNoyYzXlzsFufTnEq4jfNJz6l6Zx3CNZYuDm42jjuA9jslqSorXEdIJeaZB/YNEToeCj&#10;d6iaeIIOVvwB1QtqtdONH1PdJ7ppBOWxB+gmS3/rZtcRw2MvII4zd5nc/4Oln49biwQD7zBSpAeL&#10;dt4S0XYeVVopEFBblAWdBuMKKK/U1oZO6UntzLOmXx1SuuqIannk+3o2ABJvJA9XwsIZ+Np++KQZ&#10;1JCD11G0U2P7AAlyoFP05nz3hp88orCZzSeTfAoW0ttZQorbRWOd/8h1j8KkxFKoIBspyPHZeaAO&#10;pbeSsK30RkgZrZcKDSVeTCfTeMFpKVg4DGXOtvtKWnQkITzxF3QAsIcyqw+KRbCOE7a+zj0R8jKH&#10;eqkCHrQCdK6zSzq+LdLFer6e56N8MluP8rSuRx82VT6abbL30/pdXVV19j1Qy/KiE4xxFdjdkprl&#10;f5eE65u5ZOye1bsMySN6bBHI3v4j6ehlsO8ShL1m560NagRbIZyx+PqQQvp/Xceqn8999QMAAP//&#10;AwBQSwMEFAAGAAgAAAAhAIpot/TaAAAABwEAAA8AAABkcnMvZG93bnJldi54bWxMj8FOwzAQRO9I&#10;/IO1SFwqatNUqIQ4FQJy40IBcd3GSxIRr9PYbQNfz8IFjk+zmnlbrCffqwONsQts4XJuQBHXwXXc&#10;WHh5ri5WoGJCdtgHJgufFGFdnp4UmLtw5Cc6bFKjpIRjjhbalIZc61i35DHOw0As2XsYPSbBsdFu&#10;xKOU+14vjLnSHjuWhRYHumup/tjsvYVYvdKu+prVM/OWNYEWu/vHB7T2/Gy6vQGVaEp/x/CjL+pQ&#10;itM27NlF1QtfZ/JLspAtQUm+XBnh7S/rstD//ctvAAAA//8DAFBLAQItABQABgAIAAAAIQC2gziS&#10;/gAAAOEBAAATAAAAAAAAAAAAAAAAAAAAAABbQ29udGVudF9UeXBlc10ueG1sUEsBAi0AFAAGAAgA&#10;AAAhADj9If/WAAAAlAEAAAsAAAAAAAAAAAAAAAAALwEAAF9yZWxzLy5yZWxzUEsBAi0AFAAGAAgA&#10;AAAhAKXenGIcAgAANgQAAA4AAAAAAAAAAAAAAAAALgIAAGRycy9lMm9Eb2MueG1sUEsBAi0AFAAG&#10;AAgAAAAhAIpot/TaAAAABwEAAA8AAAAAAAAAAAAAAAAAdgQAAGRycy9kb3ducmV2LnhtbFBLBQYA&#10;AAAABAAEAPMAAAB9BQAAAAA=&#10;"/>
              </w:pict>
            </w:r>
            <w:r w:rsidR="006B0B3D" w:rsidRPr="00B17AD1">
              <w:rPr>
                <w:b/>
                <w:bCs/>
                <w:color w:val="000000" w:themeColor="text1"/>
                <w:sz w:val="26"/>
                <w:szCs w:val="26"/>
              </w:rPr>
              <w:t>Độc lập - Tự do - Hạnh phúc</w:t>
            </w:r>
          </w:p>
        </w:tc>
      </w:tr>
      <w:tr w:rsidR="00B17AD1" w:rsidRPr="00B17AD1" w:rsidTr="006B0B3D">
        <w:trPr>
          <w:trHeight w:val="702"/>
        </w:trPr>
        <w:tc>
          <w:tcPr>
            <w:tcW w:w="4410" w:type="dxa"/>
            <w:vAlign w:val="center"/>
          </w:tcPr>
          <w:p w:rsidR="006B0B3D" w:rsidRPr="00B17AD1" w:rsidRDefault="00144FF7" w:rsidP="00C515AB">
            <w:pPr>
              <w:spacing w:before="120"/>
              <w:jc w:val="center"/>
              <w:rPr>
                <w:color w:val="000000" w:themeColor="text1"/>
                <w:sz w:val="26"/>
                <w:szCs w:val="26"/>
              </w:rPr>
            </w:pPr>
            <w:r w:rsidRPr="00B17AD1">
              <w:rPr>
                <w:color w:val="000000" w:themeColor="text1"/>
                <w:sz w:val="26"/>
                <w:szCs w:val="26"/>
              </w:rPr>
              <w:t xml:space="preserve">Số: </w:t>
            </w:r>
            <w:r w:rsidR="00C515AB">
              <w:rPr>
                <w:color w:val="000000" w:themeColor="text1"/>
                <w:sz w:val="26"/>
                <w:szCs w:val="26"/>
              </w:rPr>
              <w:t>09</w:t>
            </w:r>
            <w:r w:rsidR="006B0B3D" w:rsidRPr="00B17AD1">
              <w:rPr>
                <w:color w:val="000000" w:themeColor="text1"/>
                <w:sz w:val="26"/>
                <w:szCs w:val="26"/>
              </w:rPr>
              <w:t>/QC-DVĐG</w:t>
            </w:r>
          </w:p>
        </w:tc>
        <w:tc>
          <w:tcPr>
            <w:tcW w:w="5850" w:type="dxa"/>
            <w:vAlign w:val="center"/>
            <w:hideMark/>
          </w:tcPr>
          <w:p w:rsidR="006B0B3D" w:rsidRPr="00B17AD1" w:rsidRDefault="006B0B3D" w:rsidP="00C515AB">
            <w:pPr>
              <w:pStyle w:val="Heading1"/>
              <w:ind w:right="-108" w:firstLine="993"/>
              <w:jc w:val="center"/>
              <w:rPr>
                <w:rFonts w:ascii="Times New Roman" w:hAnsi="Times New Roman"/>
                <w:b w:val="0"/>
                <w:bCs w:val="0"/>
                <w:iCs/>
                <w:color w:val="000000" w:themeColor="text1"/>
                <w:sz w:val="26"/>
                <w:szCs w:val="26"/>
              </w:rPr>
            </w:pPr>
            <w:r w:rsidRPr="00B17AD1">
              <w:rPr>
                <w:rFonts w:ascii="Times New Roman" w:hAnsi="Times New Roman"/>
                <w:b w:val="0"/>
                <w:bCs w:val="0"/>
                <w:iCs/>
                <w:color w:val="000000" w:themeColor="text1"/>
                <w:sz w:val="26"/>
                <w:szCs w:val="26"/>
              </w:rPr>
              <w:t xml:space="preserve">Huế, ngày </w:t>
            </w:r>
            <w:r w:rsidR="00C515AB">
              <w:rPr>
                <w:rFonts w:ascii="Times New Roman" w:hAnsi="Times New Roman"/>
                <w:b w:val="0"/>
                <w:bCs w:val="0"/>
                <w:iCs/>
                <w:color w:val="000000" w:themeColor="text1"/>
                <w:sz w:val="26"/>
                <w:szCs w:val="26"/>
              </w:rPr>
              <w:t>28</w:t>
            </w:r>
            <w:r w:rsidR="00144FF7" w:rsidRPr="00B17AD1">
              <w:rPr>
                <w:rFonts w:ascii="Times New Roman" w:hAnsi="Times New Roman"/>
                <w:b w:val="0"/>
                <w:bCs w:val="0"/>
                <w:iCs/>
                <w:color w:val="000000" w:themeColor="text1"/>
                <w:sz w:val="26"/>
                <w:szCs w:val="26"/>
              </w:rPr>
              <w:t xml:space="preserve"> tháng </w:t>
            </w:r>
            <w:r w:rsidR="00385E21" w:rsidRPr="00B17AD1">
              <w:rPr>
                <w:rFonts w:ascii="Times New Roman" w:hAnsi="Times New Roman"/>
                <w:b w:val="0"/>
                <w:bCs w:val="0"/>
                <w:iCs/>
                <w:color w:val="000000" w:themeColor="text1"/>
                <w:sz w:val="26"/>
                <w:szCs w:val="26"/>
              </w:rPr>
              <w:t>0</w:t>
            </w:r>
            <w:r w:rsidR="00AA5F9B">
              <w:rPr>
                <w:rFonts w:ascii="Times New Roman" w:hAnsi="Times New Roman"/>
                <w:b w:val="0"/>
                <w:bCs w:val="0"/>
                <w:iCs/>
                <w:color w:val="000000" w:themeColor="text1"/>
                <w:sz w:val="26"/>
                <w:szCs w:val="26"/>
              </w:rPr>
              <w:t>2</w:t>
            </w:r>
            <w:r w:rsidRPr="00B17AD1">
              <w:rPr>
                <w:rFonts w:ascii="Times New Roman" w:hAnsi="Times New Roman"/>
                <w:b w:val="0"/>
                <w:bCs w:val="0"/>
                <w:iCs/>
                <w:color w:val="000000" w:themeColor="text1"/>
                <w:sz w:val="26"/>
                <w:szCs w:val="26"/>
              </w:rPr>
              <w:t xml:space="preserve"> năm 202</w:t>
            </w:r>
            <w:r w:rsidR="00385E21" w:rsidRPr="00B17AD1">
              <w:rPr>
                <w:rFonts w:ascii="Times New Roman" w:hAnsi="Times New Roman"/>
                <w:b w:val="0"/>
                <w:bCs w:val="0"/>
                <w:iCs/>
                <w:color w:val="000000" w:themeColor="text1"/>
                <w:sz w:val="26"/>
                <w:szCs w:val="26"/>
              </w:rPr>
              <w:t>5</w:t>
            </w:r>
          </w:p>
        </w:tc>
      </w:tr>
    </w:tbl>
    <w:p w:rsidR="00E17E95" w:rsidRPr="00B17AD1" w:rsidRDefault="00E17E95" w:rsidP="00E17E95">
      <w:pPr>
        <w:ind w:right="-360"/>
        <w:jc w:val="center"/>
        <w:rPr>
          <w:b/>
          <w:bCs/>
          <w:color w:val="000000" w:themeColor="text1"/>
          <w:sz w:val="26"/>
          <w:szCs w:val="26"/>
        </w:rPr>
      </w:pPr>
    </w:p>
    <w:p w:rsidR="00EA1379" w:rsidRPr="00B17AD1" w:rsidRDefault="00EA1379" w:rsidP="00EA1379">
      <w:pPr>
        <w:spacing w:before="480" w:after="60"/>
        <w:ind w:right="-357"/>
        <w:jc w:val="center"/>
        <w:rPr>
          <w:b/>
          <w:bCs/>
          <w:color w:val="000000" w:themeColor="text1"/>
          <w:sz w:val="28"/>
          <w:szCs w:val="28"/>
        </w:rPr>
      </w:pPr>
      <w:r w:rsidRPr="00B17AD1">
        <w:rPr>
          <w:b/>
          <w:bCs/>
          <w:color w:val="000000" w:themeColor="text1"/>
          <w:sz w:val="28"/>
          <w:szCs w:val="28"/>
        </w:rPr>
        <w:t>QUYẾT ĐỊNH CỦA GIÁM ĐỐC CÔNG TY</w:t>
      </w:r>
    </w:p>
    <w:p w:rsidR="00EA1379" w:rsidRPr="00B17AD1" w:rsidRDefault="00EA1379" w:rsidP="00EA1379">
      <w:pPr>
        <w:jc w:val="center"/>
        <w:rPr>
          <w:b/>
          <w:i/>
          <w:color w:val="000000" w:themeColor="text1"/>
          <w:sz w:val="26"/>
          <w:szCs w:val="26"/>
        </w:rPr>
      </w:pPr>
      <w:r w:rsidRPr="00B17AD1">
        <w:rPr>
          <w:b/>
          <w:i/>
          <w:color w:val="000000" w:themeColor="text1"/>
          <w:spacing w:val="-4"/>
          <w:sz w:val="26"/>
          <w:szCs w:val="26"/>
        </w:rPr>
        <w:t xml:space="preserve">Về việc ban </w:t>
      </w:r>
      <w:r w:rsidRPr="00B17AD1">
        <w:rPr>
          <w:b/>
          <w:i/>
          <w:color w:val="000000" w:themeColor="text1"/>
          <w:sz w:val="26"/>
          <w:szCs w:val="26"/>
        </w:rPr>
        <w:t xml:space="preserve">hành Quy chế cuộc đấu giá quyền sử dụng đất gồm </w:t>
      </w:r>
      <w:r w:rsidR="00C515AB" w:rsidRPr="00C515AB">
        <w:rPr>
          <w:b/>
          <w:i/>
          <w:color w:val="000000" w:themeColor="text1"/>
          <w:sz w:val="26"/>
          <w:szCs w:val="26"/>
        </w:rPr>
        <w:t>18 lô đất tại Khu Hạ tầng kỹ thuật khu dân cư đường Nguyễn Văn Chư, tổ 8 phường Thủy Phương, thị xã Hương Thuỷ, thành phố Huế</w:t>
      </w:r>
      <w:r w:rsidRPr="00B17AD1">
        <w:rPr>
          <w:b/>
          <w:i/>
          <w:color w:val="000000" w:themeColor="text1"/>
          <w:sz w:val="26"/>
          <w:szCs w:val="26"/>
        </w:rPr>
        <w:t>.</w:t>
      </w:r>
    </w:p>
    <w:p w:rsidR="00EA1379" w:rsidRPr="00B17AD1" w:rsidRDefault="00EA1379" w:rsidP="00EA1379">
      <w:pPr>
        <w:spacing w:before="60" w:after="60" w:line="320" w:lineRule="atLeast"/>
        <w:ind w:firstLine="567"/>
        <w:jc w:val="both"/>
        <w:rPr>
          <w:bCs/>
          <w:color w:val="000000" w:themeColor="text1"/>
          <w:sz w:val="26"/>
          <w:szCs w:val="26"/>
        </w:rPr>
      </w:pPr>
    </w:p>
    <w:p w:rsidR="00EA1379" w:rsidRPr="00B17AD1" w:rsidRDefault="00EA1379" w:rsidP="00EA1379">
      <w:pPr>
        <w:pStyle w:val="BodyTextIndent2"/>
        <w:spacing w:before="60" w:after="60" w:line="340" w:lineRule="exact"/>
        <w:ind w:left="0" w:firstLine="709"/>
        <w:jc w:val="both"/>
        <w:rPr>
          <w:color w:val="000000" w:themeColor="text1"/>
          <w:sz w:val="26"/>
          <w:szCs w:val="26"/>
        </w:rPr>
      </w:pPr>
      <w:r w:rsidRPr="00B17AD1">
        <w:rPr>
          <w:color w:val="000000" w:themeColor="text1"/>
          <w:sz w:val="26"/>
          <w:szCs w:val="26"/>
        </w:rPr>
        <w:t>Căn cứ Luật đấu giá tài sản năm 2016</w:t>
      </w:r>
      <w:r w:rsidR="00AA5F9B">
        <w:rPr>
          <w:color w:val="000000" w:themeColor="text1"/>
          <w:sz w:val="26"/>
          <w:szCs w:val="26"/>
        </w:rPr>
        <w:t xml:space="preserve"> và </w:t>
      </w:r>
      <w:r w:rsidR="00AA5F9B" w:rsidRPr="00AA5F9B">
        <w:rPr>
          <w:color w:val="000000" w:themeColor="text1"/>
          <w:sz w:val="26"/>
          <w:szCs w:val="26"/>
        </w:rPr>
        <w:t>Luật sửa đổi, bổ sung một số điều của Luật Đấu giá tài sản 2024</w:t>
      </w:r>
      <w:r w:rsidRPr="00B17AD1">
        <w:rPr>
          <w:color w:val="000000" w:themeColor="text1"/>
          <w:sz w:val="26"/>
          <w:szCs w:val="26"/>
        </w:rPr>
        <w:t>;</w:t>
      </w:r>
    </w:p>
    <w:p w:rsidR="00AA5F9B" w:rsidRPr="008D1BB4" w:rsidRDefault="00AA5F9B" w:rsidP="00AA5F9B">
      <w:pPr>
        <w:pStyle w:val="BodyTextIndent2"/>
        <w:spacing w:before="60" w:after="60" w:line="340" w:lineRule="exact"/>
        <w:ind w:left="0" w:firstLine="709"/>
        <w:jc w:val="both"/>
        <w:rPr>
          <w:color w:val="000000" w:themeColor="text1"/>
          <w:sz w:val="26"/>
          <w:szCs w:val="26"/>
        </w:rPr>
      </w:pPr>
      <w:r w:rsidRPr="008D1BB4">
        <w:rPr>
          <w:color w:val="000000" w:themeColor="text1"/>
          <w:sz w:val="26"/>
          <w:szCs w:val="26"/>
        </w:rPr>
        <w:t xml:space="preserve">Thực hiện Hợp đồng dịch vụ đấu giá tài sản số </w:t>
      </w:r>
      <w:r w:rsidR="00C515AB">
        <w:rPr>
          <w:sz w:val="26"/>
          <w:szCs w:val="26"/>
        </w:rPr>
        <w:t>09/2025</w:t>
      </w:r>
      <w:r w:rsidR="00C515AB" w:rsidRPr="00F8023F">
        <w:rPr>
          <w:sz w:val="26"/>
          <w:szCs w:val="26"/>
        </w:rPr>
        <w:t xml:space="preserve">/HĐDVĐG ngày </w:t>
      </w:r>
      <w:r w:rsidR="00C515AB">
        <w:rPr>
          <w:sz w:val="26"/>
          <w:szCs w:val="26"/>
        </w:rPr>
        <w:t>28/02/2025</w:t>
      </w:r>
      <w:r w:rsidR="00C515AB" w:rsidRPr="00F8023F">
        <w:rPr>
          <w:sz w:val="26"/>
          <w:szCs w:val="26"/>
        </w:rPr>
        <w:t xml:space="preserve"> giữa Trung tâm phát triển quỹ đất thị xã Hương Thủy và Công ty </w:t>
      </w:r>
      <w:r w:rsidR="00C515AB" w:rsidRPr="00F8023F">
        <w:rPr>
          <w:rFonts w:hint="eastAsia"/>
          <w:sz w:val="26"/>
          <w:szCs w:val="26"/>
        </w:rPr>
        <w:t>đ</w:t>
      </w:r>
      <w:r w:rsidR="00C515AB" w:rsidRPr="00F8023F">
        <w:rPr>
          <w:sz w:val="26"/>
          <w:szCs w:val="26"/>
        </w:rPr>
        <w:t xml:space="preserve">ấu giá hợp danh Chuỗi Giá Trị về việc đấu giá quyền sử dụng đất gồm </w:t>
      </w:r>
      <w:r w:rsidR="00213A4C">
        <w:rPr>
          <w:sz w:val="26"/>
          <w:szCs w:val="26"/>
        </w:rPr>
        <w:t>42</w:t>
      </w:r>
      <w:r w:rsidR="00C515AB" w:rsidRPr="00F8023F">
        <w:rPr>
          <w:sz w:val="26"/>
          <w:szCs w:val="26"/>
        </w:rPr>
        <w:t xml:space="preserve"> lô đất tại </w:t>
      </w:r>
      <w:r w:rsidR="00213A4C" w:rsidRPr="00213A4C">
        <w:rPr>
          <w:sz w:val="26"/>
          <w:szCs w:val="26"/>
        </w:rPr>
        <w:t>Khu Hạ tầng kỹ thuật khu dân cư đường Nguyễn Văn Chư, tổ 8 phường Thủy Phương, thị xã Hương Thuỷ, thành phố Huế</w:t>
      </w:r>
      <w:r w:rsidRPr="00213A4C">
        <w:rPr>
          <w:sz w:val="26"/>
          <w:szCs w:val="26"/>
        </w:rPr>
        <w:t>.</w:t>
      </w:r>
    </w:p>
    <w:p w:rsidR="00EA1379" w:rsidRPr="00B17AD1" w:rsidRDefault="00EA1379" w:rsidP="00EA1379">
      <w:pPr>
        <w:pStyle w:val="BodyTextIndent2"/>
        <w:spacing w:before="60" w:after="60" w:line="340" w:lineRule="exact"/>
        <w:ind w:left="0" w:firstLine="709"/>
        <w:jc w:val="both"/>
        <w:rPr>
          <w:color w:val="000000" w:themeColor="text1"/>
          <w:sz w:val="26"/>
          <w:szCs w:val="26"/>
        </w:rPr>
      </w:pPr>
      <w:r w:rsidRPr="00B17AD1">
        <w:rPr>
          <w:color w:val="000000" w:themeColor="text1"/>
          <w:sz w:val="26"/>
          <w:szCs w:val="26"/>
        </w:rPr>
        <w:t xml:space="preserve">Công ty đấu giá hợp danh Chuỗi Giá Trị (sau đây gọi tắt là Công ty) ban hành Quy chế cuộc đấu giá quyền sử dụng đất gồm </w:t>
      </w:r>
      <w:r w:rsidR="00213A4C">
        <w:rPr>
          <w:sz w:val="26"/>
          <w:szCs w:val="26"/>
        </w:rPr>
        <w:t>18</w:t>
      </w:r>
      <w:r w:rsidR="00213A4C" w:rsidRPr="00F8023F">
        <w:rPr>
          <w:sz w:val="26"/>
          <w:szCs w:val="26"/>
        </w:rPr>
        <w:t xml:space="preserve"> lô đất tại </w:t>
      </w:r>
      <w:r w:rsidR="00213A4C" w:rsidRPr="00213A4C">
        <w:rPr>
          <w:sz w:val="26"/>
          <w:szCs w:val="26"/>
        </w:rPr>
        <w:t>Khu Hạ tầng kỹ thuật khu dân cư đường Nguyễn Văn Chư, tổ 8 phường Thủy Phương, thị xã Hương Thuỷ, thành phố Huế</w:t>
      </w:r>
      <w:r w:rsidRPr="00B17AD1">
        <w:rPr>
          <w:color w:val="000000" w:themeColor="text1"/>
          <w:sz w:val="26"/>
          <w:szCs w:val="26"/>
        </w:rPr>
        <w:t>, với các điều, khoản như sau:</w:t>
      </w:r>
    </w:p>
    <w:p w:rsidR="00EA1379" w:rsidRPr="00B17AD1" w:rsidRDefault="00EA1379" w:rsidP="00EA1379">
      <w:pPr>
        <w:spacing w:before="60" w:after="60" w:line="320" w:lineRule="atLeast"/>
        <w:ind w:firstLine="570"/>
        <w:jc w:val="both"/>
        <w:rPr>
          <w:color w:val="000000" w:themeColor="text1"/>
          <w:sz w:val="26"/>
          <w:szCs w:val="26"/>
          <w:lang w:val="nl-NL"/>
        </w:rPr>
      </w:pPr>
    </w:p>
    <w:p w:rsidR="00EA1379" w:rsidRPr="00B17AD1" w:rsidRDefault="00EA1379" w:rsidP="00EA1379">
      <w:pPr>
        <w:pStyle w:val="Heading5"/>
        <w:spacing w:before="60" w:line="320" w:lineRule="atLeast"/>
        <w:jc w:val="center"/>
        <w:rPr>
          <w:i w:val="0"/>
          <w:color w:val="000000" w:themeColor="text1"/>
          <w:lang w:val="nl-NL"/>
        </w:rPr>
      </w:pPr>
      <w:r w:rsidRPr="00B17AD1">
        <w:rPr>
          <w:i w:val="0"/>
          <w:color w:val="000000" w:themeColor="text1"/>
          <w:lang w:val="nl-NL"/>
        </w:rPr>
        <w:t>QUYẾT ĐỊNH</w:t>
      </w:r>
    </w:p>
    <w:p w:rsidR="00EA1379" w:rsidRPr="00B17AD1" w:rsidRDefault="00EA1379" w:rsidP="00EA1379">
      <w:pPr>
        <w:spacing w:before="60" w:after="60" w:line="320" w:lineRule="atLeast"/>
        <w:rPr>
          <w:color w:val="000000" w:themeColor="text1"/>
          <w:sz w:val="26"/>
          <w:szCs w:val="26"/>
          <w:lang w:val="nl-NL"/>
        </w:rPr>
      </w:pPr>
    </w:p>
    <w:p w:rsidR="00EA1379" w:rsidRPr="00B17AD1" w:rsidRDefault="00EA1379" w:rsidP="00EA1379">
      <w:pPr>
        <w:spacing w:before="60" w:after="60" w:line="320" w:lineRule="atLeast"/>
        <w:ind w:firstLine="540"/>
        <w:jc w:val="both"/>
        <w:rPr>
          <w:b/>
          <w:i/>
          <w:color w:val="000000" w:themeColor="text1"/>
          <w:sz w:val="26"/>
          <w:szCs w:val="26"/>
          <w:lang w:val="nl-NL"/>
        </w:rPr>
      </w:pPr>
      <w:r w:rsidRPr="00B17AD1">
        <w:rPr>
          <w:b/>
          <w:bCs/>
          <w:color w:val="000000" w:themeColor="text1"/>
          <w:sz w:val="26"/>
          <w:szCs w:val="26"/>
          <w:lang w:val="nl-NL"/>
        </w:rPr>
        <w:t>Điều 1.</w:t>
      </w:r>
      <w:r w:rsidRPr="00B17AD1">
        <w:rPr>
          <w:color w:val="000000" w:themeColor="text1"/>
          <w:sz w:val="26"/>
          <w:szCs w:val="26"/>
          <w:lang w:val="nl-NL"/>
        </w:rPr>
        <w:t xml:space="preserve"> Ban hành Quy chế cuộc đấu giá quyền sử dụng đất gồm </w:t>
      </w:r>
      <w:r w:rsidR="0063568D" w:rsidRPr="0063568D">
        <w:rPr>
          <w:sz w:val="26"/>
          <w:szCs w:val="26"/>
          <w:lang w:val="nl-NL"/>
        </w:rPr>
        <w:t>18</w:t>
      </w:r>
      <w:r w:rsidR="0063568D" w:rsidRPr="0063568D">
        <w:rPr>
          <w:sz w:val="26"/>
          <w:szCs w:val="26"/>
          <w:lang w:val="nl-NL"/>
        </w:rPr>
        <w:t xml:space="preserve"> lô đất tại </w:t>
      </w:r>
      <w:r w:rsidR="0063568D" w:rsidRPr="0063568D">
        <w:rPr>
          <w:sz w:val="26"/>
          <w:szCs w:val="26"/>
          <w:lang w:val="nl-NL"/>
        </w:rPr>
        <w:t>Khu Hạ tầng kỹ thuật khu dân cư đường Nguyễn Văn Chư, tổ 8 phường Thủy Phương, thị xã Hương Thuỷ, thành phố Huế</w:t>
      </w:r>
      <w:r w:rsidRPr="00B17AD1">
        <w:rPr>
          <w:color w:val="000000" w:themeColor="text1"/>
          <w:sz w:val="26"/>
          <w:szCs w:val="26"/>
          <w:lang w:val="nl-NL"/>
        </w:rPr>
        <w:t xml:space="preserve">. </w:t>
      </w:r>
      <w:r w:rsidRPr="00B17AD1">
        <w:rPr>
          <w:i/>
          <w:color w:val="000000" w:themeColor="text1"/>
          <w:sz w:val="26"/>
          <w:szCs w:val="26"/>
          <w:lang w:val="nl-NL"/>
        </w:rPr>
        <w:t>(Đính kèm Quy chế cuộc đấu giá)</w:t>
      </w:r>
    </w:p>
    <w:p w:rsidR="00EA1379" w:rsidRPr="00B17AD1" w:rsidRDefault="00EA1379" w:rsidP="00EA1379">
      <w:pPr>
        <w:spacing w:before="60" w:after="60" w:line="320" w:lineRule="atLeast"/>
        <w:ind w:firstLine="576"/>
        <w:jc w:val="both"/>
        <w:rPr>
          <w:color w:val="000000" w:themeColor="text1"/>
          <w:sz w:val="26"/>
          <w:szCs w:val="26"/>
          <w:lang w:val="nl-NL"/>
        </w:rPr>
      </w:pPr>
      <w:r w:rsidRPr="00B17AD1">
        <w:rPr>
          <w:b/>
          <w:bCs/>
          <w:color w:val="000000" w:themeColor="text1"/>
          <w:sz w:val="26"/>
          <w:szCs w:val="26"/>
          <w:lang w:val="nl-NL"/>
        </w:rPr>
        <w:t>Điều 2.</w:t>
      </w:r>
      <w:r w:rsidRPr="00B17AD1">
        <w:rPr>
          <w:color w:val="000000" w:themeColor="text1"/>
          <w:sz w:val="26"/>
          <w:szCs w:val="26"/>
          <w:lang w:val="nl-NL"/>
        </w:rPr>
        <w:t xml:space="preserve"> Quy chế cuộc đấu giá này có hiệu lực từ ngày ký và hết hiệu lực ngay sau khi Công ty đấu giá hợp danh Chuỗi Giá Trị thực hiện đấu giá thành tài sản tại Điều 1 Quyết định này.</w:t>
      </w:r>
    </w:p>
    <w:p w:rsidR="00EA1379" w:rsidRPr="00B17AD1" w:rsidRDefault="00EA1379" w:rsidP="00EA1379">
      <w:pPr>
        <w:spacing w:before="60" w:after="60" w:line="320" w:lineRule="atLeast"/>
        <w:ind w:firstLine="576"/>
        <w:jc w:val="both"/>
        <w:rPr>
          <w:color w:val="000000" w:themeColor="text1"/>
          <w:sz w:val="26"/>
          <w:szCs w:val="26"/>
          <w:lang w:val="nl-NL"/>
        </w:rPr>
      </w:pPr>
      <w:r w:rsidRPr="00B17AD1">
        <w:rPr>
          <w:b/>
          <w:bCs/>
          <w:color w:val="000000" w:themeColor="text1"/>
          <w:sz w:val="26"/>
          <w:szCs w:val="26"/>
          <w:lang w:val="nl-NL"/>
        </w:rPr>
        <w:t xml:space="preserve">Điều 3. </w:t>
      </w:r>
      <w:r w:rsidRPr="00B17AD1">
        <w:rPr>
          <w:color w:val="000000" w:themeColor="text1"/>
          <w:sz w:val="26"/>
          <w:szCs w:val="26"/>
          <w:lang w:val="nl-NL"/>
        </w:rPr>
        <w:t>Nhân viên Công ty đấu giá hợp danh Chuỗi Giá Trị, khách hàng tham gia đấu giá và các đơn vị, cá nhân có liên quan thực hiện theo đúng Quy chế cuộc đấu giá ban hành kèm theo Quyết định này./.</w:t>
      </w:r>
    </w:p>
    <w:p w:rsidR="00EA1379" w:rsidRPr="00B17AD1" w:rsidRDefault="00EA1379" w:rsidP="00EA1379">
      <w:pPr>
        <w:spacing w:line="320" w:lineRule="atLeast"/>
        <w:ind w:firstLine="576"/>
        <w:jc w:val="both"/>
        <w:rPr>
          <w:color w:val="000000" w:themeColor="text1"/>
          <w:sz w:val="26"/>
          <w:szCs w:val="26"/>
          <w:lang w:val="nl-NL"/>
        </w:rPr>
      </w:pPr>
    </w:p>
    <w:tbl>
      <w:tblPr>
        <w:tblW w:w="10030" w:type="dxa"/>
        <w:tblInd w:w="108" w:type="dxa"/>
        <w:tblLook w:val="01E0" w:firstRow="1" w:lastRow="1" w:firstColumn="1" w:lastColumn="1" w:noHBand="0" w:noVBand="0"/>
      </w:tblPr>
      <w:tblGrid>
        <w:gridCol w:w="5463"/>
        <w:gridCol w:w="4567"/>
      </w:tblGrid>
      <w:tr w:rsidR="00B17AD1" w:rsidRPr="00B17AD1" w:rsidTr="00E21E9E">
        <w:trPr>
          <w:trHeight w:val="2501"/>
        </w:trPr>
        <w:tc>
          <w:tcPr>
            <w:tcW w:w="5463" w:type="dxa"/>
            <w:shd w:val="clear" w:color="auto" w:fill="auto"/>
          </w:tcPr>
          <w:p w:rsidR="00EA1379" w:rsidRPr="00B17AD1" w:rsidRDefault="00EA1379" w:rsidP="000B60BC">
            <w:pPr>
              <w:rPr>
                <w:color w:val="000000" w:themeColor="text1"/>
                <w:lang w:val="nl-NL"/>
              </w:rPr>
            </w:pPr>
            <w:r w:rsidRPr="00B17AD1">
              <w:rPr>
                <w:b/>
                <w:color w:val="000000" w:themeColor="text1"/>
                <w:lang w:val="nl-NL"/>
              </w:rPr>
              <w:t xml:space="preserve">Nơi nhận:                                                                                  </w:t>
            </w:r>
          </w:p>
          <w:p w:rsidR="00EA1379" w:rsidRPr="00B17AD1" w:rsidRDefault="00EA1379" w:rsidP="000B60BC">
            <w:pPr>
              <w:rPr>
                <w:i/>
                <w:color w:val="000000" w:themeColor="text1"/>
                <w:sz w:val="20"/>
                <w:lang w:val="nl-NL"/>
              </w:rPr>
            </w:pPr>
            <w:r w:rsidRPr="00B17AD1">
              <w:rPr>
                <w:i/>
                <w:color w:val="000000" w:themeColor="text1"/>
                <w:sz w:val="20"/>
                <w:szCs w:val="22"/>
                <w:lang w:val="nl-NL"/>
              </w:rPr>
              <w:t xml:space="preserve">- Như Điều 3;                                                                        </w:t>
            </w:r>
          </w:p>
          <w:p w:rsidR="00EA1379" w:rsidRPr="00B17AD1" w:rsidRDefault="00EA1379" w:rsidP="000B60BC">
            <w:pPr>
              <w:rPr>
                <w:i/>
                <w:color w:val="000000" w:themeColor="text1"/>
                <w:sz w:val="20"/>
                <w:lang w:val="nl-NL"/>
              </w:rPr>
            </w:pPr>
            <w:r w:rsidRPr="00B17AD1">
              <w:rPr>
                <w:i/>
                <w:color w:val="000000" w:themeColor="text1"/>
                <w:sz w:val="20"/>
                <w:szCs w:val="22"/>
                <w:lang w:val="nl-NL"/>
              </w:rPr>
              <w:t xml:space="preserve">- Trung tâm PTQĐ </w:t>
            </w:r>
            <w:r w:rsidR="0063568D">
              <w:rPr>
                <w:i/>
                <w:color w:val="000000" w:themeColor="text1"/>
                <w:sz w:val="20"/>
                <w:szCs w:val="22"/>
                <w:lang w:val="nl-NL"/>
              </w:rPr>
              <w:t>thị xã Hương Thuỷ</w:t>
            </w:r>
            <w:r w:rsidRPr="00B17AD1">
              <w:rPr>
                <w:i/>
                <w:color w:val="000000" w:themeColor="text1"/>
                <w:sz w:val="20"/>
                <w:szCs w:val="22"/>
                <w:lang w:val="nl-NL"/>
              </w:rPr>
              <w:t xml:space="preserve">;                                      </w:t>
            </w:r>
          </w:p>
          <w:p w:rsidR="00EA1379" w:rsidRPr="00B17AD1" w:rsidRDefault="00EA1379" w:rsidP="000B60BC">
            <w:pPr>
              <w:rPr>
                <w:i/>
                <w:color w:val="000000" w:themeColor="text1"/>
                <w:sz w:val="20"/>
                <w:lang w:val="nl-NL"/>
              </w:rPr>
            </w:pPr>
            <w:r w:rsidRPr="00B17AD1">
              <w:rPr>
                <w:i/>
                <w:color w:val="000000" w:themeColor="text1"/>
                <w:sz w:val="20"/>
                <w:szCs w:val="22"/>
                <w:lang w:val="nl-NL"/>
              </w:rPr>
              <w:t xml:space="preserve">- UBND </w:t>
            </w:r>
            <w:r w:rsidR="0063568D">
              <w:rPr>
                <w:i/>
                <w:color w:val="000000" w:themeColor="text1"/>
                <w:sz w:val="20"/>
                <w:szCs w:val="22"/>
                <w:lang w:val="nl-NL"/>
              </w:rPr>
              <w:t>phường Thuỷ Phương</w:t>
            </w:r>
            <w:r w:rsidRPr="00B17AD1">
              <w:rPr>
                <w:i/>
                <w:color w:val="000000" w:themeColor="text1"/>
                <w:sz w:val="20"/>
                <w:szCs w:val="22"/>
                <w:lang w:val="nl-NL"/>
              </w:rPr>
              <w:t>;</w:t>
            </w:r>
          </w:p>
          <w:p w:rsidR="00EA1379" w:rsidRPr="00B17AD1" w:rsidRDefault="00EA1379" w:rsidP="000B60BC">
            <w:pPr>
              <w:rPr>
                <w:i/>
                <w:color w:val="000000" w:themeColor="text1"/>
                <w:sz w:val="20"/>
                <w:lang w:val="nl-NL"/>
              </w:rPr>
            </w:pPr>
            <w:r w:rsidRPr="00B17AD1">
              <w:rPr>
                <w:i/>
                <w:color w:val="000000" w:themeColor="text1"/>
                <w:sz w:val="20"/>
                <w:szCs w:val="22"/>
                <w:lang w:val="nl-NL"/>
              </w:rPr>
              <w:t>- Niêm yết tại nơi có tài sản đấu giá;</w:t>
            </w:r>
          </w:p>
          <w:p w:rsidR="00EA1379" w:rsidRPr="00B17AD1" w:rsidRDefault="00EA1379" w:rsidP="000B60BC">
            <w:pPr>
              <w:rPr>
                <w:i/>
                <w:color w:val="000000" w:themeColor="text1"/>
                <w:sz w:val="20"/>
                <w:lang w:val="nl-NL"/>
              </w:rPr>
            </w:pPr>
            <w:r w:rsidRPr="00B17AD1">
              <w:rPr>
                <w:i/>
                <w:color w:val="000000" w:themeColor="text1"/>
                <w:sz w:val="20"/>
                <w:szCs w:val="22"/>
                <w:lang w:val="nl-NL"/>
              </w:rPr>
              <w:t>- Niêm yết tại Công ty;</w:t>
            </w:r>
            <w:r w:rsidR="00FE6674">
              <w:rPr>
                <w:i/>
                <w:color w:val="000000" w:themeColor="text1"/>
                <w:sz w:val="20"/>
                <w:szCs w:val="22"/>
                <w:lang w:val="nl-NL"/>
              </w:rPr>
              <w:t xml:space="preserve"> </w:t>
            </w:r>
          </w:p>
          <w:p w:rsidR="00EA1379" w:rsidRPr="00B17AD1" w:rsidRDefault="00EA1379" w:rsidP="000B60BC">
            <w:pPr>
              <w:rPr>
                <w:i/>
                <w:color w:val="000000" w:themeColor="text1"/>
                <w:sz w:val="20"/>
              </w:rPr>
            </w:pPr>
            <w:r w:rsidRPr="00B17AD1">
              <w:rPr>
                <w:i/>
                <w:color w:val="000000" w:themeColor="text1"/>
                <w:sz w:val="20"/>
                <w:szCs w:val="22"/>
              </w:rPr>
              <w:t xml:space="preserve">- Lưu VT, HSĐG.                                                                          </w:t>
            </w:r>
          </w:p>
          <w:p w:rsidR="00EA1379" w:rsidRPr="00B17AD1" w:rsidRDefault="00EA1379" w:rsidP="000B60BC">
            <w:pPr>
              <w:spacing w:line="280" w:lineRule="atLeast"/>
              <w:ind w:firstLine="394"/>
              <w:jc w:val="both"/>
              <w:rPr>
                <w:b/>
                <w:color w:val="000000" w:themeColor="text1"/>
                <w:sz w:val="26"/>
                <w:szCs w:val="26"/>
              </w:rPr>
            </w:pPr>
          </w:p>
        </w:tc>
        <w:tc>
          <w:tcPr>
            <w:tcW w:w="4567" w:type="dxa"/>
            <w:shd w:val="clear" w:color="auto" w:fill="auto"/>
          </w:tcPr>
          <w:p w:rsidR="00EA1379" w:rsidRPr="00B17AD1" w:rsidRDefault="00EA1379" w:rsidP="00B01B9B">
            <w:pPr>
              <w:jc w:val="center"/>
              <w:rPr>
                <w:b/>
                <w:color w:val="000000" w:themeColor="text1"/>
                <w:sz w:val="26"/>
                <w:szCs w:val="26"/>
              </w:rPr>
            </w:pPr>
            <w:r w:rsidRPr="00B17AD1">
              <w:rPr>
                <w:b/>
                <w:color w:val="000000" w:themeColor="text1"/>
                <w:sz w:val="26"/>
                <w:szCs w:val="26"/>
              </w:rPr>
              <w:t>GIÁM ĐỐC</w:t>
            </w:r>
          </w:p>
          <w:p w:rsidR="00EA1379" w:rsidRPr="00B17AD1" w:rsidRDefault="00EA1379" w:rsidP="00B01B9B">
            <w:pPr>
              <w:spacing w:line="360" w:lineRule="auto"/>
              <w:jc w:val="center"/>
              <w:rPr>
                <w:b/>
                <w:color w:val="000000" w:themeColor="text1"/>
                <w:sz w:val="26"/>
                <w:szCs w:val="26"/>
              </w:rPr>
            </w:pPr>
          </w:p>
          <w:p w:rsidR="00EA1379" w:rsidRDefault="00EA1379" w:rsidP="00B01B9B">
            <w:pPr>
              <w:spacing w:line="360" w:lineRule="auto"/>
              <w:jc w:val="center"/>
              <w:rPr>
                <w:b/>
                <w:color w:val="000000" w:themeColor="text1"/>
                <w:sz w:val="26"/>
                <w:szCs w:val="26"/>
              </w:rPr>
            </w:pPr>
          </w:p>
          <w:p w:rsidR="00E21E9E" w:rsidRPr="00B17AD1" w:rsidRDefault="00E21E9E" w:rsidP="00B01B9B">
            <w:pPr>
              <w:spacing w:line="360" w:lineRule="auto"/>
              <w:jc w:val="center"/>
              <w:rPr>
                <w:b/>
                <w:color w:val="000000" w:themeColor="text1"/>
                <w:sz w:val="26"/>
                <w:szCs w:val="26"/>
              </w:rPr>
            </w:pPr>
          </w:p>
          <w:p w:rsidR="00EA1379" w:rsidRPr="00B17AD1" w:rsidRDefault="00EA1379" w:rsidP="00B01B9B">
            <w:pPr>
              <w:spacing w:line="360" w:lineRule="auto"/>
              <w:jc w:val="center"/>
              <w:rPr>
                <w:b/>
                <w:color w:val="000000" w:themeColor="text1"/>
                <w:sz w:val="26"/>
                <w:szCs w:val="26"/>
              </w:rPr>
            </w:pPr>
          </w:p>
          <w:p w:rsidR="00EA1379" w:rsidRPr="00B17AD1" w:rsidRDefault="00C40117" w:rsidP="00B01B9B">
            <w:pPr>
              <w:spacing w:line="360" w:lineRule="auto"/>
              <w:jc w:val="center"/>
              <w:rPr>
                <w:b/>
                <w:color w:val="000000" w:themeColor="text1"/>
                <w:sz w:val="26"/>
                <w:szCs w:val="26"/>
              </w:rPr>
            </w:pPr>
            <w:r>
              <w:rPr>
                <w:b/>
                <w:color w:val="000000" w:themeColor="text1"/>
                <w:sz w:val="26"/>
                <w:szCs w:val="26"/>
              </w:rPr>
              <w:t>Vũ Thị Hoa Huyền</w:t>
            </w:r>
          </w:p>
        </w:tc>
      </w:tr>
    </w:tbl>
    <w:p w:rsidR="00F75835" w:rsidRPr="00B17AD1" w:rsidRDefault="00EA1379" w:rsidP="00F75835">
      <w:pPr>
        <w:pStyle w:val="Heading4"/>
        <w:spacing w:before="0" w:after="0" w:line="300" w:lineRule="atLeast"/>
        <w:ind w:firstLine="562"/>
        <w:jc w:val="center"/>
        <w:rPr>
          <w:color w:val="000000" w:themeColor="text1"/>
          <w:sz w:val="26"/>
          <w:szCs w:val="26"/>
        </w:rPr>
      </w:pPr>
      <w:r w:rsidRPr="00B17AD1">
        <w:rPr>
          <w:color w:val="000000" w:themeColor="text1"/>
          <w:sz w:val="26"/>
          <w:szCs w:val="26"/>
        </w:rPr>
        <w:br w:type="page"/>
      </w:r>
      <w:r w:rsidR="00F75835" w:rsidRPr="00B17AD1">
        <w:rPr>
          <w:color w:val="000000" w:themeColor="text1"/>
          <w:sz w:val="26"/>
          <w:szCs w:val="26"/>
        </w:rPr>
        <w:lastRenderedPageBreak/>
        <w:t>QUY CHẾ CUỘC ĐẤU GIÁ</w:t>
      </w:r>
    </w:p>
    <w:p w:rsidR="00F75835" w:rsidRPr="00B17AD1" w:rsidRDefault="00120D89" w:rsidP="00F75835">
      <w:pPr>
        <w:spacing w:line="300" w:lineRule="atLeast"/>
        <w:jc w:val="center"/>
        <w:rPr>
          <w:b/>
          <w:i/>
          <w:color w:val="000000" w:themeColor="text1"/>
          <w:sz w:val="26"/>
          <w:szCs w:val="26"/>
        </w:rPr>
      </w:pPr>
      <w:r>
        <w:rPr>
          <w:rFonts w:ascii="Calibri" w:hAnsi="Calibri"/>
          <w:i/>
          <w:color w:val="000000" w:themeColor="text1"/>
          <w:sz w:val="26"/>
          <w:szCs w:val="26"/>
        </w:rPr>
        <w:pict>
          <v:line id="_x0000_s1034" style="position:absolute;left:0;text-align:left;z-index:251671552" from="171.55pt,-.65pt" to="347.4pt,-.65pt"/>
        </w:pict>
      </w:r>
      <w:r w:rsidR="00F75835" w:rsidRPr="00B17AD1">
        <w:rPr>
          <w:color w:val="000000" w:themeColor="text1"/>
          <w:sz w:val="28"/>
          <w:szCs w:val="28"/>
        </w:rPr>
        <w:t xml:space="preserve"> </w:t>
      </w:r>
      <w:r w:rsidR="00F75835" w:rsidRPr="00B17AD1">
        <w:rPr>
          <w:b/>
          <w:i/>
          <w:color w:val="000000" w:themeColor="text1"/>
          <w:sz w:val="26"/>
          <w:szCs w:val="26"/>
        </w:rPr>
        <w:t xml:space="preserve">Quyền sử dụng đất gồm </w:t>
      </w:r>
      <w:r w:rsidR="00B01B9B" w:rsidRPr="00C515AB">
        <w:rPr>
          <w:b/>
          <w:i/>
          <w:color w:val="000000" w:themeColor="text1"/>
          <w:sz w:val="26"/>
          <w:szCs w:val="26"/>
        </w:rPr>
        <w:t>18 lô đất tại Khu Hạ tầng kỹ thuật khu dân cư đường Nguyễn Văn Chư, tổ 8 phường Thủy Phương, thị xã Hương Thuỷ, thành phố Huế</w:t>
      </w:r>
    </w:p>
    <w:p w:rsidR="00F75835" w:rsidRPr="00B17AD1" w:rsidRDefault="00F75835" w:rsidP="00F75835">
      <w:pPr>
        <w:spacing w:line="300" w:lineRule="atLeast"/>
        <w:ind w:firstLine="562"/>
        <w:jc w:val="center"/>
        <w:rPr>
          <w:i/>
          <w:color w:val="000000" w:themeColor="text1"/>
          <w:sz w:val="26"/>
          <w:szCs w:val="26"/>
        </w:rPr>
      </w:pPr>
      <w:r w:rsidRPr="00B17AD1">
        <w:rPr>
          <w:i/>
          <w:color w:val="000000" w:themeColor="text1"/>
          <w:sz w:val="26"/>
          <w:szCs w:val="26"/>
        </w:rPr>
        <w:t xml:space="preserve">(Ban hành kèm theo Quyết định số </w:t>
      </w:r>
      <w:r w:rsidR="00B01B9B">
        <w:rPr>
          <w:i/>
          <w:color w:val="000000" w:themeColor="text1"/>
          <w:sz w:val="26"/>
          <w:szCs w:val="26"/>
        </w:rPr>
        <w:t>09</w:t>
      </w:r>
      <w:r w:rsidRPr="00B17AD1">
        <w:rPr>
          <w:i/>
          <w:color w:val="000000" w:themeColor="text1"/>
          <w:sz w:val="26"/>
          <w:szCs w:val="26"/>
        </w:rPr>
        <w:t>/</w:t>
      </w:r>
      <w:r w:rsidRPr="00B17AD1">
        <w:rPr>
          <w:color w:val="000000" w:themeColor="text1"/>
          <w:sz w:val="26"/>
          <w:szCs w:val="26"/>
        </w:rPr>
        <w:t>QC-DVĐG</w:t>
      </w:r>
      <w:r w:rsidRPr="00B17AD1">
        <w:rPr>
          <w:i/>
          <w:color w:val="000000" w:themeColor="text1"/>
          <w:sz w:val="26"/>
          <w:szCs w:val="26"/>
        </w:rPr>
        <w:t xml:space="preserve"> ngày </w:t>
      </w:r>
      <w:r w:rsidR="00B01B9B">
        <w:rPr>
          <w:i/>
          <w:color w:val="000000" w:themeColor="text1"/>
          <w:sz w:val="26"/>
          <w:szCs w:val="26"/>
        </w:rPr>
        <w:t>28/02/2025</w:t>
      </w:r>
      <w:r w:rsidRPr="00B17AD1">
        <w:rPr>
          <w:i/>
          <w:color w:val="000000" w:themeColor="text1"/>
          <w:sz w:val="26"/>
          <w:szCs w:val="26"/>
        </w:rPr>
        <w:t xml:space="preserve"> của Giám đốc Công ty đấu giá hợp danh Chuỗi Giá Trị )</w:t>
      </w:r>
    </w:p>
    <w:p w:rsidR="00097F94" w:rsidRPr="00B17AD1" w:rsidRDefault="00097F94" w:rsidP="00F75835">
      <w:pPr>
        <w:pStyle w:val="Heading4"/>
        <w:spacing w:before="0" w:after="0" w:line="300" w:lineRule="atLeast"/>
        <w:jc w:val="center"/>
        <w:rPr>
          <w:i/>
          <w:color w:val="000000" w:themeColor="text1"/>
          <w:sz w:val="26"/>
          <w:szCs w:val="26"/>
        </w:rPr>
      </w:pPr>
    </w:p>
    <w:p w:rsidR="00E17E95" w:rsidRPr="00B17AD1" w:rsidRDefault="00E17E95" w:rsidP="000160DE">
      <w:pPr>
        <w:spacing w:before="60" w:after="60" w:line="340" w:lineRule="atLeast"/>
        <w:ind w:firstLine="561"/>
        <w:jc w:val="both"/>
        <w:rPr>
          <w:color w:val="000000" w:themeColor="text1"/>
          <w:sz w:val="26"/>
          <w:szCs w:val="26"/>
          <w:lang w:val="af-ZA"/>
        </w:rPr>
      </w:pPr>
      <w:r w:rsidRPr="00B17AD1">
        <w:rPr>
          <w:b/>
          <w:color w:val="000000" w:themeColor="text1"/>
          <w:sz w:val="26"/>
          <w:szCs w:val="26"/>
          <w:lang w:val="af-ZA"/>
        </w:rPr>
        <w:t xml:space="preserve">Điều 1.Phạm vi áp dụng: </w:t>
      </w:r>
      <w:r w:rsidRPr="00B17AD1">
        <w:rPr>
          <w:color w:val="000000" w:themeColor="text1"/>
          <w:sz w:val="26"/>
          <w:szCs w:val="26"/>
          <w:lang w:val="af-ZA"/>
        </w:rPr>
        <w:t>Quy chế này áp dụng cho Công ty đấu giá hợp danh Chuỗi Giá Trị để tổ chức đấu giá tài sản và các đối tượng tham gia đấu giá.</w:t>
      </w:r>
    </w:p>
    <w:p w:rsidR="00E17E95" w:rsidRPr="00B17AD1" w:rsidRDefault="00E17E95" w:rsidP="000160DE">
      <w:pPr>
        <w:spacing w:before="60" w:after="60" w:line="340" w:lineRule="atLeast"/>
        <w:ind w:firstLine="561"/>
        <w:jc w:val="both"/>
        <w:rPr>
          <w:b/>
          <w:color w:val="000000" w:themeColor="text1"/>
          <w:sz w:val="26"/>
          <w:szCs w:val="26"/>
          <w:lang w:val="af-ZA"/>
        </w:rPr>
      </w:pPr>
      <w:r w:rsidRPr="00B17AD1">
        <w:rPr>
          <w:b/>
          <w:color w:val="000000" w:themeColor="text1"/>
          <w:sz w:val="26"/>
          <w:szCs w:val="26"/>
          <w:lang w:val="af-ZA"/>
        </w:rPr>
        <w:t>Điều 2. Đối tượng tham gia đấu giá:</w:t>
      </w:r>
    </w:p>
    <w:p w:rsidR="00AA2243" w:rsidRPr="00B17AD1" w:rsidRDefault="00E17E95" w:rsidP="000160DE">
      <w:pPr>
        <w:spacing w:before="60" w:after="60" w:line="340" w:lineRule="atLeast"/>
        <w:ind w:firstLine="561"/>
        <w:jc w:val="both"/>
        <w:rPr>
          <w:color w:val="000000" w:themeColor="text1"/>
          <w:sz w:val="26"/>
          <w:szCs w:val="26"/>
          <w:lang w:val="af-ZA"/>
        </w:rPr>
      </w:pPr>
      <w:r w:rsidRPr="00B17AD1">
        <w:rPr>
          <w:b/>
          <w:color w:val="000000" w:themeColor="text1"/>
          <w:sz w:val="26"/>
          <w:szCs w:val="26"/>
          <w:lang w:val="af-ZA"/>
        </w:rPr>
        <w:t>2.1.</w:t>
      </w:r>
      <w:r w:rsidRPr="00B17AD1">
        <w:rPr>
          <w:color w:val="000000" w:themeColor="text1"/>
          <w:sz w:val="26"/>
          <w:szCs w:val="26"/>
          <w:lang w:val="af-ZA"/>
        </w:rPr>
        <w:t xml:space="preserve"> </w:t>
      </w:r>
      <w:r w:rsidR="00AA2243" w:rsidRPr="00B17AD1">
        <w:rPr>
          <w:color w:val="000000" w:themeColor="text1"/>
          <w:sz w:val="26"/>
          <w:szCs w:val="26"/>
          <w:lang w:val="af-ZA"/>
        </w:rPr>
        <w:t>Đối tượng được tham gia đấu giá:</w:t>
      </w:r>
    </w:p>
    <w:p w:rsidR="00AA2243" w:rsidRPr="00B17AD1" w:rsidRDefault="00AA2243" w:rsidP="000160DE">
      <w:pPr>
        <w:spacing w:before="60" w:after="60" w:line="340" w:lineRule="atLeast"/>
        <w:ind w:firstLine="561"/>
        <w:jc w:val="both"/>
        <w:rPr>
          <w:color w:val="000000" w:themeColor="text1"/>
          <w:sz w:val="26"/>
          <w:szCs w:val="26"/>
          <w:lang w:val="vi-VN"/>
        </w:rPr>
      </w:pPr>
      <w:r w:rsidRPr="00B17AD1">
        <w:rPr>
          <w:color w:val="000000" w:themeColor="text1"/>
          <w:sz w:val="26"/>
          <w:szCs w:val="26"/>
          <w:lang w:val="vi-VN"/>
        </w:rPr>
        <w:t xml:space="preserve">Cá nhân được tham gia đấu giá thuộc đối tượng được nhà nước giao đất có thu tiền sử dụng đất theo quy định tại Điều 119 Luật đất đai năm 2024 và không thuộc trường hợp người không đăng ký tham gia đấu giá theo quy định tại Điều 38 Luật đấu giá tài sản, có nhu cầu sử dụng đất và cam kết sử dụng đất theo đúng mục đích sử dụng đất đấu giá, đúng quy hoạch đã được cơ quan nhà nước có thẩm quyền phê duyệt, chấp hành các quy định tại Phương án đấu giá và các quy định khác của Luật đất đai năm 2024. </w:t>
      </w:r>
    </w:p>
    <w:p w:rsidR="00E17E95" w:rsidRPr="00B17AD1" w:rsidRDefault="00E17E95" w:rsidP="000160DE">
      <w:pPr>
        <w:spacing w:before="60" w:after="60" w:line="340" w:lineRule="atLeast"/>
        <w:ind w:firstLine="561"/>
        <w:jc w:val="both"/>
        <w:rPr>
          <w:color w:val="000000" w:themeColor="text1"/>
          <w:sz w:val="26"/>
          <w:szCs w:val="26"/>
          <w:lang w:val="af-ZA"/>
        </w:rPr>
      </w:pPr>
      <w:r w:rsidRPr="00B17AD1">
        <w:rPr>
          <w:b/>
          <w:color w:val="000000" w:themeColor="text1"/>
          <w:sz w:val="26"/>
          <w:szCs w:val="26"/>
          <w:lang w:val="af-ZA"/>
        </w:rPr>
        <w:t xml:space="preserve">2.2. </w:t>
      </w:r>
      <w:r w:rsidRPr="00B17AD1">
        <w:rPr>
          <w:color w:val="000000" w:themeColor="text1"/>
          <w:sz w:val="26"/>
          <w:szCs w:val="26"/>
          <w:lang w:val="af-ZA"/>
        </w:rPr>
        <w:t>Những người sau đây không được đăng ký tham gia đấu giá:</w:t>
      </w:r>
    </w:p>
    <w:p w:rsidR="00E17E95" w:rsidRPr="00B17AD1" w:rsidRDefault="00E17E95" w:rsidP="000160DE">
      <w:pPr>
        <w:spacing w:before="60" w:after="60" w:line="340" w:lineRule="atLeast"/>
        <w:ind w:firstLine="561"/>
        <w:jc w:val="both"/>
        <w:rPr>
          <w:color w:val="000000" w:themeColor="text1"/>
          <w:sz w:val="26"/>
          <w:szCs w:val="26"/>
          <w:lang w:val="af-ZA"/>
        </w:rPr>
      </w:pPr>
      <w:r w:rsidRPr="00B17AD1">
        <w:rPr>
          <w:color w:val="000000" w:themeColor="text1"/>
          <w:sz w:val="26"/>
          <w:szCs w:val="26"/>
          <w:lang w:val="af-ZA"/>
        </w:rPr>
        <w:t>a) Người không có năng lực hành vi dân sự, người bị mất hoặc bị hạn chế năng lực hành vi dân sự, người có khó khăn trong nhận thức, làm chủ hành vi hoặc người tại thời điểm đăng ký tham gia đấu giá không nhận thức, làm chủ được hành vi của mình;</w:t>
      </w:r>
    </w:p>
    <w:p w:rsidR="00E17E95" w:rsidRPr="00B17AD1" w:rsidRDefault="00E17E95" w:rsidP="000160DE">
      <w:pPr>
        <w:spacing w:before="60" w:after="60" w:line="340" w:lineRule="atLeast"/>
        <w:ind w:firstLine="561"/>
        <w:jc w:val="both"/>
        <w:rPr>
          <w:color w:val="000000" w:themeColor="text1"/>
          <w:sz w:val="26"/>
          <w:szCs w:val="26"/>
          <w:lang w:val="af-ZA"/>
        </w:rPr>
      </w:pPr>
      <w:r w:rsidRPr="00B17AD1">
        <w:rPr>
          <w:color w:val="000000" w:themeColor="text1"/>
          <w:sz w:val="26"/>
          <w:szCs w:val="26"/>
          <w:lang w:val="af-ZA"/>
        </w:rPr>
        <w:t>b) Người làm việc trong tổ chức đấu giá tài sản thực hiện cuộc đấu giá; cha, mẹ, vợ, chồng, con, anh ruột, chị ruột, em ruột của đấu giá viên điều hành cuộc đấu giá; người trực tiếp giám định, định giá tài sản; cha, mẹ, vợ, chồng, con, anh ruột, chị ruột, em ruột của người trực tiếp giám định, định giá tài sản;</w:t>
      </w:r>
    </w:p>
    <w:p w:rsidR="00E17E95" w:rsidRPr="00B17AD1" w:rsidRDefault="00E17E95" w:rsidP="000160DE">
      <w:pPr>
        <w:spacing w:before="60" w:after="60" w:line="340" w:lineRule="atLeast"/>
        <w:ind w:firstLine="561"/>
        <w:jc w:val="both"/>
        <w:rPr>
          <w:color w:val="000000" w:themeColor="text1"/>
          <w:sz w:val="26"/>
          <w:szCs w:val="26"/>
          <w:lang w:val="af-ZA"/>
        </w:rPr>
      </w:pPr>
      <w:r w:rsidRPr="00B17AD1">
        <w:rPr>
          <w:color w:val="000000" w:themeColor="text1"/>
          <w:sz w:val="26"/>
          <w:szCs w:val="26"/>
          <w:lang w:val="af-ZA"/>
        </w:rPr>
        <w:t>c) Người được chủ sở hữu tài sản ủy quyền xử lý tài sản, người có quyền quyết định bán tài sản, người ký hợp đồng dịch vụ đấu giá tài sản, người có quyền quyết định bán tài sản của người khác theo quy định của pháp luật;</w:t>
      </w:r>
    </w:p>
    <w:p w:rsidR="00E17E95" w:rsidRPr="00B17AD1" w:rsidRDefault="00E17E95" w:rsidP="000160DE">
      <w:pPr>
        <w:spacing w:before="60" w:after="60" w:line="340" w:lineRule="atLeast"/>
        <w:ind w:firstLine="561"/>
        <w:jc w:val="both"/>
        <w:rPr>
          <w:color w:val="000000" w:themeColor="text1"/>
          <w:sz w:val="26"/>
          <w:szCs w:val="26"/>
          <w:lang w:val="af-ZA"/>
        </w:rPr>
      </w:pPr>
      <w:r w:rsidRPr="00B17AD1">
        <w:rPr>
          <w:color w:val="000000" w:themeColor="text1"/>
          <w:sz w:val="26"/>
          <w:szCs w:val="26"/>
          <w:lang w:val="af-ZA"/>
        </w:rPr>
        <w:t>d) Cha, mẹ, vợ, chồng, con, anh ruột, chị ruột, em ruột của người quy định tại điểm c khoản này;</w:t>
      </w:r>
    </w:p>
    <w:p w:rsidR="00E17E95" w:rsidRPr="00B17AD1" w:rsidRDefault="00E17E95" w:rsidP="000160DE">
      <w:pPr>
        <w:spacing w:before="60" w:after="60" w:line="340" w:lineRule="atLeast"/>
        <w:ind w:firstLine="561"/>
        <w:jc w:val="both"/>
        <w:rPr>
          <w:color w:val="000000" w:themeColor="text1"/>
          <w:sz w:val="26"/>
          <w:szCs w:val="26"/>
          <w:lang w:val="af-ZA"/>
        </w:rPr>
      </w:pPr>
      <w:r w:rsidRPr="00B17AD1">
        <w:rPr>
          <w:color w:val="000000" w:themeColor="text1"/>
          <w:sz w:val="26"/>
          <w:szCs w:val="26"/>
          <w:lang w:val="af-ZA"/>
        </w:rPr>
        <w:t xml:space="preserve">đ) Người không có quyền mua tài sản đấu giá theo quy định của pháp luật áp dụng đối với loại tài sản đó. </w:t>
      </w:r>
    </w:p>
    <w:p w:rsidR="00E17E95" w:rsidRPr="00B17AD1" w:rsidRDefault="00676233" w:rsidP="000160DE">
      <w:pPr>
        <w:spacing w:before="60" w:after="60" w:line="340" w:lineRule="atLeast"/>
        <w:ind w:firstLine="561"/>
        <w:jc w:val="both"/>
        <w:rPr>
          <w:b/>
          <w:color w:val="000000" w:themeColor="text1"/>
          <w:sz w:val="26"/>
          <w:szCs w:val="26"/>
          <w:lang w:val="af-ZA"/>
        </w:rPr>
      </w:pPr>
      <w:r w:rsidRPr="00B17AD1">
        <w:rPr>
          <w:b/>
          <w:color w:val="000000" w:themeColor="text1"/>
          <w:sz w:val="26"/>
          <w:szCs w:val="26"/>
          <w:lang w:val="af-ZA"/>
        </w:rPr>
        <w:t xml:space="preserve">Điều 3. </w:t>
      </w:r>
      <w:r w:rsidRPr="00B17AD1">
        <w:rPr>
          <w:b/>
          <w:color w:val="000000" w:themeColor="text1"/>
          <w:sz w:val="26"/>
          <w:szCs w:val="26"/>
          <w:lang w:val="vi-VN"/>
        </w:rPr>
        <w:t>Điều kiện, cách thức đăng ký tham gia đấu giá, hồ sơ tham gia đấu giá</w:t>
      </w:r>
      <w:r w:rsidRPr="00B17AD1">
        <w:rPr>
          <w:b/>
          <w:color w:val="000000" w:themeColor="text1"/>
          <w:sz w:val="26"/>
          <w:szCs w:val="26"/>
          <w:lang w:val="af-ZA"/>
        </w:rPr>
        <w:t>:</w:t>
      </w:r>
    </w:p>
    <w:p w:rsidR="00676233" w:rsidRPr="00B17AD1" w:rsidRDefault="00E17E95" w:rsidP="000160DE">
      <w:pPr>
        <w:pStyle w:val="BodyTextIndent"/>
        <w:spacing w:before="60" w:after="60" w:line="340" w:lineRule="atLeast"/>
        <w:ind w:left="0" w:firstLine="567"/>
        <w:jc w:val="both"/>
        <w:rPr>
          <w:color w:val="000000" w:themeColor="text1"/>
          <w:sz w:val="26"/>
          <w:szCs w:val="26"/>
          <w:lang w:val="vi-VN"/>
        </w:rPr>
      </w:pPr>
      <w:r w:rsidRPr="00B17AD1">
        <w:rPr>
          <w:b/>
          <w:color w:val="000000" w:themeColor="text1"/>
          <w:sz w:val="26"/>
          <w:szCs w:val="26"/>
        </w:rPr>
        <w:t xml:space="preserve">3.1. </w:t>
      </w:r>
      <w:r w:rsidR="00676233" w:rsidRPr="00B17AD1">
        <w:rPr>
          <w:b/>
          <w:color w:val="000000" w:themeColor="text1"/>
          <w:sz w:val="26"/>
          <w:szCs w:val="26"/>
          <w:lang w:val="vi-VN"/>
        </w:rPr>
        <w:t xml:space="preserve">Điều kiện được đăng ký tham gia đấu giá: </w:t>
      </w:r>
      <w:r w:rsidR="00676233" w:rsidRPr="00B17AD1">
        <w:rPr>
          <w:color w:val="000000" w:themeColor="text1"/>
          <w:sz w:val="26"/>
          <w:szCs w:val="26"/>
          <w:lang w:val="vi-VN"/>
        </w:rPr>
        <w:t xml:space="preserve">Các đối tượng quy định tại </w:t>
      </w:r>
      <w:r w:rsidR="00676233" w:rsidRPr="0078015E">
        <w:rPr>
          <w:b/>
          <w:color w:val="000000" w:themeColor="text1"/>
          <w:sz w:val="26"/>
          <w:szCs w:val="26"/>
          <w:lang w:val="vi-VN"/>
        </w:rPr>
        <w:t xml:space="preserve">Mục </w:t>
      </w:r>
      <w:r w:rsidR="0078015E" w:rsidRPr="0078015E">
        <w:rPr>
          <w:b/>
          <w:color w:val="000000" w:themeColor="text1"/>
          <w:sz w:val="26"/>
          <w:szCs w:val="26"/>
        </w:rPr>
        <w:t>2.1</w:t>
      </w:r>
      <w:r w:rsidR="00676233" w:rsidRPr="0078015E">
        <w:rPr>
          <w:b/>
          <w:color w:val="000000" w:themeColor="text1"/>
          <w:sz w:val="26"/>
          <w:szCs w:val="26"/>
          <w:lang w:val="vi-VN"/>
        </w:rPr>
        <w:t xml:space="preserve"> </w:t>
      </w:r>
      <w:r w:rsidR="0078015E" w:rsidRPr="0078015E">
        <w:rPr>
          <w:b/>
          <w:color w:val="000000" w:themeColor="text1"/>
          <w:sz w:val="26"/>
          <w:szCs w:val="26"/>
        </w:rPr>
        <w:t>Điều 2</w:t>
      </w:r>
      <w:r w:rsidR="0078015E" w:rsidRPr="0078015E">
        <w:rPr>
          <w:color w:val="000000" w:themeColor="text1"/>
          <w:sz w:val="26"/>
          <w:szCs w:val="26"/>
        </w:rPr>
        <w:t xml:space="preserve"> </w:t>
      </w:r>
      <w:r w:rsidR="00676233" w:rsidRPr="00B17AD1">
        <w:rPr>
          <w:color w:val="000000" w:themeColor="text1"/>
          <w:sz w:val="26"/>
          <w:szCs w:val="26"/>
          <w:lang w:val="vi-VN"/>
        </w:rPr>
        <w:t>được đăng ký tham gia đấu giá khi có đủ các điều kiện sau:</w:t>
      </w:r>
    </w:p>
    <w:p w:rsidR="00676233" w:rsidRPr="00B17AD1" w:rsidRDefault="00676233" w:rsidP="000160DE">
      <w:pPr>
        <w:pStyle w:val="BodyTextIndent"/>
        <w:spacing w:before="60" w:after="60" w:line="340" w:lineRule="atLeast"/>
        <w:ind w:left="0" w:firstLine="567"/>
        <w:jc w:val="both"/>
        <w:rPr>
          <w:color w:val="000000" w:themeColor="text1"/>
          <w:sz w:val="26"/>
          <w:szCs w:val="26"/>
          <w:lang w:val="vi-VN"/>
        </w:rPr>
      </w:pPr>
      <w:r w:rsidRPr="00B17AD1">
        <w:rPr>
          <w:color w:val="000000" w:themeColor="text1"/>
          <w:sz w:val="26"/>
          <w:szCs w:val="26"/>
          <w:lang w:val="vi-VN"/>
        </w:rPr>
        <w:t>- Có đơn đề nghị được tham gia đấu giá theo mẫu do Công ty phát hành, trong đó có nội dung cam kết sử dụng đất đúng mục đích, đúng quy hoạch và đúng các quy định của Luật Đất đai năm 2024;</w:t>
      </w:r>
    </w:p>
    <w:p w:rsidR="00676233" w:rsidRPr="00B17AD1" w:rsidRDefault="00676233" w:rsidP="000160DE">
      <w:pPr>
        <w:pStyle w:val="BodyTextIndent"/>
        <w:spacing w:before="60" w:after="60" w:line="340" w:lineRule="atLeast"/>
        <w:ind w:left="0" w:firstLine="567"/>
        <w:jc w:val="both"/>
        <w:rPr>
          <w:color w:val="000000" w:themeColor="text1"/>
          <w:sz w:val="26"/>
          <w:szCs w:val="26"/>
          <w:lang w:val="vi-VN"/>
        </w:rPr>
      </w:pPr>
      <w:r w:rsidRPr="00B17AD1">
        <w:rPr>
          <w:color w:val="000000" w:themeColor="text1"/>
          <w:sz w:val="26"/>
          <w:szCs w:val="26"/>
          <w:lang w:val="vi-VN"/>
        </w:rPr>
        <w:t>- Phải thực hiện đầy đủ các thủ tục hồ sơ đăng ký tham gia đấu giá (chi tiết được ghi trong mẫu đơn được phát hành) và nộp các khoản tiền đặt trước, tiền mua hồ sơ mời tham gia đấu giá theo quy định.</w:t>
      </w:r>
    </w:p>
    <w:p w:rsidR="00676233" w:rsidRPr="00B17AD1" w:rsidRDefault="00676233" w:rsidP="00BB0A62">
      <w:pPr>
        <w:pStyle w:val="NormalWeb"/>
        <w:shd w:val="clear" w:color="auto" w:fill="FFFFFF"/>
        <w:spacing w:before="40" w:beforeAutospacing="0" w:after="40" w:afterAutospacing="0" w:line="320" w:lineRule="atLeast"/>
        <w:ind w:firstLine="567"/>
        <w:jc w:val="both"/>
        <w:textAlignment w:val="baseline"/>
        <w:rPr>
          <w:color w:val="000000" w:themeColor="text1"/>
          <w:sz w:val="26"/>
          <w:szCs w:val="26"/>
          <w:lang w:val="nl-NL"/>
        </w:rPr>
      </w:pPr>
      <w:r w:rsidRPr="00B17AD1">
        <w:rPr>
          <w:b/>
          <w:color w:val="000000" w:themeColor="text1"/>
          <w:sz w:val="26"/>
          <w:szCs w:val="26"/>
          <w:lang w:val="nl-NL"/>
        </w:rPr>
        <w:lastRenderedPageBreak/>
        <w:t xml:space="preserve">3.2. </w:t>
      </w:r>
      <w:r w:rsidRPr="00B17AD1">
        <w:rPr>
          <w:b/>
          <w:color w:val="000000" w:themeColor="text1"/>
          <w:sz w:val="26"/>
          <w:szCs w:val="26"/>
          <w:bdr w:val="none" w:sz="0" w:space="0" w:color="auto" w:frame="1"/>
          <w:lang w:val="nl-NL"/>
        </w:rPr>
        <w:t>Cách thức đăng ký tham gia đấu giá</w:t>
      </w:r>
      <w:r w:rsidRPr="00B17AD1">
        <w:rPr>
          <w:color w:val="000000" w:themeColor="text1"/>
          <w:sz w:val="26"/>
          <w:szCs w:val="26"/>
          <w:bdr w:val="none" w:sz="0" w:space="0" w:color="auto" w:frame="1"/>
          <w:lang w:val="nl-NL"/>
        </w:rPr>
        <w:t xml:space="preserve">: </w:t>
      </w:r>
      <w:r w:rsidRPr="00B17AD1">
        <w:rPr>
          <w:color w:val="000000" w:themeColor="text1"/>
          <w:sz w:val="26"/>
          <w:szCs w:val="26"/>
          <w:lang w:val="nl-NL"/>
        </w:rPr>
        <w:t xml:space="preserve">Cá nhân đăng ký tham gia đấu giá thông qua việc nộp hồ sơ tham gia </w:t>
      </w:r>
      <w:r w:rsidRPr="00B17AD1">
        <w:rPr>
          <w:color w:val="000000" w:themeColor="text1"/>
          <w:sz w:val="26"/>
          <w:szCs w:val="26"/>
          <w:bdr w:val="none" w:sz="0" w:space="0" w:color="auto" w:frame="1"/>
          <w:lang w:val="nl-NL"/>
        </w:rPr>
        <w:t>đấu</w:t>
      </w:r>
      <w:r w:rsidRPr="00B17AD1">
        <w:rPr>
          <w:color w:val="000000" w:themeColor="text1"/>
          <w:sz w:val="26"/>
          <w:szCs w:val="26"/>
          <w:lang w:val="nl-NL"/>
        </w:rPr>
        <w:t xml:space="preserve"> giá hợp lệ tại trụ sở Công ty đấu giá hợp danh Chuỗi Giá Trị hoặc trụ sở </w:t>
      </w:r>
      <w:r w:rsidR="00A8393D">
        <w:rPr>
          <w:color w:val="000000" w:themeColor="text1"/>
          <w:sz w:val="26"/>
          <w:szCs w:val="26"/>
          <w:bdr w:val="none" w:sz="0" w:space="0" w:color="auto" w:frame="1"/>
          <w:lang w:val="nl-NL"/>
        </w:rPr>
        <w:t>Trung tâm phát triển quỹ đất thị xã Hương Thuỷ</w:t>
      </w:r>
      <w:r w:rsidRPr="00B17AD1">
        <w:rPr>
          <w:color w:val="000000" w:themeColor="text1"/>
          <w:sz w:val="26"/>
          <w:szCs w:val="26"/>
          <w:lang w:val="nl-NL"/>
        </w:rPr>
        <w:t>.</w:t>
      </w:r>
    </w:p>
    <w:p w:rsidR="005F7D9D" w:rsidRPr="005F7D9D" w:rsidRDefault="005F7D9D" w:rsidP="00BB0A62">
      <w:pPr>
        <w:pStyle w:val="NormalWeb"/>
        <w:shd w:val="clear" w:color="auto" w:fill="FFFFFF"/>
        <w:spacing w:before="40" w:beforeAutospacing="0" w:after="40" w:afterAutospacing="0" w:line="320" w:lineRule="atLeast"/>
        <w:ind w:firstLine="567"/>
        <w:jc w:val="both"/>
        <w:textAlignment w:val="baseline"/>
        <w:rPr>
          <w:color w:val="000000" w:themeColor="text1"/>
          <w:sz w:val="26"/>
          <w:szCs w:val="26"/>
          <w:bdr w:val="none" w:sz="0" w:space="0" w:color="auto" w:frame="1"/>
          <w:lang w:val="nl-NL"/>
        </w:rPr>
      </w:pPr>
      <w:r w:rsidRPr="005F7D9D">
        <w:rPr>
          <w:color w:val="000000" w:themeColor="text1"/>
          <w:sz w:val="26"/>
          <w:szCs w:val="26"/>
          <w:bdr w:val="none" w:sz="0" w:space="0" w:color="auto" w:frame="1"/>
          <w:lang w:val="nl-NL"/>
        </w:rPr>
        <w:t>Khách hàng phải đăng ký ký hiệu lô đất cụ thể và nộp số tiền đặt trước tương ứng với ký hiệu lô đã đăng ký trong đơn đăng ký tham gia đấu giá.</w:t>
      </w:r>
    </w:p>
    <w:p w:rsidR="00E17E95" w:rsidRPr="00B17AD1" w:rsidRDefault="00E17E95" w:rsidP="00BB0A62">
      <w:pPr>
        <w:pStyle w:val="BodyTextIndent"/>
        <w:spacing w:before="40" w:after="40" w:line="320" w:lineRule="atLeast"/>
        <w:ind w:left="0" w:firstLine="561"/>
        <w:jc w:val="both"/>
        <w:rPr>
          <w:b/>
          <w:color w:val="000000" w:themeColor="text1"/>
          <w:sz w:val="26"/>
          <w:szCs w:val="26"/>
        </w:rPr>
      </w:pPr>
      <w:r w:rsidRPr="00B17AD1">
        <w:rPr>
          <w:b/>
          <w:color w:val="000000" w:themeColor="text1"/>
          <w:sz w:val="26"/>
          <w:szCs w:val="26"/>
        </w:rPr>
        <w:t>3.</w:t>
      </w:r>
      <w:r w:rsidR="00676233" w:rsidRPr="00B17AD1">
        <w:rPr>
          <w:b/>
          <w:color w:val="000000" w:themeColor="text1"/>
          <w:sz w:val="26"/>
          <w:szCs w:val="26"/>
        </w:rPr>
        <w:t>3</w:t>
      </w:r>
      <w:r w:rsidRPr="00B17AD1">
        <w:rPr>
          <w:b/>
          <w:color w:val="000000" w:themeColor="text1"/>
          <w:sz w:val="26"/>
          <w:szCs w:val="26"/>
        </w:rPr>
        <w:t xml:space="preserve">. Hồ sơ đăng ký tham gia đấu giá tài sản: </w:t>
      </w:r>
    </w:p>
    <w:p w:rsidR="00E17E95" w:rsidRPr="00B17AD1" w:rsidRDefault="00AA2243" w:rsidP="00BB0A62">
      <w:pPr>
        <w:pStyle w:val="BodyTextIndent"/>
        <w:spacing w:before="40" w:after="40" w:line="320" w:lineRule="atLeast"/>
        <w:ind w:left="0" w:firstLine="561"/>
        <w:jc w:val="both"/>
        <w:rPr>
          <w:color w:val="000000" w:themeColor="text1"/>
          <w:spacing w:val="-2"/>
          <w:sz w:val="26"/>
          <w:szCs w:val="26"/>
        </w:rPr>
      </w:pPr>
      <w:r w:rsidRPr="00B17AD1">
        <w:rPr>
          <w:color w:val="000000" w:themeColor="text1"/>
          <w:spacing w:val="-2"/>
          <w:sz w:val="26"/>
          <w:szCs w:val="26"/>
        </w:rPr>
        <w:t xml:space="preserve">Các </w:t>
      </w:r>
      <w:r w:rsidR="00E17E95" w:rsidRPr="00B17AD1">
        <w:rPr>
          <w:color w:val="000000" w:themeColor="text1"/>
          <w:spacing w:val="-2"/>
          <w:sz w:val="26"/>
          <w:szCs w:val="26"/>
        </w:rPr>
        <w:t>cá nhân có đủ điều kiện và có nhu cầu tham gia đấu giá thực hiện các thủ tục đăng ký tham gia đấu giá đúng thời hạn quy định của Công ty. Nộp đơn đăng ký tham gia đấu giá (theo mẫu Công ty phát hành) kèm theo các loại giấy tờ sau:</w:t>
      </w:r>
    </w:p>
    <w:p w:rsidR="00676233" w:rsidRPr="0078015E" w:rsidRDefault="00676233" w:rsidP="00BB0A62">
      <w:pPr>
        <w:pStyle w:val="NormalWeb"/>
        <w:shd w:val="clear" w:color="auto" w:fill="FFFFFF"/>
        <w:spacing w:before="40" w:beforeAutospacing="0" w:after="40" w:afterAutospacing="0" w:line="320" w:lineRule="atLeast"/>
        <w:ind w:firstLine="567"/>
        <w:jc w:val="both"/>
        <w:textAlignment w:val="baseline"/>
        <w:rPr>
          <w:color w:val="000000" w:themeColor="text1"/>
          <w:sz w:val="26"/>
          <w:szCs w:val="26"/>
          <w:lang w:val="nl-NL"/>
        </w:rPr>
      </w:pPr>
      <w:r w:rsidRPr="0078015E">
        <w:rPr>
          <w:color w:val="000000" w:themeColor="text1"/>
          <w:sz w:val="26"/>
          <w:szCs w:val="26"/>
          <w:lang w:val="nl-NL"/>
        </w:rPr>
        <w:t>- Đơn đăng ký tham gia đấu giá theo mẫu do Công ty phát hành;</w:t>
      </w:r>
    </w:p>
    <w:p w:rsidR="00676233" w:rsidRPr="0078015E" w:rsidRDefault="00676233" w:rsidP="00BB0A62">
      <w:pPr>
        <w:pStyle w:val="NormalWeb"/>
        <w:shd w:val="clear" w:color="auto" w:fill="FFFFFF"/>
        <w:spacing w:before="40" w:beforeAutospacing="0" w:after="40" w:afterAutospacing="0" w:line="320" w:lineRule="atLeast"/>
        <w:ind w:firstLine="567"/>
        <w:jc w:val="both"/>
        <w:textAlignment w:val="baseline"/>
        <w:rPr>
          <w:color w:val="000000" w:themeColor="text1"/>
          <w:sz w:val="26"/>
          <w:szCs w:val="26"/>
          <w:lang w:val="nl-NL"/>
        </w:rPr>
      </w:pPr>
      <w:r w:rsidRPr="0078015E">
        <w:rPr>
          <w:color w:val="000000" w:themeColor="text1"/>
          <w:sz w:val="26"/>
          <w:szCs w:val="26"/>
          <w:lang w:val="nl-NL"/>
        </w:rPr>
        <w:t>- Trường hợp đã kết hôn: Căn cước/Căn cước công dân của 02 vợ chồng và Giấy Đăng ký kết hôn: 02 bản sao;</w:t>
      </w:r>
    </w:p>
    <w:p w:rsidR="00676233" w:rsidRPr="0078015E" w:rsidRDefault="00676233" w:rsidP="00BB0A62">
      <w:pPr>
        <w:pStyle w:val="NormalWeb"/>
        <w:shd w:val="clear" w:color="auto" w:fill="FFFFFF"/>
        <w:spacing w:before="40" w:beforeAutospacing="0" w:after="40" w:afterAutospacing="0" w:line="320" w:lineRule="atLeast"/>
        <w:ind w:firstLine="567"/>
        <w:jc w:val="both"/>
        <w:textAlignment w:val="baseline"/>
        <w:rPr>
          <w:color w:val="000000" w:themeColor="text1"/>
          <w:sz w:val="26"/>
          <w:szCs w:val="26"/>
          <w:lang w:val="nl-NL"/>
        </w:rPr>
      </w:pPr>
      <w:r w:rsidRPr="0078015E">
        <w:rPr>
          <w:color w:val="000000" w:themeColor="text1"/>
          <w:sz w:val="26"/>
          <w:szCs w:val="26"/>
          <w:lang w:val="nl-NL"/>
        </w:rPr>
        <w:t>- Trường hợp độc thân: Căn cước/Căn cước công dân và Giấy xác nhận tình trạng hôn nhân: 02 bản sao;</w:t>
      </w:r>
    </w:p>
    <w:p w:rsidR="00676233" w:rsidRPr="0078015E" w:rsidRDefault="00676233" w:rsidP="00BB0A62">
      <w:pPr>
        <w:pStyle w:val="NormalWeb"/>
        <w:shd w:val="clear" w:color="auto" w:fill="FFFFFF"/>
        <w:spacing w:before="40" w:beforeAutospacing="0" w:after="40" w:afterAutospacing="0" w:line="320" w:lineRule="atLeast"/>
        <w:ind w:firstLine="567"/>
        <w:contextualSpacing/>
        <w:jc w:val="both"/>
        <w:textAlignment w:val="baseline"/>
        <w:rPr>
          <w:color w:val="000000" w:themeColor="text1"/>
          <w:sz w:val="26"/>
          <w:szCs w:val="26"/>
          <w:shd w:val="clear" w:color="auto" w:fill="FFFFFF"/>
          <w:lang w:val="nl-NL"/>
        </w:rPr>
      </w:pPr>
      <w:r w:rsidRPr="0078015E">
        <w:rPr>
          <w:color w:val="000000" w:themeColor="text1"/>
          <w:sz w:val="26"/>
          <w:szCs w:val="26"/>
          <w:shd w:val="clear" w:color="auto" w:fill="FFFFFF"/>
          <w:lang w:val="nl-NL"/>
        </w:rPr>
        <w:t>- Trường hợp khách hàng có nơi thường trú khác với thông tin trên Căn cước/Căn cước công dân nộp kèm Giấy xác nhận thông tin về cư trú do cơ quan có thẩm quyền cấp: 02 bản sao.</w:t>
      </w:r>
    </w:p>
    <w:p w:rsidR="0020226F" w:rsidRPr="0078015E" w:rsidRDefault="0020226F" w:rsidP="00BB0A62">
      <w:pPr>
        <w:spacing w:before="40" w:after="40" w:line="320" w:lineRule="atLeast"/>
        <w:ind w:firstLine="561"/>
        <w:jc w:val="both"/>
        <w:rPr>
          <w:color w:val="000000" w:themeColor="text1"/>
          <w:sz w:val="26"/>
          <w:szCs w:val="26"/>
          <w:lang w:val="af-ZA" w:eastAsia="af-ZA"/>
        </w:rPr>
      </w:pPr>
      <w:r w:rsidRPr="0078015E">
        <w:rPr>
          <w:color w:val="000000" w:themeColor="text1"/>
          <w:sz w:val="26"/>
          <w:szCs w:val="26"/>
          <w:lang w:val="af-ZA" w:eastAsia="af-ZA"/>
        </w:rPr>
        <w:t>- Giấy ủy quyền đấu giá được cơ quan Nhà nước có thẩm quyền xác nhận trong đó ghi rõ nội dung và thời gian ủy quyền (trường hợp ủy quyền cho người khác tham gia đấu giá);</w:t>
      </w:r>
    </w:p>
    <w:p w:rsidR="0020226F" w:rsidRPr="0078015E" w:rsidRDefault="0020226F" w:rsidP="00BB0A62">
      <w:pPr>
        <w:spacing w:before="40" w:after="40" w:line="320" w:lineRule="atLeast"/>
        <w:ind w:firstLine="561"/>
        <w:jc w:val="both"/>
        <w:rPr>
          <w:color w:val="000000" w:themeColor="text1"/>
          <w:sz w:val="26"/>
          <w:szCs w:val="26"/>
          <w:lang w:val="af-ZA" w:eastAsia="af-ZA"/>
        </w:rPr>
      </w:pPr>
      <w:r w:rsidRPr="0078015E">
        <w:rPr>
          <w:color w:val="000000" w:themeColor="text1"/>
          <w:sz w:val="26"/>
          <w:szCs w:val="26"/>
          <w:lang w:val="af-ZA" w:eastAsia="af-ZA"/>
        </w:rPr>
        <w:t>- Bản sao Giấy xác nhận tài sản thuộc sở hữu riêng có xác nhận của cơ quan Nhà nước có thẩm quyền (trường hợp vợ hoặc chồng đứng tên tham gia đấu giá và sở hữu tài sản riêng khi trúng đấu giá);</w:t>
      </w:r>
    </w:p>
    <w:p w:rsidR="0020226F" w:rsidRPr="0078015E" w:rsidRDefault="0020226F" w:rsidP="00BB0A62">
      <w:pPr>
        <w:spacing w:before="40" w:after="40" w:line="320" w:lineRule="atLeast"/>
        <w:ind w:firstLine="561"/>
        <w:jc w:val="both"/>
        <w:rPr>
          <w:color w:val="000000" w:themeColor="text1"/>
          <w:sz w:val="26"/>
          <w:szCs w:val="26"/>
          <w:lang w:val="af-ZA" w:eastAsia="af-ZA"/>
        </w:rPr>
      </w:pPr>
      <w:r w:rsidRPr="0078015E">
        <w:rPr>
          <w:color w:val="000000" w:themeColor="text1"/>
          <w:sz w:val="26"/>
          <w:szCs w:val="26"/>
          <w:lang w:val="af-ZA" w:eastAsia="af-ZA"/>
        </w:rPr>
        <w:t>Đối với trường hợp đồng sở hữu quyền sử dụng đất (đồng sở hữu nhưng không phải cùng vợ chồng) khi cùng tham gia đấu giá khu đất thì hồ sơ của mỗi cá nhân phải đầy đủ như trên.</w:t>
      </w:r>
    </w:p>
    <w:p w:rsidR="00E17E95" w:rsidRPr="00B17AD1" w:rsidRDefault="00E17E95" w:rsidP="00BB0A62">
      <w:pPr>
        <w:spacing w:before="40" w:after="40" w:line="320" w:lineRule="atLeast"/>
        <w:ind w:firstLine="561"/>
        <w:jc w:val="both"/>
        <w:rPr>
          <w:i/>
          <w:iCs/>
          <w:color w:val="000000" w:themeColor="text1"/>
          <w:sz w:val="26"/>
          <w:szCs w:val="26"/>
          <w:lang w:val="af-ZA"/>
        </w:rPr>
      </w:pPr>
      <w:r w:rsidRPr="00B17AD1">
        <w:rPr>
          <w:i/>
          <w:iCs/>
          <w:color w:val="000000" w:themeColor="text1"/>
          <w:sz w:val="26"/>
          <w:szCs w:val="26"/>
          <w:lang w:val="af-ZA"/>
        </w:rPr>
        <w:t>Mọi sự điều chỉnh giấy tờ, hồ sơ của người tham gia đấu giá chỉ được xem xét giải quyết nếu thời hạn nộp hồ sơ đăng ký đấu giá chưa kết thúc. Hồ sơ không trúng đấu giá không hoàn trả lại.</w:t>
      </w:r>
    </w:p>
    <w:p w:rsidR="00E17E95" w:rsidRPr="00B17AD1" w:rsidRDefault="00E17E95" w:rsidP="00BB0A62">
      <w:pPr>
        <w:spacing w:before="40" w:after="40" w:line="320" w:lineRule="atLeast"/>
        <w:ind w:firstLine="561"/>
        <w:jc w:val="both"/>
        <w:rPr>
          <w:b/>
          <w:color w:val="000000" w:themeColor="text1"/>
          <w:sz w:val="26"/>
          <w:szCs w:val="26"/>
          <w:lang w:val="af-ZA"/>
        </w:rPr>
      </w:pPr>
      <w:r w:rsidRPr="00B17AD1">
        <w:rPr>
          <w:b/>
          <w:color w:val="000000" w:themeColor="text1"/>
          <w:sz w:val="26"/>
          <w:szCs w:val="26"/>
          <w:lang w:val="af-ZA"/>
        </w:rPr>
        <w:t>Điều 4. Hình thức, phương thức đấu giá.</w:t>
      </w:r>
    </w:p>
    <w:p w:rsidR="004A2050" w:rsidRPr="00B17AD1" w:rsidRDefault="004A2050" w:rsidP="00BB0A62">
      <w:pPr>
        <w:spacing w:before="40" w:after="40" w:line="320" w:lineRule="atLeast"/>
        <w:ind w:right="17" w:firstLine="567"/>
        <w:contextualSpacing/>
        <w:jc w:val="both"/>
        <w:rPr>
          <w:color w:val="000000" w:themeColor="text1"/>
          <w:sz w:val="26"/>
          <w:szCs w:val="26"/>
          <w:lang w:val="nl-NL"/>
        </w:rPr>
      </w:pPr>
      <w:r w:rsidRPr="00B17AD1">
        <w:rPr>
          <w:b/>
          <w:color w:val="000000" w:themeColor="text1"/>
          <w:sz w:val="26"/>
          <w:szCs w:val="26"/>
          <w:lang w:val="nl-NL"/>
        </w:rPr>
        <w:t xml:space="preserve">4.1. Hình thức đấu giá: </w:t>
      </w:r>
      <w:r w:rsidRPr="00B17AD1">
        <w:rPr>
          <w:color w:val="000000" w:themeColor="text1"/>
          <w:sz w:val="26"/>
          <w:szCs w:val="26"/>
          <w:lang w:val="nl-NL"/>
        </w:rPr>
        <w:t>Đấu giá bằng cách bỏ phiếu kín trực tiếp tại cuộc đấu giá</w:t>
      </w:r>
      <w:r w:rsidRPr="00B17AD1">
        <w:rPr>
          <w:b/>
          <w:color w:val="000000" w:themeColor="text1"/>
          <w:sz w:val="26"/>
          <w:szCs w:val="26"/>
          <w:lang w:val="nl-NL"/>
        </w:rPr>
        <w:t xml:space="preserve"> </w:t>
      </w:r>
      <w:r w:rsidRPr="00B17AD1">
        <w:rPr>
          <w:color w:val="000000" w:themeColor="text1"/>
          <w:sz w:val="26"/>
          <w:szCs w:val="26"/>
          <w:lang w:val="nl-NL"/>
        </w:rPr>
        <w:t>theo từng vòng đấu, liên tục cho đến khi không còn người yêu cầu đấu giá tiếp, người có mức giá trả cao nhất là người trúng đấu giá.</w:t>
      </w:r>
    </w:p>
    <w:p w:rsidR="004A2050" w:rsidRPr="00B17AD1" w:rsidRDefault="004A2050" w:rsidP="00BB0A62">
      <w:pPr>
        <w:tabs>
          <w:tab w:val="left" w:pos="360"/>
        </w:tabs>
        <w:spacing w:before="40" w:after="40" w:line="320" w:lineRule="atLeast"/>
        <w:ind w:right="17" w:firstLine="567"/>
        <w:contextualSpacing/>
        <w:jc w:val="both"/>
        <w:rPr>
          <w:color w:val="000000" w:themeColor="text1"/>
          <w:sz w:val="26"/>
          <w:szCs w:val="26"/>
          <w:lang w:val="nl-NL"/>
        </w:rPr>
      </w:pPr>
      <w:r w:rsidRPr="00B17AD1">
        <w:rPr>
          <w:b/>
          <w:color w:val="000000" w:themeColor="text1"/>
          <w:sz w:val="26"/>
          <w:szCs w:val="26"/>
          <w:lang w:val="nl-NL"/>
        </w:rPr>
        <w:t xml:space="preserve">4.2. Phương thức đấu giá: </w:t>
      </w:r>
      <w:r w:rsidRPr="00B17AD1">
        <w:rPr>
          <w:color w:val="000000" w:themeColor="text1"/>
          <w:sz w:val="26"/>
          <w:szCs w:val="26"/>
          <w:lang w:val="nl-NL"/>
        </w:rPr>
        <w:t>Phương thức trả giá lên.</w:t>
      </w:r>
    </w:p>
    <w:p w:rsidR="00E17E95" w:rsidRPr="00B17AD1" w:rsidRDefault="00E17E95" w:rsidP="00BB0A62">
      <w:pPr>
        <w:spacing w:before="40" w:after="40" w:line="320" w:lineRule="atLeast"/>
        <w:ind w:firstLine="561"/>
        <w:jc w:val="both"/>
        <w:rPr>
          <w:color w:val="000000" w:themeColor="text1"/>
          <w:sz w:val="26"/>
          <w:szCs w:val="26"/>
          <w:lang w:val="af-ZA"/>
        </w:rPr>
      </w:pPr>
      <w:r w:rsidRPr="00B17AD1">
        <w:rPr>
          <w:b/>
          <w:color w:val="000000" w:themeColor="text1"/>
          <w:sz w:val="26"/>
          <w:szCs w:val="26"/>
          <w:lang w:val="af-ZA"/>
        </w:rPr>
        <w:t xml:space="preserve">Điều 5. Tên tài sản đấu giá, </w:t>
      </w:r>
      <w:r w:rsidR="00757F61" w:rsidRPr="00B17AD1">
        <w:rPr>
          <w:b/>
          <w:color w:val="000000" w:themeColor="text1"/>
          <w:sz w:val="26"/>
          <w:szCs w:val="26"/>
          <w:lang w:val="af-ZA"/>
        </w:rPr>
        <w:t>mức</w:t>
      </w:r>
      <w:r w:rsidRPr="00B17AD1">
        <w:rPr>
          <w:b/>
          <w:color w:val="000000" w:themeColor="text1"/>
          <w:sz w:val="26"/>
          <w:szCs w:val="26"/>
          <w:lang w:val="af-ZA"/>
        </w:rPr>
        <w:t xml:space="preserve"> giá khởi điểm</w:t>
      </w:r>
      <w:r w:rsidR="00757F61" w:rsidRPr="00B17AD1">
        <w:rPr>
          <w:b/>
          <w:color w:val="000000" w:themeColor="text1"/>
          <w:sz w:val="26"/>
          <w:szCs w:val="26"/>
          <w:lang w:val="af-ZA"/>
        </w:rPr>
        <w:t>, tiền đặt trước, bước giá</w:t>
      </w:r>
      <w:r w:rsidRPr="00B17AD1">
        <w:rPr>
          <w:b/>
          <w:color w:val="000000" w:themeColor="text1"/>
          <w:sz w:val="26"/>
          <w:szCs w:val="26"/>
          <w:lang w:val="af-ZA"/>
        </w:rPr>
        <w:t>, t</w:t>
      </w:r>
      <w:r w:rsidR="00757F61" w:rsidRPr="00B17AD1">
        <w:rPr>
          <w:b/>
          <w:color w:val="000000" w:themeColor="text1"/>
          <w:sz w:val="26"/>
          <w:szCs w:val="26"/>
          <w:lang w:val="af-ZA"/>
        </w:rPr>
        <w:t>iền mua hồ sơ mời tham gia đấu giá</w:t>
      </w:r>
      <w:r w:rsidRPr="00B17AD1">
        <w:rPr>
          <w:color w:val="000000" w:themeColor="text1"/>
          <w:sz w:val="26"/>
          <w:szCs w:val="26"/>
          <w:lang w:val="af-ZA"/>
        </w:rPr>
        <w:t>:</w:t>
      </w:r>
    </w:p>
    <w:p w:rsidR="00757F61" w:rsidRPr="00B17AD1" w:rsidRDefault="00757F61" w:rsidP="00BB0A62">
      <w:pPr>
        <w:spacing w:before="40" w:after="40" w:line="320" w:lineRule="atLeast"/>
        <w:ind w:firstLine="561"/>
        <w:jc w:val="both"/>
        <w:rPr>
          <w:b/>
          <w:color w:val="000000" w:themeColor="text1"/>
          <w:spacing w:val="2"/>
          <w:sz w:val="26"/>
          <w:szCs w:val="26"/>
          <w:lang w:val="af-ZA"/>
        </w:rPr>
      </w:pPr>
      <w:r w:rsidRPr="00B17AD1">
        <w:rPr>
          <w:b/>
          <w:color w:val="000000" w:themeColor="text1"/>
          <w:sz w:val="26"/>
          <w:szCs w:val="26"/>
          <w:lang w:val="af-ZA"/>
        </w:rPr>
        <w:t>5.1. Tài sản đấu giá</w:t>
      </w:r>
      <w:r w:rsidRPr="00B17AD1">
        <w:rPr>
          <w:b/>
          <w:color w:val="000000" w:themeColor="text1"/>
          <w:spacing w:val="2"/>
          <w:sz w:val="26"/>
          <w:szCs w:val="26"/>
          <w:lang w:val="af-ZA"/>
        </w:rPr>
        <w:t>:</w:t>
      </w:r>
    </w:p>
    <w:p w:rsidR="005F7D9D" w:rsidRPr="005F7D9D" w:rsidRDefault="005F7D9D" w:rsidP="00BB0A62">
      <w:pPr>
        <w:pStyle w:val="BodyTextIndent"/>
        <w:spacing w:before="40" w:after="40" w:line="320" w:lineRule="atLeast"/>
        <w:ind w:left="0" w:firstLine="561"/>
        <w:jc w:val="both"/>
        <w:rPr>
          <w:spacing w:val="-2"/>
          <w:sz w:val="26"/>
          <w:szCs w:val="26"/>
        </w:rPr>
      </w:pPr>
      <w:r w:rsidRPr="005F7D9D">
        <w:rPr>
          <w:spacing w:val="-2"/>
          <w:sz w:val="26"/>
          <w:szCs w:val="26"/>
        </w:rPr>
        <w:t xml:space="preserve">- Tên quỹ đất: </w:t>
      </w:r>
      <w:r w:rsidRPr="005F7D9D">
        <w:rPr>
          <w:rFonts w:ascii="Times New Roman Bold" w:hAnsi="Times New Roman Bold"/>
          <w:color w:val="000000" w:themeColor="text1"/>
          <w:sz w:val="26"/>
          <w:szCs w:val="26"/>
        </w:rPr>
        <w:t>Quyền sử dụng đất 18 lô đất tại Khu Hạ tầng kỹ thuật khu dân cư đường Nguyễn Văn Chư, tổ 8 phường Thủy Phương, thị xã Hương Thuỷ.</w:t>
      </w:r>
    </w:p>
    <w:p w:rsidR="005F7D9D" w:rsidRPr="005F7D9D" w:rsidRDefault="005F7D9D" w:rsidP="00BB0A62">
      <w:pPr>
        <w:pStyle w:val="BodyTextIndent"/>
        <w:spacing w:before="40" w:after="40" w:line="320" w:lineRule="atLeast"/>
        <w:ind w:left="0" w:firstLine="561"/>
        <w:jc w:val="both"/>
        <w:rPr>
          <w:spacing w:val="-2"/>
          <w:sz w:val="26"/>
          <w:szCs w:val="26"/>
        </w:rPr>
      </w:pPr>
      <w:r w:rsidRPr="005F7D9D">
        <w:rPr>
          <w:sz w:val="26"/>
          <w:szCs w:val="26"/>
        </w:rPr>
        <w:t xml:space="preserve">- Địa điểm quỹ đất: </w:t>
      </w:r>
      <w:r w:rsidRPr="005F7D9D">
        <w:rPr>
          <w:rFonts w:ascii="Times New Roman Bold" w:hAnsi="Times New Roman Bold"/>
          <w:color w:val="000000" w:themeColor="text1"/>
          <w:sz w:val="26"/>
          <w:szCs w:val="26"/>
        </w:rPr>
        <w:t>Khu Hạ tầng kỹ thuật khu dân cư đường Nguyễn Văn Chư, tổ 8 phường Thủy Phương, thị xã Hương Thuỷ, thành phố Huế</w:t>
      </w:r>
      <w:r w:rsidRPr="005F7D9D">
        <w:rPr>
          <w:spacing w:val="-2"/>
          <w:sz w:val="26"/>
          <w:szCs w:val="26"/>
        </w:rPr>
        <w:t>.</w:t>
      </w:r>
    </w:p>
    <w:p w:rsidR="005F7D9D" w:rsidRPr="005F7D9D" w:rsidRDefault="005F7D9D" w:rsidP="00BB0A62">
      <w:pPr>
        <w:pStyle w:val="BodyTextIndent"/>
        <w:spacing w:before="40" w:after="40" w:line="320" w:lineRule="atLeast"/>
        <w:ind w:left="0" w:firstLine="561"/>
        <w:jc w:val="both"/>
        <w:rPr>
          <w:spacing w:val="-2"/>
          <w:sz w:val="26"/>
          <w:szCs w:val="26"/>
        </w:rPr>
      </w:pPr>
      <w:r w:rsidRPr="005F7D9D">
        <w:rPr>
          <w:spacing w:val="-2"/>
          <w:sz w:val="26"/>
          <w:szCs w:val="26"/>
        </w:rPr>
        <w:t>- Tổng diện tích khu đất đấu giá: 2.548,63 m</w:t>
      </w:r>
      <w:r w:rsidRPr="005F7D9D">
        <w:rPr>
          <w:spacing w:val="-2"/>
          <w:sz w:val="26"/>
          <w:szCs w:val="26"/>
          <w:vertAlign w:val="superscript"/>
        </w:rPr>
        <w:t>2</w:t>
      </w:r>
      <w:r w:rsidRPr="005F7D9D">
        <w:rPr>
          <w:spacing w:val="-2"/>
          <w:sz w:val="26"/>
          <w:szCs w:val="26"/>
        </w:rPr>
        <w:t>;</w:t>
      </w:r>
    </w:p>
    <w:p w:rsidR="005F7D9D" w:rsidRPr="005F7D9D" w:rsidRDefault="005F7D9D" w:rsidP="00BB0A62">
      <w:pPr>
        <w:pStyle w:val="BodyTextIndent"/>
        <w:spacing w:before="40" w:after="40" w:line="320" w:lineRule="atLeast"/>
        <w:ind w:left="0" w:firstLine="567"/>
        <w:jc w:val="both"/>
        <w:rPr>
          <w:spacing w:val="-2"/>
          <w:sz w:val="26"/>
          <w:szCs w:val="26"/>
        </w:rPr>
      </w:pPr>
      <w:r w:rsidRPr="005F7D9D">
        <w:rPr>
          <w:spacing w:val="-2"/>
          <w:sz w:val="26"/>
          <w:szCs w:val="26"/>
        </w:rPr>
        <w:t>- Mục đích sử dụng đất: Đất ở;</w:t>
      </w:r>
    </w:p>
    <w:p w:rsidR="005F7D9D" w:rsidRPr="005F7D9D" w:rsidRDefault="005F7D9D" w:rsidP="00BB0A62">
      <w:pPr>
        <w:spacing w:before="40" w:after="40" w:line="320" w:lineRule="atLeast"/>
        <w:ind w:firstLine="567"/>
        <w:jc w:val="both"/>
        <w:rPr>
          <w:spacing w:val="-2"/>
          <w:sz w:val="26"/>
          <w:szCs w:val="26"/>
          <w:lang w:val="af-ZA"/>
        </w:rPr>
      </w:pPr>
      <w:r w:rsidRPr="005F7D9D">
        <w:rPr>
          <w:spacing w:val="-2"/>
          <w:sz w:val="26"/>
          <w:szCs w:val="26"/>
          <w:lang w:val="af-ZA"/>
        </w:rPr>
        <w:t>- Thời hạn sử dụng đất: Lâu dài.</w:t>
      </w:r>
    </w:p>
    <w:p w:rsidR="005F7D9D" w:rsidRPr="005F7D9D" w:rsidRDefault="005F7D9D" w:rsidP="00BB0A62">
      <w:pPr>
        <w:tabs>
          <w:tab w:val="left" w:pos="2520"/>
        </w:tabs>
        <w:spacing w:before="40" w:after="40" w:line="320" w:lineRule="atLeast"/>
        <w:ind w:firstLine="567"/>
        <w:jc w:val="both"/>
        <w:rPr>
          <w:spacing w:val="-2"/>
          <w:sz w:val="26"/>
          <w:szCs w:val="26"/>
          <w:lang w:val="af-ZA"/>
        </w:rPr>
      </w:pPr>
      <w:r w:rsidRPr="005F7D9D">
        <w:rPr>
          <w:spacing w:val="-2"/>
          <w:sz w:val="26"/>
          <w:szCs w:val="26"/>
          <w:lang w:val="af-ZA"/>
        </w:rPr>
        <w:lastRenderedPageBreak/>
        <w:t>- Hạ tầng kỹ thuật gắn liền với đất: Khu đất được đầu tư hạ tầng theo dự án đã được phê duyệt; không có tài sản trên đất.</w:t>
      </w:r>
    </w:p>
    <w:p w:rsidR="005F7D9D" w:rsidRPr="005F7D9D" w:rsidRDefault="00090A92" w:rsidP="00BB0A62">
      <w:pPr>
        <w:spacing w:before="40" w:after="40" w:line="320" w:lineRule="atLeast"/>
        <w:ind w:firstLine="708"/>
        <w:jc w:val="both"/>
        <w:rPr>
          <w:bCs/>
          <w:color w:val="000000"/>
          <w:sz w:val="26"/>
          <w:szCs w:val="26"/>
          <w:lang w:val="af-ZA"/>
        </w:rPr>
      </w:pPr>
      <w:r w:rsidRPr="00B17AD1">
        <w:rPr>
          <w:b/>
          <w:bCs/>
          <w:color w:val="000000" w:themeColor="text1"/>
          <w:sz w:val="26"/>
          <w:szCs w:val="26"/>
          <w:lang w:val="af-ZA"/>
        </w:rPr>
        <w:t>-</w:t>
      </w:r>
      <w:r w:rsidR="00757F61" w:rsidRPr="00B17AD1">
        <w:rPr>
          <w:b/>
          <w:bCs/>
          <w:color w:val="000000" w:themeColor="text1"/>
          <w:sz w:val="26"/>
          <w:szCs w:val="26"/>
          <w:lang w:val="af-ZA"/>
        </w:rPr>
        <w:t xml:space="preserve"> Giấy tờ về quyền sở hữu, quyền sử dụng tài sản đấu giá</w:t>
      </w:r>
      <w:r w:rsidR="00757F61" w:rsidRPr="0078015E">
        <w:rPr>
          <w:b/>
          <w:bCs/>
          <w:color w:val="000000" w:themeColor="text1"/>
          <w:sz w:val="26"/>
          <w:szCs w:val="26"/>
          <w:lang w:val="af-ZA"/>
        </w:rPr>
        <w:t>:</w:t>
      </w:r>
      <w:r w:rsidR="000A7139" w:rsidRPr="0078015E">
        <w:rPr>
          <w:b/>
          <w:bCs/>
          <w:color w:val="000000" w:themeColor="text1"/>
          <w:sz w:val="26"/>
          <w:szCs w:val="26"/>
          <w:lang w:val="af-ZA"/>
        </w:rPr>
        <w:t xml:space="preserve"> </w:t>
      </w:r>
      <w:r w:rsidR="005F7D9D" w:rsidRPr="005F7D9D">
        <w:rPr>
          <w:bCs/>
          <w:iCs/>
          <w:sz w:val="26"/>
          <w:szCs w:val="26"/>
          <w:lang w:val="af-ZA" w:eastAsia="x-none"/>
        </w:rPr>
        <w:t xml:space="preserve">Quyết định số 7940/QĐ-UBND ngày 02 tháng 10 năm 2024 của UBND thị xã Hương Thuỷ về việc phê duyệt bản vẽ phân lô công trình HTKT khu dân cư Đường Nguyễn Văn Chư, tổ 8 phường Thủy Phương, thị xã Hương Thủy; Quyết định số 245/QĐ-UBND ngày 04 tháng 02 năm 2025 của UBND thị xã Hương Thủy về việc phê duyệt phương án đấu giá quyền sử dụng đất ở đối với 42 lô đất tại Khu Hạ tầng kỹ thuật khu dân cư đường Nguyễn Văn Chư, tổ 8 phường Thủy Phương, thị xã Hương Thủy, thành phố Huế; </w:t>
      </w:r>
      <w:r w:rsidR="005F7D9D" w:rsidRPr="005F7D9D">
        <w:rPr>
          <w:iCs/>
          <w:sz w:val="26"/>
          <w:szCs w:val="26"/>
          <w:lang w:val="af-ZA"/>
        </w:rPr>
        <w:t xml:space="preserve">Quyết định số 286/QĐ-UBND ngày 10/02/2025 của UBND thị xã Hương Thuỷ </w:t>
      </w:r>
      <w:r w:rsidR="005F7D9D" w:rsidRPr="005F7D9D">
        <w:rPr>
          <w:iCs/>
          <w:spacing w:val="-4"/>
          <w:sz w:val="26"/>
          <w:szCs w:val="26"/>
          <w:lang w:val="af-ZA"/>
        </w:rPr>
        <w:t xml:space="preserve">về việc phê duyệt giá đất cụ thể để tính giá khởi điểm đấu giá quyền sử dụng đất </w:t>
      </w:r>
      <w:r w:rsidR="005F7D9D" w:rsidRPr="005F7D9D">
        <w:rPr>
          <w:bCs/>
          <w:iCs/>
          <w:sz w:val="26"/>
          <w:szCs w:val="26"/>
          <w:lang w:val="af-ZA" w:eastAsia="x-none"/>
        </w:rPr>
        <w:t>42 lô đất tại Khu Hạ tầng kỹ thuật khu dân cư đường Nguyễn Văn Chư, tổ 8 phường Thủy Phương</w:t>
      </w:r>
      <w:r w:rsidR="005F7D9D" w:rsidRPr="005F7D9D">
        <w:rPr>
          <w:iCs/>
          <w:sz w:val="26"/>
          <w:szCs w:val="26"/>
          <w:lang w:val="af-ZA"/>
        </w:rPr>
        <w:t>, thị xã Hương Thủy, thành phố Huế;</w:t>
      </w:r>
      <w:r w:rsidR="005F7D9D" w:rsidRPr="005F7D9D">
        <w:rPr>
          <w:iCs/>
          <w:color w:val="000000"/>
          <w:sz w:val="26"/>
          <w:szCs w:val="26"/>
          <w:lang w:val="af-ZA"/>
        </w:rPr>
        <w:t xml:space="preserve"> </w:t>
      </w:r>
      <w:r w:rsidR="005F7D9D" w:rsidRPr="005F7D9D">
        <w:rPr>
          <w:iCs/>
          <w:color w:val="000000"/>
          <w:sz w:val="26"/>
          <w:szCs w:val="26"/>
          <w:lang w:val="vi-VN"/>
        </w:rPr>
        <w:t xml:space="preserve">Quyết định </w:t>
      </w:r>
      <w:r w:rsidR="005F7D9D" w:rsidRPr="005F7D9D">
        <w:rPr>
          <w:iCs/>
          <w:color w:val="000000"/>
          <w:sz w:val="26"/>
          <w:szCs w:val="26"/>
          <w:lang w:val="af-ZA"/>
        </w:rPr>
        <w:t xml:space="preserve">số 360/QĐ-UBND ngày 14 tháng 02 năm 2025 của UBND thị xã Hương Thủy về việc phê duyệt </w:t>
      </w:r>
      <w:r w:rsidR="005F7D9D" w:rsidRPr="005F7D9D">
        <w:rPr>
          <w:iCs/>
          <w:color w:val="000000"/>
          <w:sz w:val="26"/>
          <w:szCs w:val="26"/>
          <w:lang w:val="vi-VN"/>
        </w:rPr>
        <w:t>giá khởi điểm</w:t>
      </w:r>
      <w:r w:rsidR="005F7D9D" w:rsidRPr="005F7D9D">
        <w:rPr>
          <w:iCs/>
          <w:color w:val="000000"/>
          <w:sz w:val="26"/>
          <w:szCs w:val="26"/>
          <w:lang w:val="af-ZA"/>
        </w:rPr>
        <w:t xml:space="preserve"> để đấu giá </w:t>
      </w:r>
      <w:r w:rsidR="005F7D9D" w:rsidRPr="005F7D9D">
        <w:rPr>
          <w:iCs/>
          <w:sz w:val="26"/>
          <w:szCs w:val="26"/>
          <w:lang w:val="af-ZA" w:eastAsia="x-none"/>
        </w:rPr>
        <w:t>42 lô đất tại Khu Hạ tầng kỹ thuật khu dân cư đường Nguyễn Văn Chư, tổ 8 phường Thủy Phương</w:t>
      </w:r>
      <w:r w:rsidR="005F7D9D" w:rsidRPr="005F7D9D">
        <w:rPr>
          <w:iCs/>
          <w:color w:val="000000"/>
          <w:sz w:val="26"/>
          <w:szCs w:val="26"/>
          <w:lang w:val="af-ZA"/>
        </w:rPr>
        <w:t xml:space="preserve">, thị xã Hương Thủy; </w:t>
      </w:r>
      <w:r w:rsidR="005F7D9D" w:rsidRPr="005F7D9D">
        <w:rPr>
          <w:iCs/>
          <w:color w:val="000000"/>
          <w:sz w:val="26"/>
          <w:szCs w:val="26"/>
          <w:lang w:val="vi-VN"/>
        </w:rPr>
        <w:t xml:space="preserve">Quyết định </w:t>
      </w:r>
      <w:r w:rsidR="005F7D9D" w:rsidRPr="005F7D9D">
        <w:rPr>
          <w:iCs/>
          <w:color w:val="000000"/>
          <w:sz w:val="26"/>
          <w:szCs w:val="26"/>
          <w:lang w:val="af-ZA"/>
        </w:rPr>
        <w:t xml:space="preserve">số 376/QĐ-UBND ngày 18 tháng 02 năm 2025 của UBND thị xã Hương Thủy về việc </w:t>
      </w:r>
      <w:r w:rsidR="005F7D9D" w:rsidRPr="005F7D9D">
        <w:rPr>
          <w:bCs/>
          <w:iCs/>
          <w:spacing w:val="2"/>
          <w:sz w:val="26"/>
          <w:szCs w:val="26"/>
          <w:lang w:val="af-ZA"/>
        </w:rPr>
        <w:t xml:space="preserve">đấu giá </w:t>
      </w:r>
      <w:r w:rsidR="005F7D9D" w:rsidRPr="005F7D9D">
        <w:rPr>
          <w:bCs/>
          <w:iCs/>
          <w:color w:val="000000"/>
          <w:spacing w:val="2"/>
          <w:sz w:val="26"/>
          <w:szCs w:val="26"/>
          <w:lang w:val="af-ZA"/>
        </w:rPr>
        <w:t>quyền sử dụng đất ở đối với</w:t>
      </w:r>
      <w:r w:rsidR="005F7D9D" w:rsidRPr="005F7D9D">
        <w:rPr>
          <w:bCs/>
          <w:iCs/>
          <w:color w:val="000000"/>
          <w:sz w:val="26"/>
          <w:szCs w:val="26"/>
          <w:lang w:val="af-ZA"/>
        </w:rPr>
        <w:t xml:space="preserve"> </w:t>
      </w:r>
      <w:r w:rsidR="005F7D9D" w:rsidRPr="005F7D9D">
        <w:rPr>
          <w:iCs/>
          <w:sz w:val="26"/>
          <w:szCs w:val="26"/>
          <w:lang w:val="af-ZA" w:eastAsia="x-none"/>
        </w:rPr>
        <w:t>42 lô đất tại Khu Hạ tầng kỹ thuật khu dân cư đường Nguyễn Văn Chư, tổ 8 phường Thủy Phương</w:t>
      </w:r>
      <w:r w:rsidR="005F7D9D" w:rsidRPr="005F7D9D">
        <w:rPr>
          <w:iCs/>
          <w:color w:val="000000"/>
          <w:sz w:val="26"/>
          <w:szCs w:val="26"/>
          <w:lang w:val="af-ZA"/>
        </w:rPr>
        <w:t>, thị xã Hương Thủy</w:t>
      </w:r>
      <w:r w:rsidR="005F7D9D" w:rsidRPr="005F7D9D">
        <w:rPr>
          <w:bCs/>
          <w:color w:val="000000"/>
          <w:sz w:val="26"/>
          <w:szCs w:val="26"/>
          <w:lang w:val="af-ZA"/>
        </w:rPr>
        <w:t>.</w:t>
      </w:r>
    </w:p>
    <w:p w:rsidR="00E17E95" w:rsidRPr="0078015E" w:rsidRDefault="00E17E95" w:rsidP="00BB0A62">
      <w:pPr>
        <w:spacing w:before="40" w:after="40" w:line="320" w:lineRule="atLeast"/>
        <w:ind w:firstLine="720"/>
        <w:jc w:val="both"/>
        <w:rPr>
          <w:b/>
          <w:bCs/>
          <w:color w:val="000000" w:themeColor="text1"/>
          <w:sz w:val="26"/>
          <w:szCs w:val="26"/>
          <w:lang w:val="af-ZA"/>
        </w:rPr>
      </w:pPr>
      <w:r w:rsidRPr="0078015E">
        <w:rPr>
          <w:b/>
          <w:bCs/>
          <w:color w:val="000000" w:themeColor="text1"/>
          <w:sz w:val="26"/>
          <w:szCs w:val="26"/>
          <w:lang w:val="af-ZA"/>
        </w:rPr>
        <w:t>5.</w:t>
      </w:r>
      <w:r w:rsidR="00090A92" w:rsidRPr="0078015E">
        <w:rPr>
          <w:b/>
          <w:bCs/>
          <w:color w:val="000000" w:themeColor="text1"/>
          <w:sz w:val="26"/>
          <w:szCs w:val="26"/>
          <w:lang w:val="af-ZA"/>
        </w:rPr>
        <w:t>2</w:t>
      </w:r>
      <w:r w:rsidRPr="0078015E">
        <w:rPr>
          <w:b/>
          <w:bCs/>
          <w:color w:val="000000" w:themeColor="text1"/>
          <w:sz w:val="26"/>
          <w:szCs w:val="26"/>
          <w:lang w:val="af-ZA"/>
        </w:rPr>
        <w:t xml:space="preserve">. </w:t>
      </w:r>
      <w:r w:rsidR="00757F61" w:rsidRPr="0078015E">
        <w:rPr>
          <w:b/>
          <w:bCs/>
          <w:color w:val="000000" w:themeColor="text1"/>
          <w:sz w:val="26"/>
          <w:szCs w:val="26"/>
          <w:lang w:val="af-ZA"/>
        </w:rPr>
        <w:t>Mức giá khởi</w:t>
      </w:r>
      <w:r w:rsidR="00226589" w:rsidRPr="0078015E">
        <w:rPr>
          <w:b/>
          <w:bCs/>
          <w:color w:val="000000" w:themeColor="text1"/>
          <w:sz w:val="26"/>
          <w:szCs w:val="26"/>
          <w:lang w:val="af-ZA"/>
        </w:rPr>
        <w:t xml:space="preserve"> điểm, tiền đặt trước, bước giá, tiền mua hồ sơ mời tham gia đấu giá</w:t>
      </w:r>
      <w:r w:rsidRPr="0078015E">
        <w:rPr>
          <w:b/>
          <w:bCs/>
          <w:color w:val="000000" w:themeColor="text1"/>
          <w:sz w:val="26"/>
          <w:szCs w:val="26"/>
          <w:lang w:val="af-ZA"/>
        </w:rPr>
        <w:t>:</w:t>
      </w:r>
    </w:p>
    <w:tbl>
      <w:tblPr>
        <w:tblW w:w="9908" w:type="dxa"/>
        <w:tblInd w:w="-34" w:type="dxa"/>
        <w:tblLook w:val="04A0" w:firstRow="1" w:lastRow="0" w:firstColumn="1" w:lastColumn="0" w:noHBand="0" w:noVBand="1"/>
      </w:tblPr>
      <w:tblGrid>
        <w:gridCol w:w="623"/>
        <w:gridCol w:w="820"/>
        <w:gridCol w:w="1723"/>
        <w:gridCol w:w="986"/>
        <w:gridCol w:w="1259"/>
        <w:gridCol w:w="1596"/>
        <w:gridCol w:w="1420"/>
        <w:gridCol w:w="1481"/>
      </w:tblGrid>
      <w:tr w:rsidR="005F7D9D" w:rsidTr="00BB0A62">
        <w:trPr>
          <w:trHeight w:val="780"/>
          <w:tblHeader/>
        </w:trPr>
        <w:tc>
          <w:tcPr>
            <w:tcW w:w="62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5F7D9D" w:rsidRPr="001A34C3" w:rsidRDefault="005F7D9D" w:rsidP="00293736">
            <w:pPr>
              <w:ind w:left="-61" w:right="-76" w:firstLine="14"/>
              <w:jc w:val="center"/>
              <w:rPr>
                <w:b/>
                <w:bCs/>
                <w:color w:val="000000"/>
              </w:rPr>
            </w:pPr>
            <w:r w:rsidRPr="001A34C3">
              <w:rPr>
                <w:b/>
                <w:bCs/>
                <w:color w:val="000000"/>
              </w:rPr>
              <w:t>STT</w:t>
            </w:r>
          </w:p>
        </w:tc>
        <w:tc>
          <w:tcPr>
            <w:tcW w:w="820" w:type="dxa"/>
            <w:tcBorders>
              <w:top w:val="single" w:sz="4" w:space="0" w:color="auto"/>
              <w:left w:val="nil"/>
              <w:bottom w:val="single" w:sz="4" w:space="0" w:color="auto"/>
              <w:right w:val="single" w:sz="4" w:space="0" w:color="auto"/>
            </w:tcBorders>
            <w:shd w:val="clear" w:color="auto" w:fill="auto"/>
            <w:vAlign w:val="center"/>
            <w:hideMark/>
          </w:tcPr>
          <w:p w:rsidR="005F7D9D" w:rsidRPr="001A34C3" w:rsidRDefault="005F7D9D" w:rsidP="00293736">
            <w:pPr>
              <w:jc w:val="center"/>
              <w:rPr>
                <w:b/>
                <w:bCs/>
                <w:color w:val="000000"/>
              </w:rPr>
            </w:pPr>
            <w:r w:rsidRPr="001A34C3">
              <w:rPr>
                <w:b/>
                <w:bCs/>
                <w:color w:val="000000"/>
              </w:rPr>
              <w:t>Ký hiệu lô đất</w:t>
            </w:r>
          </w:p>
        </w:tc>
        <w:tc>
          <w:tcPr>
            <w:tcW w:w="1723" w:type="dxa"/>
            <w:tcBorders>
              <w:top w:val="single" w:sz="4" w:space="0" w:color="auto"/>
              <w:left w:val="nil"/>
              <w:bottom w:val="single" w:sz="4" w:space="0" w:color="auto"/>
              <w:right w:val="single" w:sz="4" w:space="0" w:color="auto"/>
            </w:tcBorders>
            <w:shd w:val="clear" w:color="auto" w:fill="auto"/>
            <w:vAlign w:val="center"/>
            <w:hideMark/>
          </w:tcPr>
          <w:p w:rsidR="005F7D9D" w:rsidRPr="001A34C3" w:rsidRDefault="005F7D9D" w:rsidP="00293736">
            <w:pPr>
              <w:jc w:val="center"/>
              <w:rPr>
                <w:b/>
                <w:bCs/>
                <w:color w:val="000000"/>
              </w:rPr>
            </w:pPr>
            <w:r w:rsidRPr="001A34C3">
              <w:rPr>
                <w:b/>
                <w:bCs/>
                <w:color w:val="000000"/>
              </w:rPr>
              <w:t>Vị trí, loại đường</w:t>
            </w:r>
          </w:p>
        </w:tc>
        <w:tc>
          <w:tcPr>
            <w:tcW w:w="986" w:type="dxa"/>
            <w:tcBorders>
              <w:top w:val="single" w:sz="4" w:space="0" w:color="auto"/>
              <w:left w:val="nil"/>
              <w:bottom w:val="single" w:sz="4" w:space="0" w:color="auto"/>
              <w:right w:val="single" w:sz="4" w:space="0" w:color="auto"/>
            </w:tcBorders>
            <w:shd w:val="clear" w:color="auto" w:fill="auto"/>
            <w:vAlign w:val="center"/>
            <w:hideMark/>
          </w:tcPr>
          <w:p w:rsidR="005F7D9D" w:rsidRPr="001A34C3" w:rsidRDefault="005F7D9D" w:rsidP="00293736">
            <w:pPr>
              <w:jc w:val="center"/>
              <w:rPr>
                <w:b/>
                <w:bCs/>
                <w:color w:val="000000"/>
              </w:rPr>
            </w:pPr>
            <w:r w:rsidRPr="001A34C3">
              <w:rPr>
                <w:b/>
                <w:bCs/>
                <w:color w:val="000000"/>
              </w:rPr>
              <w:t>Diện tích (m</w:t>
            </w:r>
            <w:r w:rsidRPr="001A34C3">
              <w:rPr>
                <w:b/>
                <w:bCs/>
                <w:color w:val="000000"/>
                <w:vertAlign w:val="superscript"/>
              </w:rPr>
              <w:t>2</w:t>
            </w:r>
            <w:r w:rsidRPr="001A34C3">
              <w:rPr>
                <w:b/>
                <w:bCs/>
                <w:color w:val="000000"/>
              </w:rPr>
              <w:t>/lô)</w:t>
            </w:r>
          </w:p>
        </w:tc>
        <w:tc>
          <w:tcPr>
            <w:tcW w:w="1259" w:type="dxa"/>
            <w:tcBorders>
              <w:top w:val="single" w:sz="4" w:space="0" w:color="auto"/>
              <w:left w:val="nil"/>
              <w:bottom w:val="single" w:sz="4" w:space="0" w:color="auto"/>
              <w:right w:val="single" w:sz="4" w:space="0" w:color="auto"/>
            </w:tcBorders>
            <w:shd w:val="clear" w:color="auto" w:fill="auto"/>
            <w:vAlign w:val="center"/>
            <w:hideMark/>
          </w:tcPr>
          <w:p w:rsidR="005F7D9D" w:rsidRPr="001A34C3" w:rsidRDefault="005F7D9D" w:rsidP="00293736">
            <w:pPr>
              <w:jc w:val="center"/>
              <w:rPr>
                <w:b/>
                <w:bCs/>
                <w:color w:val="000000"/>
              </w:rPr>
            </w:pPr>
            <w:r w:rsidRPr="001A34C3">
              <w:rPr>
                <w:b/>
                <w:bCs/>
                <w:color w:val="000000"/>
              </w:rPr>
              <w:t>Giá đất cụ thể (đồng/m</w:t>
            </w:r>
            <w:r w:rsidRPr="001A34C3">
              <w:rPr>
                <w:b/>
                <w:bCs/>
                <w:color w:val="000000"/>
                <w:vertAlign w:val="superscript"/>
              </w:rPr>
              <w:t>2</w:t>
            </w:r>
            <w:r w:rsidRPr="001A34C3">
              <w:rPr>
                <w:b/>
                <w:bCs/>
                <w:color w:val="000000"/>
              </w:rPr>
              <w:t>)</w:t>
            </w:r>
          </w:p>
        </w:tc>
        <w:tc>
          <w:tcPr>
            <w:tcW w:w="1596" w:type="dxa"/>
            <w:tcBorders>
              <w:top w:val="single" w:sz="4" w:space="0" w:color="auto"/>
              <w:left w:val="nil"/>
              <w:bottom w:val="single" w:sz="4" w:space="0" w:color="auto"/>
              <w:right w:val="single" w:sz="4" w:space="0" w:color="auto"/>
            </w:tcBorders>
            <w:shd w:val="clear" w:color="auto" w:fill="auto"/>
            <w:vAlign w:val="center"/>
            <w:hideMark/>
          </w:tcPr>
          <w:p w:rsidR="005F7D9D" w:rsidRPr="001A34C3" w:rsidRDefault="005F7D9D" w:rsidP="00293736">
            <w:pPr>
              <w:jc w:val="center"/>
              <w:rPr>
                <w:b/>
                <w:bCs/>
                <w:color w:val="000000"/>
              </w:rPr>
            </w:pPr>
            <w:r w:rsidRPr="001A34C3">
              <w:rPr>
                <w:b/>
                <w:bCs/>
                <w:color w:val="000000"/>
              </w:rPr>
              <w:t>Giá khởi điểm  (đồng/lô)</w:t>
            </w:r>
          </w:p>
        </w:tc>
        <w:tc>
          <w:tcPr>
            <w:tcW w:w="1420" w:type="dxa"/>
            <w:tcBorders>
              <w:top w:val="single" w:sz="4" w:space="0" w:color="auto"/>
              <w:left w:val="nil"/>
              <w:bottom w:val="single" w:sz="4" w:space="0" w:color="auto"/>
              <w:right w:val="single" w:sz="4" w:space="0" w:color="auto"/>
            </w:tcBorders>
            <w:shd w:val="clear" w:color="auto" w:fill="auto"/>
            <w:vAlign w:val="center"/>
            <w:hideMark/>
          </w:tcPr>
          <w:p w:rsidR="005F7D9D" w:rsidRPr="001A34C3" w:rsidRDefault="005F7D9D" w:rsidP="00293736">
            <w:pPr>
              <w:jc w:val="center"/>
              <w:rPr>
                <w:b/>
                <w:bCs/>
                <w:color w:val="000000"/>
              </w:rPr>
            </w:pPr>
            <w:r w:rsidRPr="001A34C3">
              <w:rPr>
                <w:b/>
                <w:bCs/>
                <w:color w:val="000000"/>
              </w:rPr>
              <w:t>Bước giá (đồng/lô)</w:t>
            </w:r>
          </w:p>
        </w:tc>
        <w:tc>
          <w:tcPr>
            <w:tcW w:w="1481" w:type="dxa"/>
            <w:tcBorders>
              <w:top w:val="single" w:sz="4" w:space="0" w:color="auto"/>
              <w:left w:val="nil"/>
              <w:bottom w:val="single" w:sz="4" w:space="0" w:color="auto"/>
              <w:right w:val="single" w:sz="4" w:space="0" w:color="auto"/>
            </w:tcBorders>
            <w:shd w:val="clear" w:color="auto" w:fill="auto"/>
            <w:vAlign w:val="center"/>
            <w:hideMark/>
          </w:tcPr>
          <w:p w:rsidR="005F7D9D" w:rsidRPr="001A34C3" w:rsidRDefault="005F7D9D" w:rsidP="00293736">
            <w:pPr>
              <w:jc w:val="center"/>
              <w:rPr>
                <w:b/>
                <w:bCs/>
                <w:color w:val="000000"/>
              </w:rPr>
            </w:pPr>
            <w:r w:rsidRPr="001A34C3">
              <w:rPr>
                <w:b/>
                <w:bCs/>
                <w:color w:val="000000"/>
              </w:rPr>
              <w:t>Số tiền đặt trước (đồng/lô)</w:t>
            </w:r>
          </w:p>
        </w:tc>
      </w:tr>
      <w:tr w:rsidR="005F7D9D" w:rsidTr="00BB0A62">
        <w:trPr>
          <w:trHeight w:val="945"/>
        </w:trPr>
        <w:tc>
          <w:tcPr>
            <w:tcW w:w="623" w:type="dxa"/>
            <w:tcBorders>
              <w:top w:val="nil"/>
              <w:left w:val="single" w:sz="4" w:space="0" w:color="auto"/>
              <w:bottom w:val="single" w:sz="4" w:space="0" w:color="auto"/>
              <w:right w:val="single" w:sz="4" w:space="0" w:color="auto"/>
            </w:tcBorders>
            <w:shd w:val="clear" w:color="auto" w:fill="auto"/>
            <w:vAlign w:val="center"/>
            <w:hideMark/>
          </w:tcPr>
          <w:p w:rsidR="005F7D9D" w:rsidRDefault="005F7D9D" w:rsidP="00293736">
            <w:pPr>
              <w:jc w:val="center"/>
              <w:rPr>
                <w:color w:val="000000"/>
              </w:rPr>
            </w:pPr>
            <w:r>
              <w:rPr>
                <w:color w:val="000000"/>
              </w:rPr>
              <w:t>1</w:t>
            </w:r>
          </w:p>
        </w:tc>
        <w:tc>
          <w:tcPr>
            <w:tcW w:w="820" w:type="dxa"/>
            <w:tcBorders>
              <w:top w:val="nil"/>
              <w:left w:val="nil"/>
              <w:bottom w:val="single" w:sz="4" w:space="0" w:color="auto"/>
              <w:right w:val="single" w:sz="4" w:space="0" w:color="auto"/>
            </w:tcBorders>
            <w:shd w:val="clear" w:color="auto" w:fill="auto"/>
            <w:noWrap/>
            <w:vAlign w:val="center"/>
            <w:hideMark/>
          </w:tcPr>
          <w:p w:rsidR="005F7D9D" w:rsidRPr="001A34C3" w:rsidRDefault="005F7D9D" w:rsidP="00293736">
            <w:pPr>
              <w:jc w:val="center"/>
              <w:rPr>
                <w:color w:val="000000"/>
              </w:rPr>
            </w:pPr>
            <w:r w:rsidRPr="001A34C3">
              <w:rPr>
                <w:color w:val="000000"/>
              </w:rPr>
              <w:t>1297</w:t>
            </w:r>
          </w:p>
        </w:tc>
        <w:tc>
          <w:tcPr>
            <w:tcW w:w="1723" w:type="dxa"/>
            <w:tcBorders>
              <w:top w:val="nil"/>
              <w:left w:val="nil"/>
              <w:bottom w:val="single" w:sz="4" w:space="0" w:color="auto"/>
              <w:right w:val="single" w:sz="4" w:space="0" w:color="auto"/>
            </w:tcBorders>
            <w:shd w:val="clear" w:color="auto" w:fill="auto"/>
            <w:vAlign w:val="center"/>
            <w:hideMark/>
          </w:tcPr>
          <w:p w:rsidR="005F7D9D" w:rsidRDefault="005F7D9D" w:rsidP="00BB0A62">
            <w:pPr>
              <w:ind w:left="-37" w:right="-49" w:hanging="65"/>
              <w:jc w:val="center"/>
              <w:rPr>
                <w:color w:val="000000"/>
              </w:rPr>
            </w:pPr>
            <w:r>
              <w:rPr>
                <w:color w:val="000000"/>
              </w:rPr>
              <w:t>Vị trí 1, 2 mặt tiền đường QH 12m và đường QH 9m</w:t>
            </w:r>
          </w:p>
        </w:tc>
        <w:tc>
          <w:tcPr>
            <w:tcW w:w="986" w:type="dxa"/>
            <w:tcBorders>
              <w:top w:val="nil"/>
              <w:left w:val="nil"/>
              <w:bottom w:val="single" w:sz="4" w:space="0" w:color="auto"/>
              <w:right w:val="single" w:sz="4" w:space="0" w:color="auto"/>
            </w:tcBorders>
            <w:shd w:val="clear" w:color="auto" w:fill="auto"/>
            <w:noWrap/>
            <w:vAlign w:val="center"/>
            <w:hideMark/>
          </w:tcPr>
          <w:p w:rsidR="005F7D9D" w:rsidRDefault="005F7D9D" w:rsidP="00293736">
            <w:pPr>
              <w:jc w:val="center"/>
              <w:rPr>
                <w:color w:val="000000"/>
              </w:rPr>
            </w:pPr>
            <w:r>
              <w:rPr>
                <w:color w:val="000000"/>
              </w:rPr>
              <w:t>102,01</w:t>
            </w:r>
          </w:p>
        </w:tc>
        <w:tc>
          <w:tcPr>
            <w:tcW w:w="1259" w:type="dxa"/>
            <w:tcBorders>
              <w:top w:val="nil"/>
              <w:left w:val="nil"/>
              <w:bottom w:val="single" w:sz="4" w:space="0" w:color="auto"/>
              <w:right w:val="single" w:sz="4" w:space="0" w:color="auto"/>
            </w:tcBorders>
            <w:shd w:val="clear" w:color="auto" w:fill="auto"/>
            <w:noWrap/>
            <w:vAlign w:val="center"/>
            <w:hideMark/>
          </w:tcPr>
          <w:p w:rsidR="005F7D9D" w:rsidRDefault="005F7D9D" w:rsidP="00293736">
            <w:pPr>
              <w:jc w:val="center"/>
              <w:rPr>
                <w:color w:val="000000"/>
              </w:rPr>
            </w:pPr>
            <w:r>
              <w:rPr>
                <w:color w:val="000000"/>
              </w:rPr>
              <w:t>8.400.000</w:t>
            </w:r>
          </w:p>
        </w:tc>
        <w:tc>
          <w:tcPr>
            <w:tcW w:w="1596" w:type="dxa"/>
            <w:tcBorders>
              <w:top w:val="nil"/>
              <w:left w:val="nil"/>
              <w:bottom w:val="single" w:sz="4" w:space="0" w:color="auto"/>
              <w:right w:val="single" w:sz="4" w:space="0" w:color="auto"/>
            </w:tcBorders>
            <w:shd w:val="clear" w:color="auto" w:fill="auto"/>
            <w:vAlign w:val="center"/>
            <w:hideMark/>
          </w:tcPr>
          <w:p w:rsidR="005F7D9D" w:rsidRDefault="005F7D9D" w:rsidP="00293736">
            <w:pPr>
              <w:jc w:val="right"/>
              <w:rPr>
                <w:color w:val="000000"/>
              </w:rPr>
            </w:pPr>
            <w:r>
              <w:rPr>
                <w:color w:val="000000"/>
              </w:rPr>
              <w:t>856.884.000</w:t>
            </w:r>
          </w:p>
        </w:tc>
        <w:tc>
          <w:tcPr>
            <w:tcW w:w="1420" w:type="dxa"/>
            <w:tcBorders>
              <w:top w:val="nil"/>
              <w:left w:val="nil"/>
              <w:bottom w:val="single" w:sz="4" w:space="0" w:color="auto"/>
              <w:right w:val="single" w:sz="4" w:space="0" w:color="auto"/>
            </w:tcBorders>
            <w:shd w:val="clear" w:color="auto" w:fill="auto"/>
            <w:vAlign w:val="center"/>
            <w:hideMark/>
          </w:tcPr>
          <w:p w:rsidR="005F7D9D" w:rsidRDefault="005F7D9D" w:rsidP="00293736">
            <w:pPr>
              <w:jc w:val="center"/>
              <w:rPr>
                <w:color w:val="000000"/>
              </w:rPr>
            </w:pPr>
            <w:r>
              <w:rPr>
                <w:color w:val="000000"/>
              </w:rPr>
              <w:t>43.000.000</w:t>
            </w:r>
          </w:p>
        </w:tc>
        <w:tc>
          <w:tcPr>
            <w:tcW w:w="1481" w:type="dxa"/>
            <w:tcBorders>
              <w:top w:val="nil"/>
              <w:left w:val="nil"/>
              <w:bottom w:val="single" w:sz="4" w:space="0" w:color="auto"/>
              <w:right w:val="single" w:sz="4" w:space="0" w:color="auto"/>
            </w:tcBorders>
            <w:shd w:val="clear" w:color="auto" w:fill="auto"/>
            <w:vAlign w:val="center"/>
            <w:hideMark/>
          </w:tcPr>
          <w:p w:rsidR="005F7D9D" w:rsidRDefault="005F7D9D" w:rsidP="00293736">
            <w:pPr>
              <w:jc w:val="center"/>
              <w:rPr>
                <w:color w:val="000000"/>
              </w:rPr>
            </w:pPr>
            <w:r>
              <w:rPr>
                <w:color w:val="000000"/>
              </w:rPr>
              <w:t>171.376.800</w:t>
            </w:r>
          </w:p>
        </w:tc>
      </w:tr>
      <w:tr w:rsidR="005F7D9D" w:rsidTr="00BB0A62">
        <w:trPr>
          <w:trHeight w:val="630"/>
        </w:trPr>
        <w:tc>
          <w:tcPr>
            <w:tcW w:w="623" w:type="dxa"/>
            <w:tcBorders>
              <w:top w:val="nil"/>
              <w:left w:val="single" w:sz="4" w:space="0" w:color="auto"/>
              <w:bottom w:val="single" w:sz="4" w:space="0" w:color="auto"/>
              <w:right w:val="single" w:sz="4" w:space="0" w:color="auto"/>
            </w:tcBorders>
            <w:shd w:val="clear" w:color="auto" w:fill="auto"/>
            <w:vAlign w:val="center"/>
            <w:hideMark/>
          </w:tcPr>
          <w:p w:rsidR="005F7D9D" w:rsidRDefault="005F7D9D" w:rsidP="00293736">
            <w:pPr>
              <w:jc w:val="center"/>
              <w:rPr>
                <w:color w:val="000000"/>
              </w:rPr>
            </w:pPr>
            <w:r>
              <w:rPr>
                <w:color w:val="000000"/>
              </w:rPr>
              <w:t>2</w:t>
            </w:r>
          </w:p>
        </w:tc>
        <w:tc>
          <w:tcPr>
            <w:tcW w:w="820" w:type="dxa"/>
            <w:tcBorders>
              <w:top w:val="nil"/>
              <w:left w:val="nil"/>
              <w:bottom w:val="single" w:sz="4" w:space="0" w:color="auto"/>
              <w:right w:val="single" w:sz="4" w:space="0" w:color="auto"/>
            </w:tcBorders>
            <w:shd w:val="clear" w:color="auto" w:fill="auto"/>
            <w:noWrap/>
            <w:vAlign w:val="center"/>
            <w:hideMark/>
          </w:tcPr>
          <w:p w:rsidR="005F7D9D" w:rsidRPr="001A34C3" w:rsidRDefault="005F7D9D" w:rsidP="00293736">
            <w:pPr>
              <w:jc w:val="center"/>
              <w:rPr>
                <w:color w:val="000000"/>
              </w:rPr>
            </w:pPr>
            <w:r w:rsidRPr="001A34C3">
              <w:rPr>
                <w:color w:val="000000"/>
              </w:rPr>
              <w:t>1298</w:t>
            </w:r>
          </w:p>
        </w:tc>
        <w:tc>
          <w:tcPr>
            <w:tcW w:w="1723" w:type="dxa"/>
            <w:tcBorders>
              <w:top w:val="nil"/>
              <w:left w:val="nil"/>
              <w:bottom w:val="single" w:sz="4" w:space="0" w:color="auto"/>
              <w:right w:val="single" w:sz="4" w:space="0" w:color="auto"/>
            </w:tcBorders>
            <w:shd w:val="clear" w:color="auto" w:fill="auto"/>
            <w:vAlign w:val="center"/>
            <w:hideMark/>
          </w:tcPr>
          <w:p w:rsidR="005F7D9D" w:rsidRDefault="005F7D9D" w:rsidP="00BB0A62">
            <w:pPr>
              <w:ind w:left="-37" w:right="-49" w:hanging="65"/>
              <w:jc w:val="center"/>
              <w:rPr>
                <w:color w:val="000000"/>
              </w:rPr>
            </w:pPr>
            <w:r>
              <w:rPr>
                <w:color w:val="000000"/>
              </w:rPr>
              <w:t>Vị trí 1, mặt tiền đường QH 12m</w:t>
            </w:r>
          </w:p>
        </w:tc>
        <w:tc>
          <w:tcPr>
            <w:tcW w:w="986" w:type="dxa"/>
            <w:tcBorders>
              <w:top w:val="nil"/>
              <w:left w:val="nil"/>
              <w:bottom w:val="single" w:sz="4" w:space="0" w:color="auto"/>
              <w:right w:val="single" w:sz="4" w:space="0" w:color="auto"/>
            </w:tcBorders>
            <w:shd w:val="clear" w:color="auto" w:fill="auto"/>
            <w:noWrap/>
            <w:vAlign w:val="center"/>
            <w:hideMark/>
          </w:tcPr>
          <w:p w:rsidR="005F7D9D" w:rsidRDefault="005F7D9D" w:rsidP="00293736">
            <w:pPr>
              <w:jc w:val="center"/>
              <w:rPr>
                <w:color w:val="000000"/>
              </w:rPr>
            </w:pPr>
            <w:r>
              <w:rPr>
                <w:color w:val="000000"/>
              </w:rPr>
              <w:t>121,79</w:t>
            </w:r>
          </w:p>
        </w:tc>
        <w:tc>
          <w:tcPr>
            <w:tcW w:w="1259" w:type="dxa"/>
            <w:tcBorders>
              <w:top w:val="nil"/>
              <w:left w:val="nil"/>
              <w:bottom w:val="single" w:sz="4" w:space="0" w:color="auto"/>
              <w:right w:val="single" w:sz="4" w:space="0" w:color="auto"/>
            </w:tcBorders>
            <w:shd w:val="clear" w:color="auto" w:fill="auto"/>
            <w:noWrap/>
            <w:vAlign w:val="center"/>
            <w:hideMark/>
          </w:tcPr>
          <w:p w:rsidR="005F7D9D" w:rsidRDefault="005F7D9D" w:rsidP="00293736">
            <w:pPr>
              <w:jc w:val="center"/>
              <w:rPr>
                <w:color w:val="000000"/>
              </w:rPr>
            </w:pPr>
            <w:r>
              <w:rPr>
                <w:color w:val="000000"/>
              </w:rPr>
              <w:t>8.000.000</w:t>
            </w:r>
          </w:p>
        </w:tc>
        <w:tc>
          <w:tcPr>
            <w:tcW w:w="1596" w:type="dxa"/>
            <w:tcBorders>
              <w:top w:val="nil"/>
              <w:left w:val="nil"/>
              <w:bottom w:val="single" w:sz="4" w:space="0" w:color="auto"/>
              <w:right w:val="single" w:sz="4" w:space="0" w:color="auto"/>
            </w:tcBorders>
            <w:shd w:val="clear" w:color="auto" w:fill="auto"/>
            <w:vAlign w:val="center"/>
            <w:hideMark/>
          </w:tcPr>
          <w:p w:rsidR="005F7D9D" w:rsidRDefault="005F7D9D" w:rsidP="00293736">
            <w:pPr>
              <w:jc w:val="right"/>
              <w:rPr>
                <w:color w:val="000000"/>
              </w:rPr>
            </w:pPr>
            <w:r>
              <w:rPr>
                <w:color w:val="000000"/>
              </w:rPr>
              <w:t>974.320.000</w:t>
            </w:r>
          </w:p>
        </w:tc>
        <w:tc>
          <w:tcPr>
            <w:tcW w:w="1420" w:type="dxa"/>
            <w:tcBorders>
              <w:top w:val="nil"/>
              <w:left w:val="nil"/>
              <w:bottom w:val="single" w:sz="4" w:space="0" w:color="auto"/>
              <w:right w:val="single" w:sz="4" w:space="0" w:color="auto"/>
            </w:tcBorders>
            <w:shd w:val="clear" w:color="auto" w:fill="auto"/>
            <w:vAlign w:val="center"/>
            <w:hideMark/>
          </w:tcPr>
          <w:p w:rsidR="005F7D9D" w:rsidRDefault="005F7D9D" w:rsidP="00293736">
            <w:pPr>
              <w:jc w:val="center"/>
              <w:rPr>
                <w:color w:val="000000"/>
              </w:rPr>
            </w:pPr>
            <w:r>
              <w:rPr>
                <w:color w:val="000000"/>
              </w:rPr>
              <w:t>49.000.000</w:t>
            </w:r>
          </w:p>
        </w:tc>
        <w:tc>
          <w:tcPr>
            <w:tcW w:w="1481" w:type="dxa"/>
            <w:tcBorders>
              <w:top w:val="nil"/>
              <w:left w:val="nil"/>
              <w:bottom w:val="single" w:sz="4" w:space="0" w:color="auto"/>
              <w:right w:val="single" w:sz="4" w:space="0" w:color="auto"/>
            </w:tcBorders>
            <w:shd w:val="clear" w:color="auto" w:fill="auto"/>
            <w:vAlign w:val="center"/>
            <w:hideMark/>
          </w:tcPr>
          <w:p w:rsidR="005F7D9D" w:rsidRDefault="005F7D9D" w:rsidP="00293736">
            <w:pPr>
              <w:jc w:val="center"/>
              <w:rPr>
                <w:color w:val="000000"/>
              </w:rPr>
            </w:pPr>
            <w:r>
              <w:rPr>
                <w:color w:val="000000"/>
              </w:rPr>
              <w:t>194.864.000</w:t>
            </w:r>
          </w:p>
        </w:tc>
      </w:tr>
      <w:tr w:rsidR="005F7D9D" w:rsidTr="00BB0A62">
        <w:trPr>
          <w:trHeight w:val="630"/>
        </w:trPr>
        <w:tc>
          <w:tcPr>
            <w:tcW w:w="623" w:type="dxa"/>
            <w:tcBorders>
              <w:top w:val="nil"/>
              <w:left w:val="single" w:sz="4" w:space="0" w:color="auto"/>
              <w:bottom w:val="single" w:sz="4" w:space="0" w:color="auto"/>
              <w:right w:val="single" w:sz="4" w:space="0" w:color="auto"/>
            </w:tcBorders>
            <w:shd w:val="clear" w:color="auto" w:fill="auto"/>
            <w:vAlign w:val="center"/>
            <w:hideMark/>
          </w:tcPr>
          <w:p w:rsidR="005F7D9D" w:rsidRDefault="005F7D9D" w:rsidP="00293736">
            <w:pPr>
              <w:jc w:val="center"/>
              <w:rPr>
                <w:color w:val="000000"/>
              </w:rPr>
            </w:pPr>
            <w:r>
              <w:rPr>
                <w:color w:val="000000"/>
              </w:rPr>
              <w:t>3</w:t>
            </w:r>
          </w:p>
        </w:tc>
        <w:tc>
          <w:tcPr>
            <w:tcW w:w="820" w:type="dxa"/>
            <w:tcBorders>
              <w:top w:val="nil"/>
              <w:left w:val="nil"/>
              <w:bottom w:val="single" w:sz="4" w:space="0" w:color="auto"/>
              <w:right w:val="single" w:sz="4" w:space="0" w:color="auto"/>
            </w:tcBorders>
            <w:shd w:val="clear" w:color="auto" w:fill="auto"/>
            <w:noWrap/>
            <w:vAlign w:val="center"/>
            <w:hideMark/>
          </w:tcPr>
          <w:p w:rsidR="005F7D9D" w:rsidRPr="001A34C3" w:rsidRDefault="005F7D9D" w:rsidP="00293736">
            <w:pPr>
              <w:jc w:val="center"/>
              <w:rPr>
                <w:color w:val="000000"/>
              </w:rPr>
            </w:pPr>
            <w:r w:rsidRPr="001A34C3">
              <w:rPr>
                <w:color w:val="000000"/>
              </w:rPr>
              <w:t>1310</w:t>
            </w:r>
          </w:p>
        </w:tc>
        <w:tc>
          <w:tcPr>
            <w:tcW w:w="1723" w:type="dxa"/>
            <w:tcBorders>
              <w:top w:val="nil"/>
              <w:left w:val="nil"/>
              <w:bottom w:val="single" w:sz="4" w:space="0" w:color="auto"/>
              <w:right w:val="single" w:sz="4" w:space="0" w:color="auto"/>
            </w:tcBorders>
            <w:shd w:val="clear" w:color="auto" w:fill="auto"/>
            <w:vAlign w:val="center"/>
            <w:hideMark/>
          </w:tcPr>
          <w:p w:rsidR="005F7D9D" w:rsidRDefault="005F7D9D" w:rsidP="00BB0A62">
            <w:pPr>
              <w:ind w:left="-37" w:right="-49" w:hanging="65"/>
              <w:jc w:val="center"/>
              <w:rPr>
                <w:color w:val="000000"/>
              </w:rPr>
            </w:pPr>
            <w:r>
              <w:rPr>
                <w:color w:val="000000"/>
              </w:rPr>
              <w:t>Vị trí 1, mặt tiền đường QH 12m</w:t>
            </w:r>
          </w:p>
        </w:tc>
        <w:tc>
          <w:tcPr>
            <w:tcW w:w="986" w:type="dxa"/>
            <w:tcBorders>
              <w:top w:val="nil"/>
              <w:left w:val="nil"/>
              <w:bottom w:val="single" w:sz="4" w:space="0" w:color="auto"/>
              <w:right w:val="single" w:sz="4" w:space="0" w:color="auto"/>
            </w:tcBorders>
            <w:shd w:val="clear" w:color="auto" w:fill="auto"/>
            <w:noWrap/>
            <w:vAlign w:val="center"/>
            <w:hideMark/>
          </w:tcPr>
          <w:p w:rsidR="005F7D9D" w:rsidRDefault="005F7D9D" w:rsidP="00293736">
            <w:pPr>
              <w:jc w:val="center"/>
              <w:rPr>
                <w:color w:val="000000"/>
              </w:rPr>
            </w:pPr>
            <w:r>
              <w:rPr>
                <w:color w:val="000000"/>
              </w:rPr>
              <w:t>118,86</w:t>
            </w:r>
          </w:p>
        </w:tc>
        <w:tc>
          <w:tcPr>
            <w:tcW w:w="1259" w:type="dxa"/>
            <w:tcBorders>
              <w:top w:val="nil"/>
              <w:left w:val="nil"/>
              <w:bottom w:val="single" w:sz="4" w:space="0" w:color="auto"/>
              <w:right w:val="single" w:sz="4" w:space="0" w:color="auto"/>
            </w:tcBorders>
            <w:shd w:val="clear" w:color="auto" w:fill="auto"/>
            <w:noWrap/>
            <w:vAlign w:val="center"/>
            <w:hideMark/>
          </w:tcPr>
          <w:p w:rsidR="005F7D9D" w:rsidRDefault="005F7D9D" w:rsidP="00293736">
            <w:pPr>
              <w:jc w:val="center"/>
              <w:rPr>
                <w:color w:val="000000"/>
              </w:rPr>
            </w:pPr>
            <w:r>
              <w:rPr>
                <w:color w:val="000000"/>
              </w:rPr>
              <w:t>8.000.000</w:t>
            </w:r>
          </w:p>
        </w:tc>
        <w:tc>
          <w:tcPr>
            <w:tcW w:w="1596" w:type="dxa"/>
            <w:tcBorders>
              <w:top w:val="nil"/>
              <w:left w:val="nil"/>
              <w:bottom w:val="single" w:sz="4" w:space="0" w:color="auto"/>
              <w:right w:val="single" w:sz="4" w:space="0" w:color="auto"/>
            </w:tcBorders>
            <w:shd w:val="clear" w:color="auto" w:fill="auto"/>
            <w:vAlign w:val="center"/>
            <w:hideMark/>
          </w:tcPr>
          <w:p w:rsidR="005F7D9D" w:rsidRDefault="005F7D9D" w:rsidP="00293736">
            <w:pPr>
              <w:jc w:val="right"/>
              <w:rPr>
                <w:color w:val="000000"/>
              </w:rPr>
            </w:pPr>
            <w:r>
              <w:rPr>
                <w:color w:val="000000"/>
              </w:rPr>
              <w:t>950.880.000</w:t>
            </w:r>
          </w:p>
        </w:tc>
        <w:tc>
          <w:tcPr>
            <w:tcW w:w="1420" w:type="dxa"/>
            <w:tcBorders>
              <w:top w:val="nil"/>
              <w:left w:val="nil"/>
              <w:bottom w:val="single" w:sz="4" w:space="0" w:color="auto"/>
              <w:right w:val="single" w:sz="4" w:space="0" w:color="auto"/>
            </w:tcBorders>
            <w:shd w:val="clear" w:color="auto" w:fill="auto"/>
            <w:vAlign w:val="center"/>
            <w:hideMark/>
          </w:tcPr>
          <w:p w:rsidR="005F7D9D" w:rsidRDefault="005F7D9D" w:rsidP="00293736">
            <w:pPr>
              <w:jc w:val="center"/>
              <w:rPr>
                <w:color w:val="000000"/>
              </w:rPr>
            </w:pPr>
            <w:r>
              <w:rPr>
                <w:color w:val="000000"/>
              </w:rPr>
              <w:t>48.000.000</w:t>
            </w:r>
          </w:p>
        </w:tc>
        <w:tc>
          <w:tcPr>
            <w:tcW w:w="1481" w:type="dxa"/>
            <w:tcBorders>
              <w:top w:val="nil"/>
              <w:left w:val="nil"/>
              <w:bottom w:val="single" w:sz="4" w:space="0" w:color="auto"/>
              <w:right w:val="single" w:sz="4" w:space="0" w:color="auto"/>
            </w:tcBorders>
            <w:shd w:val="clear" w:color="auto" w:fill="auto"/>
            <w:vAlign w:val="center"/>
            <w:hideMark/>
          </w:tcPr>
          <w:p w:rsidR="005F7D9D" w:rsidRDefault="005F7D9D" w:rsidP="00293736">
            <w:pPr>
              <w:jc w:val="center"/>
              <w:rPr>
                <w:color w:val="000000"/>
              </w:rPr>
            </w:pPr>
            <w:r>
              <w:rPr>
                <w:color w:val="000000"/>
              </w:rPr>
              <w:t>190.176.000</w:t>
            </w:r>
          </w:p>
        </w:tc>
      </w:tr>
      <w:tr w:rsidR="005F7D9D" w:rsidTr="00BB0A62">
        <w:trPr>
          <w:trHeight w:val="630"/>
        </w:trPr>
        <w:tc>
          <w:tcPr>
            <w:tcW w:w="623" w:type="dxa"/>
            <w:tcBorders>
              <w:top w:val="nil"/>
              <w:left w:val="single" w:sz="4" w:space="0" w:color="auto"/>
              <w:bottom w:val="single" w:sz="4" w:space="0" w:color="auto"/>
              <w:right w:val="single" w:sz="4" w:space="0" w:color="auto"/>
            </w:tcBorders>
            <w:shd w:val="clear" w:color="auto" w:fill="auto"/>
            <w:vAlign w:val="center"/>
            <w:hideMark/>
          </w:tcPr>
          <w:p w:rsidR="005F7D9D" w:rsidRDefault="005F7D9D" w:rsidP="00293736">
            <w:pPr>
              <w:jc w:val="center"/>
              <w:rPr>
                <w:color w:val="000000"/>
              </w:rPr>
            </w:pPr>
            <w:r>
              <w:rPr>
                <w:color w:val="000000"/>
              </w:rPr>
              <w:t>4</w:t>
            </w:r>
          </w:p>
        </w:tc>
        <w:tc>
          <w:tcPr>
            <w:tcW w:w="820" w:type="dxa"/>
            <w:tcBorders>
              <w:top w:val="nil"/>
              <w:left w:val="nil"/>
              <w:bottom w:val="single" w:sz="4" w:space="0" w:color="auto"/>
              <w:right w:val="single" w:sz="4" w:space="0" w:color="auto"/>
            </w:tcBorders>
            <w:shd w:val="clear" w:color="auto" w:fill="auto"/>
            <w:noWrap/>
            <w:vAlign w:val="center"/>
            <w:hideMark/>
          </w:tcPr>
          <w:p w:rsidR="005F7D9D" w:rsidRPr="001A34C3" w:rsidRDefault="005F7D9D" w:rsidP="00293736">
            <w:pPr>
              <w:jc w:val="center"/>
              <w:rPr>
                <w:color w:val="000000"/>
              </w:rPr>
            </w:pPr>
            <w:r w:rsidRPr="001A34C3">
              <w:rPr>
                <w:color w:val="000000"/>
              </w:rPr>
              <w:t>1311</w:t>
            </w:r>
          </w:p>
        </w:tc>
        <w:tc>
          <w:tcPr>
            <w:tcW w:w="1723" w:type="dxa"/>
            <w:tcBorders>
              <w:top w:val="nil"/>
              <w:left w:val="nil"/>
              <w:bottom w:val="single" w:sz="4" w:space="0" w:color="auto"/>
              <w:right w:val="single" w:sz="4" w:space="0" w:color="auto"/>
            </w:tcBorders>
            <w:shd w:val="clear" w:color="auto" w:fill="auto"/>
            <w:vAlign w:val="center"/>
            <w:hideMark/>
          </w:tcPr>
          <w:p w:rsidR="005F7D9D" w:rsidRDefault="005F7D9D" w:rsidP="00BB0A62">
            <w:pPr>
              <w:ind w:left="-37" w:right="-49" w:hanging="65"/>
              <w:jc w:val="center"/>
              <w:rPr>
                <w:color w:val="000000"/>
              </w:rPr>
            </w:pPr>
            <w:r>
              <w:rPr>
                <w:color w:val="000000"/>
              </w:rPr>
              <w:t>Vị trí 1, mặt tiền đường QH 12m</w:t>
            </w:r>
          </w:p>
        </w:tc>
        <w:tc>
          <w:tcPr>
            <w:tcW w:w="986" w:type="dxa"/>
            <w:tcBorders>
              <w:top w:val="nil"/>
              <w:left w:val="nil"/>
              <w:bottom w:val="single" w:sz="4" w:space="0" w:color="auto"/>
              <w:right w:val="single" w:sz="4" w:space="0" w:color="auto"/>
            </w:tcBorders>
            <w:shd w:val="clear" w:color="auto" w:fill="auto"/>
            <w:noWrap/>
            <w:vAlign w:val="center"/>
            <w:hideMark/>
          </w:tcPr>
          <w:p w:rsidR="005F7D9D" w:rsidRDefault="005F7D9D" w:rsidP="00293736">
            <w:pPr>
              <w:jc w:val="center"/>
              <w:rPr>
                <w:color w:val="000000"/>
              </w:rPr>
            </w:pPr>
            <w:r>
              <w:rPr>
                <w:color w:val="000000"/>
              </w:rPr>
              <w:t>119,32</w:t>
            </w:r>
          </w:p>
        </w:tc>
        <w:tc>
          <w:tcPr>
            <w:tcW w:w="1259" w:type="dxa"/>
            <w:tcBorders>
              <w:top w:val="nil"/>
              <w:left w:val="nil"/>
              <w:bottom w:val="single" w:sz="4" w:space="0" w:color="auto"/>
              <w:right w:val="single" w:sz="4" w:space="0" w:color="auto"/>
            </w:tcBorders>
            <w:shd w:val="clear" w:color="auto" w:fill="auto"/>
            <w:noWrap/>
            <w:vAlign w:val="center"/>
            <w:hideMark/>
          </w:tcPr>
          <w:p w:rsidR="005F7D9D" w:rsidRDefault="005F7D9D" w:rsidP="00293736">
            <w:pPr>
              <w:jc w:val="center"/>
              <w:rPr>
                <w:color w:val="000000"/>
              </w:rPr>
            </w:pPr>
            <w:r>
              <w:rPr>
                <w:color w:val="000000"/>
              </w:rPr>
              <w:t>8.000.000</w:t>
            </w:r>
          </w:p>
        </w:tc>
        <w:tc>
          <w:tcPr>
            <w:tcW w:w="1596" w:type="dxa"/>
            <w:tcBorders>
              <w:top w:val="nil"/>
              <w:left w:val="nil"/>
              <w:bottom w:val="single" w:sz="4" w:space="0" w:color="auto"/>
              <w:right w:val="single" w:sz="4" w:space="0" w:color="auto"/>
            </w:tcBorders>
            <w:shd w:val="clear" w:color="auto" w:fill="auto"/>
            <w:vAlign w:val="center"/>
            <w:hideMark/>
          </w:tcPr>
          <w:p w:rsidR="005F7D9D" w:rsidRDefault="005F7D9D" w:rsidP="00293736">
            <w:pPr>
              <w:jc w:val="right"/>
              <w:rPr>
                <w:color w:val="000000"/>
              </w:rPr>
            </w:pPr>
            <w:r>
              <w:rPr>
                <w:color w:val="000000"/>
              </w:rPr>
              <w:t>954.560.000</w:t>
            </w:r>
          </w:p>
        </w:tc>
        <w:tc>
          <w:tcPr>
            <w:tcW w:w="1420" w:type="dxa"/>
            <w:tcBorders>
              <w:top w:val="nil"/>
              <w:left w:val="nil"/>
              <w:bottom w:val="single" w:sz="4" w:space="0" w:color="auto"/>
              <w:right w:val="single" w:sz="4" w:space="0" w:color="auto"/>
            </w:tcBorders>
            <w:shd w:val="clear" w:color="auto" w:fill="auto"/>
            <w:vAlign w:val="center"/>
            <w:hideMark/>
          </w:tcPr>
          <w:p w:rsidR="005F7D9D" w:rsidRDefault="005F7D9D" w:rsidP="00293736">
            <w:pPr>
              <w:jc w:val="center"/>
              <w:rPr>
                <w:color w:val="000000"/>
              </w:rPr>
            </w:pPr>
            <w:r>
              <w:rPr>
                <w:color w:val="000000"/>
              </w:rPr>
              <w:t>48.000.000</w:t>
            </w:r>
          </w:p>
        </w:tc>
        <w:tc>
          <w:tcPr>
            <w:tcW w:w="1481" w:type="dxa"/>
            <w:tcBorders>
              <w:top w:val="nil"/>
              <w:left w:val="nil"/>
              <w:bottom w:val="single" w:sz="4" w:space="0" w:color="auto"/>
              <w:right w:val="single" w:sz="4" w:space="0" w:color="auto"/>
            </w:tcBorders>
            <w:shd w:val="clear" w:color="auto" w:fill="auto"/>
            <w:vAlign w:val="center"/>
            <w:hideMark/>
          </w:tcPr>
          <w:p w:rsidR="005F7D9D" w:rsidRDefault="005F7D9D" w:rsidP="00293736">
            <w:pPr>
              <w:jc w:val="center"/>
              <w:rPr>
                <w:color w:val="000000"/>
              </w:rPr>
            </w:pPr>
            <w:r>
              <w:rPr>
                <w:color w:val="000000"/>
              </w:rPr>
              <w:t>190.912.000</w:t>
            </w:r>
          </w:p>
        </w:tc>
      </w:tr>
      <w:tr w:rsidR="005F7D9D" w:rsidTr="00BB0A62">
        <w:trPr>
          <w:trHeight w:val="630"/>
        </w:trPr>
        <w:tc>
          <w:tcPr>
            <w:tcW w:w="623" w:type="dxa"/>
            <w:tcBorders>
              <w:top w:val="nil"/>
              <w:left w:val="single" w:sz="4" w:space="0" w:color="auto"/>
              <w:bottom w:val="single" w:sz="4" w:space="0" w:color="auto"/>
              <w:right w:val="single" w:sz="4" w:space="0" w:color="auto"/>
            </w:tcBorders>
            <w:shd w:val="clear" w:color="auto" w:fill="auto"/>
            <w:vAlign w:val="center"/>
            <w:hideMark/>
          </w:tcPr>
          <w:p w:rsidR="005F7D9D" w:rsidRDefault="005F7D9D" w:rsidP="00293736">
            <w:pPr>
              <w:jc w:val="center"/>
              <w:rPr>
                <w:color w:val="000000"/>
              </w:rPr>
            </w:pPr>
            <w:r>
              <w:rPr>
                <w:color w:val="000000"/>
              </w:rPr>
              <w:t>5</w:t>
            </w:r>
          </w:p>
        </w:tc>
        <w:tc>
          <w:tcPr>
            <w:tcW w:w="820" w:type="dxa"/>
            <w:tcBorders>
              <w:top w:val="nil"/>
              <w:left w:val="nil"/>
              <w:bottom w:val="single" w:sz="4" w:space="0" w:color="auto"/>
              <w:right w:val="single" w:sz="4" w:space="0" w:color="auto"/>
            </w:tcBorders>
            <w:shd w:val="clear" w:color="auto" w:fill="auto"/>
            <w:noWrap/>
            <w:vAlign w:val="center"/>
            <w:hideMark/>
          </w:tcPr>
          <w:p w:rsidR="005F7D9D" w:rsidRPr="001A34C3" w:rsidRDefault="005F7D9D" w:rsidP="00293736">
            <w:pPr>
              <w:jc w:val="center"/>
              <w:rPr>
                <w:color w:val="000000"/>
              </w:rPr>
            </w:pPr>
            <w:r w:rsidRPr="001A34C3">
              <w:rPr>
                <w:color w:val="000000"/>
              </w:rPr>
              <w:t>1312</w:t>
            </w:r>
          </w:p>
        </w:tc>
        <w:tc>
          <w:tcPr>
            <w:tcW w:w="1723" w:type="dxa"/>
            <w:tcBorders>
              <w:top w:val="nil"/>
              <w:left w:val="nil"/>
              <w:bottom w:val="single" w:sz="4" w:space="0" w:color="auto"/>
              <w:right w:val="single" w:sz="4" w:space="0" w:color="auto"/>
            </w:tcBorders>
            <w:shd w:val="clear" w:color="auto" w:fill="auto"/>
            <w:vAlign w:val="center"/>
            <w:hideMark/>
          </w:tcPr>
          <w:p w:rsidR="005F7D9D" w:rsidRDefault="005F7D9D" w:rsidP="00BB0A62">
            <w:pPr>
              <w:ind w:left="-37" w:right="-49" w:hanging="65"/>
              <w:jc w:val="center"/>
              <w:rPr>
                <w:color w:val="000000"/>
              </w:rPr>
            </w:pPr>
            <w:r>
              <w:rPr>
                <w:color w:val="000000"/>
              </w:rPr>
              <w:t>Vị trí 1, mặt tiền đường QH 12m</w:t>
            </w:r>
          </w:p>
        </w:tc>
        <w:tc>
          <w:tcPr>
            <w:tcW w:w="986" w:type="dxa"/>
            <w:tcBorders>
              <w:top w:val="nil"/>
              <w:left w:val="nil"/>
              <w:bottom w:val="single" w:sz="4" w:space="0" w:color="auto"/>
              <w:right w:val="single" w:sz="4" w:space="0" w:color="auto"/>
            </w:tcBorders>
            <w:shd w:val="clear" w:color="auto" w:fill="auto"/>
            <w:noWrap/>
            <w:vAlign w:val="center"/>
            <w:hideMark/>
          </w:tcPr>
          <w:p w:rsidR="005F7D9D" w:rsidRDefault="005F7D9D" w:rsidP="00293736">
            <w:pPr>
              <w:jc w:val="center"/>
              <w:rPr>
                <w:color w:val="000000"/>
              </w:rPr>
            </w:pPr>
            <w:r>
              <w:rPr>
                <w:color w:val="000000"/>
              </w:rPr>
              <w:t>122,58</w:t>
            </w:r>
          </w:p>
        </w:tc>
        <w:tc>
          <w:tcPr>
            <w:tcW w:w="1259" w:type="dxa"/>
            <w:tcBorders>
              <w:top w:val="nil"/>
              <w:left w:val="nil"/>
              <w:bottom w:val="single" w:sz="4" w:space="0" w:color="auto"/>
              <w:right w:val="single" w:sz="4" w:space="0" w:color="auto"/>
            </w:tcBorders>
            <w:shd w:val="clear" w:color="auto" w:fill="auto"/>
            <w:noWrap/>
            <w:vAlign w:val="center"/>
            <w:hideMark/>
          </w:tcPr>
          <w:p w:rsidR="005F7D9D" w:rsidRDefault="005F7D9D" w:rsidP="00293736">
            <w:pPr>
              <w:jc w:val="center"/>
              <w:rPr>
                <w:color w:val="000000"/>
              </w:rPr>
            </w:pPr>
            <w:r>
              <w:rPr>
                <w:color w:val="000000"/>
              </w:rPr>
              <w:t>8.000.000</w:t>
            </w:r>
          </w:p>
        </w:tc>
        <w:tc>
          <w:tcPr>
            <w:tcW w:w="1596" w:type="dxa"/>
            <w:tcBorders>
              <w:top w:val="nil"/>
              <w:left w:val="nil"/>
              <w:bottom w:val="single" w:sz="4" w:space="0" w:color="auto"/>
              <w:right w:val="single" w:sz="4" w:space="0" w:color="auto"/>
            </w:tcBorders>
            <w:shd w:val="clear" w:color="auto" w:fill="auto"/>
            <w:vAlign w:val="center"/>
            <w:hideMark/>
          </w:tcPr>
          <w:p w:rsidR="005F7D9D" w:rsidRDefault="005F7D9D" w:rsidP="00293736">
            <w:pPr>
              <w:jc w:val="right"/>
              <w:rPr>
                <w:color w:val="000000"/>
              </w:rPr>
            </w:pPr>
            <w:r>
              <w:rPr>
                <w:color w:val="000000"/>
              </w:rPr>
              <w:t>980.640.000</w:t>
            </w:r>
          </w:p>
        </w:tc>
        <w:tc>
          <w:tcPr>
            <w:tcW w:w="1420" w:type="dxa"/>
            <w:tcBorders>
              <w:top w:val="nil"/>
              <w:left w:val="nil"/>
              <w:bottom w:val="single" w:sz="4" w:space="0" w:color="auto"/>
              <w:right w:val="single" w:sz="4" w:space="0" w:color="auto"/>
            </w:tcBorders>
            <w:shd w:val="clear" w:color="auto" w:fill="auto"/>
            <w:vAlign w:val="center"/>
            <w:hideMark/>
          </w:tcPr>
          <w:p w:rsidR="005F7D9D" w:rsidRDefault="005F7D9D" w:rsidP="00293736">
            <w:pPr>
              <w:jc w:val="center"/>
              <w:rPr>
                <w:color w:val="000000"/>
              </w:rPr>
            </w:pPr>
            <w:r>
              <w:rPr>
                <w:color w:val="000000"/>
              </w:rPr>
              <w:t>49.000.000</w:t>
            </w:r>
          </w:p>
        </w:tc>
        <w:tc>
          <w:tcPr>
            <w:tcW w:w="1481" w:type="dxa"/>
            <w:tcBorders>
              <w:top w:val="nil"/>
              <w:left w:val="nil"/>
              <w:bottom w:val="single" w:sz="4" w:space="0" w:color="auto"/>
              <w:right w:val="single" w:sz="4" w:space="0" w:color="auto"/>
            </w:tcBorders>
            <w:shd w:val="clear" w:color="auto" w:fill="auto"/>
            <w:vAlign w:val="center"/>
            <w:hideMark/>
          </w:tcPr>
          <w:p w:rsidR="005F7D9D" w:rsidRDefault="005F7D9D" w:rsidP="00293736">
            <w:pPr>
              <w:jc w:val="center"/>
              <w:rPr>
                <w:color w:val="000000"/>
              </w:rPr>
            </w:pPr>
            <w:r>
              <w:rPr>
                <w:color w:val="000000"/>
              </w:rPr>
              <w:t>196.128.000</w:t>
            </w:r>
          </w:p>
        </w:tc>
      </w:tr>
      <w:tr w:rsidR="005F7D9D" w:rsidTr="00BB0A62">
        <w:trPr>
          <w:trHeight w:val="630"/>
        </w:trPr>
        <w:tc>
          <w:tcPr>
            <w:tcW w:w="623" w:type="dxa"/>
            <w:tcBorders>
              <w:top w:val="nil"/>
              <w:left w:val="single" w:sz="4" w:space="0" w:color="auto"/>
              <w:bottom w:val="single" w:sz="4" w:space="0" w:color="auto"/>
              <w:right w:val="single" w:sz="4" w:space="0" w:color="auto"/>
            </w:tcBorders>
            <w:shd w:val="clear" w:color="auto" w:fill="auto"/>
            <w:vAlign w:val="center"/>
            <w:hideMark/>
          </w:tcPr>
          <w:p w:rsidR="005F7D9D" w:rsidRDefault="005F7D9D" w:rsidP="00293736">
            <w:pPr>
              <w:jc w:val="center"/>
              <w:rPr>
                <w:color w:val="000000"/>
              </w:rPr>
            </w:pPr>
            <w:r>
              <w:rPr>
                <w:color w:val="000000"/>
              </w:rPr>
              <w:t>6</w:t>
            </w:r>
          </w:p>
        </w:tc>
        <w:tc>
          <w:tcPr>
            <w:tcW w:w="820" w:type="dxa"/>
            <w:tcBorders>
              <w:top w:val="nil"/>
              <w:left w:val="nil"/>
              <w:bottom w:val="single" w:sz="4" w:space="0" w:color="auto"/>
              <w:right w:val="single" w:sz="4" w:space="0" w:color="auto"/>
            </w:tcBorders>
            <w:shd w:val="clear" w:color="auto" w:fill="auto"/>
            <w:noWrap/>
            <w:vAlign w:val="center"/>
            <w:hideMark/>
          </w:tcPr>
          <w:p w:rsidR="005F7D9D" w:rsidRPr="001A34C3" w:rsidRDefault="005F7D9D" w:rsidP="00293736">
            <w:pPr>
              <w:jc w:val="center"/>
              <w:rPr>
                <w:color w:val="000000"/>
              </w:rPr>
            </w:pPr>
            <w:r w:rsidRPr="001A34C3">
              <w:rPr>
                <w:color w:val="000000"/>
              </w:rPr>
              <w:t>1313</w:t>
            </w:r>
          </w:p>
        </w:tc>
        <w:tc>
          <w:tcPr>
            <w:tcW w:w="1723" w:type="dxa"/>
            <w:tcBorders>
              <w:top w:val="nil"/>
              <w:left w:val="nil"/>
              <w:bottom w:val="single" w:sz="4" w:space="0" w:color="auto"/>
              <w:right w:val="single" w:sz="4" w:space="0" w:color="auto"/>
            </w:tcBorders>
            <w:shd w:val="clear" w:color="auto" w:fill="auto"/>
            <w:vAlign w:val="center"/>
            <w:hideMark/>
          </w:tcPr>
          <w:p w:rsidR="005F7D9D" w:rsidRDefault="005F7D9D" w:rsidP="00BB0A62">
            <w:pPr>
              <w:ind w:left="-37" w:right="-49" w:hanging="65"/>
              <w:jc w:val="center"/>
              <w:rPr>
                <w:color w:val="000000"/>
              </w:rPr>
            </w:pPr>
            <w:r>
              <w:rPr>
                <w:color w:val="000000"/>
              </w:rPr>
              <w:t>Vị trí 1, mặt tiền đường QH 12m</w:t>
            </w:r>
          </w:p>
        </w:tc>
        <w:tc>
          <w:tcPr>
            <w:tcW w:w="986" w:type="dxa"/>
            <w:tcBorders>
              <w:top w:val="nil"/>
              <w:left w:val="nil"/>
              <w:bottom w:val="single" w:sz="4" w:space="0" w:color="auto"/>
              <w:right w:val="single" w:sz="4" w:space="0" w:color="auto"/>
            </w:tcBorders>
            <w:shd w:val="clear" w:color="auto" w:fill="auto"/>
            <w:noWrap/>
            <w:vAlign w:val="center"/>
            <w:hideMark/>
          </w:tcPr>
          <w:p w:rsidR="005F7D9D" w:rsidRDefault="005F7D9D" w:rsidP="00293736">
            <w:pPr>
              <w:jc w:val="center"/>
              <w:rPr>
                <w:color w:val="000000"/>
              </w:rPr>
            </w:pPr>
            <w:r>
              <w:rPr>
                <w:color w:val="000000"/>
              </w:rPr>
              <w:t>125,84</w:t>
            </w:r>
          </w:p>
        </w:tc>
        <w:tc>
          <w:tcPr>
            <w:tcW w:w="1259" w:type="dxa"/>
            <w:tcBorders>
              <w:top w:val="nil"/>
              <w:left w:val="nil"/>
              <w:bottom w:val="single" w:sz="4" w:space="0" w:color="auto"/>
              <w:right w:val="single" w:sz="4" w:space="0" w:color="auto"/>
            </w:tcBorders>
            <w:shd w:val="clear" w:color="auto" w:fill="auto"/>
            <w:noWrap/>
            <w:vAlign w:val="center"/>
            <w:hideMark/>
          </w:tcPr>
          <w:p w:rsidR="005F7D9D" w:rsidRDefault="005F7D9D" w:rsidP="00293736">
            <w:pPr>
              <w:jc w:val="center"/>
              <w:rPr>
                <w:color w:val="000000"/>
              </w:rPr>
            </w:pPr>
            <w:r>
              <w:rPr>
                <w:color w:val="000000"/>
              </w:rPr>
              <w:t>8.000.000</w:t>
            </w:r>
          </w:p>
        </w:tc>
        <w:tc>
          <w:tcPr>
            <w:tcW w:w="1596" w:type="dxa"/>
            <w:tcBorders>
              <w:top w:val="nil"/>
              <w:left w:val="nil"/>
              <w:bottom w:val="single" w:sz="4" w:space="0" w:color="auto"/>
              <w:right w:val="single" w:sz="4" w:space="0" w:color="auto"/>
            </w:tcBorders>
            <w:shd w:val="clear" w:color="auto" w:fill="auto"/>
            <w:vAlign w:val="center"/>
            <w:hideMark/>
          </w:tcPr>
          <w:p w:rsidR="005F7D9D" w:rsidRDefault="005F7D9D" w:rsidP="00293736">
            <w:pPr>
              <w:jc w:val="right"/>
              <w:rPr>
                <w:color w:val="000000"/>
              </w:rPr>
            </w:pPr>
            <w:r>
              <w:rPr>
                <w:color w:val="000000"/>
              </w:rPr>
              <w:t>1.006.720.000</w:t>
            </w:r>
          </w:p>
        </w:tc>
        <w:tc>
          <w:tcPr>
            <w:tcW w:w="1420" w:type="dxa"/>
            <w:tcBorders>
              <w:top w:val="nil"/>
              <w:left w:val="nil"/>
              <w:bottom w:val="single" w:sz="4" w:space="0" w:color="auto"/>
              <w:right w:val="single" w:sz="4" w:space="0" w:color="auto"/>
            </w:tcBorders>
            <w:shd w:val="clear" w:color="auto" w:fill="auto"/>
            <w:vAlign w:val="center"/>
            <w:hideMark/>
          </w:tcPr>
          <w:p w:rsidR="005F7D9D" w:rsidRDefault="005F7D9D" w:rsidP="00293736">
            <w:pPr>
              <w:jc w:val="center"/>
              <w:rPr>
                <w:color w:val="000000"/>
              </w:rPr>
            </w:pPr>
            <w:r>
              <w:rPr>
                <w:color w:val="000000"/>
              </w:rPr>
              <w:t>50.000.000</w:t>
            </w:r>
          </w:p>
        </w:tc>
        <w:tc>
          <w:tcPr>
            <w:tcW w:w="1481" w:type="dxa"/>
            <w:tcBorders>
              <w:top w:val="nil"/>
              <w:left w:val="nil"/>
              <w:bottom w:val="single" w:sz="4" w:space="0" w:color="auto"/>
              <w:right w:val="single" w:sz="4" w:space="0" w:color="auto"/>
            </w:tcBorders>
            <w:shd w:val="clear" w:color="auto" w:fill="auto"/>
            <w:vAlign w:val="center"/>
            <w:hideMark/>
          </w:tcPr>
          <w:p w:rsidR="005F7D9D" w:rsidRDefault="005F7D9D" w:rsidP="00293736">
            <w:pPr>
              <w:jc w:val="center"/>
              <w:rPr>
                <w:color w:val="000000"/>
              </w:rPr>
            </w:pPr>
            <w:r>
              <w:rPr>
                <w:color w:val="000000"/>
              </w:rPr>
              <w:t>201.344.000</w:t>
            </w:r>
          </w:p>
        </w:tc>
      </w:tr>
      <w:tr w:rsidR="005F7D9D" w:rsidTr="00BB0A62">
        <w:trPr>
          <w:trHeight w:val="945"/>
        </w:trPr>
        <w:tc>
          <w:tcPr>
            <w:tcW w:w="623" w:type="dxa"/>
            <w:tcBorders>
              <w:top w:val="nil"/>
              <w:left w:val="single" w:sz="4" w:space="0" w:color="auto"/>
              <w:bottom w:val="single" w:sz="4" w:space="0" w:color="auto"/>
              <w:right w:val="single" w:sz="4" w:space="0" w:color="auto"/>
            </w:tcBorders>
            <w:shd w:val="clear" w:color="auto" w:fill="auto"/>
            <w:vAlign w:val="center"/>
            <w:hideMark/>
          </w:tcPr>
          <w:p w:rsidR="005F7D9D" w:rsidRDefault="005F7D9D" w:rsidP="00293736">
            <w:pPr>
              <w:jc w:val="center"/>
              <w:rPr>
                <w:color w:val="000000"/>
              </w:rPr>
            </w:pPr>
            <w:r>
              <w:rPr>
                <w:color w:val="000000"/>
              </w:rPr>
              <w:t>7</w:t>
            </w:r>
          </w:p>
        </w:tc>
        <w:tc>
          <w:tcPr>
            <w:tcW w:w="820" w:type="dxa"/>
            <w:tcBorders>
              <w:top w:val="nil"/>
              <w:left w:val="nil"/>
              <w:bottom w:val="single" w:sz="4" w:space="0" w:color="auto"/>
              <w:right w:val="single" w:sz="4" w:space="0" w:color="auto"/>
            </w:tcBorders>
            <w:shd w:val="clear" w:color="auto" w:fill="auto"/>
            <w:noWrap/>
            <w:vAlign w:val="center"/>
            <w:hideMark/>
          </w:tcPr>
          <w:p w:rsidR="005F7D9D" w:rsidRPr="001A34C3" w:rsidRDefault="005F7D9D" w:rsidP="00293736">
            <w:pPr>
              <w:jc w:val="center"/>
              <w:rPr>
                <w:color w:val="000000"/>
              </w:rPr>
            </w:pPr>
            <w:r w:rsidRPr="001A34C3">
              <w:rPr>
                <w:color w:val="000000"/>
              </w:rPr>
              <w:t>1314</w:t>
            </w:r>
          </w:p>
        </w:tc>
        <w:tc>
          <w:tcPr>
            <w:tcW w:w="1723" w:type="dxa"/>
            <w:tcBorders>
              <w:top w:val="nil"/>
              <w:left w:val="nil"/>
              <w:bottom w:val="single" w:sz="4" w:space="0" w:color="auto"/>
              <w:right w:val="single" w:sz="4" w:space="0" w:color="auto"/>
            </w:tcBorders>
            <w:shd w:val="clear" w:color="auto" w:fill="auto"/>
            <w:vAlign w:val="center"/>
            <w:hideMark/>
          </w:tcPr>
          <w:p w:rsidR="005F7D9D" w:rsidRDefault="005F7D9D" w:rsidP="00BB0A62">
            <w:pPr>
              <w:ind w:left="-37" w:right="-49" w:hanging="65"/>
              <w:jc w:val="center"/>
              <w:rPr>
                <w:color w:val="000000"/>
              </w:rPr>
            </w:pPr>
            <w:r>
              <w:rPr>
                <w:color w:val="000000"/>
              </w:rPr>
              <w:t>Vị trí 1, 2 mặt tiền đường QH 12m và đường QH 12m</w:t>
            </w:r>
          </w:p>
        </w:tc>
        <w:tc>
          <w:tcPr>
            <w:tcW w:w="986" w:type="dxa"/>
            <w:tcBorders>
              <w:top w:val="nil"/>
              <w:left w:val="nil"/>
              <w:bottom w:val="single" w:sz="4" w:space="0" w:color="auto"/>
              <w:right w:val="single" w:sz="4" w:space="0" w:color="auto"/>
            </w:tcBorders>
            <w:shd w:val="clear" w:color="auto" w:fill="auto"/>
            <w:noWrap/>
            <w:vAlign w:val="center"/>
            <w:hideMark/>
          </w:tcPr>
          <w:p w:rsidR="005F7D9D" w:rsidRDefault="005F7D9D" w:rsidP="00293736">
            <w:pPr>
              <w:jc w:val="center"/>
              <w:rPr>
                <w:color w:val="000000"/>
              </w:rPr>
            </w:pPr>
            <w:r>
              <w:rPr>
                <w:color w:val="000000"/>
              </w:rPr>
              <w:t>257,66</w:t>
            </w:r>
          </w:p>
        </w:tc>
        <w:tc>
          <w:tcPr>
            <w:tcW w:w="1259" w:type="dxa"/>
            <w:tcBorders>
              <w:top w:val="nil"/>
              <w:left w:val="nil"/>
              <w:bottom w:val="single" w:sz="4" w:space="0" w:color="auto"/>
              <w:right w:val="single" w:sz="4" w:space="0" w:color="auto"/>
            </w:tcBorders>
            <w:shd w:val="clear" w:color="auto" w:fill="auto"/>
            <w:noWrap/>
            <w:vAlign w:val="center"/>
            <w:hideMark/>
          </w:tcPr>
          <w:p w:rsidR="005F7D9D" w:rsidRDefault="005F7D9D" w:rsidP="00293736">
            <w:pPr>
              <w:jc w:val="center"/>
              <w:rPr>
                <w:color w:val="000000"/>
              </w:rPr>
            </w:pPr>
            <w:r>
              <w:rPr>
                <w:color w:val="000000"/>
              </w:rPr>
              <w:t>8.600.000</w:t>
            </w:r>
          </w:p>
        </w:tc>
        <w:tc>
          <w:tcPr>
            <w:tcW w:w="1596" w:type="dxa"/>
            <w:tcBorders>
              <w:top w:val="nil"/>
              <w:left w:val="nil"/>
              <w:bottom w:val="single" w:sz="4" w:space="0" w:color="auto"/>
              <w:right w:val="single" w:sz="4" w:space="0" w:color="auto"/>
            </w:tcBorders>
            <w:shd w:val="clear" w:color="auto" w:fill="auto"/>
            <w:vAlign w:val="center"/>
            <w:hideMark/>
          </w:tcPr>
          <w:p w:rsidR="005F7D9D" w:rsidRDefault="005F7D9D" w:rsidP="00293736">
            <w:pPr>
              <w:jc w:val="right"/>
              <w:rPr>
                <w:color w:val="000000"/>
              </w:rPr>
            </w:pPr>
            <w:r>
              <w:rPr>
                <w:color w:val="000000"/>
              </w:rPr>
              <w:t>2.215.876.000</w:t>
            </w:r>
          </w:p>
        </w:tc>
        <w:tc>
          <w:tcPr>
            <w:tcW w:w="1420" w:type="dxa"/>
            <w:tcBorders>
              <w:top w:val="nil"/>
              <w:left w:val="nil"/>
              <w:bottom w:val="single" w:sz="4" w:space="0" w:color="auto"/>
              <w:right w:val="single" w:sz="4" w:space="0" w:color="auto"/>
            </w:tcBorders>
            <w:shd w:val="clear" w:color="auto" w:fill="auto"/>
            <w:vAlign w:val="center"/>
            <w:hideMark/>
          </w:tcPr>
          <w:p w:rsidR="005F7D9D" w:rsidRDefault="005F7D9D" w:rsidP="00293736">
            <w:pPr>
              <w:jc w:val="center"/>
              <w:rPr>
                <w:color w:val="000000"/>
              </w:rPr>
            </w:pPr>
            <w:r>
              <w:rPr>
                <w:color w:val="000000"/>
              </w:rPr>
              <w:t>111.000.000</w:t>
            </w:r>
          </w:p>
        </w:tc>
        <w:tc>
          <w:tcPr>
            <w:tcW w:w="1481" w:type="dxa"/>
            <w:tcBorders>
              <w:top w:val="nil"/>
              <w:left w:val="nil"/>
              <w:bottom w:val="single" w:sz="4" w:space="0" w:color="auto"/>
              <w:right w:val="single" w:sz="4" w:space="0" w:color="auto"/>
            </w:tcBorders>
            <w:shd w:val="clear" w:color="auto" w:fill="auto"/>
            <w:vAlign w:val="center"/>
            <w:hideMark/>
          </w:tcPr>
          <w:p w:rsidR="005F7D9D" w:rsidRDefault="005F7D9D" w:rsidP="00293736">
            <w:pPr>
              <w:jc w:val="center"/>
              <w:rPr>
                <w:color w:val="000000"/>
              </w:rPr>
            </w:pPr>
            <w:r>
              <w:rPr>
                <w:color w:val="000000"/>
              </w:rPr>
              <w:t>443.175.200</w:t>
            </w:r>
          </w:p>
        </w:tc>
      </w:tr>
      <w:tr w:rsidR="005F7D9D" w:rsidTr="00BB0A62">
        <w:trPr>
          <w:trHeight w:val="286"/>
        </w:trPr>
        <w:tc>
          <w:tcPr>
            <w:tcW w:w="623" w:type="dxa"/>
            <w:tcBorders>
              <w:top w:val="nil"/>
              <w:left w:val="single" w:sz="4" w:space="0" w:color="auto"/>
              <w:bottom w:val="single" w:sz="4" w:space="0" w:color="auto"/>
              <w:right w:val="single" w:sz="4" w:space="0" w:color="auto"/>
            </w:tcBorders>
            <w:shd w:val="clear" w:color="auto" w:fill="auto"/>
            <w:vAlign w:val="center"/>
            <w:hideMark/>
          </w:tcPr>
          <w:p w:rsidR="005F7D9D" w:rsidRDefault="005F7D9D" w:rsidP="00293736">
            <w:pPr>
              <w:jc w:val="center"/>
              <w:rPr>
                <w:color w:val="000000"/>
              </w:rPr>
            </w:pPr>
            <w:r>
              <w:rPr>
                <w:color w:val="000000"/>
              </w:rPr>
              <w:t>8</w:t>
            </w:r>
          </w:p>
        </w:tc>
        <w:tc>
          <w:tcPr>
            <w:tcW w:w="820" w:type="dxa"/>
            <w:tcBorders>
              <w:top w:val="nil"/>
              <w:left w:val="nil"/>
              <w:bottom w:val="single" w:sz="4" w:space="0" w:color="auto"/>
              <w:right w:val="single" w:sz="4" w:space="0" w:color="auto"/>
            </w:tcBorders>
            <w:shd w:val="clear" w:color="auto" w:fill="auto"/>
            <w:noWrap/>
            <w:vAlign w:val="center"/>
            <w:hideMark/>
          </w:tcPr>
          <w:p w:rsidR="005F7D9D" w:rsidRPr="001A34C3" w:rsidRDefault="005F7D9D" w:rsidP="00293736">
            <w:pPr>
              <w:jc w:val="center"/>
              <w:rPr>
                <w:color w:val="000000"/>
              </w:rPr>
            </w:pPr>
            <w:r w:rsidRPr="001A34C3">
              <w:rPr>
                <w:color w:val="000000"/>
              </w:rPr>
              <w:t>1324</w:t>
            </w:r>
          </w:p>
        </w:tc>
        <w:tc>
          <w:tcPr>
            <w:tcW w:w="1723" w:type="dxa"/>
            <w:tcBorders>
              <w:top w:val="nil"/>
              <w:left w:val="nil"/>
              <w:bottom w:val="single" w:sz="4" w:space="0" w:color="auto"/>
              <w:right w:val="single" w:sz="4" w:space="0" w:color="auto"/>
            </w:tcBorders>
            <w:shd w:val="clear" w:color="auto" w:fill="auto"/>
            <w:vAlign w:val="center"/>
            <w:hideMark/>
          </w:tcPr>
          <w:p w:rsidR="005F7D9D" w:rsidRDefault="005F7D9D" w:rsidP="00BB0A62">
            <w:pPr>
              <w:ind w:left="-37" w:right="-49" w:hanging="65"/>
              <w:jc w:val="center"/>
              <w:rPr>
                <w:color w:val="000000"/>
              </w:rPr>
            </w:pPr>
            <w:r>
              <w:rPr>
                <w:color w:val="000000"/>
              </w:rPr>
              <w:t>Vị trí 1, mặt tiền đường QH 12m</w:t>
            </w:r>
          </w:p>
        </w:tc>
        <w:tc>
          <w:tcPr>
            <w:tcW w:w="986" w:type="dxa"/>
            <w:tcBorders>
              <w:top w:val="nil"/>
              <w:left w:val="nil"/>
              <w:bottom w:val="single" w:sz="4" w:space="0" w:color="auto"/>
              <w:right w:val="single" w:sz="4" w:space="0" w:color="auto"/>
            </w:tcBorders>
            <w:shd w:val="clear" w:color="auto" w:fill="auto"/>
            <w:noWrap/>
            <w:vAlign w:val="center"/>
            <w:hideMark/>
          </w:tcPr>
          <w:p w:rsidR="005F7D9D" w:rsidRDefault="005F7D9D" w:rsidP="00293736">
            <w:pPr>
              <w:jc w:val="center"/>
              <w:rPr>
                <w:color w:val="000000"/>
              </w:rPr>
            </w:pPr>
            <w:r>
              <w:rPr>
                <w:color w:val="000000"/>
              </w:rPr>
              <w:t>172,23</w:t>
            </w:r>
          </w:p>
        </w:tc>
        <w:tc>
          <w:tcPr>
            <w:tcW w:w="1259" w:type="dxa"/>
            <w:tcBorders>
              <w:top w:val="nil"/>
              <w:left w:val="nil"/>
              <w:bottom w:val="single" w:sz="4" w:space="0" w:color="auto"/>
              <w:right w:val="single" w:sz="4" w:space="0" w:color="auto"/>
            </w:tcBorders>
            <w:shd w:val="clear" w:color="auto" w:fill="auto"/>
            <w:noWrap/>
            <w:vAlign w:val="center"/>
            <w:hideMark/>
          </w:tcPr>
          <w:p w:rsidR="005F7D9D" w:rsidRDefault="005F7D9D" w:rsidP="00293736">
            <w:pPr>
              <w:jc w:val="center"/>
              <w:rPr>
                <w:color w:val="000000"/>
              </w:rPr>
            </w:pPr>
            <w:r>
              <w:rPr>
                <w:color w:val="000000"/>
              </w:rPr>
              <w:t>8.000.000</w:t>
            </w:r>
          </w:p>
        </w:tc>
        <w:tc>
          <w:tcPr>
            <w:tcW w:w="1596" w:type="dxa"/>
            <w:tcBorders>
              <w:top w:val="nil"/>
              <w:left w:val="nil"/>
              <w:bottom w:val="single" w:sz="4" w:space="0" w:color="auto"/>
              <w:right w:val="single" w:sz="4" w:space="0" w:color="auto"/>
            </w:tcBorders>
            <w:shd w:val="clear" w:color="auto" w:fill="auto"/>
            <w:vAlign w:val="center"/>
            <w:hideMark/>
          </w:tcPr>
          <w:p w:rsidR="005F7D9D" w:rsidRDefault="005F7D9D" w:rsidP="00293736">
            <w:pPr>
              <w:jc w:val="right"/>
              <w:rPr>
                <w:color w:val="000000"/>
              </w:rPr>
            </w:pPr>
            <w:r>
              <w:rPr>
                <w:color w:val="000000"/>
              </w:rPr>
              <w:t>1.377.840.000</w:t>
            </w:r>
          </w:p>
        </w:tc>
        <w:tc>
          <w:tcPr>
            <w:tcW w:w="1420" w:type="dxa"/>
            <w:tcBorders>
              <w:top w:val="nil"/>
              <w:left w:val="nil"/>
              <w:bottom w:val="single" w:sz="4" w:space="0" w:color="auto"/>
              <w:right w:val="single" w:sz="4" w:space="0" w:color="auto"/>
            </w:tcBorders>
            <w:shd w:val="clear" w:color="auto" w:fill="auto"/>
            <w:vAlign w:val="center"/>
            <w:hideMark/>
          </w:tcPr>
          <w:p w:rsidR="005F7D9D" w:rsidRDefault="005F7D9D" w:rsidP="00293736">
            <w:pPr>
              <w:jc w:val="center"/>
              <w:rPr>
                <w:color w:val="000000"/>
              </w:rPr>
            </w:pPr>
            <w:r>
              <w:rPr>
                <w:color w:val="000000"/>
              </w:rPr>
              <w:t>69.000.000</w:t>
            </w:r>
          </w:p>
        </w:tc>
        <w:tc>
          <w:tcPr>
            <w:tcW w:w="1481" w:type="dxa"/>
            <w:tcBorders>
              <w:top w:val="nil"/>
              <w:left w:val="nil"/>
              <w:bottom w:val="single" w:sz="4" w:space="0" w:color="auto"/>
              <w:right w:val="single" w:sz="4" w:space="0" w:color="auto"/>
            </w:tcBorders>
            <w:shd w:val="clear" w:color="auto" w:fill="auto"/>
            <w:vAlign w:val="center"/>
            <w:hideMark/>
          </w:tcPr>
          <w:p w:rsidR="005F7D9D" w:rsidRDefault="005F7D9D" w:rsidP="00293736">
            <w:pPr>
              <w:jc w:val="center"/>
              <w:rPr>
                <w:color w:val="000000"/>
              </w:rPr>
            </w:pPr>
            <w:r>
              <w:rPr>
                <w:color w:val="000000"/>
              </w:rPr>
              <w:t>275.568.000</w:t>
            </w:r>
          </w:p>
        </w:tc>
      </w:tr>
      <w:tr w:rsidR="005F7D9D" w:rsidTr="00BB0A62">
        <w:trPr>
          <w:trHeight w:val="630"/>
        </w:trPr>
        <w:tc>
          <w:tcPr>
            <w:tcW w:w="623" w:type="dxa"/>
            <w:tcBorders>
              <w:top w:val="nil"/>
              <w:left w:val="single" w:sz="4" w:space="0" w:color="auto"/>
              <w:bottom w:val="single" w:sz="4" w:space="0" w:color="auto"/>
              <w:right w:val="single" w:sz="4" w:space="0" w:color="auto"/>
            </w:tcBorders>
            <w:shd w:val="clear" w:color="auto" w:fill="auto"/>
            <w:vAlign w:val="center"/>
            <w:hideMark/>
          </w:tcPr>
          <w:p w:rsidR="005F7D9D" w:rsidRDefault="005F7D9D" w:rsidP="00293736">
            <w:pPr>
              <w:jc w:val="center"/>
              <w:rPr>
                <w:color w:val="000000"/>
              </w:rPr>
            </w:pPr>
            <w:r>
              <w:rPr>
                <w:color w:val="000000"/>
              </w:rPr>
              <w:t>9</w:t>
            </w:r>
          </w:p>
        </w:tc>
        <w:tc>
          <w:tcPr>
            <w:tcW w:w="820" w:type="dxa"/>
            <w:tcBorders>
              <w:top w:val="nil"/>
              <w:left w:val="nil"/>
              <w:bottom w:val="single" w:sz="4" w:space="0" w:color="auto"/>
              <w:right w:val="single" w:sz="4" w:space="0" w:color="auto"/>
            </w:tcBorders>
            <w:shd w:val="clear" w:color="auto" w:fill="auto"/>
            <w:noWrap/>
            <w:vAlign w:val="center"/>
            <w:hideMark/>
          </w:tcPr>
          <w:p w:rsidR="005F7D9D" w:rsidRPr="001A34C3" w:rsidRDefault="005F7D9D" w:rsidP="00293736">
            <w:pPr>
              <w:jc w:val="center"/>
              <w:rPr>
                <w:color w:val="000000"/>
              </w:rPr>
            </w:pPr>
            <w:r w:rsidRPr="001A34C3">
              <w:rPr>
                <w:color w:val="000000"/>
              </w:rPr>
              <w:t>1325</w:t>
            </w:r>
          </w:p>
        </w:tc>
        <w:tc>
          <w:tcPr>
            <w:tcW w:w="1723" w:type="dxa"/>
            <w:tcBorders>
              <w:top w:val="nil"/>
              <w:left w:val="nil"/>
              <w:bottom w:val="single" w:sz="4" w:space="0" w:color="auto"/>
              <w:right w:val="single" w:sz="4" w:space="0" w:color="auto"/>
            </w:tcBorders>
            <w:shd w:val="clear" w:color="auto" w:fill="auto"/>
            <w:vAlign w:val="center"/>
            <w:hideMark/>
          </w:tcPr>
          <w:p w:rsidR="005F7D9D" w:rsidRDefault="005F7D9D" w:rsidP="00BB0A62">
            <w:pPr>
              <w:ind w:left="-37" w:right="-49" w:hanging="65"/>
              <w:jc w:val="center"/>
              <w:rPr>
                <w:color w:val="000000"/>
              </w:rPr>
            </w:pPr>
            <w:r>
              <w:rPr>
                <w:color w:val="000000"/>
              </w:rPr>
              <w:t>Vị trí 1, mặt tiền đường QH 12m</w:t>
            </w:r>
          </w:p>
        </w:tc>
        <w:tc>
          <w:tcPr>
            <w:tcW w:w="986" w:type="dxa"/>
            <w:tcBorders>
              <w:top w:val="nil"/>
              <w:left w:val="nil"/>
              <w:bottom w:val="single" w:sz="4" w:space="0" w:color="auto"/>
              <w:right w:val="single" w:sz="4" w:space="0" w:color="auto"/>
            </w:tcBorders>
            <w:shd w:val="clear" w:color="auto" w:fill="auto"/>
            <w:noWrap/>
            <w:vAlign w:val="center"/>
            <w:hideMark/>
          </w:tcPr>
          <w:p w:rsidR="005F7D9D" w:rsidRDefault="005F7D9D" w:rsidP="00293736">
            <w:pPr>
              <w:jc w:val="center"/>
              <w:rPr>
                <w:color w:val="000000"/>
              </w:rPr>
            </w:pPr>
            <w:r>
              <w:rPr>
                <w:color w:val="000000"/>
              </w:rPr>
              <w:t>165,54</w:t>
            </w:r>
          </w:p>
        </w:tc>
        <w:tc>
          <w:tcPr>
            <w:tcW w:w="1259" w:type="dxa"/>
            <w:tcBorders>
              <w:top w:val="nil"/>
              <w:left w:val="nil"/>
              <w:bottom w:val="single" w:sz="4" w:space="0" w:color="auto"/>
              <w:right w:val="single" w:sz="4" w:space="0" w:color="auto"/>
            </w:tcBorders>
            <w:shd w:val="clear" w:color="auto" w:fill="auto"/>
            <w:noWrap/>
            <w:vAlign w:val="center"/>
            <w:hideMark/>
          </w:tcPr>
          <w:p w:rsidR="005F7D9D" w:rsidRDefault="005F7D9D" w:rsidP="00293736">
            <w:pPr>
              <w:jc w:val="center"/>
              <w:rPr>
                <w:color w:val="000000"/>
              </w:rPr>
            </w:pPr>
            <w:r>
              <w:rPr>
                <w:color w:val="000000"/>
              </w:rPr>
              <w:t>8.000.000</w:t>
            </w:r>
          </w:p>
        </w:tc>
        <w:tc>
          <w:tcPr>
            <w:tcW w:w="1596" w:type="dxa"/>
            <w:tcBorders>
              <w:top w:val="nil"/>
              <w:left w:val="nil"/>
              <w:bottom w:val="single" w:sz="4" w:space="0" w:color="auto"/>
              <w:right w:val="single" w:sz="4" w:space="0" w:color="auto"/>
            </w:tcBorders>
            <w:shd w:val="clear" w:color="auto" w:fill="auto"/>
            <w:vAlign w:val="center"/>
            <w:hideMark/>
          </w:tcPr>
          <w:p w:rsidR="005F7D9D" w:rsidRDefault="005F7D9D" w:rsidP="00293736">
            <w:pPr>
              <w:jc w:val="right"/>
              <w:rPr>
                <w:color w:val="000000"/>
              </w:rPr>
            </w:pPr>
            <w:r>
              <w:rPr>
                <w:color w:val="000000"/>
              </w:rPr>
              <w:t>1.324.320.000</w:t>
            </w:r>
          </w:p>
        </w:tc>
        <w:tc>
          <w:tcPr>
            <w:tcW w:w="1420" w:type="dxa"/>
            <w:tcBorders>
              <w:top w:val="nil"/>
              <w:left w:val="nil"/>
              <w:bottom w:val="single" w:sz="4" w:space="0" w:color="auto"/>
              <w:right w:val="single" w:sz="4" w:space="0" w:color="auto"/>
            </w:tcBorders>
            <w:shd w:val="clear" w:color="auto" w:fill="auto"/>
            <w:vAlign w:val="center"/>
            <w:hideMark/>
          </w:tcPr>
          <w:p w:rsidR="005F7D9D" w:rsidRDefault="005F7D9D" w:rsidP="00293736">
            <w:pPr>
              <w:jc w:val="center"/>
              <w:rPr>
                <w:color w:val="000000"/>
              </w:rPr>
            </w:pPr>
            <w:r>
              <w:rPr>
                <w:color w:val="000000"/>
              </w:rPr>
              <w:t>66.000.000</w:t>
            </w:r>
          </w:p>
        </w:tc>
        <w:tc>
          <w:tcPr>
            <w:tcW w:w="1481" w:type="dxa"/>
            <w:tcBorders>
              <w:top w:val="nil"/>
              <w:left w:val="nil"/>
              <w:bottom w:val="single" w:sz="4" w:space="0" w:color="auto"/>
              <w:right w:val="single" w:sz="4" w:space="0" w:color="auto"/>
            </w:tcBorders>
            <w:shd w:val="clear" w:color="auto" w:fill="auto"/>
            <w:vAlign w:val="center"/>
            <w:hideMark/>
          </w:tcPr>
          <w:p w:rsidR="005F7D9D" w:rsidRDefault="005F7D9D" w:rsidP="00293736">
            <w:pPr>
              <w:jc w:val="center"/>
              <w:rPr>
                <w:color w:val="000000"/>
              </w:rPr>
            </w:pPr>
            <w:r>
              <w:rPr>
                <w:color w:val="000000"/>
              </w:rPr>
              <w:t>264.864.000</w:t>
            </w:r>
          </w:p>
        </w:tc>
      </w:tr>
      <w:tr w:rsidR="005F7D9D" w:rsidTr="00BB0A62">
        <w:trPr>
          <w:trHeight w:val="630"/>
        </w:trPr>
        <w:tc>
          <w:tcPr>
            <w:tcW w:w="623" w:type="dxa"/>
            <w:tcBorders>
              <w:top w:val="nil"/>
              <w:left w:val="single" w:sz="4" w:space="0" w:color="auto"/>
              <w:bottom w:val="single" w:sz="4" w:space="0" w:color="auto"/>
              <w:right w:val="single" w:sz="4" w:space="0" w:color="auto"/>
            </w:tcBorders>
            <w:shd w:val="clear" w:color="auto" w:fill="auto"/>
            <w:vAlign w:val="center"/>
            <w:hideMark/>
          </w:tcPr>
          <w:p w:rsidR="005F7D9D" w:rsidRDefault="005F7D9D" w:rsidP="00293736">
            <w:pPr>
              <w:jc w:val="center"/>
              <w:rPr>
                <w:color w:val="000000"/>
              </w:rPr>
            </w:pPr>
            <w:r>
              <w:rPr>
                <w:color w:val="000000"/>
              </w:rPr>
              <w:t>10</w:t>
            </w:r>
          </w:p>
        </w:tc>
        <w:tc>
          <w:tcPr>
            <w:tcW w:w="820" w:type="dxa"/>
            <w:tcBorders>
              <w:top w:val="nil"/>
              <w:left w:val="nil"/>
              <w:bottom w:val="single" w:sz="4" w:space="0" w:color="auto"/>
              <w:right w:val="single" w:sz="4" w:space="0" w:color="auto"/>
            </w:tcBorders>
            <w:shd w:val="clear" w:color="auto" w:fill="auto"/>
            <w:noWrap/>
            <w:vAlign w:val="center"/>
            <w:hideMark/>
          </w:tcPr>
          <w:p w:rsidR="005F7D9D" w:rsidRPr="001A34C3" w:rsidRDefault="005F7D9D" w:rsidP="00293736">
            <w:pPr>
              <w:jc w:val="center"/>
              <w:rPr>
                <w:color w:val="000000"/>
              </w:rPr>
            </w:pPr>
            <w:r w:rsidRPr="001A34C3">
              <w:rPr>
                <w:color w:val="000000"/>
              </w:rPr>
              <w:t>1326</w:t>
            </w:r>
          </w:p>
        </w:tc>
        <w:tc>
          <w:tcPr>
            <w:tcW w:w="1723" w:type="dxa"/>
            <w:tcBorders>
              <w:top w:val="nil"/>
              <w:left w:val="nil"/>
              <w:bottom w:val="single" w:sz="4" w:space="0" w:color="auto"/>
              <w:right w:val="single" w:sz="4" w:space="0" w:color="auto"/>
            </w:tcBorders>
            <w:shd w:val="clear" w:color="auto" w:fill="auto"/>
            <w:vAlign w:val="center"/>
            <w:hideMark/>
          </w:tcPr>
          <w:p w:rsidR="005F7D9D" w:rsidRDefault="005F7D9D" w:rsidP="00BB0A62">
            <w:pPr>
              <w:ind w:left="-37" w:right="-49" w:hanging="65"/>
              <w:jc w:val="center"/>
              <w:rPr>
                <w:color w:val="000000"/>
              </w:rPr>
            </w:pPr>
            <w:r>
              <w:rPr>
                <w:color w:val="000000"/>
              </w:rPr>
              <w:t>Vị trí 1, mặt tiền đường QH 12m</w:t>
            </w:r>
          </w:p>
        </w:tc>
        <w:tc>
          <w:tcPr>
            <w:tcW w:w="986" w:type="dxa"/>
            <w:tcBorders>
              <w:top w:val="nil"/>
              <w:left w:val="nil"/>
              <w:bottom w:val="single" w:sz="4" w:space="0" w:color="auto"/>
              <w:right w:val="single" w:sz="4" w:space="0" w:color="auto"/>
            </w:tcBorders>
            <w:shd w:val="clear" w:color="auto" w:fill="auto"/>
            <w:noWrap/>
            <w:vAlign w:val="center"/>
            <w:hideMark/>
          </w:tcPr>
          <w:p w:rsidR="005F7D9D" w:rsidRDefault="005F7D9D" w:rsidP="00293736">
            <w:pPr>
              <w:jc w:val="center"/>
              <w:rPr>
                <w:color w:val="000000"/>
              </w:rPr>
            </w:pPr>
            <w:r>
              <w:rPr>
                <w:color w:val="000000"/>
              </w:rPr>
              <w:t>158,85</w:t>
            </w:r>
          </w:p>
        </w:tc>
        <w:tc>
          <w:tcPr>
            <w:tcW w:w="1259" w:type="dxa"/>
            <w:tcBorders>
              <w:top w:val="nil"/>
              <w:left w:val="nil"/>
              <w:bottom w:val="single" w:sz="4" w:space="0" w:color="auto"/>
              <w:right w:val="single" w:sz="4" w:space="0" w:color="auto"/>
            </w:tcBorders>
            <w:shd w:val="clear" w:color="auto" w:fill="auto"/>
            <w:noWrap/>
            <w:vAlign w:val="center"/>
            <w:hideMark/>
          </w:tcPr>
          <w:p w:rsidR="005F7D9D" w:rsidRDefault="005F7D9D" w:rsidP="00293736">
            <w:pPr>
              <w:jc w:val="center"/>
              <w:rPr>
                <w:color w:val="000000"/>
              </w:rPr>
            </w:pPr>
            <w:r>
              <w:rPr>
                <w:color w:val="000000"/>
              </w:rPr>
              <w:t>8.000.000</w:t>
            </w:r>
          </w:p>
        </w:tc>
        <w:tc>
          <w:tcPr>
            <w:tcW w:w="1596" w:type="dxa"/>
            <w:tcBorders>
              <w:top w:val="nil"/>
              <w:left w:val="nil"/>
              <w:bottom w:val="single" w:sz="4" w:space="0" w:color="auto"/>
              <w:right w:val="single" w:sz="4" w:space="0" w:color="auto"/>
            </w:tcBorders>
            <w:shd w:val="clear" w:color="auto" w:fill="auto"/>
            <w:vAlign w:val="center"/>
            <w:hideMark/>
          </w:tcPr>
          <w:p w:rsidR="005F7D9D" w:rsidRDefault="005F7D9D" w:rsidP="00293736">
            <w:pPr>
              <w:jc w:val="right"/>
              <w:rPr>
                <w:color w:val="000000"/>
              </w:rPr>
            </w:pPr>
            <w:r>
              <w:rPr>
                <w:color w:val="000000"/>
              </w:rPr>
              <w:t>1.270.800.000</w:t>
            </w:r>
          </w:p>
        </w:tc>
        <w:tc>
          <w:tcPr>
            <w:tcW w:w="1420" w:type="dxa"/>
            <w:tcBorders>
              <w:top w:val="nil"/>
              <w:left w:val="nil"/>
              <w:bottom w:val="single" w:sz="4" w:space="0" w:color="auto"/>
              <w:right w:val="single" w:sz="4" w:space="0" w:color="auto"/>
            </w:tcBorders>
            <w:shd w:val="clear" w:color="auto" w:fill="auto"/>
            <w:vAlign w:val="center"/>
            <w:hideMark/>
          </w:tcPr>
          <w:p w:rsidR="005F7D9D" w:rsidRDefault="005F7D9D" w:rsidP="00293736">
            <w:pPr>
              <w:jc w:val="center"/>
              <w:rPr>
                <w:color w:val="000000"/>
              </w:rPr>
            </w:pPr>
            <w:r>
              <w:rPr>
                <w:color w:val="000000"/>
              </w:rPr>
              <w:t>64.000.000</w:t>
            </w:r>
          </w:p>
        </w:tc>
        <w:tc>
          <w:tcPr>
            <w:tcW w:w="1481" w:type="dxa"/>
            <w:tcBorders>
              <w:top w:val="nil"/>
              <w:left w:val="nil"/>
              <w:bottom w:val="single" w:sz="4" w:space="0" w:color="auto"/>
              <w:right w:val="single" w:sz="4" w:space="0" w:color="auto"/>
            </w:tcBorders>
            <w:shd w:val="clear" w:color="auto" w:fill="auto"/>
            <w:vAlign w:val="center"/>
            <w:hideMark/>
          </w:tcPr>
          <w:p w:rsidR="005F7D9D" w:rsidRDefault="005F7D9D" w:rsidP="00293736">
            <w:pPr>
              <w:jc w:val="center"/>
              <w:rPr>
                <w:color w:val="000000"/>
              </w:rPr>
            </w:pPr>
            <w:r>
              <w:rPr>
                <w:color w:val="000000"/>
              </w:rPr>
              <w:t>254.160.000</w:t>
            </w:r>
          </w:p>
        </w:tc>
      </w:tr>
      <w:tr w:rsidR="005F7D9D" w:rsidTr="00BB0A62">
        <w:trPr>
          <w:trHeight w:val="630"/>
        </w:trPr>
        <w:tc>
          <w:tcPr>
            <w:tcW w:w="623" w:type="dxa"/>
            <w:tcBorders>
              <w:top w:val="nil"/>
              <w:left w:val="single" w:sz="4" w:space="0" w:color="auto"/>
              <w:bottom w:val="single" w:sz="4" w:space="0" w:color="auto"/>
              <w:right w:val="single" w:sz="4" w:space="0" w:color="auto"/>
            </w:tcBorders>
            <w:shd w:val="clear" w:color="auto" w:fill="auto"/>
            <w:vAlign w:val="center"/>
            <w:hideMark/>
          </w:tcPr>
          <w:p w:rsidR="005F7D9D" w:rsidRDefault="005F7D9D" w:rsidP="00293736">
            <w:pPr>
              <w:jc w:val="center"/>
              <w:rPr>
                <w:color w:val="000000"/>
              </w:rPr>
            </w:pPr>
            <w:r>
              <w:rPr>
                <w:color w:val="000000"/>
              </w:rPr>
              <w:lastRenderedPageBreak/>
              <w:t>11</w:t>
            </w:r>
          </w:p>
        </w:tc>
        <w:tc>
          <w:tcPr>
            <w:tcW w:w="820" w:type="dxa"/>
            <w:tcBorders>
              <w:top w:val="nil"/>
              <w:left w:val="nil"/>
              <w:bottom w:val="single" w:sz="4" w:space="0" w:color="auto"/>
              <w:right w:val="single" w:sz="4" w:space="0" w:color="auto"/>
            </w:tcBorders>
            <w:shd w:val="clear" w:color="auto" w:fill="auto"/>
            <w:noWrap/>
            <w:vAlign w:val="center"/>
            <w:hideMark/>
          </w:tcPr>
          <w:p w:rsidR="005F7D9D" w:rsidRPr="001A34C3" w:rsidRDefault="005F7D9D" w:rsidP="00293736">
            <w:pPr>
              <w:jc w:val="center"/>
              <w:rPr>
                <w:color w:val="000000"/>
              </w:rPr>
            </w:pPr>
            <w:r w:rsidRPr="001A34C3">
              <w:rPr>
                <w:color w:val="000000"/>
              </w:rPr>
              <w:t>1327</w:t>
            </w:r>
          </w:p>
        </w:tc>
        <w:tc>
          <w:tcPr>
            <w:tcW w:w="1723" w:type="dxa"/>
            <w:tcBorders>
              <w:top w:val="nil"/>
              <w:left w:val="nil"/>
              <w:bottom w:val="single" w:sz="4" w:space="0" w:color="auto"/>
              <w:right w:val="single" w:sz="4" w:space="0" w:color="auto"/>
            </w:tcBorders>
            <w:shd w:val="clear" w:color="auto" w:fill="auto"/>
            <w:vAlign w:val="center"/>
            <w:hideMark/>
          </w:tcPr>
          <w:p w:rsidR="005F7D9D" w:rsidRDefault="005F7D9D" w:rsidP="00BB0A62">
            <w:pPr>
              <w:ind w:left="-37" w:right="-49" w:hanging="65"/>
              <w:jc w:val="center"/>
              <w:rPr>
                <w:color w:val="000000"/>
              </w:rPr>
            </w:pPr>
            <w:r>
              <w:rPr>
                <w:color w:val="000000"/>
              </w:rPr>
              <w:t>Vị trí 1, mặt tiền đường QH 12m</w:t>
            </w:r>
          </w:p>
        </w:tc>
        <w:tc>
          <w:tcPr>
            <w:tcW w:w="986" w:type="dxa"/>
            <w:tcBorders>
              <w:top w:val="nil"/>
              <w:left w:val="nil"/>
              <w:bottom w:val="single" w:sz="4" w:space="0" w:color="auto"/>
              <w:right w:val="single" w:sz="4" w:space="0" w:color="auto"/>
            </w:tcBorders>
            <w:shd w:val="clear" w:color="auto" w:fill="auto"/>
            <w:noWrap/>
            <w:vAlign w:val="center"/>
            <w:hideMark/>
          </w:tcPr>
          <w:p w:rsidR="005F7D9D" w:rsidRDefault="005F7D9D" w:rsidP="00293736">
            <w:pPr>
              <w:jc w:val="center"/>
              <w:rPr>
                <w:color w:val="000000"/>
              </w:rPr>
            </w:pPr>
            <w:r>
              <w:rPr>
                <w:color w:val="000000"/>
              </w:rPr>
              <w:t>152,17</w:t>
            </w:r>
          </w:p>
        </w:tc>
        <w:tc>
          <w:tcPr>
            <w:tcW w:w="1259" w:type="dxa"/>
            <w:tcBorders>
              <w:top w:val="nil"/>
              <w:left w:val="nil"/>
              <w:bottom w:val="single" w:sz="4" w:space="0" w:color="auto"/>
              <w:right w:val="single" w:sz="4" w:space="0" w:color="auto"/>
            </w:tcBorders>
            <w:shd w:val="clear" w:color="auto" w:fill="auto"/>
            <w:noWrap/>
            <w:vAlign w:val="center"/>
            <w:hideMark/>
          </w:tcPr>
          <w:p w:rsidR="005F7D9D" w:rsidRDefault="005F7D9D" w:rsidP="00293736">
            <w:pPr>
              <w:jc w:val="center"/>
              <w:rPr>
                <w:color w:val="000000"/>
              </w:rPr>
            </w:pPr>
            <w:r>
              <w:rPr>
                <w:color w:val="000000"/>
              </w:rPr>
              <w:t>8.000.000</w:t>
            </w:r>
          </w:p>
        </w:tc>
        <w:tc>
          <w:tcPr>
            <w:tcW w:w="1596" w:type="dxa"/>
            <w:tcBorders>
              <w:top w:val="nil"/>
              <w:left w:val="nil"/>
              <w:bottom w:val="single" w:sz="4" w:space="0" w:color="auto"/>
              <w:right w:val="single" w:sz="4" w:space="0" w:color="auto"/>
            </w:tcBorders>
            <w:shd w:val="clear" w:color="auto" w:fill="auto"/>
            <w:vAlign w:val="center"/>
            <w:hideMark/>
          </w:tcPr>
          <w:p w:rsidR="005F7D9D" w:rsidRDefault="005F7D9D" w:rsidP="00293736">
            <w:pPr>
              <w:jc w:val="right"/>
              <w:rPr>
                <w:color w:val="000000"/>
              </w:rPr>
            </w:pPr>
            <w:r>
              <w:rPr>
                <w:color w:val="000000"/>
              </w:rPr>
              <w:t>1.217.360.000</w:t>
            </w:r>
          </w:p>
        </w:tc>
        <w:tc>
          <w:tcPr>
            <w:tcW w:w="1420" w:type="dxa"/>
            <w:tcBorders>
              <w:top w:val="nil"/>
              <w:left w:val="nil"/>
              <w:bottom w:val="single" w:sz="4" w:space="0" w:color="auto"/>
              <w:right w:val="single" w:sz="4" w:space="0" w:color="auto"/>
            </w:tcBorders>
            <w:shd w:val="clear" w:color="auto" w:fill="auto"/>
            <w:vAlign w:val="center"/>
            <w:hideMark/>
          </w:tcPr>
          <w:p w:rsidR="005F7D9D" w:rsidRDefault="005F7D9D" w:rsidP="00293736">
            <w:pPr>
              <w:jc w:val="center"/>
              <w:rPr>
                <w:color w:val="000000"/>
              </w:rPr>
            </w:pPr>
            <w:r>
              <w:rPr>
                <w:color w:val="000000"/>
              </w:rPr>
              <w:t>61.000.000</w:t>
            </w:r>
          </w:p>
        </w:tc>
        <w:tc>
          <w:tcPr>
            <w:tcW w:w="1481" w:type="dxa"/>
            <w:tcBorders>
              <w:top w:val="nil"/>
              <w:left w:val="nil"/>
              <w:bottom w:val="single" w:sz="4" w:space="0" w:color="auto"/>
              <w:right w:val="single" w:sz="4" w:space="0" w:color="auto"/>
            </w:tcBorders>
            <w:shd w:val="clear" w:color="auto" w:fill="auto"/>
            <w:vAlign w:val="center"/>
            <w:hideMark/>
          </w:tcPr>
          <w:p w:rsidR="005F7D9D" w:rsidRDefault="005F7D9D" w:rsidP="00293736">
            <w:pPr>
              <w:jc w:val="center"/>
              <w:rPr>
                <w:color w:val="000000"/>
              </w:rPr>
            </w:pPr>
            <w:r>
              <w:rPr>
                <w:color w:val="000000"/>
              </w:rPr>
              <w:t>243.472.000</w:t>
            </w:r>
          </w:p>
        </w:tc>
      </w:tr>
      <w:tr w:rsidR="005F7D9D" w:rsidTr="00BB0A62">
        <w:trPr>
          <w:trHeight w:val="630"/>
        </w:trPr>
        <w:tc>
          <w:tcPr>
            <w:tcW w:w="623" w:type="dxa"/>
            <w:tcBorders>
              <w:top w:val="nil"/>
              <w:left w:val="single" w:sz="4" w:space="0" w:color="auto"/>
              <w:bottom w:val="single" w:sz="4" w:space="0" w:color="auto"/>
              <w:right w:val="single" w:sz="4" w:space="0" w:color="auto"/>
            </w:tcBorders>
            <w:shd w:val="clear" w:color="auto" w:fill="auto"/>
            <w:vAlign w:val="center"/>
            <w:hideMark/>
          </w:tcPr>
          <w:p w:rsidR="005F7D9D" w:rsidRDefault="005F7D9D" w:rsidP="00293736">
            <w:pPr>
              <w:jc w:val="center"/>
              <w:rPr>
                <w:color w:val="000000"/>
              </w:rPr>
            </w:pPr>
            <w:r>
              <w:rPr>
                <w:color w:val="000000"/>
              </w:rPr>
              <w:t>12</w:t>
            </w:r>
          </w:p>
        </w:tc>
        <w:tc>
          <w:tcPr>
            <w:tcW w:w="820" w:type="dxa"/>
            <w:tcBorders>
              <w:top w:val="nil"/>
              <w:left w:val="nil"/>
              <w:bottom w:val="single" w:sz="4" w:space="0" w:color="auto"/>
              <w:right w:val="single" w:sz="4" w:space="0" w:color="auto"/>
            </w:tcBorders>
            <w:shd w:val="clear" w:color="auto" w:fill="auto"/>
            <w:noWrap/>
            <w:vAlign w:val="center"/>
            <w:hideMark/>
          </w:tcPr>
          <w:p w:rsidR="005F7D9D" w:rsidRPr="001A34C3" w:rsidRDefault="005F7D9D" w:rsidP="00293736">
            <w:pPr>
              <w:jc w:val="center"/>
              <w:rPr>
                <w:color w:val="000000"/>
              </w:rPr>
            </w:pPr>
            <w:r w:rsidRPr="001A34C3">
              <w:rPr>
                <w:color w:val="000000"/>
              </w:rPr>
              <w:t>1328</w:t>
            </w:r>
          </w:p>
        </w:tc>
        <w:tc>
          <w:tcPr>
            <w:tcW w:w="1723" w:type="dxa"/>
            <w:tcBorders>
              <w:top w:val="nil"/>
              <w:left w:val="nil"/>
              <w:bottom w:val="single" w:sz="4" w:space="0" w:color="auto"/>
              <w:right w:val="single" w:sz="4" w:space="0" w:color="auto"/>
            </w:tcBorders>
            <w:shd w:val="clear" w:color="auto" w:fill="auto"/>
            <w:vAlign w:val="center"/>
            <w:hideMark/>
          </w:tcPr>
          <w:p w:rsidR="005F7D9D" w:rsidRDefault="005F7D9D" w:rsidP="00BB0A62">
            <w:pPr>
              <w:ind w:left="-37" w:right="-49" w:hanging="65"/>
              <w:jc w:val="center"/>
              <w:rPr>
                <w:color w:val="000000"/>
              </w:rPr>
            </w:pPr>
            <w:r>
              <w:rPr>
                <w:color w:val="000000"/>
              </w:rPr>
              <w:t>Vị trí 1, mặt tiền đường QH 12m</w:t>
            </w:r>
          </w:p>
        </w:tc>
        <w:tc>
          <w:tcPr>
            <w:tcW w:w="986" w:type="dxa"/>
            <w:tcBorders>
              <w:top w:val="nil"/>
              <w:left w:val="nil"/>
              <w:bottom w:val="single" w:sz="4" w:space="0" w:color="auto"/>
              <w:right w:val="single" w:sz="4" w:space="0" w:color="auto"/>
            </w:tcBorders>
            <w:shd w:val="clear" w:color="auto" w:fill="auto"/>
            <w:noWrap/>
            <w:vAlign w:val="center"/>
            <w:hideMark/>
          </w:tcPr>
          <w:p w:rsidR="005F7D9D" w:rsidRDefault="005F7D9D" w:rsidP="00293736">
            <w:pPr>
              <w:jc w:val="center"/>
              <w:rPr>
                <w:color w:val="000000"/>
              </w:rPr>
            </w:pPr>
            <w:r>
              <w:rPr>
                <w:color w:val="000000"/>
              </w:rPr>
              <w:t>145,45</w:t>
            </w:r>
          </w:p>
        </w:tc>
        <w:tc>
          <w:tcPr>
            <w:tcW w:w="1259" w:type="dxa"/>
            <w:tcBorders>
              <w:top w:val="nil"/>
              <w:left w:val="nil"/>
              <w:bottom w:val="single" w:sz="4" w:space="0" w:color="auto"/>
              <w:right w:val="single" w:sz="4" w:space="0" w:color="auto"/>
            </w:tcBorders>
            <w:shd w:val="clear" w:color="auto" w:fill="auto"/>
            <w:noWrap/>
            <w:vAlign w:val="center"/>
            <w:hideMark/>
          </w:tcPr>
          <w:p w:rsidR="005F7D9D" w:rsidRDefault="005F7D9D" w:rsidP="00293736">
            <w:pPr>
              <w:jc w:val="center"/>
              <w:rPr>
                <w:color w:val="000000"/>
              </w:rPr>
            </w:pPr>
            <w:r>
              <w:rPr>
                <w:color w:val="000000"/>
              </w:rPr>
              <w:t>8.000.000</w:t>
            </w:r>
          </w:p>
        </w:tc>
        <w:tc>
          <w:tcPr>
            <w:tcW w:w="1596" w:type="dxa"/>
            <w:tcBorders>
              <w:top w:val="nil"/>
              <w:left w:val="nil"/>
              <w:bottom w:val="single" w:sz="4" w:space="0" w:color="auto"/>
              <w:right w:val="single" w:sz="4" w:space="0" w:color="auto"/>
            </w:tcBorders>
            <w:shd w:val="clear" w:color="auto" w:fill="auto"/>
            <w:vAlign w:val="center"/>
            <w:hideMark/>
          </w:tcPr>
          <w:p w:rsidR="005F7D9D" w:rsidRDefault="005F7D9D" w:rsidP="00293736">
            <w:pPr>
              <w:jc w:val="right"/>
              <w:rPr>
                <w:color w:val="000000"/>
              </w:rPr>
            </w:pPr>
            <w:r>
              <w:rPr>
                <w:color w:val="000000"/>
              </w:rPr>
              <w:t>1.163.600.000</w:t>
            </w:r>
          </w:p>
        </w:tc>
        <w:tc>
          <w:tcPr>
            <w:tcW w:w="1420" w:type="dxa"/>
            <w:tcBorders>
              <w:top w:val="nil"/>
              <w:left w:val="nil"/>
              <w:bottom w:val="single" w:sz="4" w:space="0" w:color="auto"/>
              <w:right w:val="single" w:sz="4" w:space="0" w:color="auto"/>
            </w:tcBorders>
            <w:shd w:val="clear" w:color="auto" w:fill="auto"/>
            <w:vAlign w:val="center"/>
            <w:hideMark/>
          </w:tcPr>
          <w:p w:rsidR="005F7D9D" w:rsidRDefault="005F7D9D" w:rsidP="00293736">
            <w:pPr>
              <w:jc w:val="center"/>
              <w:rPr>
                <w:color w:val="000000"/>
              </w:rPr>
            </w:pPr>
            <w:r>
              <w:rPr>
                <w:color w:val="000000"/>
              </w:rPr>
              <w:t>58.000.000</w:t>
            </w:r>
          </w:p>
        </w:tc>
        <w:tc>
          <w:tcPr>
            <w:tcW w:w="1481" w:type="dxa"/>
            <w:tcBorders>
              <w:top w:val="nil"/>
              <w:left w:val="nil"/>
              <w:bottom w:val="single" w:sz="4" w:space="0" w:color="auto"/>
              <w:right w:val="single" w:sz="4" w:space="0" w:color="auto"/>
            </w:tcBorders>
            <w:shd w:val="clear" w:color="auto" w:fill="auto"/>
            <w:vAlign w:val="center"/>
            <w:hideMark/>
          </w:tcPr>
          <w:p w:rsidR="005F7D9D" w:rsidRDefault="005F7D9D" w:rsidP="00293736">
            <w:pPr>
              <w:jc w:val="center"/>
              <w:rPr>
                <w:color w:val="000000"/>
              </w:rPr>
            </w:pPr>
            <w:r>
              <w:rPr>
                <w:color w:val="000000"/>
              </w:rPr>
              <w:t>232.720.000</w:t>
            </w:r>
          </w:p>
        </w:tc>
      </w:tr>
      <w:tr w:rsidR="005F7D9D" w:rsidTr="00BB0A62">
        <w:trPr>
          <w:trHeight w:val="630"/>
        </w:trPr>
        <w:tc>
          <w:tcPr>
            <w:tcW w:w="623" w:type="dxa"/>
            <w:tcBorders>
              <w:top w:val="nil"/>
              <w:left w:val="single" w:sz="4" w:space="0" w:color="auto"/>
              <w:bottom w:val="single" w:sz="4" w:space="0" w:color="auto"/>
              <w:right w:val="single" w:sz="4" w:space="0" w:color="auto"/>
            </w:tcBorders>
            <w:shd w:val="clear" w:color="auto" w:fill="auto"/>
            <w:vAlign w:val="center"/>
            <w:hideMark/>
          </w:tcPr>
          <w:p w:rsidR="005F7D9D" w:rsidRDefault="005F7D9D" w:rsidP="00293736">
            <w:pPr>
              <w:jc w:val="center"/>
              <w:rPr>
                <w:color w:val="000000"/>
              </w:rPr>
            </w:pPr>
            <w:r>
              <w:rPr>
                <w:color w:val="000000"/>
              </w:rPr>
              <w:t>13</w:t>
            </w:r>
          </w:p>
        </w:tc>
        <w:tc>
          <w:tcPr>
            <w:tcW w:w="820" w:type="dxa"/>
            <w:tcBorders>
              <w:top w:val="nil"/>
              <w:left w:val="nil"/>
              <w:bottom w:val="single" w:sz="4" w:space="0" w:color="auto"/>
              <w:right w:val="single" w:sz="4" w:space="0" w:color="auto"/>
            </w:tcBorders>
            <w:shd w:val="clear" w:color="auto" w:fill="auto"/>
            <w:noWrap/>
            <w:vAlign w:val="center"/>
            <w:hideMark/>
          </w:tcPr>
          <w:p w:rsidR="005F7D9D" w:rsidRPr="001A34C3" w:rsidRDefault="005F7D9D" w:rsidP="00293736">
            <w:pPr>
              <w:jc w:val="center"/>
              <w:rPr>
                <w:color w:val="000000"/>
              </w:rPr>
            </w:pPr>
            <w:r w:rsidRPr="001A34C3">
              <w:rPr>
                <w:color w:val="000000"/>
              </w:rPr>
              <w:t>1329</w:t>
            </w:r>
          </w:p>
        </w:tc>
        <w:tc>
          <w:tcPr>
            <w:tcW w:w="1723" w:type="dxa"/>
            <w:tcBorders>
              <w:top w:val="nil"/>
              <w:left w:val="nil"/>
              <w:bottom w:val="single" w:sz="4" w:space="0" w:color="auto"/>
              <w:right w:val="single" w:sz="4" w:space="0" w:color="auto"/>
            </w:tcBorders>
            <w:shd w:val="clear" w:color="auto" w:fill="auto"/>
            <w:vAlign w:val="center"/>
            <w:hideMark/>
          </w:tcPr>
          <w:p w:rsidR="005F7D9D" w:rsidRDefault="005F7D9D" w:rsidP="00BB0A62">
            <w:pPr>
              <w:ind w:left="-37" w:right="-49" w:hanging="65"/>
              <w:jc w:val="center"/>
              <w:rPr>
                <w:color w:val="000000"/>
              </w:rPr>
            </w:pPr>
            <w:r>
              <w:rPr>
                <w:color w:val="000000"/>
              </w:rPr>
              <w:t>Vị trí 1, mặt tiền đường QH 12m</w:t>
            </w:r>
          </w:p>
        </w:tc>
        <w:tc>
          <w:tcPr>
            <w:tcW w:w="986" w:type="dxa"/>
            <w:tcBorders>
              <w:top w:val="nil"/>
              <w:left w:val="nil"/>
              <w:bottom w:val="single" w:sz="4" w:space="0" w:color="auto"/>
              <w:right w:val="single" w:sz="4" w:space="0" w:color="auto"/>
            </w:tcBorders>
            <w:shd w:val="clear" w:color="auto" w:fill="auto"/>
            <w:noWrap/>
            <w:vAlign w:val="center"/>
            <w:hideMark/>
          </w:tcPr>
          <w:p w:rsidR="005F7D9D" w:rsidRDefault="005F7D9D" w:rsidP="00293736">
            <w:pPr>
              <w:jc w:val="center"/>
              <w:rPr>
                <w:color w:val="000000"/>
              </w:rPr>
            </w:pPr>
            <w:r>
              <w:rPr>
                <w:color w:val="000000"/>
              </w:rPr>
              <w:t>138,16</w:t>
            </w:r>
          </w:p>
        </w:tc>
        <w:tc>
          <w:tcPr>
            <w:tcW w:w="1259" w:type="dxa"/>
            <w:tcBorders>
              <w:top w:val="nil"/>
              <w:left w:val="nil"/>
              <w:bottom w:val="single" w:sz="4" w:space="0" w:color="auto"/>
              <w:right w:val="single" w:sz="4" w:space="0" w:color="auto"/>
            </w:tcBorders>
            <w:shd w:val="clear" w:color="auto" w:fill="auto"/>
            <w:noWrap/>
            <w:vAlign w:val="center"/>
            <w:hideMark/>
          </w:tcPr>
          <w:p w:rsidR="005F7D9D" w:rsidRDefault="005F7D9D" w:rsidP="00293736">
            <w:pPr>
              <w:jc w:val="center"/>
              <w:rPr>
                <w:color w:val="000000"/>
              </w:rPr>
            </w:pPr>
            <w:r>
              <w:rPr>
                <w:color w:val="000000"/>
              </w:rPr>
              <w:t>8.000.000</w:t>
            </w:r>
          </w:p>
        </w:tc>
        <w:tc>
          <w:tcPr>
            <w:tcW w:w="1596" w:type="dxa"/>
            <w:tcBorders>
              <w:top w:val="nil"/>
              <w:left w:val="nil"/>
              <w:bottom w:val="single" w:sz="4" w:space="0" w:color="auto"/>
              <w:right w:val="single" w:sz="4" w:space="0" w:color="auto"/>
            </w:tcBorders>
            <w:shd w:val="clear" w:color="auto" w:fill="auto"/>
            <w:vAlign w:val="center"/>
            <w:hideMark/>
          </w:tcPr>
          <w:p w:rsidR="005F7D9D" w:rsidRDefault="005F7D9D" w:rsidP="00293736">
            <w:pPr>
              <w:jc w:val="right"/>
              <w:rPr>
                <w:color w:val="000000"/>
              </w:rPr>
            </w:pPr>
            <w:r>
              <w:rPr>
                <w:color w:val="000000"/>
              </w:rPr>
              <w:t>1.105.280.000</w:t>
            </w:r>
          </w:p>
        </w:tc>
        <w:tc>
          <w:tcPr>
            <w:tcW w:w="1420" w:type="dxa"/>
            <w:tcBorders>
              <w:top w:val="nil"/>
              <w:left w:val="nil"/>
              <w:bottom w:val="single" w:sz="4" w:space="0" w:color="auto"/>
              <w:right w:val="single" w:sz="4" w:space="0" w:color="auto"/>
            </w:tcBorders>
            <w:shd w:val="clear" w:color="auto" w:fill="auto"/>
            <w:vAlign w:val="center"/>
            <w:hideMark/>
          </w:tcPr>
          <w:p w:rsidR="005F7D9D" w:rsidRDefault="005F7D9D" w:rsidP="00293736">
            <w:pPr>
              <w:jc w:val="center"/>
              <w:rPr>
                <w:color w:val="000000"/>
              </w:rPr>
            </w:pPr>
            <w:r>
              <w:rPr>
                <w:color w:val="000000"/>
              </w:rPr>
              <w:t>55.000.000</w:t>
            </w:r>
          </w:p>
        </w:tc>
        <w:tc>
          <w:tcPr>
            <w:tcW w:w="1481" w:type="dxa"/>
            <w:tcBorders>
              <w:top w:val="nil"/>
              <w:left w:val="nil"/>
              <w:bottom w:val="single" w:sz="4" w:space="0" w:color="auto"/>
              <w:right w:val="single" w:sz="4" w:space="0" w:color="auto"/>
            </w:tcBorders>
            <w:shd w:val="clear" w:color="auto" w:fill="auto"/>
            <w:vAlign w:val="center"/>
            <w:hideMark/>
          </w:tcPr>
          <w:p w:rsidR="005F7D9D" w:rsidRDefault="005F7D9D" w:rsidP="00293736">
            <w:pPr>
              <w:jc w:val="center"/>
              <w:rPr>
                <w:color w:val="000000"/>
              </w:rPr>
            </w:pPr>
            <w:r>
              <w:rPr>
                <w:color w:val="000000"/>
              </w:rPr>
              <w:t>221.056.000</w:t>
            </w:r>
          </w:p>
        </w:tc>
      </w:tr>
      <w:tr w:rsidR="005F7D9D" w:rsidTr="00BB0A62">
        <w:trPr>
          <w:trHeight w:val="630"/>
        </w:trPr>
        <w:tc>
          <w:tcPr>
            <w:tcW w:w="623" w:type="dxa"/>
            <w:tcBorders>
              <w:top w:val="nil"/>
              <w:left w:val="single" w:sz="4" w:space="0" w:color="auto"/>
              <w:bottom w:val="single" w:sz="4" w:space="0" w:color="auto"/>
              <w:right w:val="single" w:sz="4" w:space="0" w:color="auto"/>
            </w:tcBorders>
            <w:shd w:val="clear" w:color="auto" w:fill="auto"/>
            <w:vAlign w:val="center"/>
            <w:hideMark/>
          </w:tcPr>
          <w:p w:rsidR="005F7D9D" w:rsidRDefault="005F7D9D" w:rsidP="00293736">
            <w:pPr>
              <w:jc w:val="center"/>
              <w:rPr>
                <w:color w:val="000000"/>
              </w:rPr>
            </w:pPr>
            <w:r>
              <w:rPr>
                <w:color w:val="000000"/>
              </w:rPr>
              <w:t>14</w:t>
            </w:r>
          </w:p>
        </w:tc>
        <w:tc>
          <w:tcPr>
            <w:tcW w:w="820" w:type="dxa"/>
            <w:tcBorders>
              <w:top w:val="nil"/>
              <w:left w:val="nil"/>
              <w:bottom w:val="single" w:sz="4" w:space="0" w:color="auto"/>
              <w:right w:val="single" w:sz="4" w:space="0" w:color="auto"/>
            </w:tcBorders>
            <w:shd w:val="clear" w:color="auto" w:fill="auto"/>
            <w:noWrap/>
            <w:vAlign w:val="center"/>
            <w:hideMark/>
          </w:tcPr>
          <w:p w:rsidR="005F7D9D" w:rsidRPr="001A34C3" w:rsidRDefault="005F7D9D" w:rsidP="00293736">
            <w:pPr>
              <w:jc w:val="center"/>
              <w:rPr>
                <w:color w:val="000000"/>
              </w:rPr>
            </w:pPr>
            <w:r w:rsidRPr="001A34C3">
              <w:rPr>
                <w:color w:val="000000"/>
              </w:rPr>
              <w:t>1330</w:t>
            </w:r>
          </w:p>
        </w:tc>
        <w:tc>
          <w:tcPr>
            <w:tcW w:w="1723" w:type="dxa"/>
            <w:tcBorders>
              <w:top w:val="nil"/>
              <w:left w:val="nil"/>
              <w:bottom w:val="single" w:sz="4" w:space="0" w:color="auto"/>
              <w:right w:val="single" w:sz="4" w:space="0" w:color="auto"/>
            </w:tcBorders>
            <w:shd w:val="clear" w:color="auto" w:fill="auto"/>
            <w:vAlign w:val="center"/>
            <w:hideMark/>
          </w:tcPr>
          <w:p w:rsidR="005F7D9D" w:rsidRDefault="005F7D9D" w:rsidP="00BB0A62">
            <w:pPr>
              <w:ind w:left="-37" w:right="-49" w:hanging="65"/>
              <w:jc w:val="center"/>
              <w:rPr>
                <w:color w:val="000000"/>
              </w:rPr>
            </w:pPr>
            <w:r>
              <w:rPr>
                <w:color w:val="000000"/>
              </w:rPr>
              <w:t>Vị trí 1, mặt tiền đường QH 12m</w:t>
            </w:r>
          </w:p>
        </w:tc>
        <w:tc>
          <w:tcPr>
            <w:tcW w:w="986" w:type="dxa"/>
            <w:tcBorders>
              <w:top w:val="nil"/>
              <w:left w:val="nil"/>
              <w:bottom w:val="single" w:sz="4" w:space="0" w:color="auto"/>
              <w:right w:val="single" w:sz="4" w:space="0" w:color="auto"/>
            </w:tcBorders>
            <w:shd w:val="clear" w:color="auto" w:fill="auto"/>
            <w:noWrap/>
            <w:vAlign w:val="center"/>
            <w:hideMark/>
          </w:tcPr>
          <w:p w:rsidR="005F7D9D" w:rsidRDefault="005F7D9D" w:rsidP="00293736">
            <w:pPr>
              <w:jc w:val="center"/>
              <w:rPr>
                <w:color w:val="000000"/>
              </w:rPr>
            </w:pPr>
            <w:r>
              <w:rPr>
                <w:color w:val="000000"/>
              </w:rPr>
              <w:t>130,33</w:t>
            </w:r>
          </w:p>
        </w:tc>
        <w:tc>
          <w:tcPr>
            <w:tcW w:w="1259" w:type="dxa"/>
            <w:tcBorders>
              <w:top w:val="nil"/>
              <w:left w:val="nil"/>
              <w:bottom w:val="single" w:sz="4" w:space="0" w:color="auto"/>
              <w:right w:val="single" w:sz="4" w:space="0" w:color="auto"/>
            </w:tcBorders>
            <w:shd w:val="clear" w:color="auto" w:fill="auto"/>
            <w:noWrap/>
            <w:vAlign w:val="center"/>
            <w:hideMark/>
          </w:tcPr>
          <w:p w:rsidR="005F7D9D" w:rsidRDefault="005F7D9D" w:rsidP="00293736">
            <w:pPr>
              <w:jc w:val="center"/>
              <w:rPr>
                <w:color w:val="000000"/>
              </w:rPr>
            </w:pPr>
            <w:r>
              <w:rPr>
                <w:color w:val="000000"/>
              </w:rPr>
              <w:t>8.000.000</w:t>
            </w:r>
          </w:p>
        </w:tc>
        <w:tc>
          <w:tcPr>
            <w:tcW w:w="1596" w:type="dxa"/>
            <w:tcBorders>
              <w:top w:val="nil"/>
              <w:left w:val="nil"/>
              <w:bottom w:val="single" w:sz="4" w:space="0" w:color="auto"/>
              <w:right w:val="single" w:sz="4" w:space="0" w:color="auto"/>
            </w:tcBorders>
            <w:shd w:val="clear" w:color="auto" w:fill="auto"/>
            <w:vAlign w:val="center"/>
            <w:hideMark/>
          </w:tcPr>
          <w:p w:rsidR="005F7D9D" w:rsidRDefault="005F7D9D" w:rsidP="00293736">
            <w:pPr>
              <w:jc w:val="right"/>
              <w:rPr>
                <w:color w:val="000000"/>
              </w:rPr>
            </w:pPr>
            <w:r>
              <w:rPr>
                <w:color w:val="000000"/>
              </w:rPr>
              <w:t>1.042.640.000</w:t>
            </w:r>
          </w:p>
        </w:tc>
        <w:tc>
          <w:tcPr>
            <w:tcW w:w="1420" w:type="dxa"/>
            <w:tcBorders>
              <w:top w:val="nil"/>
              <w:left w:val="nil"/>
              <w:bottom w:val="single" w:sz="4" w:space="0" w:color="auto"/>
              <w:right w:val="single" w:sz="4" w:space="0" w:color="auto"/>
            </w:tcBorders>
            <w:shd w:val="clear" w:color="auto" w:fill="auto"/>
            <w:vAlign w:val="center"/>
            <w:hideMark/>
          </w:tcPr>
          <w:p w:rsidR="005F7D9D" w:rsidRDefault="005F7D9D" w:rsidP="00293736">
            <w:pPr>
              <w:jc w:val="center"/>
              <w:rPr>
                <w:color w:val="000000"/>
              </w:rPr>
            </w:pPr>
            <w:r>
              <w:rPr>
                <w:color w:val="000000"/>
              </w:rPr>
              <w:t>52.000.000</w:t>
            </w:r>
          </w:p>
        </w:tc>
        <w:tc>
          <w:tcPr>
            <w:tcW w:w="1481" w:type="dxa"/>
            <w:tcBorders>
              <w:top w:val="nil"/>
              <w:left w:val="nil"/>
              <w:bottom w:val="single" w:sz="4" w:space="0" w:color="auto"/>
              <w:right w:val="single" w:sz="4" w:space="0" w:color="auto"/>
            </w:tcBorders>
            <w:shd w:val="clear" w:color="auto" w:fill="auto"/>
            <w:vAlign w:val="center"/>
            <w:hideMark/>
          </w:tcPr>
          <w:p w:rsidR="005F7D9D" w:rsidRDefault="005F7D9D" w:rsidP="00293736">
            <w:pPr>
              <w:jc w:val="center"/>
              <w:rPr>
                <w:color w:val="000000"/>
              </w:rPr>
            </w:pPr>
            <w:r>
              <w:rPr>
                <w:color w:val="000000"/>
              </w:rPr>
              <w:t>208.528.000</w:t>
            </w:r>
          </w:p>
        </w:tc>
      </w:tr>
      <w:tr w:rsidR="005F7D9D" w:rsidTr="00BB0A62">
        <w:trPr>
          <w:trHeight w:val="630"/>
        </w:trPr>
        <w:tc>
          <w:tcPr>
            <w:tcW w:w="623" w:type="dxa"/>
            <w:tcBorders>
              <w:top w:val="nil"/>
              <w:left w:val="single" w:sz="4" w:space="0" w:color="auto"/>
              <w:bottom w:val="single" w:sz="4" w:space="0" w:color="auto"/>
              <w:right w:val="single" w:sz="4" w:space="0" w:color="auto"/>
            </w:tcBorders>
            <w:shd w:val="clear" w:color="auto" w:fill="auto"/>
            <w:vAlign w:val="center"/>
            <w:hideMark/>
          </w:tcPr>
          <w:p w:rsidR="005F7D9D" w:rsidRDefault="005F7D9D" w:rsidP="00293736">
            <w:pPr>
              <w:jc w:val="center"/>
              <w:rPr>
                <w:color w:val="000000"/>
              </w:rPr>
            </w:pPr>
            <w:r>
              <w:rPr>
                <w:color w:val="000000"/>
              </w:rPr>
              <w:t>15</w:t>
            </w:r>
          </w:p>
        </w:tc>
        <w:tc>
          <w:tcPr>
            <w:tcW w:w="820" w:type="dxa"/>
            <w:tcBorders>
              <w:top w:val="nil"/>
              <w:left w:val="nil"/>
              <w:bottom w:val="single" w:sz="4" w:space="0" w:color="auto"/>
              <w:right w:val="single" w:sz="4" w:space="0" w:color="auto"/>
            </w:tcBorders>
            <w:shd w:val="clear" w:color="auto" w:fill="auto"/>
            <w:noWrap/>
            <w:vAlign w:val="center"/>
            <w:hideMark/>
          </w:tcPr>
          <w:p w:rsidR="005F7D9D" w:rsidRPr="001A34C3" w:rsidRDefault="005F7D9D" w:rsidP="00293736">
            <w:pPr>
              <w:jc w:val="center"/>
              <w:rPr>
                <w:color w:val="000000"/>
              </w:rPr>
            </w:pPr>
            <w:r w:rsidRPr="001A34C3">
              <w:rPr>
                <w:color w:val="000000"/>
              </w:rPr>
              <w:t>1331</w:t>
            </w:r>
          </w:p>
        </w:tc>
        <w:tc>
          <w:tcPr>
            <w:tcW w:w="1723" w:type="dxa"/>
            <w:tcBorders>
              <w:top w:val="nil"/>
              <w:left w:val="nil"/>
              <w:bottom w:val="single" w:sz="4" w:space="0" w:color="auto"/>
              <w:right w:val="single" w:sz="4" w:space="0" w:color="auto"/>
            </w:tcBorders>
            <w:shd w:val="clear" w:color="auto" w:fill="auto"/>
            <w:vAlign w:val="center"/>
            <w:hideMark/>
          </w:tcPr>
          <w:p w:rsidR="005F7D9D" w:rsidRDefault="005F7D9D" w:rsidP="00BB0A62">
            <w:pPr>
              <w:ind w:left="-37" w:right="-49" w:hanging="65"/>
              <w:jc w:val="center"/>
              <w:rPr>
                <w:color w:val="000000"/>
              </w:rPr>
            </w:pPr>
            <w:r>
              <w:rPr>
                <w:color w:val="000000"/>
              </w:rPr>
              <w:t>Vị trí 1, mặt tiền đường QH 12m</w:t>
            </w:r>
          </w:p>
        </w:tc>
        <w:tc>
          <w:tcPr>
            <w:tcW w:w="986" w:type="dxa"/>
            <w:tcBorders>
              <w:top w:val="nil"/>
              <w:left w:val="nil"/>
              <w:bottom w:val="single" w:sz="4" w:space="0" w:color="auto"/>
              <w:right w:val="single" w:sz="4" w:space="0" w:color="auto"/>
            </w:tcBorders>
            <w:shd w:val="clear" w:color="auto" w:fill="auto"/>
            <w:noWrap/>
            <w:vAlign w:val="center"/>
            <w:hideMark/>
          </w:tcPr>
          <w:p w:rsidR="005F7D9D" w:rsidRDefault="005F7D9D" w:rsidP="00293736">
            <w:pPr>
              <w:jc w:val="center"/>
              <w:rPr>
                <w:color w:val="000000"/>
              </w:rPr>
            </w:pPr>
            <w:r>
              <w:rPr>
                <w:color w:val="000000"/>
              </w:rPr>
              <w:t>124,93</w:t>
            </w:r>
          </w:p>
        </w:tc>
        <w:tc>
          <w:tcPr>
            <w:tcW w:w="1259" w:type="dxa"/>
            <w:tcBorders>
              <w:top w:val="nil"/>
              <w:left w:val="nil"/>
              <w:bottom w:val="single" w:sz="4" w:space="0" w:color="auto"/>
              <w:right w:val="single" w:sz="4" w:space="0" w:color="auto"/>
            </w:tcBorders>
            <w:shd w:val="clear" w:color="auto" w:fill="auto"/>
            <w:noWrap/>
            <w:vAlign w:val="center"/>
            <w:hideMark/>
          </w:tcPr>
          <w:p w:rsidR="005F7D9D" w:rsidRDefault="005F7D9D" w:rsidP="00293736">
            <w:pPr>
              <w:jc w:val="center"/>
              <w:rPr>
                <w:color w:val="000000"/>
              </w:rPr>
            </w:pPr>
            <w:r>
              <w:rPr>
                <w:color w:val="000000"/>
              </w:rPr>
              <w:t>8.000.000</w:t>
            </w:r>
          </w:p>
        </w:tc>
        <w:tc>
          <w:tcPr>
            <w:tcW w:w="1596" w:type="dxa"/>
            <w:tcBorders>
              <w:top w:val="nil"/>
              <w:left w:val="nil"/>
              <w:bottom w:val="single" w:sz="4" w:space="0" w:color="auto"/>
              <w:right w:val="single" w:sz="4" w:space="0" w:color="auto"/>
            </w:tcBorders>
            <w:shd w:val="clear" w:color="auto" w:fill="auto"/>
            <w:vAlign w:val="center"/>
            <w:hideMark/>
          </w:tcPr>
          <w:p w:rsidR="005F7D9D" w:rsidRDefault="005F7D9D" w:rsidP="00293736">
            <w:pPr>
              <w:jc w:val="right"/>
              <w:rPr>
                <w:color w:val="000000"/>
              </w:rPr>
            </w:pPr>
            <w:r>
              <w:rPr>
                <w:color w:val="000000"/>
              </w:rPr>
              <w:t>999.440.000</w:t>
            </w:r>
          </w:p>
        </w:tc>
        <w:tc>
          <w:tcPr>
            <w:tcW w:w="1420" w:type="dxa"/>
            <w:tcBorders>
              <w:top w:val="nil"/>
              <w:left w:val="nil"/>
              <w:bottom w:val="single" w:sz="4" w:space="0" w:color="auto"/>
              <w:right w:val="single" w:sz="4" w:space="0" w:color="auto"/>
            </w:tcBorders>
            <w:shd w:val="clear" w:color="auto" w:fill="auto"/>
            <w:vAlign w:val="center"/>
            <w:hideMark/>
          </w:tcPr>
          <w:p w:rsidR="005F7D9D" w:rsidRDefault="005F7D9D" w:rsidP="00293736">
            <w:pPr>
              <w:jc w:val="center"/>
              <w:rPr>
                <w:color w:val="000000"/>
              </w:rPr>
            </w:pPr>
            <w:r>
              <w:rPr>
                <w:color w:val="000000"/>
              </w:rPr>
              <w:t>50.000.000</w:t>
            </w:r>
          </w:p>
        </w:tc>
        <w:tc>
          <w:tcPr>
            <w:tcW w:w="1481" w:type="dxa"/>
            <w:tcBorders>
              <w:top w:val="nil"/>
              <w:left w:val="nil"/>
              <w:bottom w:val="single" w:sz="4" w:space="0" w:color="auto"/>
              <w:right w:val="single" w:sz="4" w:space="0" w:color="auto"/>
            </w:tcBorders>
            <w:shd w:val="clear" w:color="auto" w:fill="auto"/>
            <w:vAlign w:val="center"/>
            <w:hideMark/>
          </w:tcPr>
          <w:p w:rsidR="005F7D9D" w:rsidRDefault="005F7D9D" w:rsidP="00293736">
            <w:pPr>
              <w:jc w:val="center"/>
              <w:rPr>
                <w:color w:val="000000"/>
              </w:rPr>
            </w:pPr>
            <w:r>
              <w:rPr>
                <w:color w:val="000000"/>
              </w:rPr>
              <w:t>199.888.000</w:t>
            </w:r>
          </w:p>
        </w:tc>
      </w:tr>
      <w:tr w:rsidR="005F7D9D" w:rsidTr="00BB0A62">
        <w:trPr>
          <w:trHeight w:val="630"/>
        </w:trPr>
        <w:tc>
          <w:tcPr>
            <w:tcW w:w="623" w:type="dxa"/>
            <w:tcBorders>
              <w:top w:val="nil"/>
              <w:left w:val="single" w:sz="4" w:space="0" w:color="auto"/>
              <w:bottom w:val="single" w:sz="4" w:space="0" w:color="auto"/>
              <w:right w:val="single" w:sz="4" w:space="0" w:color="auto"/>
            </w:tcBorders>
            <w:shd w:val="clear" w:color="auto" w:fill="auto"/>
            <w:vAlign w:val="center"/>
            <w:hideMark/>
          </w:tcPr>
          <w:p w:rsidR="005F7D9D" w:rsidRDefault="005F7D9D" w:rsidP="00293736">
            <w:pPr>
              <w:jc w:val="center"/>
              <w:rPr>
                <w:color w:val="000000"/>
              </w:rPr>
            </w:pPr>
            <w:r>
              <w:rPr>
                <w:color w:val="000000"/>
              </w:rPr>
              <w:t>16</w:t>
            </w:r>
          </w:p>
        </w:tc>
        <w:tc>
          <w:tcPr>
            <w:tcW w:w="820" w:type="dxa"/>
            <w:tcBorders>
              <w:top w:val="nil"/>
              <w:left w:val="nil"/>
              <w:bottom w:val="single" w:sz="4" w:space="0" w:color="auto"/>
              <w:right w:val="single" w:sz="4" w:space="0" w:color="auto"/>
            </w:tcBorders>
            <w:shd w:val="clear" w:color="auto" w:fill="auto"/>
            <w:noWrap/>
            <w:vAlign w:val="center"/>
            <w:hideMark/>
          </w:tcPr>
          <w:p w:rsidR="005F7D9D" w:rsidRPr="001A34C3" w:rsidRDefault="005F7D9D" w:rsidP="00293736">
            <w:pPr>
              <w:jc w:val="center"/>
              <w:rPr>
                <w:color w:val="000000"/>
              </w:rPr>
            </w:pPr>
            <w:r w:rsidRPr="001A34C3">
              <w:rPr>
                <w:color w:val="000000"/>
              </w:rPr>
              <w:t>1332</w:t>
            </w:r>
          </w:p>
        </w:tc>
        <w:tc>
          <w:tcPr>
            <w:tcW w:w="1723" w:type="dxa"/>
            <w:tcBorders>
              <w:top w:val="nil"/>
              <w:left w:val="nil"/>
              <w:bottom w:val="single" w:sz="4" w:space="0" w:color="auto"/>
              <w:right w:val="single" w:sz="4" w:space="0" w:color="auto"/>
            </w:tcBorders>
            <w:shd w:val="clear" w:color="auto" w:fill="auto"/>
            <w:vAlign w:val="center"/>
            <w:hideMark/>
          </w:tcPr>
          <w:p w:rsidR="005F7D9D" w:rsidRDefault="005F7D9D" w:rsidP="00BB0A62">
            <w:pPr>
              <w:ind w:left="-37" w:right="-49" w:hanging="65"/>
              <w:jc w:val="center"/>
              <w:rPr>
                <w:color w:val="000000"/>
              </w:rPr>
            </w:pPr>
            <w:r>
              <w:rPr>
                <w:color w:val="000000"/>
              </w:rPr>
              <w:t>Vị trí 1, mặt tiền đường QH 12m</w:t>
            </w:r>
          </w:p>
        </w:tc>
        <w:tc>
          <w:tcPr>
            <w:tcW w:w="986" w:type="dxa"/>
            <w:tcBorders>
              <w:top w:val="nil"/>
              <w:left w:val="nil"/>
              <w:bottom w:val="single" w:sz="4" w:space="0" w:color="auto"/>
              <w:right w:val="single" w:sz="4" w:space="0" w:color="auto"/>
            </w:tcBorders>
            <w:shd w:val="clear" w:color="auto" w:fill="auto"/>
            <w:noWrap/>
            <w:vAlign w:val="center"/>
            <w:hideMark/>
          </w:tcPr>
          <w:p w:rsidR="005F7D9D" w:rsidRDefault="005F7D9D" w:rsidP="00293736">
            <w:pPr>
              <w:jc w:val="center"/>
              <w:rPr>
                <w:color w:val="000000"/>
              </w:rPr>
            </w:pPr>
            <w:r>
              <w:rPr>
                <w:color w:val="000000"/>
              </w:rPr>
              <w:t>127,62</w:t>
            </w:r>
          </w:p>
        </w:tc>
        <w:tc>
          <w:tcPr>
            <w:tcW w:w="1259" w:type="dxa"/>
            <w:tcBorders>
              <w:top w:val="nil"/>
              <w:left w:val="nil"/>
              <w:bottom w:val="single" w:sz="4" w:space="0" w:color="auto"/>
              <w:right w:val="single" w:sz="4" w:space="0" w:color="auto"/>
            </w:tcBorders>
            <w:shd w:val="clear" w:color="auto" w:fill="auto"/>
            <w:noWrap/>
            <w:vAlign w:val="center"/>
            <w:hideMark/>
          </w:tcPr>
          <w:p w:rsidR="005F7D9D" w:rsidRDefault="005F7D9D" w:rsidP="00293736">
            <w:pPr>
              <w:jc w:val="center"/>
              <w:rPr>
                <w:color w:val="000000"/>
              </w:rPr>
            </w:pPr>
            <w:r>
              <w:rPr>
                <w:color w:val="000000"/>
              </w:rPr>
              <w:t>8.000.000</w:t>
            </w:r>
          </w:p>
        </w:tc>
        <w:tc>
          <w:tcPr>
            <w:tcW w:w="1596" w:type="dxa"/>
            <w:tcBorders>
              <w:top w:val="nil"/>
              <w:left w:val="nil"/>
              <w:bottom w:val="single" w:sz="4" w:space="0" w:color="auto"/>
              <w:right w:val="single" w:sz="4" w:space="0" w:color="auto"/>
            </w:tcBorders>
            <w:shd w:val="clear" w:color="auto" w:fill="auto"/>
            <w:vAlign w:val="center"/>
            <w:hideMark/>
          </w:tcPr>
          <w:p w:rsidR="005F7D9D" w:rsidRDefault="005F7D9D" w:rsidP="00293736">
            <w:pPr>
              <w:jc w:val="right"/>
              <w:rPr>
                <w:color w:val="000000"/>
              </w:rPr>
            </w:pPr>
            <w:r>
              <w:rPr>
                <w:color w:val="000000"/>
              </w:rPr>
              <w:t>1.020.960.000</w:t>
            </w:r>
          </w:p>
        </w:tc>
        <w:tc>
          <w:tcPr>
            <w:tcW w:w="1420" w:type="dxa"/>
            <w:tcBorders>
              <w:top w:val="nil"/>
              <w:left w:val="nil"/>
              <w:bottom w:val="single" w:sz="4" w:space="0" w:color="auto"/>
              <w:right w:val="single" w:sz="4" w:space="0" w:color="auto"/>
            </w:tcBorders>
            <w:shd w:val="clear" w:color="auto" w:fill="auto"/>
            <w:vAlign w:val="center"/>
            <w:hideMark/>
          </w:tcPr>
          <w:p w:rsidR="005F7D9D" w:rsidRDefault="005F7D9D" w:rsidP="00293736">
            <w:pPr>
              <w:jc w:val="center"/>
              <w:rPr>
                <w:color w:val="000000"/>
              </w:rPr>
            </w:pPr>
            <w:r>
              <w:rPr>
                <w:color w:val="000000"/>
              </w:rPr>
              <w:t>51.000.000</w:t>
            </w:r>
          </w:p>
        </w:tc>
        <w:tc>
          <w:tcPr>
            <w:tcW w:w="1481" w:type="dxa"/>
            <w:tcBorders>
              <w:top w:val="nil"/>
              <w:left w:val="nil"/>
              <w:bottom w:val="single" w:sz="4" w:space="0" w:color="auto"/>
              <w:right w:val="single" w:sz="4" w:space="0" w:color="auto"/>
            </w:tcBorders>
            <w:shd w:val="clear" w:color="auto" w:fill="auto"/>
            <w:vAlign w:val="center"/>
            <w:hideMark/>
          </w:tcPr>
          <w:p w:rsidR="005F7D9D" w:rsidRDefault="005F7D9D" w:rsidP="00293736">
            <w:pPr>
              <w:jc w:val="center"/>
              <w:rPr>
                <w:color w:val="000000"/>
              </w:rPr>
            </w:pPr>
            <w:r>
              <w:rPr>
                <w:color w:val="000000"/>
              </w:rPr>
              <w:t>204.192.000</w:t>
            </w:r>
          </w:p>
        </w:tc>
      </w:tr>
      <w:tr w:rsidR="005F7D9D" w:rsidTr="00BB0A62">
        <w:trPr>
          <w:trHeight w:val="630"/>
        </w:trPr>
        <w:tc>
          <w:tcPr>
            <w:tcW w:w="623" w:type="dxa"/>
            <w:tcBorders>
              <w:top w:val="nil"/>
              <w:left w:val="single" w:sz="4" w:space="0" w:color="auto"/>
              <w:bottom w:val="single" w:sz="4" w:space="0" w:color="auto"/>
              <w:right w:val="single" w:sz="4" w:space="0" w:color="auto"/>
            </w:tcBorders>
            <w:shd w:val="clear" w:color="auto" w:fill="auto"/>
            <w:vAlign w:val="center"/>
            <w:hideMark/>
          </w:tcPr>
          <w:p w:rsidR="005F7D9D" w:rsidRDefault="005F7D9D" w:rsidP="00293736">
            <w:pPr>
              <w:jc w:val="center"/>
              <w:rPr>
                <w:color w:val="000000"/>
              </w:rPr>
            </w:pPr>
            <w:r>
              <w:rPr>
                <w:color w:val="000000"/>
              </w:rPr>
              <w:t>17</w:t>
            </w:r>
          </w:p>
        </w:tc>
        <w:tc>
          <w:tcPr>
            <w:tcW w:w="820" w:type="dxa"/>
            <w:tcBorders>
              <w:top w:val="nil"/>
              <w:left w:val="nil"/>
              <w:bottom w:val="single" w:sz="4" w:space="0" w:color="auto"/>
              <w:right w:val="single" w:sz="4" w:space="0" w:color="auto"/>
            </w:tcBorders>
            <w:shd w:val="clear" w:color="auto" w:fill="auto"/>
            <w:noWrap/>
            <w:vAlign w:val="center"/>
            <w:hideMark/>
          </w:tcPr>
          <w:p w:rsidR="005F7D9D" w:rsidRPr="001A34C3" w:rsidRDefault="005F7D9D" w:rsidP="00293736">
            <w:pPr>
              <w:jc w:val="center"/>
              <w:rPr>
                <w:color w:val="000000"/>
              </w:rPr>
            </w:pPr>
            <w:r w:rsidRPr="001A34C3">
              <w:rPr>
                <w:color w:val="000000"/>
              </w:rPr>
              <w:t>1333</w:t>
            </w:r>
          </w:p>
        </w:tc>
        <w:tc>
          <w:tcPr>
            <w:tcW w:w="1723" w:type="dxa"/>
            <w:tcBorders>
              <w:top w:val="nil"/>
              <w:left w:val="nil"/>
              <w:bottom w:val="single" w:sz="4" w:space="0" w:color="auto"/>
              <w:right w:val="single" w:sz="4" w:space="0" w:color="auto"/>
            </w:tcBorders>
            <w:shd w:val="clear" w:color="auto" w:fill="auto"/>
            <w:vAlign w:val="center"/>
            <w:hideMark/>
          </w:tcPr>
          <w:p w:rsidR="005F7D9D" w:rsidRDefault="005F7D9D" w:rsidP="00BB0A62">
            <w:pPr>
              <w:ind w:left="-37" w:right="-49" w:hanging="65"/>
              <w:jc w:val="center"/>
              <w:rPr>
                <w:color w:val="000000"/>
              </w:rPr>
            </w:pPr>
            <w:r>
              <w:rPr>
                <w:color w:val="000000"/>
              </w:rPr>
              <w:t>Vị trí 1, mặt tiền đường QH 12m</w:t>
            </w:r>
          </w:p>
        </w:tc>
        <w:tc>
          <w:tcPr>
            <w:tcW w:w="986" w:type="dxa"/>
            <w:tcBorders>
              <w:top w:val="nil"/>
              <w:left w:val="nil"/>
              <w:bottom w:val="single" w:sz="4" w:space="0" w:color="auto"/>
              <w:right w:val="single" w:sz="4" w:space="0" w:color="auto"/>
            </w:tcBorders>
            <w:shd w:val="clear" w:color="auto" w:fill="auto"/>
            <w:noWrap/>
            <w:vAlign w:val="center"/>
            <w:hideMark/>
          </w:tcPr>
          <w:p w:rsidR="005F7D9D" w:rsidRDefault="005F7D9D" w:rsidP="00293736">
            <w:pPr>
              <w:jc w:val="center"/>
              <w:rPr>
                <w:color w:val="000000"/>
              </w:rPr>
            </w:pPr>
            <w:r>
              <w:rPr>
                <w:color w:val="000000"/>
              </w:rPr>
              <w:t>130,97</w:t>
            </w:r>
          </w:p>
        </w:tc>
        <w:tc>
          <w:tcPr>
            <w:tcW w:w="1259" w:type="dxa"/>
            <w:tcBorders>
              <w:top w:val="nil"/>
              <w:left w:val="nil"/>
              <w:bottom w:val="single" w:sz="4" w:space="0" w:color="auto"/>
              <w:right w:val="single" w:sz="4" w:space="0" w:color="auto"/>
            </w:tcBorders>
            <w:shd w:val="clear" w:color="auto" w:fill="auto"/>
            <w:noWrap/>
            <w:vAlign w:val="center"/>
            <w:hideMark/>
          </w:tcPr>
          <w:p w:rsidR="005F7D9D" w:rsidRDefault="005F7D9D" w:rsidP="00293736">
            <w:pPr>
              <w:jc w:val="center"/>
              <w:rPr>
                <w:color w:val="000000"/>
              </w:rPr>
            </w:pPr>
            <w:r>
              <w:rPr>
                <w:color w:val="000000"/>
              </w:rPr>
              <w:t>8.000.000</w:t>
            </w:r>
          </w:p>
        </w:tc>
        <w:tc>
          <w:tcPr>
            <w:tcW w:w="1596" w:type="dxa"/>
            <w:tcBorders>
              <w:top w:val="nil"/>
              <w:left w:val="nil"/>
              <w:bottom w:val="single" w:sz="4" w:space="0" w:color="auto"/>
              <w:right w:val="single" w:sz="4" w:space="0" w:color="auto"/>
            </w:tcBorders>
            <w:shd w:val="clear" w:color="auto" w:fill="auto"/>
            <w:vAlign w:val="center"/>
            <w:hideMark/>
          </w:tcPr>
          <w:p w:rsidR="005F7D9D" w:rsidRDefault="005F7D9D" w:rsidP="00293736">
            <w:pPr>
              <w:jc w:val="right"/>
              <w:rPr>
                <w:color w:val="000000"/>
              </w:rPr>
            </w:pPr>
            <w:r>
              <w:rPr>
                <w:color w:val="000000"/>
              </w:rPr>
              <w:t>1.047.760.000</w:t>
            </w:r>
          </w:p>
        </w:tc>
        <w:tc>
          <w:tcPr>
            <w:tcW w:w="1420" w:type="dxa"/>
            <w:tcBorders>
              <w:top w:val="nil"/>
              <w:left w:val="nil"/>
              <w:bottom w:val="single" w:sz="4" w:space="0" w:color="auto"/>
              <w:right w:val="single" w:sz="4" w:space="0" w:color="auto"/>
            </w:tcBorders>
            <w:shd w:val="clear" w:color="auto" w:fill="auto"/>
            <w:vAlign w:val="center"/>
            <w:hideMark/>
          </w:tcPr>
          <w:p w:rsidR="005F7D9D" w:rsidRDefault="005F7D9D" w:rsidP="00293736">
            <w:pPr>
              <w:jc w:val="center"/>
              <w:rPr>
                <w:color w:val="000000"/>
              </w:rPr>
            </w:pPr>
            <w:r>
              <w:rPr>
                <w:color w:val="000000"/>
              </w:rPr>
              <w:t>52.000.000</w:t>
            </w:r>
          </w:p>
        </w:tc>
        <w:tc>
          <w:tcPr>
            <w:tcW w:w="1481" w:type="dxa"/>
            <w:tcBorders>
              <w:top w:val="nil"/>
              <w:left w:val="nil"/>
              <w:bottom w:val="single" w:sz="4" w:space="0" w:color="auto"/>
              <w:right w:val="single" w:sz="4" w:space="0" w:color="auto"/>
            </w:tcBorders>
            <w:shd w:val="clear" w:color="auto" w:fill="auto"/>
            <w:vAlign w:val="center"/>
            <w:hideMark/>
          </w:tcPr>
          <w:p w:rsidR="005F7D9D" w:rsidRDefault="005F7D9D" w:rsidP="00293736">
            <w:pPr>
              <w:jc w:val="center"/>
              <w:rPr>
                <w:color w:val="000000"/>
              </w:rPr>
            </w:pPr>
            <w:r>
              <w:rPr>
                <w:color w:val="000000"/>
              </w:rPr>
              <w:t>209.552.000</w:t>
            </w:r>
          </w:p>
        </w:tc>
      </w:tr>
      <w:tr w:rsidR="005F7D9D" w:rsidTr="00BB0A62">
        <w:trPr>
          <w:trHeight w:val="630"/>
        </w:trPr>
        <w:tc>
          <w:tcPr>
            <w:tcW w:w="623" w:type="dxa"/>
            <w:tcBorders>
              <w:top w:val="nil"/>
              <w:left w:val="single" w:sz="4" w:space="0" w:color="auto"/>
              <w:bottom w:val="single" w:sz="4" w:space="0" w:color="auto"/>
              <w:right w:val="single" w:sz="4" w:space="0" w:color="auto"/>
            </w:tcBorders>
            <w:shd w:val="clear" w:color="auto" w:fill="auto"/>
            <w:vAlign w:val="center"/>
            <w:hideMark/>
          </w:tcPr>
          <w:p w:rsidR="005F7D9D" w:rsidRDefault="005F7D9D" w:rsidP="00293736">
            <w:pPr>
              <w:jc w:val="center"/>
              <w:rPr>
                <w:color w:val="000000"/>
              </w:rPr>
            </w:pPr>
            <w:r>
              <w:rPr>
                <w:color w:val="000000"/>
              </w:rPr>
              <w:t>18</w:t>
            </w:r>
          </w:p>
        </w:tc>
        <w:tc>
          <w:tcPr>
            <w:tcW w:w="820" w:type="dxa"/>
            <w:tcBorders>
              <w:top w:val="nil"/>
              <w:left w:val="nil"/>
              <w:bottom w:val="single" w:sz="4" w:space="0" w:color="auto"/>
              <w:right w:val="single" w:sz="4" w:space="0" w:color="auto"/>
            </w:tcBorders>
            <w:shd w:val="clear" w:color="auto" w:fill="auto"/>
            <w:noWrap/>
            <w:vAlign w:val="center"/>
            <w:hideMark/>
          </w:tcPr>
          <w:p w:rsidR="005F7D9D" w:rsidRPr="001A34C3" w:rsidRDefault="005F7D9D" w:rsidP="00293736">
            <w:pPr>
              <w:jc w:val="center"/>
              <w:rPr>
                <w:color w:val="000000"/>
              </w:rPr>
            </w:pPr>
            <w:r w:rsidRPr="001A34C3">
              <w:rPr>
                <w:color w:val="000000"/>
              </w:rPr>
              <w:t>1334</w:t>
            </w:r>
          </w:p>
        </w:tc>
        <w:tc>
          <w:tcPr>
            <w:tcW w:w="1723" w:type="dxa"/>
            <w:tcBorders>
              <w:top w:val="nil"/>
              <w:left w:val="nil"/>
              <w:bottom w:val="single" w:sz="4" w:space="0" w:color="auto"/>
              <w:right w:val="single" w:sz="4" w:space="0" w:color="auto"/>
            </w:tcBorders>
            <w:shd w:val="clear" w:color="auto" w:fill="auto"/>
            <w:vAlign w:val="center"/>
            <w:hideMark/>
          </w:tcPr>
          <w:p w:rsidR="005F7D9D" w:rsidRDefault="005F7D9D" w:rsidP="00BB0A62">
            <w:pPr>
              <w:ind w:left="-37" w:right="-49" w:hanging="65"/>
              <w:jc w:val="center"/>
              <w:rPr>
                <w:color w:val="000000"/>
              </w:rPr>
            </w:pPr>
            <w:r>
              <w:rPr>
                <w:color w:val="000000"/>
              </w:rPr>
              <w:t>Vị trí 1, mặt tiền đường QH 12m</w:t>
            </w:r>
          </w:p>
        </w:tc>
        <w:tc>
          <w:tcPr>
            <w:tcW w:w="986" w:type="dxa"/>
            <w:tcBorders>
              <w:top w:val="nil"/>
              <w:left w:val="nil"/>
              <w:bottom w:val="single" w:sz="4" w:space="0" w:color="auto"/>
              <w:right w:val="single" w:sz="4" w:space="0" w:color="auto"/>
            </w:tcBorders>
            <w:shd w:val="clear" w:color="auto" w:fill="auto"/>
            <w:noWrap/>
            <w:vAlign w:val="center"/>
            <w:hideMark/>
          </w:tcPr>
          <w:p w:rsidR="005F7D9D" w:rsidRDefault="005F7D9D" w:rsidP="00293736">
            <w:pPr>
              <w:jc w:val="center"/>
              <w:rPr>
                <w:color w:val="000000"/>
              </w:rPr>
            </w:pPr>
            <w:r>
              <w:rPr>
                <w:color w:val="000000"/>
              </w:rPr>
              <w:t>134,32</w:t>
            </w:r>
          </w:p>
        </w:tc>
        <w:tc>
          <w:tcPr>
            <w:tcW w:w="1259" w:type="dxa"/>
            <w:tcBorders>
              <w:top w:val="nil"/>
              <w:left w:val="nil"/>
              <w:bottom w:val="single" w:sz="4" w:space="0" w:color="auto"/>
              <w:right w:val="single" w:sz="4" w:space="0" w:color="auto"/>
            </w:tcBorders>
            <w:shd w:val="clear" w:color="auto" w:fill="auto"/>
            <w:noWrap/>
            <w:vAlign w:val="center"/>
            <w:hideMark/>
          </w:tcPr>
          <w:p w:rsidR="005F7D9D" w:rsidRDefault="005F7D9D" w:rsidP="00293736">
            <w:pPr>
              <w:jc w:val="center"/>
              <w:rPr>
                <w:color w:val="000000"/>
              </w:rPr>
            </w:pPr>
            <w:r>
              <w:rPr>
                <w:color w:val="000000"/>
              </w:rPr>
              <w:t>8.000.000</w:t>
            </w:r>
          </w:p>
        </w:tc>
        <w:tc>
          <w:tcPr>
            <w:tcW w:w="1596" w:type="dxa"/>
            <w:tcBorders>
              <w:top w:val="nil"/>
              <w:left w:val="nil"/>
              <w:bottom w:val="single" w:sz="4" w:space="0" w:color="auto"/>
              <w:right w:val="single" w:sz="4" w:space="0" w:color="auto"/>
            </w:tcBorders>
            <w:shd w:val="clear" w:color="auto" w:fill="auto"/>
            <w:vAlign w:val="center"/>
            <w:hideMark/>
          </w:tcPr>
          <w:p w:rsidR="005F7D9D" w:rsidRDefault="005F7D9D" w:rsidP="00293736">
            <w:pPr>
              <w:jc w:val="right"/>
              <w:rPr>
                <w:color w:val="000000"/>
              </w:rPr>
            </w:pPr>
            <w:r>
              <w:rPr>
                <w:color w:val="000000"/>
              </w:rPr>
              <w:t>1.074.560.000</w:t>
            </w:r>
          </w:p>
        </w:tc>
        <w:tc>
          <w:tcPr>
            <w:tcW w:w="1420" w:type="dxa"/>
            <w:tcBorders>
              <w:top w:val="nil"/>
              <w:left w:val="nil"/>
              <w:bottom w:val="single" w:sz="4" w:space="0" w:color="auto"/>
              <w:right w:val="single" w:sz="4" w:space="0" w:color="auto"/>
            </w:tcBorders>
            <w:shd w:val="clear" w:color="auto" w:fill="auto"/>
            <w:vAlign w:val="center"/>
            <w:hideMark/>
          </w:tcPr>
          <w:p w:rsidR="005F7D9D" w:rsidRDefault="005F7D9D" w:rsidP="00293736">
            <w:pPr>
              <w:jc w:val="center"/>
              <w:rPr>
                <w:color w:val="000000"/>
              </w:rPr>
            </w:pPr>
            <w:r>
              <w:rPr>
                <w:color w:val="000000"/>
              </w:rPr>
              <w:t>54.000.000</w:t>
            </w:r>
          </w:p>
        </w:tc>
        <w:tc>
          <w:tcPr>
            <w:tcW w:w="1481" w:type="dxa"/>
            <w:tcBorders>
              <w:top w:val="nil"/>
              <w:left w:val="nil"/>
              <w:bottom w:val="single" w:sz="4" w:space="0" w:color="auto"/>
              <w:right w:val="single" w:sz="4" w:space="0" w:color="auto"/>
            </w:tcBorders>
            <w:shd w:val="clear" w:color="auto" w:fill="auto"/>
            <w:vAlign w:val="center"/>
            <w:hideMark/>
          </w:tcPr>
          <w:p w:rsidR="005F7D9D" w:rsidRDefault="005F7D9D" w:rsidP="00293736">
            <w:pPr>
              <w:jc w:val="center"/>
              <w:rPr>
                <w:color w:val="000000"/>
              </w:rPr>
            </w:pPr>
            <w:r>
              <w:rPr>
                <w:color w:val="000000"/>
              </w:rPr>
              <w:t>214.912.000</w:t>
            </w:r>
          </w:p>
        </w:tc>
      </w:tr>
      <w:tr w:rsidR="005F7D9D" w:rsidRPr="00C56C78" w:rsidTr="00BB0A62">
        <w:trPr>
          <w:trHeight w:val="450"/>
        </w:trPr>
        <w:tc>
          <w:tcPr>
            <w:tcW w:w="3166"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rsidR="005F7D9D" w:rsidRDefault="005F7D9D" w:rsidP="00293736">
            <w:pPr>
              <w:jc w:val="center"/>
              <w:rPr>
                <w:b/>
                <w:bCs/>
                <w:color w:val="000000"/>
              </w:rPr>
            </w:pPr>
            <w:r>
              <w:rPr>
                <w:b/>
                <w:bCs/>
                <w:color w:val="000000"/>
              </w:rPr>
              <w:t>TỔNG CỘNG: 18 LÔ</w:t>
            </w:r>
          </w:p>
        </w:tc>
        <w:tc>
          <w:tcPr>
            <w:tcW w:w="986" w:type="dxa"/>
            <w:tcBorders>
              <w:top w:val="nil"/>
              <w:left w:val="nil"/>
              <w:bottom w:val="single" w:sz="4" w:space="0" w:color="auto"/>
              <w:right w:val="single" w:sz="4" w:space="0" w:color="auto"/>
            </w:tcBorders>
            <w:shd w:val="clear" w:color="auto" w:fill="auto"/>
            <w:noWrap/>
            <w:vAlign w:val="center"/>
            <w:hideMark/>
          </w:tcPr>
          <w:p w:rsidR="005F7D9D" w:rsidRDefault="005F7D9D" w:rsidP="00293736">
            <w:pPr>
              <w:jc w:val="right"/>
              <w:rPr>
                <w:b/>
                <w:bCs/>
                <w:color w:val="000000"/>
                <w:sz w:val="22"/>
                <w:szCs w:val="22"/>
              </w:rPr>
            </w:pPr>
            <w:r>
              <w:rPr>
                <w:b/>
                <w:bCs/>
                <w:color w:val="000000"/>
                <w:sz w:val="22"/>
                <w:szCs w:val="22"/>
              </w:rPr>
              <w:t>2.548,63</w:t>
            </w:r>
          </w:p>
        </w:tc>
        <w:tc>
          <w:tcPr>
            <w:tcW w:w="1259" w:type="dxa"/>
            <w:tcBorders>
              <w:top w:val="nil"/>
              <w:left w:val="nil"/>
              <w:bottom w:val="single" w:sz="4" w:space="0" w:color="auto"/>
              <w:right w:val="single" w:sz="4" w:space="0" w:color="auto"/>
            </w:tcBorders>
            <w:shd w:val="clear" w:color="auto" w:fill="auto"/>
            <w:noWrap/>
            <w:vAlign w:val="center"/>
            <w:hideMark/>
          </w:tcPr>
          <w:p w:rsidR="005F7D9D" w:rsidRDefault="005F7D9D" w:rsidP="00293736">
            <w:pPr>
              <w:jc w:val="right"/>
              <w:rPr>
                <w:b/>
                <w:bCs/>
                <w:color w:val="000000"/>
                <w:sz w:val="22"/>
                <w:szCs w:val="22"/>
              </w:rPr>
            </w:pPr>
            <w:r>
              <w:rPr>
                <w:b/>
                <w:bCs/>
                <w:color w:val="000000"/>
                <w:sz w:val="22"/>
                <w:szCs w:val="22"/>
              </w:rPr>
              <w:t> </w:t>
            </w:r>
          </w:p>
        </w:tc>
        <w:tc>
          <w:tcPr>
            <w:tcW w:w="1596" w:type="dxa"/>
            <w:tcBorders>
              <w:top w:val="nil"/>
              <w:left w:val="nil"/>
              <w:bottom w:val="single" w:sz="4" w:space="0" w:color="auto"/>
              <w:right w:val="single" w:sz="4" w:space="0" w:color="auto"/>
            </w:tcBorders>
            <w:shd w:val="clear" w:color="auto" w:fill="auto"/>
            <w:noWrap/>
            <w:vAlign w:val="center"/>
            <w:hideMark/>
          </w:tcPr>
          <w:p w:rsidR="005F7D9D" w:rsidRDefault="005F7D9D" w:rsidP="00293736">
            <w:pPr>
              <w:jc w:val="right"/>
              <w:rPr>
                <w:b/>
                <w:bCs/>
                <w:color w:val="000000"/>
                <w:sz w:val="22"/>
                <w:szCs w:val="22"/>
              </w:rPr>
            </w:pPr>
            <w:r>
              <w:rPr>
                <w:b/>
                <w:bCs/>
                <w:color w:val="000000"/>
                <w:sz w:val="22"/>
                <w:szCs w:val="22"/>
              </w:rPr>
              <w:t>20.584.440.000</w:t>
            </w:r>
          </w:p>
        </w:tc>
        <w:tc>
          <w:tcPr>
            <w:tcW w:w="1420" w:type="dxa"/>
            <w:tcBorders>
              <w:top w:val="nil"/>
              <w:left w:val="nil"/>
              <w:bottom w:val="single" w:sz="4" w:space="0" w:color="auto"/>
              <w:right w:val="single" w:sz="4" w:space="0" w:color="auto"/>
            </w:tcBorders>
            <w:shd w:val="clear" w:color="auto" w:fill="auto"/>
            <w:noWrap/>
            <w:vAlign w:val="center"/>
            <w:hideMark/>
          </w:tcPr>
          <w:p w:rsidR="005F7D9D" w:rsidRDefault="005F7D9D" w:rsidP="00293736">
            <w:pPr>
              <w:jc w:val="right"/>
              <w:rPr>
                <w:b/>
                <w:bCs/>
                <w:color w:val="000000"/>
                <w:sz w:val="22"/>
                <w:szCs w:val="22"/>
              </w:rPr>
            </w:pPr>
            <w:r>
              <w:rPr>
                <w:b/>
                <w:bCs/>
                <w:color w:val="000000"/>
                <w:sz w:val="22"/>
                <w:szCs w:val="22"/>
              </w:rPr>
              <w:t> </w:t>
            </w:r>
          </w:p>
        </w:tc>
        <w:tc>
          <w:tcPr>
            <w:tcW w:w="1481" w:type="dxa"/>
            <w:tcBorders>
              <w:top w:val="nil"/>
              <w:left w:val="nil"/>
              <w:bottom w:val="single" w:sz="4" w:space="0" w:color="auto"/>
              <w:right w:val="single" w:sz="4" w:space="0" w:color="auto"/>
            </w:tcBorders>
            <w:shd w:val="clear" w:color="auto" w:fill="auto"/>
            <w:noWrap/>
            <w:vAlign w:val="center"/>
            <w:hideMark/>
          </w:tcPr>
          <w:p w:rsidR="005F7D9D" w:rsidRDefault="005F7D9D" w:rsidP="00293736">
            <w:pPr>
              <w:jc w:val="right"/>
              <w:rPr>
                <w:b/>
                <w:bCs/>
                <w:color w:val="000000"/>
                <w:sz w:val="22"/>
                <w:szCs w:val="22"/>
              </w:rPr>
            </w:pPr>
            <w:r>
              <w:rPr>
                <w:b/>
                <w:bCs/>
                <w:color w:val="000000"/>
                <w:sz w:val="22"/>
                <w:szCs w:val="22"/>
              </w:rPr>
              <w:t>4.116.888.000</w:t>
            </w:r>
          </w:p>
        </w:tc>
      </w:tr>
    </w:tbl>
    <w:p w:rsidR="005F7D9D" w:rsidRPr="005F7D9D" w:rsidRDefault="005F7D9D" w:rsidP="00BB0A62">
      <w:pPr>
        <w:spacing w:before="40" w:after="40" w:line="320" w:lineRule="atLeast"/>
        <w:ind w:firstLine="567"/>
        <w:jc w:val="both"/>
        <w:rPr>
          <w:i/>
          <w:sz w:val="26"/>
          <w:szCs w:val="26"/>
          <w:lang w:val="vi-VN"/>
        </w:rPr>
      </w:pPr>
      <w:r w:rsidRPr="005F7D9D">
        <w:rPr>
          <w:b/>
          <w:color w:val="000000" w:themeColor="text1"/>
          <w:sz w:val="26"/>
          <w:szCs w:val="26"/>
        </w:rPr>
        <w:t xml:space="preserve">Ghi chú: -  </w:t>
      </w:r>
      <w:r w:rsidRPr="005F7D9D">
        <w:rPr>
          <w:i/>
          <w:sz w:val="26"/>
          <w:szCs w:val="26"/>
          <w:lang w:val="vi-VN"/>
        </w:rPr>
        <w:t>Giá khởi điểm đấu giá quyền sử dụng đất chưa bao gồm lệ phí trước bạ về đất và các khoản phí, lệ phí khác; người trúng đấu giá khi nộp tiền vào ngân sách nhà nước thì cùng thực hiện nộp lệ phí trước bạ về đất theo mức giá trúng đấu và tỷ lệ quy định.</w:t>
      </w:r>
    </w:p>
    <w:p w:rsidR="005F7D9D" w:rsidRPr="005F7D9D" w:rsidRDefault="005F7D9D" w:rsidP="00BB0A62">
      <w:pPr>
        <w:pStyle w:val="ListParagraph"/>
        <w:numPr>
          <w:ilvl w:val="0"/>
          <w:numId w:val="5"/>
        </w:numPr>
        <w:spacing w:before="40" w:after="40" w:line="320" w:lineRule="atLeast"/>
        <w:ind w:left="0" w:firstLine="567"/>
        <w:jc w:val="both"/>
        <w:rPr>
          <w:i/>
          <w:color w:val="000000" w:themeColor="text1"/>
          <w:sz w:val="26"/>
          <w:szCs w:val="26"/>
          <w:lang w:val="vi-VN"/>
        </w:rPr>
      </w:pPr>
      <w:r w:rsidRPr="005F7D9D">
        <w:rPr>
          <w:i/>
          <w:color w:val="000000" w:themeColor="text1"/>
          <w:sz w:val="26"/>
          <w:szCs w:val="26"/>
          <w:lang w:val="vi-VN"/>
        </w:rPr>
        <w:t>Bước giá:</w:t>
      </w:r>
      <w:r w:rsidRPr="005F7D9D">
        <w:rPr>
          <w:sz w:val="26"/>
          <w:szCs w:val="26"/>
          <w:lang w:val="vi-VN"/>
        </w:rPr>
        <w:t xml:space="preserve"> </w:t>
      </w:r>
      <w:r w:rsidRPr="005F7D9D">
        <w:rPr>
          <w:i/>
          <w:sz w:val="26"/>
          <w:szCs w:val="26"/>
          <w:lang w:val="vi-VN"/>
        </w:rPr>
        <w:t>là mức chênh lệch tối thiểu của lần trả giá sau so với lần trả giá trước liền kề.</w:t>
      </w:r>
      <w:r w:rsidRPr="005F7D9D">
        <w:rPr>
          <w:i/>
          <w:color w:val="000000" w:themeColor="text1"/>
          <w:sz w:val="26"/>
          <w:szCs w:val="26"/>
          <w:lang w:val="vi-VN"/>
        </w:rPr>
        <w:t xml:space="preserve"> Tính cho một vòng đấu/lô đất kể từ vòng đấu thứ 2 trở đi.</w:t>
      </w:r>
    </w:p>
    <w:p w:rsidR="005F7D9D" w:rsidRDefault="00226589" w:rsidP="00BB0A62">
      <w:pPr>
        <w:pStyle w:val="NormalWeb"/>
        <w:shd w:val="clear" w:color="auto" w:fill="FFFFFF"/>
        <w:spacing w:before="40" w:beforeAutospacing="0" w:after="40" w:afterAutospacing="0" w:line="320" w:lineRule="atLeast"/>
        <w:ind w:firstLine="567"/>
        <w:jc w:val="both"/>
        <w:textAlignment w:val="baseline"/>
        <w:rPr>
          <w:color w:val="000000" w:themeColor="text1"/>
          <w:sz w:val="26"/>
          <w:szCs w:val="26"/>
          <w:bdr w:val="none" w:sz="0" w:space="0" w:color="auto" w:frame="1"/>
          <w:lang w:val="nl-NL"/>
        </w:rPr>
      </w:pPr>
      <w:r w:rsidRPr="00B17AD1">
        <w:rPr>
          <w:b/>
          <w:color w:val="000000" w:themeColor="text1"/>
          <w:sz w:val="26"/>
          <w:szCs w:val="26"/>
          <w:bdr w:val="none" w:sz="0" w:space="0" w:color="auto" w:frame="1"/>
          <w:lang w:val="nl-NL"/>
        </w:rPr>
        <w:t>-</w:t>
      </w:r>
      <w:r w:rsidR="00E17E95" w:rsidRPr="00B17AD1">
        <w:rPr>
          <w:b/>
          <w:color w:val="000000" w:themeColor="text1"/>
          <w:sz w:val="26"/>
          <w:szCs w:val="26"/>
          <w:bdr w:val="none" w:sz="0" w:space="0" w:color="auto" w:frame="1"/>
          <w:lang w:val="nl-NL"/>
        </w:rPr>
        <w:t xml:space="preserve"> Tiền mua hồ sơ</w:t>
      </w:r>
      <w:r w:rsidR="006F0FFF">
        <w:rPr>
          <w:b/>
          <w:color w:val="000000" w:themeColor="text1"/>
          <w:sz w:val="26"/>
          <w:szCs w:val="26"/>
          <w:bdr w:val="none" w:sz="0" w:space="0" w:color="auto" w:frame="1"/>
          <w:lang w:val="nl-NL"/>
        </w:rPr>
        <w:t xml:space="preserve"> mời</w:t>
      </w:r>
      <w:r w:rsidR="00E17E95" w:rsidRPr="00B17AD1">
        <w:rPr>
          <w:b/>
          <w:color w:val="000000" w:themeColor="text1"/>
          <w:sz w:val="26"/>
          <w:szCs w:val="26"/>
          <w:bdr w:val="none" w:sz="0" w:space="0" w:color="auto" w:frame="1"/>
          <w:lang w:val="nl-NL"/>
        </w:rPr>
        <w:t xml:space="preserve"> tham gia đấu giá</w:t>
      </w:r>
      <w:r w:rsidR="00CD5044" w:rsidRPr="00B17AD1">
        <w:rPr>
          <w:b/>
          <w:color w:val="000000" w:themeColor="text1"/>
          <w:sz w:val="26"/>
          <w:szCs w:val="26"/>
          <w:bdr w:val="none" w:sz="0" w:space="0" w:color="auto" w:frame="1"/>
          <w:lang w:val="nl-NL"/>
        </w:rPr>
        <w:t>:</w:t>
      </w:r>
      <w:r w:rsidR="00CD5044" w:rsidRPr="00B17AD1">
        <w:rPr>
          <w:color w:val="000000" w:themeColor="text1"/>
          <w:sz w:val="26"/>
          <w:szCs w:val="26"/>
          <w:bdr w:val="none" w:sz="0" w:space="0" w:color="auto" w:frame="1"/>
          <w:lang w:val="nl-NL"/>
        </w:rPr>
        <w:t xml:space="preserve">  </w:t>
      </w:r>
    </w:p>
    <w:tbl>
      <w:tblPr>
        <w:tblW w:w="4705" w:type="pct"/>
        <w:jc w:val="center"/>
        <w:tblCellSpacing w:w="0" w:type="dxa"/>
        <w:shd w:val="clear" w:color="auto" w:fill="FFFFFF"/>
        <w:tblCellMar>
          <w:left w:w="0" w:type="dxa"/>
          <w:right w:w="0" w:type="dxa"/>
        </w:tblCellMar>
        <w:tblLook w:val="04A0" w:firstRow="1" w:lastRow="0" w:firstColumn="1" w:lastColumn="0" w:noHBand="0" w:noVBand="1"/>
      </w:tblPr>
      <w:tblGrid>
        <w:gridCol w:w="785"/>
        <w:gridCol w:w="4454"/>
        <w:gridCol w:w="3972"/>
      </w:tblGrid>
      <w:tr w:rsidR="00BB0A62" w:rsidRPr="005F7D9D" w:rsidTr="00BB0A62">
        <w:trPr>
          <w:trHeight w:val="657"/>
          <w:tblCellSpacing w:w="0" w:type="dxa"/>
          <w:jc w:val="center"/>
        </w:trPr>
        <w:tc>
          <w:tcPr>
            <w:tcW w:w="426" w:type="pct"/>
            <w:tcBorders>
              <w:top w:val="single" w:sz="8" w:space="0" w:color="auto"/>
              <w:left w:val="single" w:sz="8" w:space="0" w:color="auto"/>
              <w:bottom w:val="single" w:sz="8" w:space="0" w:color="auto"/>
              <w:right w:val="single" w:sz="8" w:space="0" w:color="auto"/>
            </w:tcBorders>
            <w:shd w:val="clear" w:color="auto" w:fill="FFFFFF"/>
            <w:vAlign w:val="center"/>
            <w:hideMark/>
          </w:tcPr>
          <w:p w:rsidR="005F7D9D" w:rsidRPr="005F7D9D" w:rsidRDefault="005F7D9D" w:rsidP="00293736">
            <w:pPr>
              <w:spacing w:before="40" w:after="40" w:line="320" w:lineRule="atLeast"/>
              <w:ind w:left="60" w:right="51" w:firstLine="28"/>
              <w:jc w:val="center"/>
              <w:rPr>
                <w:b/>
                <w:bCs/>
                <w:color w:val="000000"/>
                <w:sz w:val="26"/>
                <w:szCs w:val="26"/>
              </w:rPr>
            </w:pPr>
            <w:r w:rsidRPr="005F7D9D">
              <w:rPr>
                <w:b/>
                <w:bCs/>
                <w:color w:val="000000"/>
                <w:sz w:val="26"/>
                <w:szCs w:val="26"/>
              </w:rPr>
              <w:t>STT</w:t>
            </w:r>
          </w:p>
        </w:tc>
        <w:tc>
          <w:tcPr>
            <w:tcW w:w="2418" w:type="pct"/>
            <w:tcBorders>
              <w:top w:val="single" w:sz="8" w:space="0" w:color="auto"/>
              <w:left w:val="nil"/>
              <w:bottom w:val="single" w:sz="8" w:space="0" w:color="auto"/>
              <w:right w:val="single" w:sz="8" w:space="0" w:color="auto"/>
            </w:tcBorders>
            <w:shd w:val="clear" w:color="auto" w:fill="FFFFFF"/>
            <w:vAlign w:val="center"/>
            <w:hideMark/>
          </w:tcPr>
          <w:p w:rsidR="005F7D9D" w:rsidRPr="005F7D9D" w:rsidRDefault="005F7D9D" w:rsidP="00293736">
            <w:pPr>
              <w:spacing w:before="40" w:after="40" w:line="320" w:lineRule="atLeast"/>
              <w:ind w:left="340" w:right="410"/>
              <w:jc w:val="center"/>
              <w:rPr>
                <w:b/>
                <w:bCs/>
                <w:color w:val="000000"/>
                <w:sz w:val="26"/>
                <w:szCs w:val="26"/>
              </w:rPr>
            </w:pPr>
            <w:r w:rsidRPr="005F7D9D">
              <w:rPr>
                <w:b/>
                <w:bCs/>
                <w:color w:val="000000"/>
                <w:sz w:val="26"/>
                <w:szCs w:val="26"/>
              </w:rPr>
              <w:t>Giá trị quyền sử dụng đất theo giá khởi điểm</w:t>
            </w:r>
          </w:p>
        </w:tc>
        <w:tc>
          <w:tcPr>
            <w:tcW w:w="2156" w:type="pct"/>
            <w:tcBorders>
              <w:top w:val="single" w:sz="8" w:space="0" w:color="auto"/>
              <w:left w:val="nil"/>
              <w:bottom w:val="single" w:sz="8" w:space="0" w:color="auto"/>
              <w:right w:val="single" w:sz="8" w:space="0" w:color="auto"/>
            </w:tcBorders>
            <w:shd w:val="clear" w:color="auto" w:fill="FFFFFF"/>
            <w:vAlign w:val="center"/>
            <w:hideMark/>
          </w:tcPr>
          <w:p w:rsidR="005F7D9D" w:rsidRPr="005F7D9D" w:rsidRDefault="005F7D9D" w:rsidP="00293736">
            <w:pPr>
              <w:spacing w:before="40" w:after="40" w:line="320" w:lineRule="atLeast"/>
              <w:ind w:left="60" w:right="51" w:firstLine="28"/>
              <w:jc w:val="center"/>
              <w:rPr>
                <w:b/>
                <w:bCs/>
                <w:color w:val="000000"/>
                <w:sz w:val="26"/>
                <w:szCs w:val="26"/>
              </w:rPr>
            </w:pPr>
            <w:r w:rsidRPr="005F7D9D">
              <w:rPr>
                <w:b/>
                <w:bCs/>
                <w:color w:val="000000"/>
                <w:sz w:val="26"/>
                <w:szCs w:val="26"/>
              </w:rPr>
              <w:t>Mức thu tiền mua hồ sơ tham gia đấu giá (đồng/hồ sơ/lô)</w:t>
            </w:r>
          </w:p>
        </w:tc>
      </w:tr>
      <w:tr w:rsidR="00BB0A62" w:rsidRPr="005F7D9D" w:rsidTr="00BB0A62">
        <w:trPr>
          <w:trHeight w:val="415"/>
          <w:tblCellSpacing w:w="0" w:type="dxa"/>
          <w:jc w:val="center"/>
        </w:trPr>
        <w:tc>
          <w:tcPr>
            <w:tcW w:w="426" w:type="pct"/>
            <w:tcBorders>
              <w:top w:val="nil"/>
              <w:left w:val="single" w:sz="8" w:space="0" w:color="auto"/>
              <w:bottom w:val="single" w:sz="8" w:space="0" w:color="auto"/>
              <w:right w:val="single" w:sz="8" w:space="0" w:color="auto"/>
            </w:tcBorders>
            <w:shd w:val="clear" w:color="auto" w:fill="FFFFFF"/>
            <w:vAlign w:val="center"/>
            <w:hideMark/>
          </w:tcPr>
          <w:p w:rsidR="005F7D9D" w:rsidRPr="005F7D9D" w:rsidRDefault="005F7D9D" w:rsidP="00293736">
            <w:pPr>
              <w:spacing w:before="40" w:after="40" w:line="320" w:lineRule="atLeast"/>
              <w:jc w:val="center"/>
              <w:rPr>
                <w:color w:val="000000"/>
                <w:sz w:val="26"/>
                <w:szCs w:val="26"/>
              </w:rPr>
            </w:pPr>
            <w:r w:rsidRPr="005F7D9D">
              <w:rPr>
                <w:color w:val="000000"/>
                <w:sz w:val="26"/>
                <w:szCs w:val="26"/>
              </w:rPr>
              <w:t>01</w:t>
            </w:r>
          </w:p>
        </w:tc>
        <w:tc>
          <w:tcPr>
            <w:tcW w:w="2418" w:type="pct"/>
            <w:tcBorders>
              <w:top w:val="nil"/>
              <w:left w:val="nil"/>
              <w:bottom w:val="single" w:sz="8" w:space="0" w:color="auto"/>
              <w:right w:val="single" w:sz="8" w:space="0" w:color="auto"/>
            </w:tcBorders>
            <w:shd w:val="clear" w:color="auto" w:fill="FFFFFF"/>
            <w:vAlign w:val="center"/>
            <w:hideMark/>
          </w:tcPr>
          <w:p w:rsidR="005F7D9D" w:rsidRPr="005F7D9D" w:rsidRDefault="005F7D9D" w:rsidP="00293736">
            <w:pPr>
              <w:spacing w:before="40" w:after="40" w:line="320" w:lineRule="atLeast"/>
              <w:ind w:left="74" w:hanging="28"/>
              <w:rPr>
                <w:color w:val="000000"/>
                <w:sz w:val="26"/>
                <w:szCs w:val="26"/>
              </w:rPr>
            </w:pPr>
            <w:r w:rsidRPr="005F7D9D">
              <w:rPr>
                <w:color w:val="000000"/>
                <w:sz w:val="26"/>
                <w:szCs w:val="26"/>
              </w:rPr>
              <w:t>Dưới 01 tỷ đồng</w:t>
            </w:r>
          </w:p>
        </w:tc>
        <w:tc>
          <w:tcPr>
            <w:tcW w:w="2156" w:type="pct"/>
            <w:tcBorders>
              <w:top w:val="nil"/>
              <w:left w:val="nil"/>
              <w:bottom w:val="single" w:sz="8" w:space="0" w:color="auto"/>
              <w:right w:val="single" w:sz="8" w:space="0" w:color="auto"/>
            </w:tcBorders>
            <w:shd w:val="clear" w:color="auto" w:fill="FFFFFF"/>
            <w:vAlign w:val="center"/>
            <w:hideMark/>
          </w:tcPr>
          <w:p w:rsidR="005F7D9D" w:rsidRPr="005F7D9D" w:rsidRDefault="005F7D9D" w:rsidP="00293736">
            <w:pPr>
              <w:spacing w:before="40" w:after="40" w:line="320" w:lineRule="atLeast"/>
              <w:jc w:val="center"/>
              <w:rPr>
                <w:color w:val="000000"/>
                <w:sz w:val="26"/>
                <w:szCs w:val="26"/>
              </w:rPr>
            </w:pPr>
            <w:r w:rsidRPr="005F7D9D">
              <w:rPr>
                <w:color w:val="000000"/>
                <w:sz w:val="26"/>
                <w:szCs w:val="26"/>
              </w:rPr>
              <w:t>100.000</w:t>
            </w:r>
          </w:p>
        </w:tc>
      </w:tr>
      <w:tr w:rsidR="00BB0A62" w:rsidRPr="005F7D9D" w:rsidTr="00BB0A62">
        <w:trPr>
          <w:trHeight w:val="415"/>
          <w:tblCellSpacing w:w="0" w:type="dxa"/>
          <w:jc w:val="center"/>
        </w:trPr>
        <w:tc>
          <w:tcPr>
            <w:tcW w:w="426" w:type="pct"/>
            <w:tcBorders>
              <w:top w:val="nil"/>
              <w:left w:val="single" w:sz="8" w:space="0" w:color="auto"/>
              <w:bottom w:val="single" w:sz="8" w:space="0" w:color="auto"/>
              <w:right w:val="single" w:sz="8" w:space="0" w:color="auto"/>
            </w:tcBorders>
            <w:shd w:val="clear" w:color="auto" w:fill="FFFFFF"/>
            <w:vAlign w:val="center"/>
            <w:hideMark/>
          </w:tcPr>
          <w:p w:rsidR="005F7D9D" w:rsidRPr="005F7D9D" w:rsidRDefault="005F7D9D" w:rsidP="00293736">
            <w:pPr>
              <w:spacing w:before="40" w:after="40" w:line="320" w:lineRule="atLeast"/>
              <w:jc w:val="center"/>
              <w:rPr>
                <w:color w:val="000000"/>
                <w:sz w:val="26"/>
                <w:szCs w:val="26"/>
              </w:rPr>
            </w:pPr>
            <w:r w:rsidRPr="005F7D9D">
              <w:rPr>
                <w:color w:val="000000"/>
                <w:sz w:val="26"/>
                <w:szCs w:val="26"/>
              </w:rPr>
              <w:t>02</w:t>
            </w:r>
          </w:p>
        </w:tc>
        <w:tc>
          <w:tcPr>
            <w:tcW w:w="2418" w:type="pct"/>
            <w:tcBorders>
              <w:top w:val="nil"/>
              <w:left w:val="nil"/>
              <w:bottom w:val="single" w:sz="8" w:space="0" w:color="auto"/>
              <w:right w:val="single" w:sz="8" w:space="0" w:color="auto"/>
            </w:tcBorders>
            <w:shd w:val="clear" w:color="auto" w:fill="FFFFFF"/>
            <w:vAlign w:val="center"/>
            <w:hideMark/>
          </w:tcPr>
          <w:p w:rsidR="005F7D9D" w:rsidRPr="005F7D9D" w:rsidRDefault="005F7D9D" w:rsidP="00293736">
            <w:pPr>
              <w:spacing w:before="40" w:after="40" w:line="320" w:lineRule="atLeast"/>
              <w:ind w:left="74" w:hanging="28"/>
              <w:rPr>
                <w:color w:val="000000"/>
                <w:sz w:val="26"/>
                <w:szCs w:val="26"/>
              </w:rPr>
            </w:pPr>
            <w:r w:rsidRPr="005F7D9D">
              <w:rPr>
                <w:color w:val="000000"/>
                <w:sz w:val="26"/>
                <w:szCs w:val="26"/>
              </w:rPr>
              <w:t>Từ 01 tỷ đồng đến dưới 05 tỷ đồng</w:t>
            </w:r>
          </w:p>
        </w:tc>
        <w:tc>
          <w:tcPr>
            <w:tcW w:w="2156" w:type="pct"/>
            <w:tcBorders>
              <w:top w:val="nil"/>
              <w:left w:val="nil"/>
              <w:bottom w:val="single" w:sz="8" w:space="0" w:color="auto"/>
              <w:right w:val="single" w:sz="8" w:space="0" w:color="auto"/>
            </w:tcBorders>
            <w:shd w:val="clear" w:color="auto" w:fill="FFFFFF"/>
            <w:vAlign w:val="center"/>
            <w:hideMark/>
          </w:tcPr>
          <w:p w:rsidR="005F7D9D" w:rsidRPr="005F7D9D" w:rsidRDefault="005F7D9D" w:rsidP="00293736">
            <w:pPr>
              <w:spacing w:before="40" w:after="40" w:line="320" w:lineRule="atLeast"/>
              <w:jc w:val="center"/>
              <w:rPr>
                <w:color w:val="000000"/>
                <w:sz w:val="26"/>
                <w:szCs w:val="26"/>
              </w:rPr>
            </w:pPr>
            <w:r w:rsidRPr="005F7D9D">
              <w:rPr>
                <w:color w:val="000000"/>
                <w:sz w:val="26"/>
                <w:szCs w:val="26"/>
              </w:rPr>
              <w:t>200.000</w:t>
            </w:r>
          </w:p>
        </w:tc>
      </w:tr>
    </w:tbl>
    <w:p w:rsidR="00757F61" w:rsidRPr="00BB0A62" w:rsidRDefault="00E17E95" w:rsidP="00BB0A62">
      <w:pPr>
        <w:pStyle w:val="NormalWeb"/>
        <w:shd w:val="clear" w:color="auto" w:fill="FFFFFF"/>
        <w:spacing w:before="40" w:beforeAutospacing="0" w:after="40" w:afterAutospacing="0" w:line="320" w:lineRule="atLeast"/>
        <w:ind w:firstLine="561"/>
        <w:jc w:val="both"/>
        <w:textAlignment w:val="baseline"/>
        <w:rPr>
          <w:color w:val="000000" w:themeColor="text1"/>
          <w:sz w:val="26"/>
          <w:szCs w:val="26"/>
          <w:lang w:val="vi-VN"/>
        </w:rPr>
      </w:pPr>
      <w:r w:rsidRPr="00BB0A62">
        <w:rPr>
          <w:b/>
          <w:color w:val="000000" w:themeColor="text1"/>
          <w:sz w:val="26"/>
          <w:szCs w:val="26"/>
          <w:lang w:val="nl-NL"/>
        </w:rPr>
        <w:t xml:space="preserve">Điều 6. </w:t>
      </w:r>
      <w:r w:rsidR="00757F61" w:rsidRPr="00BB0A62">
        <w:rPr>
          <w:b/>
          <w:bCs/>
          <w:color w:val="000000" w:themeColor="text1"/>
          <w:sz w:val="26"/>
          <w:szCs w:val="26"/>
          <w:lang w:val="vi-VN"/>
        </w:rPr>
        <w:t xml:space="preserve">Thời gian, địa điểm xem tài sản và các </w:t>
      </w:r>
      <w:r w:rsidR="004D47B5" w:rsidRPr="00BB0A62">
        <w:rPr>
          <w:b/>
          <w:bCs/>
          <w:color w:val="000000" w:themeColor="text1"/>
          <w:sz w:val="26"/>
          <w:szCs w:val="26"/>
          <w:lang w:val="nl-NL"/>
        </w:rPr>
        <w:t>văn bản pháp lý</w:t>
      </w:r>
      <w:r w:rsidR="00757F61" w:rsidRPr="00BB0A62">
        <w:rPr>
          <w:b/>
          <w:bCs/>
          <w:color w:val="000000" w:themeColor="text1"/>
          <w:sz w:val="26"/>
          <w:szCs w:val="26"/>
          <w:lang w:val="vi-VN"/>
        </w:rPr>
        <w:t xml:space="preserve"> liên quan:</w:t>
      </w:r>
      <w:r w:rsidR="00757F61" w:rsidRPr="00BB0A62">
        <w:rPr>
          <w:color w:val="000000" w:themeColor="text1"/>
          <w:sz w:val="26"/>
          <w:szCs w:val="26"/>
          <w:lang w:val="vi-VN"/>
        </w:rPr>
        <w:t> </w:t>
      </w:r>
    </w:p>
    <w:p w:rsidR="005F7D9D" w:rsidRPr="00BB0A62" w:rsidRDefault="00757F61" w:rsidP="00BB0A62">
      <w:pPr>
        <w:pStyle w:val="NormalWeb"/>
        <w:shd w:val="clear" w:color="auto" w:fill="FFFFFF"/>
        <w:spacing w:before="40" w:beforeAutospacing="0" w:after="40" w:afterAutospacing="0" w:line="320" w:lineRule="atLeast"/>
        <w:ind w:firstLine="561"/>
        <w:jc w:val="both"/>
        <w:textAlignment w:val="baseline"/>
        <w:rPr>
          <w:color w:val="000000" w:themeColor="text1"/>
          <w:sz w:val="26"/>
          <w:szCs w:val="26"/>
          <w:lang w:val="vi-VN"/>
        </w:rPr>
      </w:pPr>
      <w:r w:rsidRPr="00BB0A62">
        <w:rPr>
          <w:b/>
          <w:bCs/>
          <w:color w:val="000000" w:themeColor="text1"/>
          <w:sz w:val="26"/>
          <w:szCs w:val="26"/>
          <w:lang w:val="vi-VN"/>
        </w:rPr>
        <w:t xml:space="preserve">6.1. Thời gian, địa điểm xem tài sản: </w:t>
      </w:r>
      <w:r w:rsidR="005F7D9D" w:rsidRPr="00BB0A62">
        <w:rPr>
          <w:color w:val="000000" w:themeColor="text1"/>
          <w:sz w:val="26"/>
          <w:szCs w:val="26"/>
          <w:lang w:val="vi-VN"/>
        </w:rPr>
        <w:t>Trong giờ hành chính từ ngày 03/3/2025 cho đến 17h00 ngày 17/3/2025 tại Khu Hạ tầng kỹ thuật khu dân cư đường Nguyễn Văn Chư, tổ 8 phường Thủy Phương, thị xã Hương Thuỷ, thành phố Huế.</w:t>
      </w:r>
    </w:p>
    <w:p w:rsidR="00757F61" w:rsidRPr="00BB0A62" w:rsidRDefault="00757F61" w:rsidP="00BB0A62">
      <w:pPr>
        <w:pStyle w:val="NormalWeb"/>
        <w:shd w:val="clear" w:color="auto" w:fill="FFFFFF"/>
        <w:spacing w:before="40" w:beforeAutospacing="0" w:after="40" w:afterAutospacing="0" w:line="320" w:lineRule="atLeast"/>
        <w:ind w:firstLine="561"/>
        <w:jc w:val="both"/>
        <w:textAlignment w:val="baseline"/>
        <w:rPr>
          <w:color w:val="000000" w:themeColor="text1"/>
          <w:sz w:val="26"/>
          <w:szCs w:val="26"/>
          <w:lang w:val="nl-NL"/>
        </w:rPr>
      </w:pPr>
      <w:r w:rsidRPr="00BB0A62">
        <w:rPr>
          <w:color w:val="000000" w:themeColor="text1"/>
          <w:sz w:val="26"/>
          <w:szCs w:val="26"/>
          <w:lang w:val="nl-NL"/>
        </w:rPr>
        <w:t xml:space="preserve">Khách hàng có quyền xem hoặc không xem tài sản đấu giá. Người đăng ký tham gia đấu giá không xem tài sản thì hoàn toàn chịu trách nhiệm về thông tin liên quan đến tài sản đấu giá và không có quyền khiếu nại về việc này. Mọi thắc mắc hay có sự sai lệch về thông tin tài sản phải thông báo bằng văn bản cho </w:t>
      </w:r>
      <w:r w:rsidRPr="00BB0A62">
        <w:rPr>
          <w:color w:val="000000" w:themeColor="text1"/>
          <w:sz w:val="26"/>
          <w:szCs w:val="26"/>
          <w:bdr w:val="none" w:sz="0" w:space="0" w:color="auto" w:frame="1"/>
          <w:lang w:val="nl-NL"/>
        </w:rPr>
        <w:t>Công ty đấu giá hợp danh Chuỗi Giá Trị</w:t>
      </w:r>
      <w:r w:rsidRPr="00BB0A62">
        <w:rPr>
          <w:color w:val="000000" w:themeColor="text1"/>
          <w:sz w:val="26"/>
          <w:szCs w:val="26"/>
          <w:lang w:val="nl-NL"/>
        </w:rPr>
        <w:t xml:space="preserve"> giải quyết trước 02 (hai) ngày mở cuộc đấu giá. Nếu như không có khiếu nại gì thì người đăng ký tham gia đấu giá chấp nhận những thông tin liên quan đến tài sản đấu giá. Mọi khiếu nại về thông tin liên quan đến tài sản trong cuộc đấu giá hoặc sau khi cuộc đấu giá kết thúc sẽ không được giải quyết.</w:t>
      </w:r>
    </w:p>
    <w:p w:rsidR="005F7D9D" w:rsidRPr="00BB0A62" w:rsidRDefault="00757F61" w:rsidP="00BB0A62">
      <w:pPr>
        <w:pStyle w:val="NormalWeb"/>
        <w:shd w:val="clear" w:color="auto" w:fill="FFFFFF"/>
        <w:spacing w:before="40" w:beforeAutospacing="0" w:after="40" w:afterAutospacing="0" w:line="340" w:lineRule="atLeast"/>
        <w:ind w:firstLine="561"/>
        <w:jc w:val="both"/>
        <w:textAlignment w:val="baseline"/>
        <w:rPr>
          <w:rStyle w:val="Strong"/>
          <w:color w:val="000000" w:themeColor="text1"/>
          <w:sz w:val="26"/>
          <w:szCs w:val="26"/>
          <w:bdr w:val="none" w:sz="0" w:space="0" w:color="auto" w:frame="1"/>
          <w:lang w:val="nl-NL"/>
        </w:rPr>
      </w:pPr>
      <w:r w:rsidRPr="00BB0A62">
        <w:rPr>
          <w:b/>
          <w:color w:val="000000" w:themeColor="text1"/>
          <w:sz w:val="26"/>
          <w:szCs w:val="26"/>
          <w:bdr w:val="none" w:sz="0" w:space="0" w:color="auto" w:frame="1"/>
          <w:lang w:val="nl-NL"/>
        </w:rPr>
        <w:lastRenderedPageBreak/>
        <w:t>6.2</w:t>
      </w:r>
      <w:r w:rsidRPr="00BB0A62">
        <w:rPr>
          <w:rStyle w:val="Strong"/>
          <w:color w:val="000000" w:themeColor="text1"/>
          <w:sz w:val="26"/>
          <w:szCs w:val="26"/>
          <w:bdr w:val="none" w:sz="0" w:space="0" w:color="auto" w:frame="1"/>
          <w:lang w:val="vi-VN"/>
        </w:rPr>
        <w:t>. </w:t>
      </w:r>
      <w:r w:rsidRPr="00BB0A62">
        <w:rPr>
          <w:b/>
          <w:bCs/>
          <w:color w:val="000000" w:themeColor="text1"/>
          <w:sz w:val="26"/>
          <w:szCs w:val="26"/>
          <w:lang w:val="vi-VN"/>
        </w:rPr>
        <w:t xml:space="preserve">Thời gian, địa điểm xem </w:t>
      </w:r>
      <w:r w:rsidRPr="00BB0A62">
        <w:rPr>
          <w:b/>
          <w:bCs/>
          <w:color w:val="000000" w:themeColor="text1"/>
          <w:sz w:val="26"/>
          <w:szCs w:val="26"/>
          <w:lang w:val="nl-NL"/>
        </w:rPr>
        <w:t>các</w:t>
      </w:r>
      <w:r w:rsidRPr="00BB0A62">
        <w:rPr>
          <w:b/>
          <w:bCs/>
          <w:color w:val="000000" w:themeColor="text1"/>
          <w:sz w:val="26"/>
          <w:szCs w:val="26"/>
          <w:lang w:val="vi-VN"/>
        </w:rPr>
        <w:t xml:space="preserve"> </w:t>
      </w:r>
      <w:r w:rsidR="00620517" w:rsidRPr="00BB0A62">
        <w:rPr>
          <w:b/>
          <w:bCs/>
          <w:color w:val="000000" w:themeColor="text1"/>
          <w:sz w:val="26"/>
          <w:szCs w:val="26"/>
          <w:lang w:val="nl-NL"/>
        </w:rPr>
        <w:t>văn bản pháp lý</w:t>
      </w:r>
      <w:r w:rsidRPr="00BB0A62">
        <w:rPr>
          <w:b/>
          <w:bCs/>
          <w:color w:val="000000" w:themeColor="text1"/>
          <w:sz w:val="26"/>
          <w:szCs w:val="26"/>
          <w:lang w:val="vi-VN"/>
        </w:rPr>
        <w:t xml:space="preserve"> liên quan:</w:t>
      </w:r>
      <w:r w:rsidRPr="00BB0A62">
        <w:rPr>
          <w:color w:val="000000" w:themeColor="text1"/>
          <w:sz w:val="26"/>
          <w:szCs w:val="26"/>
          <w:lang w:val="vi-VN"/>
        </w:rPr>
        <w:t> </w:t>
      </w:r>
      <w:r w:rsidR="005F7D9D" w:rsidRPr="00BB0A62">
        <w:rPr>
          <w:rStyle w:val="apple-converted-space"/>
          <w:color w:val="000000" w:themeColor="text1"/>
          <w:sz w:val="26"/>
          <w:szCs w:val="26"/>
          <w:bdr w:val="none" w:sz="0" w:space="0" w:color="auto" w:frame="1"/>
          <w:lang w:val="nl-NL"/>
        </w:rPr>
        <w:t>Trong giờ hành chính t</w:t>
      </w:r>
      <w:r w:rsidR="005F7D9D" w:rsidRPr="00BB0A62">
        <w:rPr>
          <w:color w:val="000000" w:themeColor="text1"/>
          <w:sz w:val="26"/>
          <w:szCs w:val="26"/>
          <w:bdr w:val="none" w:sz="0" w:space="0" w:color="auto" w:frame="1"/>
          <w:lang w:val="nl-NL"/>
        </w:rPr>
        <w:t xml:space="preserve">ừ ngày </w:t>
      </w:r>
      <w:r w:rsidR="005F7D9D" w:rsidRPr="00BB0A62">
        <w:rPr>
          <w:color w:val="000000" w:themeColor="text1"/>
          <w:sz w:val="26"/>
          <w:szCs w:val="26"/>
          <w:lang w:val="nl-NL"/>
        </w:rPr>
        <w:t>03/3</w:t>
      </w:r>
      <w:r w:rsidR="005F7D9D" w:rsidRPr="00BB0A62">
        <w:rPr>
          <w:color w:val="000000" w:themeColor="text1"/>
          <w:sz w:val="26"/>
          <w:szCs w:val="26"/>
          <w:lang w:val="vi-VN"/>
        </w:rPr>
        <w:t xml:space="preserve">/2025 cho đến 17h00 ngày </w:t>
      </w:r>
      <w:r w:rsidR="005F7D9D" w:rsidRPr="00BB0A62">
        <w:rPr>
          <w:color w:val="000000" w:themeColor="text1"/>
          <w:sz w:val="26"/>
          <w:szCs w:val="26"/>
          <w:lang w:val="nl-NL"/>
        </w:rPr>
        <w:t>17</w:t>
      </w:r>
      <w:r w:rsidR="005F7D9D" w:rsidRPr="00BB0A62">
        <w:rPr>
          <w:color w:val="000000" w:themeColor="text1"/>
          <w:sz w:val="26"/>
          <w:szCs w:val="26"/>
          <w:lang w:val="vi-VN"/>
        </w:rPr>
        <w:t>/3/2025</w:t>
      </w:r>
      <w:r w:rsidR="005F7D9D" w:rsidRPr="00BB0A62">
        <w:rPr>
          <w:color w:val="000000" w:themeColor="text1"/>
          <w:sz w:val="26"/>
          <w:szCs w:val="26"/>
          <w:lang w:val="nl-NL"/>
        </w:rPr>
        <w:t xml:space="preserve"> </w:t>
      </w:r>
      <w:r w:rsidR="005F7D9D" w:rsidRPr="00BB0A62">
        <w:rPr>
          <w:color w:val="000000" w:themeColor="text1"/>
          <w:sz w:val="26"/>
          <w:szCs w:val="26"/>
          <w:bdr w:val="none" w:sz="0" w:space="0" w:color="auto" w:frame="1"/>
          <w:lang w:val="nl-NL"/>
        </w:rPr>
        <w:t>tại Công ty đấu giá hợp danh Chuỗi Giá Trị.</w:t>
      </w:r>
    </w:p>
    <w:p w:rsidR="006E4023" w:rsidRPr="00BB0A62" w:rsidRDefault="00E17E95" w:rsidP="00BB0A62">
      <w:pPr>
        <w:pStyle w:val="NormalWeb"/>
        <w:shd w:val="clear" w:color="auto" w:fill="FFFFFF"/>
        <w:spacing w:before="40" w:beforeAutospacing="0" w:after="40" w:afterAutospacing="0" w:line="340" w:lineRule="atLeast"/>
        <w:ind w:firstLine="561"/>
        <w:jc w:val="both"/>
        <w:textAlignment w:val="baseline"/>
        <w:rPr>
          <w:rStyle w:val="Strong"/>
          <w:color w:val="000000" w:themeColor="text1"/>
          <w:sz w:val="26"/>
          <w:szCs w:val="26"/>
          <w:bdr w:val="none" w:sz="0" w:space="0" w:color="auto" w:frame="1"/>
          <w:lang w:val="nl-NL"/>
        </w:rPr>
      </w:pPr>
      <w:r w:rsidRPr="00BB0A62">
        <w:rPr>
          <w:b/>
          <w:color w:val="000000" w:themeColor="text1"/>
          <w:sz w:val="26"/>
          <w:szCs w:val="26"/>
          <w:lang w:val="nl-NL"/>
        </w:rPr>
        <w:t xml:space="preserve">Điều </w:t>
      </w:r>
      <w:r w:rsidR="008B7771" w:rsidRPr="00BB0A62">
        <w:rPr>
          <w:b/>
          <w:color w:val="000000" w:themeColor="text1"/>
          <w:sz w:val="26"/>
          <w:szCs w:val="26"/>
          <w:lang w:val="nl-NL"/>
        </w:rPr>
        <w:t>7</w:t>
      </w:r>
      <w:r w:rsidRPr="00BB0A62">
        <w:rPr>
          <w:b/>
          <w:color w:val="000000" w:themeColor="text1"/>
          <w:sz w:val="26"/>
          <w:szCs w:val="26"/>
          <w:lang w:val="nl-NL"/>
        </w:rPr>
        <w:t xml:space="preserve">: </w:t>
      </w:r>
      <w:r w:rsidR="006E4023" w:rsidRPr="00BB0A62">
        <w:rPr>
          <w:rStyle w:val="Strong"/>
          <w:color w:val="000000" w:themeColor="text1"/>
          <w:sz w:val="26"/>
          <w:szCs w:val="26"/>
          <w:bdr w:val="none" w:sz="0" w:space="0" w:color="auto" w:frame="1"/>
          <w:lang w:val="nl-NL"/>
        </w:rPr>
        <w:t>Thời gian, địa điểm bán hồ sơ mời tham gia đấu giá và tiếp nhận hồ sơ tham gia đấu giá:</w:t>
      </w:r>
    </w:p>
    <w:p w:rsidR="005F7D9D" w:rsidRPr="00BB0A62" w:rsidRDefault="005F7D9D" w:rsidP="00BB0A62">
      <w:pPr>
        <w:pStyle w:val="NormalWeb"/>
        <w:shd w:val="clear" w:color="auto" w:fill="FFFFFF"/>
        <w:spacing w:before="40" w:beforeAutospacing="0" w:after="40" w:afterAutospacing="0" w:line="340" w:lineRule="atLeast"/>
        <w:ind w:firstLine="561"/>
        <w:jc w:val="both"/>
        <w:textAlignment w:val="baseline"/>
        <w:rPr>
          <w:color w:val="000000" w:themeColor="text1"/>
          <w:sz w:val="26"/>
          <w:szCs w:val="26"/>
          <w:bdr w:val="none" w:sz="0" w:space="0" w:color="auto" w:frame="1"/>
          <w:lang w:val="nl-NL"/>
        </w:rPr>
      </w:pPr>
      <w:r w:rsidRPr="00BB0A62">
        <w:rPr>
          <w:color w:val="000000" w:themeColor="text1"/>
          <w:sz w:val="26"/>
          <w:szCs w:val="26"/>
          <w:bdr w:val="none" w:sz="0" w:space="0" w:color="auto" w:frame="1"/>
          <w:lang w:val="nl-NL"/>
        </w:rPr>
        <w:t xml:space="preserve">- Tại Công ty đấu giá hợp danh Chuỗi Giá Trị: Trong giờ hành chính từ ngày 03/3/2025 cho đến </w:t>
      </w:r>
      <w:r w:rsidRPr="00BB0A62">
        <w:rPr>
          <w:b/>
          <w:color w:val="000000" w:themeColor="text1"/>
          <w:sz w:val="26"/>
          <w:szCs w:val="26"/>
          <w:lang w:val="nl-NL"/>
        </w:rPr>
        <w:t>17h00 ngày 17/3/2025</w:t>
      </w:r>
      <w:r w:rsidRPr="00BB0A62">
        <w:rPr>
          <w:color w:val="000000" w:themeColor="text1"/>
          <w:sz w:val="26"/>
          <w:szCs w:val="26"/>
          <w:bdr w:val="none" w:sz="0" w:space="0" w:color="auto" w:frame="1"/>
          <w:lang w:val="nl-NL"/>
        </w:rPr>
        <w:t>.</w:t>
      </w:r>
    </w:p>
    <w:p w:rsidR="005F7D9D" w:rsidRPr="00BB0A62" w:rsidRDefault="005F7D9D" w:rsidP="00BB0A62">
      <w:pPr>
        <w:spacing w:before="40" w:after="40" w:line="340" w:lineRule="atLeast"/>
        <w:ind w:firstLine="561"/>
        <w:jc w:val="both"/>
        <w:rPr>
          <w:color w:val="000000" w:themeColor="text1"/>
          <w:sz w:val="26"/>
          <w:szCs w:val="26"/>
          <w:lang w:val="nl-NL"/>
        </w:rPr>
      </w:pPr>
      <w:r w:rsidRPr="00BB0A62">
        <w:rPr>
          <w:color w:val="000000" w:themeColor="text1"/>
          <w:sz w:val="26"/>
          <w:szCs w:val="26"/>
          <w:lang w:val="nl-NL"/>
        </w:rPr>
        <w:t xml:space="preserve">- Tại Trung tâm phát triển quỹ đất thị xã Hương Thuỷ: Từ </w:t>
      </w:r>
      <w:r w:rsidRPr="00BB0A62">
        <w:rPr>
          <w:b/>
          <w:color w:val="000000" w:themeColor="text1"/>
          <w:sz w:val="26"/>
          <w:szCs w:val="26"/>
          <w:lang w:val="nl-NL"/>
        </w:rPr>
        <w:t>08h00 đến 11h00 ngày 14/3/2025</w:t>
      </w:r>
      <w:r w:rsidRPr="00BB0A62">
        <w:rPr>
          <w:color w:val="000000" w:themeColor="text1"/>
          <w:sz w:val="26"/>
          <w:szCs w:val="26"/>
          <w:lang w:val="nl-NL"/>
        </w:rPr>
        <w:t>.</w:t>
      </w:r>
    </w:p>
    <w:p w:rsidR="00D3532B" w:rsidRPr="00BB0A62" w:rsidRDefault="00D3532B" w:rsidP="00BB0A62">
      <w:pPr>
        <w:pStyle w:val="NormalWeb"/>
        <w:shd w:val="clear" w:color="auto" w:fill="FFFFFF"/>
        <w:spacing w:before="40" w:beforeAutospacing="0" w:after="40" w:afterAutospacing="0" w:line="340" w:lineRule="atLeast"/>
        <w:ind w:firstLine="561"/>
        <w:jc w:val="both"/>
        <w:textAlignment w:val="baseline"/>
        <w:rPr>
          <w:color w:val="000000" w:themeColor="text1"/>
          <w:sz w:val="26"/>
          <w:szCs w:val="26"/>
          <w:bdr w:val="none" w:sz="0" w:space="0" w:color="auto" w:frame="1"/>
          <w:lang w:val="nl-NL"/>
        </w:rPr>
      </w:pPr>
      <w:r w:rsidRPr="00BB0A62">
        <w:rPr>
          <w:b/>
          <w:color w:val="000000" w:themeColor="text1"/>
          <w:sz w:val="26"/>
          <w:szCs w:val="26"/>
          <w:lang w:val="nl-NL"/>
        </w:rPr>
        <w:t xml:space="preserve">Điều </w:t>
      </w:r>
      <w:r w:rsidR="004516F8" w:rsidRPr="00BB0A62">
        <w:rPr>
          <w:b/>
          <w:color w:val="000000" w:themeColor="text1"/>
          <w:sz w:val="26"/>
          <w:szCs w:val="26"/>
          <w:lang w:val="nl-NL"/>
        </w:rPr>
        <w:t>8</w:t>
      </w:r>
      <w:r w:rsidRPr="00BB0A62">
        <w:rPr>
          <w:b/>
          <w:color w:val="000000" w:themeColor="text1"/>
          <w:sz w:val="26"/>
          <w:szCs w:val="26"/>
          <w:lang w:val="nl-NL"/>
        </w:rPr>
        <w:t xml:space="preserve">: </w:t>
      </w:r>
      <w:r w:rsidRPr="00BB0A62">
        <w:rPr>
          <w:rStyle w:val="Strong"/>
          <w:color w:val="000000" w:themeColor="text1"/>
          <w:sz w:val="26"/>
          <w:szCs w:val="26"/>
          <w:bdr w:val="none" w:sz="0" w:space="0" w:color="auto" w:frame="1"/>
          <w:lang w:val="nl-NL"/>
        </w:rPr>
        <w:t xml:space="preserve">Thời gian, địa điểm nộp tiền đặt trước: </w:t>
      </w:r>
      <w:r w:rsidRPr="00BB0A62">
        <w:rPr>
          <w:b/>
          <w:color w:val="000000" w:themeColor="text1"/>
          <w:sz w:val="26"/>
          <w:szCs w:val="26"/>
          <w:bdr w:val="none" w:sz="0" w:space="0" w:color="auto" w:frame="1"/>
          <w:lang w:val="nl-NL"/>
        </w:rPr>
        <w:t xml:space="preserve">Từ 08h00 ngày </w:t>
      </w:r>
      <w:r w:rsidR="005F7D9D" w:rsidRPr="00BB0A62">
        <w:rPr>
          <w:b/>
          <w:color w:val="000000" w:themeColor="text1"/>
          <w:sz w:val="26"/>
          <w:szCs w:val="26"/>
          <w:lang w:val="nl-NL"/>
        </w:rPr>
        <w:t>03/3</w:t>
      </w:r>
      <w:r w:rsidR="00AB2A8F" w:rsidRPr="00BB0A62">
        <w:rPr>
          <w:b/>
          <w:color w:val="000000" w:themeColor="text1"/>
          <w:sz w:val="26"/>
          <w:szCs w:val="26"/>
          <w:lang w:val="nl-NL"/>
        </w:rPr>
        <w:t>/2025</w:t>
      </w:r>
      <w:r w:rsidRPr="00BB0A62">
        <w:rPr>
          <w:color w:val="000000" w:themeColor="text1"/>
          <w:sz w:val="26"/>
          <w:szCs w:val="26"/>
          <w:bdr w:val="none" w:sz="0" w:space="0" w:color="auto" w:frame="1"/>
          <w:lang w:val="nl-NL"/>
        </w:rPr>
        <w:t xml:space="preserve"> cho đến </w:t>
      </w:r>
      <w:r w:rsidRPr="00BB0A62">
        <w:rPr>
          <w:b/>
          <w:color w:val="000000" w:themeColor="text1"/>
          <w:sz w:val="26"/>
          <w:szCs w:val="26"/>
          <w:bdr w:val="none" w:sz="0" w:space="0" w:color="auto" w:frame="1"/>
          <w:lang w:val="nl-NL"/>
        </w:rPr>
        <w:t xml:space="preserve">17h00 ngày </w:t>
      </w:r>
      <w:r w:rsidR="005F7D9D" w:rsidRPr="00BB0A62">
        <w:rPr>
          <w:b/>
          <w:color w:val="000000" w:themeColor="text1"/>
          <w:sz w:val="26"/>
          <w:szCs w:val="26"/>
          <w:bdr w:val="none" w:sz="0" w:space="0" w:color="auto" w:frame="1"/>
          <w:lang w:val="nl-NL"/>
        </w:rPr>
        <w:t>17</w:t>
      </w:r>
      <w:r w:rsidR="00DF2F59" w:rsidRPr="00BB0A62">
        <w:rPr>
          <w:b/>
          <w:color w:val="000000" w:themeColor="text1"/>
          <w:sz w:val="26"/>
          <w:szCs w:val="26"/>
          <w:bdr w:val="none" w:sz="0" w:space="0" w:color="auto" w:frame="1"/>
          <w:lang w:val="nl-NL"/>
        </w:rPr>
        <w:t>/3/2025</w:t>
      </w:r>
      <w:r w:rsidRPr="00BB0A62">
        <w:rPr>
          <w:color w:val="000000" w:themeColor="text1"/>
          <w:sz w:val="26"/>
          <w:szCs w:val="26"/>
          <w:bdr w:val="none" w:sz="0" w:space="0" w:color="auto" w:frame="1"/>
          <w:lang w:val="nl-NL"/>
        </w:rPr>
        <w:t xml:space="preserve">. </w:t>
      </w:r>
    </w:p>
    <w:p w:rsidR="005F7D9D" w:rsidRPr="00BB0A62" w:rsidRDefault="005F7D9D" w:rsidP="00BB0A62">
      <w:pPr>
        <w:pStyle w:val="ListParagraph"/>
        <w:spacing w:before="40" w:after="40" w:line="340" w:lineRule="atLeast"/>
        <w:ind w:left="0" w:firstLine="561"/>
        <w:jc w:val="both"/>
        <w:rPr>
          <w:color w:val="000000" w:themeColor="text1"/>
          <w:sz w:val="26"/>
          <w:szCs w:val="26"/>
          <w:lang w:val="nl-NL"/>
        </w:rPr>
      </w:pPr>
      <w:r w:rsidRPr="00BB0A62">
        <w:rPr>
          <w:color w:val="000000" w:themeColor="text1"/>
          <w:sz w:val="26"/>
          <w:szCs w:val="26"/>
          <w:lang w:val="nl-NL"/>
        </w:rPr>
        <w:t xml:space="preserve">Khách hàng nộp tiền đặt trước bằng cách chuyển khoản hoặc nộp tiền vào tài khoản </w:t>
      </w:r>
      <w:r w:rsidRPr="00BB0A62">
        <w:rPr>
          <w:b/>
          <w:color w:val="000000" w:themeColor="text1"/>
          <w:sz w:val="26"/>
          <w:szCs w:val="26"/>
          <w:lang w:val="nl-NL"/>
        </w:rPr>
        <w:t>Công ty đấu giá hợp danh Chuỗi Giá Trị</w:t>
      </w:r>
      <w:r w:rsidRPr="00BB0A62">
        <w:rPr>
          <w:color w:val="000000" w:themeColor="text1"/>
          <w:sz w:val="26"/>
          <w:szCs w:val="26"/>
          <w:lang w:val="nl-NL"/>
        </w:rPr>
        <w:t>:</w:t>
      </w:r>
    </w:p>
    <w:p w:rsidR="005F7D9D" w:rsidRPr="00BB0A62" w:rsidRDefault="005F7D9D" w:rsidP="00BB0A62">
      <w:pPr>
        <w:pStyle w:val="ListParagraph"/>
        <w:numPr>
          <w:ilvl w:val="0"/>
          <w:numId w:val="2"/>
        </w:numPr>
        <w:spacing w:before="40" w:after="40" w:line="340" w:lineRule="atLeast"/>
        <w:ind w:left="0" w:firstLine="561"/>
        <w:jc w:val="both"/>
        <w:rPr>
          <w:color w:val="000000"/>
          <w:sz w:val="26"/>
          <w:szCs w:val="26"/>
          <w:lang w:val="nl-NL"/>
        </w:rPr>
      </w:pPr>
      <w:r w:rsidRPr="00BB0A62">
        <w:rPr>
          <w:color w:val="000000"/>
          <w:sz w:val="26"/>
          <w:szCs w:val="26"/>
          <w:lang w:val="nl-NL"/>
        </w:rPr>
        <w:t xml:space="preserve">Số tài khoản: </w:t>
      </w:r>
      <w:r w:rsidRPr="00BB0A62">
        <w:rPr>
          <w:b/>
          <w:color w:val="000000"/>
          <w:sz w:val="26"/>
          <w:szCs w:val="26"/>
          <w:lang w:val="nl-NL"/>
        </w:rPr>
        <w:t>118000137557</w:t>
      </w:r>
      <w:r w:rsidRPr="00BB0A62">
        <w:rPr>
          <w:color w:val="000000"/>
          <w:sz w:val="26"/>
          <w:szCs w:val="26"/>
          <w:lang w:val="nl-NL"/>
        </w:rPr>
        <w:t xml:space="preserve"> tại Ngân hàng TMCP Công Thương Việt Nam - Chi nhánh Nam Huế.</w:t>
      </w:r>
    </w:p>
    <w:p w:rsidR="005F7D9D" w:rsidRPr="00BB0A62" w:rsidRDefault="005F7D9D" w:rsidP="00BB0A62">
      <w:pPr>
        <w:pStyle w:val="ListParagraph"/>
        <w:numPr>
          <w:ilvl w:val="0"/>
          <w:numId w:val="2"/>
        </w:numPr>
        <w:spacing w:before="40" w:after="40" w:line="340" w:lineRule="atLeast"/>
        <w:ind w:left="0" w:firstLine="561"/>
        <w:jc w:val="both"/>
        <w:rPr>
          <w:color w:val="000000"/>
          <w:sz w:val="26"/>
          <w:szCs w:val="26"/>
          <w:lang w:val="nl-NL"/>
        </w:rPr>
      </w:pPr>
      <w:r w:rsidRPr="00BB0A62">
        <w:rPr>
          <w:color w:val="000000"/>
          <w:sz w:val="26"/>
          <w:szCs w:val="26"/>
          <w:lang w:val="nl-NL"/>
        </w:rPr>
        <w:t xml:space="preserve">Số tài khoản: </w:t>
      </w:r>
      <w:r w:rsidRPr="00BB0A62">
        <w:rPr>
          <w:b/>
          <w:color w:val="000000"/>
          <w:sz w:val="26"/>
          <w:szCs w:val="26"/>
          <w:lang w:val="nl-NL"/>
        </w:rPr>
        <w:t xml:space="preserve">5513443345 </w:t>
      </w:r>
      <w:r w:rsidRPr="00BB0A62">
        <w:rPr>
          <w:color w:val="000000"/>
          <w:sz w:val="26"/>
          <w:szCs w:val="26"/>
          <w:lang w:val="nl-NL"/>
        </w:rPr>
        <w:t>tại Ngân hàng TMCP Đầu tư và Phát triển Việt Nam – Chi nhánh Huế.</w:t>
      </w:r>
    </w:p>
    <w:p w:rsidR="005F7D9D" w:rsidRPr="00BB0A62" w:rsidRDefault="005F7D9D" w:rsidP="00BB0A62">
      <w:pPr>
        <w:pStyle w:val="ListParagraph"/>
        <w:numPr>
          <w:ilvl w:val="0"/>
          <w:numId w:val="2"/>
        </w:numPr>
        <w:spacing w:before="40" w:after="40" w:line="340" w:lineRule="atLeast"/>
        <w:ind w:left="0" w:firstLine="561"/>
        <w:jc w:val="both"/>
        <w:rPr>
          <w:color w:val="000000"/>
          <w:sz w:val="26"/>
          <w:szCs w:val="26"/>
          <w:lang w:val="nl-NL"/>
        </w:rPr>
      </w:pPr>
      <w:r w:rsidRPr="00BB0A62">
        <w:rPr>
          <w:color w:val="000000"/>
          <w:sz w:val="26"/>
          <w:szCs w:val="26"/>
          <w:lang w:val="nl-NL"/>
        </w:rPr>
        <w:softHyphen/>
      </w:r>
      <w:r w:rsidRPr="00BB0A62">
        <w:rPr>
          <w:color w:val="000000" w:themeColor="text1"/>
          <w:sz w:val="26"/>
          <w:szCs w:val="26"/>
          <w:lang w:val="nl-NL"/>
        </w:rPr>
        <w:softHyphen/>
      </w:r>
      <w:r w:rsidRPr="00BB0A62">
        <w:rPr>
          <w:color w:val="000000"/>
          <w:spacing w:val="-4"/>
          <w:sz w:val="26"/>
          <w:szCs w:val="26"/>
          <w:lang w:val="nl-NL"/>
        </w:rPr>
        <w:t xml:space="preserve"> Số tài khoản: </w:t>
      </w:r>
      <w:r w:rsidRPr="00BB0A62">
        <w:rPr>
          <w:b/>
          <w:color w:val="000000"/>
          <w:spacing w:val="-4"/>
          <w:sz w:val="26"/>
          <w:szCs w:val="26"/>
          <w:lang w:val="nl-NL"/>
        </w:rPr>
        <w:t>1028459889</w:t>
      </w:r>
      <w:r w:rsidRPr="00BB0A62">
        <w:rPr>
          <w:color w:val="000000"/>
          <w:spacing w:val="-4"/>
          <w:sz w:val="26"/>
          <w:szCs w:val="26"/>
          <w:lang w:val="nl-NL"/>
        </w:rPr>
        <w:t xml:space="preserve"> tại Ngân hàng TMCP ngoại thương VN – CN Huế.</w:t>
      </w:r>
    </w:p>
    <w:p w:rsidR="005F7D9D" w:rsidRPr="00BB0A62" w:rsidRDefault="005F7D9D" w:rsidP="00BB0A62">
      <w:pPr>
        <w:pStyle w:val="ListParagraph"/>
        <w:spacing w:before="40" w:after="40" w:line="340" w:lineRule="atLeast"/>
        <w:ind w:left="0" w:firstLine="561"/>
        <w:jc w:val="both"/>
        <w:rPr>
          <w:sz w:val="26"/>
          <w:szCs w:val="26"/>
          <w:lang w:val="nl-NL"/>
        </w:rPr>
      </w:pPr>
      <w:r w:rsidRPr="00BB0A62">
        <w:rPr>
          <w:color w:val="000000"/>
          <w:sz w:val="26"/>
          <w:szCs w:val="26"/>
          <w:lang w:val="nl-NL"/>
        </w:rPr>
        <w:t xml:space="preserve">- </w:t>
      </w:r>
      <w:r w:rsidRPr="00BB0A62">
        <w:rPr>
          <w:sz w:val="26"/>
          <w:szCs w:val="26"/>
          <w:lang w:val="nl-NL"/>
        </w:rPr>
        <w:t xml:space="preserve">Số tài khoản </w:t>
      </w:r>
      <w:r w:rsidRPr="00BB0A62">
        <w:rPr>
          <w:b/>
          <w:sz w:val="26"/>
          <w:szCs w:val="26"/>
          <w:lang w:val="nl-NL"/>
        </w:rPr>
        <w:t>4000238555555</w:t>
      </w:r>
      <w:r w:rsidRPr="00BB0A62">
        <w:rPr>
          <w:sz w:val="26"/>
          <w:szCs w:val="26"/>
          <w:lang w:val="nl-NL"/>
        </w:rPr>
        <w:t xml:space="preserve"> tại Ngân hàng Nông nghiệp và Phát triển Nông thôn Việt Nam – Chi nhánh thành phố Huế.</w:t>
      </w:r>
    </w:p>
    <w:p w:rsidR="005F7D9D" w:rsidRPr="00BB0A62" w:rsidRDefault="005F7D9D" w:rsidP="00BB0A62">
      <w:pPr>
        <w:pStyle w:val="ListParagraph"/>
        <w:spacing w:before="40" w:after="40" w:line="340" w:lineRule="atLeast"/>
        <w:ind w:left="0" w:firstLine="561"/>
        <w:jc w:val="both"/>
        <w:rPr>
          <w:i/>
          <w:color w:val="000000"/>
          <w:sz w:val="26"/>
          <w:szCs w:val="26"/>
          <w:lang w:val="nl-NL"/>
        </w:rPr>
      </w:pPr>
      <w:r w:rsidRPr="00BB0A62">
        <w:rPr>
          <w:i/>
          <w:sz w:val="26"/>
          <w:szCs w:val="26"/>
          <w:lang w:val="nl-NL"/>
        </w:rPr>
        <w:t xml:space="preserve">* Nội dung nộp tiền đặt trước: </w:t>
      </w:r>
      <w:r w:rsidRPr="00BB0A62">
        <w:rPr>
          <w:b/>
          <w:i/>
          <w:sz w:val="26"/>
          <w:szCs w:val="26"/>
          <w:lang w:val="nl-NL"/>
        </w:rPr>
        <w:t>“ Họ và tên khách hàng tham gia đấu giá – Nộp tiền đặt trước lô ......tại phường Thuỷ Phương”.</w:t>
      </w:r>
    </w:p>
    <w:p w:rsidR="005F7D9D" w:rsidRPr="00BB0A62" w:rsidRDefault="005F7D9D" w:rsidP="00BB0A62">
      <w:pPr>
        <w:shd w:val="clear" w:color="auto" w:fill="FFFFFF"/>
        <w:spacing w:before="40" w:after="40" w:line="340" w:lineRule="atLeast"/>
        <w:ind w:right="29" w:firstLine="561"/>
        <w:contextualSpacing/>
        <w:jc w:val="both"/>
        <w:rPr>
          <w:i/>
          <w:color w:val="000000"/>
          <w:sz w:val="26"/>
          <w:szCs w:val="26"/>
          <w:lang w:val="nl-NL"/>
        </w:rPr>
      </w:pPr>
      <w:r w:rsidRPr="00BB0A62">
        <w:rPr>
          <w:b/>
          <w:i/>
          <w:color w:val="000000"/>
          <w:sz w:val="26"/>
          <w:szCs w:val="26"/>
          <w:lang w:val="nl-NL"/>
        </w:rPr>
        <w:t>*</w:t>
      </w:r>
      <w:r w:rsidRPr="00BB0A62">
        <w:rPr>
          <w:i/>
          <w:color w:val="000000"/>
          <w:sz w:val="26"/>
          <w:szCs w:val="26"/>
          <w:lang w:val="nl-NL"/>
        </w:rPr>
        <w:t xml:space="preserve"> Người tham gia đấu giá nộp tiền đặt trước trước thời gian quy định là tự nguyện và tự chịu trách nhiệm về khoản tiền đặt trước đã nộp.</w:t>
      </w:r>
    </w:p>
    <w:p w:rsidR="005F7D9D" w:rsidRPr="00BB0A62" w:rsidRDefault="005F7D9D" w:rsidP="00BB0A62">
      <w:pPr>
        <w:spacing w:before="40" w:after="40" w:line="340" w:lineRule="atLeast"/>
        <w:ind w:firstLine="561"/>
        <w:jc w:val="both"/>
        <w:rPr>
          <w:b/>
          <w:i/>
          <w:color w:val="000000"/>
          <w:sz w:val="26"/>
          <w:szCs w:val="26"/>
          <w:bdr w:val="none" w:sz="0" w:space="0" w:color="auto" w:frame="1"/>
          <w:lang w:val="nl-NL"/>
        </w:rPr>
      </w:pPr>
      <w:r w:rsidRPr="00BB0A62">
        <w:rPr>
          <w:b/>
          <w:i/>
          <w:color w:val="000000"/>
          <w:sz w:val="26"/>
          <w:szCs w:val="26"/>
          <w:lang w:val="nl-NL"/>
        </w:rPr>
        <w:t>*</w:t>
      </w:r>
      <w:r w:rsidRPr="00BB0A62">
        <w:rPr>
          <w:i/>
          <w:color w:val="000000"/>
          <w:sz w:val="26"/>
          <w:szCs w:val="26"/>
          <w:lang w:val="nl-NL"/>
        </w:rPr>
        <w:t xml:space="preserve"> Tiền đặt trước được xác nhận có trong tài khoản của Công ty đấu giá hợp danh Chuỗi Giá Trị và kèm theo giấy nộp tiền </w:t>
      </w:r>
      <w:r w:rsidRPr="00BB0A62">
        <w:rPr>
          <w:b/>
          <w:i/>
          <w:color w:val="000000"/>
          <w:sz w:val="26"/>
          <w:szCs w:val="26"/>
          <w:lang w:val="nl-NL"/>
        </w:rPr>
        <w:t xml:space="preserve">trước 17h00 ngày </w:t>
      </w:r>
      <w:r w:rsidRPr="00BB0A62">
        <w:rPr>
          <w:b/>
          <w:i/>
          <w:color w:val="000000"/>
          <w:sz w:val="26"/>
          <w:szCs w:val="26"/>
          <w:bdr w:val="none" w:sz="0" w:space="0" w:color="auto" w:frame="1"/>
          <w:lang w:val="nl-NL"/>
        </w:rPr>
        <w:t>17/3/2025.</w:t>
      </w:r>
    </w:p>
    <w:p w:rsidR="00E17E95" w:rsidRPr="00BB0A62" w:rsidRDefault="00E17E95" w:rsidP="00BB0A62">
      <w:pPr>
        <w:pStyle w:val="BodyTextIndent"/>
        <w:tabs>
          <w:tab w:val="left" w:pos="540"/>
          <w:tab w:val="left" w:pos="1080"/>
        </w:tabs>
        <w:spacing w:before="40" w:after="40" w:line="320" w:lineRule="atLeast"/>
        <w:ind w:left="0" w:firstLine="561"/>
        <w:jc w:val="both"/>
        <w:rPr>
          <w:b/>
          <w:color w:val="000000" w:themeColor="text1"/>
          <w:sz w:val="26"/>
          <w:szCs w:val="26"/>
        </w:rPr>
      </w:pPr>
      <w:r w:rsidRPr="00BB0A62">
        <w:rPr>
          <w:b/>
          <w:color w:val="000000" w:themeColor="text1"/>
          <w:sz w:val="26"/>
          <w:szCs w:val="26"/>
        </w:rPr>
        <w:t xml:space="preserve">Điều </w:t>
      </w:r>
      <w:r w:rsidR="004516F8" w:rsidRPr="00BB0A62">
        <w:rPr>
          <w:b/>
          <w:color w:val="000000" w:themeColor="text1"/>
          <w:sz w:val="26"/>
          <w:szCs w:val="26"/>
        </w:rPr>
        <w:t>9</w:t>
      </w:r>
      <w:r w:rsidRPr="00BB0A62">
        <w:rPr>
          <w:b/>
          <w:color w:val="000000" w:themeColor="text1"/>
          <w:sz w:val="26"/>
          <w:szCs w:val="26"/>
        </w:rPr>
        <w:t xml:space="preserve">. Thời gian, địa điểm tổ chức </w:t>
      </w:r>
      <w:r w:rsidR="00D3532B" w:rsidRPr="00BB0A62">
        <w:rPr>
          <w:b/>
          <w:color w:val="000000" w:themeColor="text1"/>
          <w:sz w:val="26"/>
          <w:szCs w:val="26"/>
        </w:rPr>
        <w:t>phiên</w:t>
      </w:r>
      <w:r w:rsidRPr="00BB0A62">
        <w:rPr>
          <w:b/>
          <w:color w:val="000000" w:themeColor="text1"/>
          <w:sz w:val="26"/>
          <w:szCs w:val="26"/>
        </w:rPr>
        <w:t xml:space="preserve"> đấu giá:</w:t>
      </w:r>
    </w:p>
    <w:p w:rsidR="00E17E95" w:rsidRPr="00BB0A62" w:rsidRDefault="00D3532B" w:rsidP="00BB0A62">
      <w:pPr>
        <w:spacing w:before="40" w:after="40" w:line="320" w:lineRule="atLeast"/>
        <w:ind w:firstLine="561"/>
        <w:jc w:val="both"/>
        <w:rPr>
          <w:color w:val="000000" w:themeColor="text1"/>
          <w:sz w:val="26"/>
          <w:szCs w:val="26"/>
          <w:lang w:val="nl-NL"/>
        </w:rPr>
      </w:pPr>
      <w:r w:rsidRPr="00BB0A62">
        <w:rPr>
          <w:b/>
          <w:color w:val="000000" w:themeColor="text1"/>
          <w:sz w:val="26"/>
          <w:szCs w:val="26"/>
          <w:lang w:val="af-ZA"/>
        </w:rPr>
        <w:t xml:space="preserve">- </w:t>
      </w:r>
      <w:r w:rsidR="00E17E95" w:rsidRPr="00BB0A62">
        <w:rPr>
          <w:b/>
          <w:color w:val="000000" w:themeColor="text1"/>
          <w:sz w:val="26"/>
          <w:szCs w:val="26"/>
          <w:lang w:val="af-ZA"/>
        </w:rPr>
        <w:t xml:space="preserve">Thời gian tổ chức </w:t>
      </w:r>
      <w:r w:rsidR="003D2A0A" w:rsidRPr="00BB0A62">
        <w:rPr>
          <w:b/>
          <w:color w:val="000000" w:themeColor="text1"/>
          <w:sz w:val="26"/>
          <w:szCs w:val="26"/>
          <w:lang w:val="af-ZA"/>
        </w:rPr>
        <w:t xml:space="preserve">phiên </w:t>
      </w:r>
      <w:r w:rsidR="00E17E95" w:rsidRPr="00BB0A62">
        <w:rPr>
          <w:b/>
          <w:color w:val="000000" w:themeColor="text1"/>
          <w:sz w:val="26"/>
          <w:szCs w:val="26"/>
          <w:lang w:val="af-ZA"/>
        </w:rPr>
        <w:t xml:space="preserve">đấu giá: </w:t>
      </w:r>
      <w:r w:rsidR="00FE1D78" w:rsidRPr="00BB0A62">
        <w:rPr>
          <w:b/>
          <w:color w:val="000000" w:themeColor="text1"/>
          <w:sz w:val="26"/>
          <w:szCs w:val="26"/>
          <w:lang w:val="nl-NL"/>
        </w:rPr>
        <w:t xml:space="preserve">08h00 ngày </w:t>
      </w:r>
      <w:r w:rsidR="005F7D9D" w:rsidRPr="00BB0A62">
        <w:rPr>
          <w:b/>
          <w:color w:val="000000" w:themeColor="text1"/>
          <w:sz w:val="26"/>
          <w:szCs w:val="26"/>
          <w:lang w:val="nl-NL"/>
        </w:rPr>
        <w:t>20</w:t>
      </w:r>
      <w:r w:rsidR="00994D85" w:rsidRPr="00BB0A62">
        <w:rPr>
          <w:b/>
          <w:color w:val="000000" w:themeColor="text1"/>
          <w:sz w:val="26"/>
          <w:szCs w:val="26"/>
          <w:lang w:val="nl-NL"/>
        </w:rPr>
        <w:t>/3</w:t>
      </w:r>
      <w:r w:rsidRPr="00BB0A62">
        <w:rPr>
          <w:b/>
          <w:color w:val="000000" w:themeColor="text1"/>
          <w:sz w:val="26"/>
          <w:szCs w:val="26"/>
          <w:lang w:val="nl-NL"/>
        </w:rPr>
        <w:t>/2025</w:t>
      </w:r>
      <w:r w:rsidR="00FE1D78" w:rsidRPr="00BB0A62">
        <w:rPr>
          <w:b/>
          <w:color w:val="000000" w:themeColor="text1"/>
          <w:sz w:val="26"/>
          <w:szCs w:val="26"/>
          <w:lang w:val="nl-NL"/>
        </w:rPr>
        <w:t>.</w:t>
      </w:r>
    </w:p>
    <w:p w:rsidR="00E17E95" w:rsidRPr="00BB0A62" w:rsidRDefault="00D3532B" w:rsidP="00BB0A62">
      <w:pPr>
        <w:spacing w:before="40" w:after="40" w:line="320" w:lineRule="atLeast"/>
        <w:ind w:firstLine="561"/>
        <w:jc w:val="both"/>
        <w:rPr>
          <w:color w:val="000000" w:themeColor="text1"/>
          <w:sz w:val="26"/>
          <w:szCs w:val="26"/>
          <w:lang w:val="af-ZA"/>
        </w:rPr>
      </w:pPr>
      <w:r w:rsidRPr="00BB0A62">
        <w:rPr>
          <w:b/>
          <w:color w:val="000000" w:themeColor="text1"/>
          <w:sz w:val="26"/>
          <w:szCs w:val="26"/>
          <w:lang w:val="nl-NL"/>
        </w:rPr>
        <w:t xml:space="preserve">- </w:t>
      </w:r>
      <w:r w:rsidR="00E17E95" w:rsidRPr="00BB0A62">
        <w:rPr>
          <w:b/>
          <w:color w:val="000000" w:themeColor="text1"/>
          <w:sz w:val="26"/>
          <w:szCs w:val="26"/>
          <w:lang w:val="nl-NL"/>
        </w:rPr>
        <w:t>Địa điểm tổ chức</w:t>
      </w:r>
      <w:r w:rsidR="003D2A0A" w:rsidRPr="00BB0A62">
        <w:rPr>
          <w:b/>
          <w:color w:val="000000" w:themeColor="text1"/>
          <w:sz w:val="26"/>
          <w:szCs w:val="26"/>
          <w:lang w:val="nl-NL"/>
        </w:rPr>
        <w:t xml:space="preserve"> phiên</w:t>
      </w:r>
      <w:r w:rsidR="00E17E95" w:rsidRPr="00BB0A62">
        <w:rPr>
          <w:b/>
          <w:color w:val="000000" w:themeColor="text1"/>
          <w:sz w:val="26"/>
          <w:szCs w:val="26"/>
          <w:lang w:val="nl-NL"/>
        </w:rPr>
        <w:t xml:space="preserve"> đấu giá: </w:t>
      </w:r>
      <w:r w:rsidR="00FE1D78" w:rsidRPr="00BB0A62">
        <w:rPr>
          <w:color w:val="000000" w:themeColor="text1"/>
          <w:sz w:val="26"/>
          <w:szCs w:val="26"/>
          <w:lang w:val="nl-NL"/>
        </w:rPr>
        <w:t xml:space="preserve">tại Hội trường UBND </w:t>
      </w:r>
      <w:r w:rsidR="005F7D9D" w:rsidRPr="00BB0A62">
        <w:rPr>
          <w:color w:val="000000" w:themeColor="text1"/>
          <w:sz w:val="26"/>
          <w:szCs w:val="26"/>
          <w:lang w:val="nl-NL"/>
        </w:rPr>
        <w:t>phường Thuỷ Phương</w:t>
      </w:r>
      <w:r w:rsidR="00D33CA3" w:rsidRPr="00BB0A62">
        <w:rPr>
          <w:color w:val="000000" w:themeColor="text1"/>
          <w:sz w:val="26"/>
          <w:szCs w:val="26"/>
          <w:lang w:val="nl-NL"/>
        </w:rPr>
        <w:t xml:space="preserve">, </w:t>
      </w:r>
      <w:r w:rsidR="00AE21D7">
        <w:rPr>
          <w:color w:val="000000" w:themeColor="text1"/>
          <w:sz w:val="26"/>
          <w:szCs w:val="26"/>
          <w:lang w:val="nl-NL"/>
        </w:rPr>
        <w:t>thị xã Hương Thuỷ</w:t>
      </w:r>
      <w:r w:rsidR="00D33CA3" w:rsidRPr="00BB0A62">
        <w:rPr>
          <w:color w:val="000000" w:themeColor="text1"/>
          <w:sz w:val="26"/>
          <w:szCs w:val="26"/>
          <w:lang w:val="nl-NL"/>
        </w:rPr>
        <w:t>, thành phố Huế</w:t>
      </w:r>
      <w:r w:rsidR="00FE1D78" w:rsidRPr="00BB0A62">
        <w:rPr>
          <w:color w:val="000000" w:themeColor="text1"/>
          <w:sz w:val="26"/>
          <w:szCs w:val="26"/>
          <w:lang w:val="nl-NL"/>
        </w:rPr>
        <w:t>.</w:t>
      </w:r>
    </w:p>
    <w:p w:rsidR="00E17E95" w:rsidRPr="00BB0A62" w:rsidRDefault="00E17E95" w:rsidP="00BB0A62">
      <w:pPr>
        <w:spacing w:before="40" w:after="40" w:line="320" w:lineRule="atLeast"/>
        <w:ind w:firstLine="561"/>
        <w:jc w:val="both"/>
        <w:rPr>
          <w:b/>
          <w:color w:val="000000" w:themeColor="text1"/>
          <w:sz w:val="26"/>
          <w:szCs w:val="26"/>
          <w:lang w:val="nl-NL"/>
        </w:rPr>
      </w:pPr>
      <w:r w:rsidRPr="00BB0A62">
        <w:rPr>
          <w:b/>
          <w:color w:val="000000" w:themeColor="text1"/>
          <w:sz w:val="26"/>
          <w:szCs w:val="26"/>
          <w:lang w:val="nl-NL"/>
        </w:rPr>
        <w:t>Điều 1</w:t>
      </w:r>
      <w:r w:rsidR="004516F8" w:rsidRPr="00BB0A62">
        <w:rPr>
          <w:b/>
          <w:color w:val="000000" w:themeColor="text1"/>
          <w:sz w:val="26"/>
          <w:szCs w:val="26"/>
          <w:lang w:val="nl-NL"/>
        </w:rPr>
        <w:t>0</w:t>
      </w:r>
      <w:r w:rsidRPr="00BB0A62">
        <w:rPr>
          <w:b/>
          <w:color w:val="000000" w:themeColor="text1"/>
          <w:sz w:val="26"/>
          <w:szCs w:val="26"/>
          <w:lang w:val="nl-NL"/>
        </w:rPr>
        <w:t xml:space="preserve">. Trình tự tiến hành </w:t>
      </w:r>
      <w:r w:rsidR="00BB0CF8" w:rsidRPr="00BB0A62">
        <w:rPr>
          <w:b/>
          <w:color w:val="000000" w:themeColor="text1"/>
          <w:sz w:val="26"/>
          <w:szCs w:val="26"/>
          <w:lang w:val="nl-NL"/>
        </w:rPr>
        <w:t>phiên</w:t>
      </w:r>
      <w:r w:rsidRPr="00BB0A62">
        <w:rPr>
          <w:b/>
          <w:color w:val="000000" w:themeColor="text1"/>
          <w:sz w:val="26"/>
          <w:szCs w:val="26"/>
          <w:lang w:val="nl-NL"/>
        </w:rPr>
        <w:t xml:space="preserve"> đấu giá.</w:t>
      </w:r>
    </w:p>
    <w:p w:rsidR="00E17E95" w:rsidRPr="00BB0A62" w:rsidRDefault="00E17E95" w:rsidP="00BB0A62">
      <w:pPr>
        <w:spacing w:before="40" w:after="40" w:line="320" w:lineRule="atLeast"/>
        <w:ind w:firstLine="561"/>
        <w:jc w:val="both"/>
        <w:rPr>
          <w:color w:val="000000" w:themeColor="text1"/>
          <w:sz w:val="26"/>
          <w:szCs w:val="26"/>
          <w:lang w:val="nl-NL"/>
        </w:rPr>
      </w:pPr>
      <w:r w:rsidRPr="00BB0A62">
        <w:rPr>
          <w:color w:val="000000" w:themeColor="text1"/>
          <w:sz w:val="26"/>
          <w:szCs w:val="26"/>
          <w:lang w:val="vi-VN" w:eastAsia="vi-VN"/>
        </w:rPr>
        <w:t xml:space="preserve">Đấu giá viên điều hành </w:t>
      </w:r>
      <w:r w:rsidR="00BB0CF8" w:rsidRPr="00BB0A62">
        <w:rPr>
          <w:color w:val="000000" w:themeColor="text1"/>
          <w:sz w:val="26"/>
          <w:szCs w:val="26"/>
          <w:lang w:val="nl-NL" w:eastAsia="vi-VN"/>
        </w:rPr>
        <w:t>phiên</w:t>
      </w:r>
      <w:r w:rsidRPr="00BB0A62">
        <w:rPr>
          <w:color w:val="000000" w:themeColor="text1"/>
          <w:sz w:val="26"/>
          <w:szCs w:val="26"/>
          <w:lang w:val="vi-VN" w:eastAsia="vi-VN"/>
        </w:rPr>
        <w:t xml:space="preserve"> đấu giá theo hình thức </w:t>
      </w:r>
      <w:r w:rsidRPr="00BB0A62">
        <w:rPr>
          <w:b/>
          <w:bCs/>
          <w:color w:val="000000" w:themeColor="text1"/>
          <w:sz w:val="26"/>
          <w:szCs w:val="26"/>
          <w:lang w:val="vi-VN" w:eastAsia="vi-VN"/>
        </w:rPr>
        <w:t xml:space="preserve">bỏ phiếu trực tiếp tại </w:t>
      </w:r>
      <w:r w:rsidR="00BF6BFF" w:rsidRPr="00BB0A62">
        <w:rPr>
          <w:b/>
          <w:bCs/>
          <w:color w:val="000000" w:themeColor="text1"/>
          <w:sz w:val="26"/>
          <w:szCs w:val="26"/>
          <w:lang w:val="nl-NL" w:eastAsia="vi-VN"/>
        </w:rPr>
        <w:t>phiên</w:t>
      </w:r>
      <w:r w:rsidRPr="00BB0A62">
        <w:rPr>
          <w:b/>
          <w:bCs/>
          <w:color w:val="000000" w:themeColor="text1"/>
          <w:sz w:val="26"/>
          <w:szCs w:val="26"/>
          <w:lang w:val="vi-VN" w:eastAsia="vi-VN"/>
        </w:rPr>
        <w:t xml:space="preserve"> đấu giá</w:t>
      </w:r>
      <w:r w:rsidR="00AE0124" w:rsidRPr="00BB0A62">
        <w:rPr>
          <w:b/>
          <w:bCs/>
          <w:color w:val="000000" w:themeColor="text1"/>
          <w:sz w:val="26"/>
          <w:szCs w:val="26"/>
          <w:lang w:val="nl-NL" w:eastAsia="vi-VN"/>
        </w:rPr>
        <w:t xml:space="preserve"> </w:t>
      </w:r>
      <w:r w:rsidRPr="00BB0A62">
        <w:rPr>
          <w:color w:val="000000" w:themeColor="text1"/>
          <w:sz w:val="26"/>
          <w:szCs w:val="26"/>
          <w:lang w:val="vi-VN" w:eastAsia="vi-VN"/>
        </w:rPr>
        <w:t>theo trình tự sau đây:</w:t>
      </w:r>
    </w:p>
    <w:p w:rsidR="00E17E95" w:rsidRPr="00BB0A62" w:rsidRDefault="00E17E95" w:rsidP="00BB0A62">
      <w:pPr>
        <w:spacing w:before="40" w:after="40" w:line="320" w:lineRule="atLeast"/>
        <w:ind w:firstLine="561"/>
        <w:jc w:val="both"/>
        <w:rPr>
          <w:color w:val="000000" w:themeColor="text1"/>
          <w:sz w:val="26"/>
          <w:szCs w:val="26"/>
          <w:lang w:val="nl-NL"/>
        </w:rPr>
      </w:pPr>
      <w:r w:rsidRPr="00BB0A62">
        <w:rPr>
          <w:color w:val="000000" w:themeColor="text1"/>
          <w:sz w:val="26"/>
          <w:szCs w:val="26"/>
          <w:lang w:val="nl-NL"/>
        </w:rPr>
        <w:t xml:space="preserve">- </w:t>
      </w:r>
      <w:r w:rsidRPr="00BB0A62">
        <w:rPr>
          <w:color w:val="000000" w:themeColor="text1"/>
          <w:sz w:val="26"/>
          <w:szCs w:val="26"/>
          <w:lang w:val="vi-VN" w:eastAsia="vi-VN"/>
        </w:rPr>
        <w:t>Giới thiệu bản thân, người giúp việc; công bố danh sách người tham gia đấu giá và điểm danh để xác định người tham gia đấu giá;</w:t>
      </w:r>
    </w:p>
    <w:p w:rsidR="00E17E95" w:rsidRPr="00BB0A62" w:rsidRDefault="00E17E95" w:rsidP="00BB0A62">
      <w:pPr>
        <w:spacing w:before="40" w:after="40" w:line="320" w:lineRule="atLeast"/>
        <w:ind w:firstLine="561"/>
        <w:jc w:val="both"/>
        <w:rPr>
          <w:color w:val="000000" w:themeColor="text1"/>
          <w:sz w:val="26"/>
          <w:szCs w:val="26"/>
          <w:lang w:val="nl-NL"/>
        </w:rPr>
      </w:pPr>
      <w:r w:rsidRPr="00BB0A62">
        <w:rPr>
          <w:color w:val="000000" w:themeColor="text1"/>
          <w:sz w:val="26"/>
          <w:szCs w:val="26"/>
          <w:lang w:val="nl-NL"/>
        </w:rPr>
        <w:t xml:space="preserve">- </w:t>
      </w:r>
      <w:r w:rsidRPr="00BB0A62">
        <w:rPr>
          <w:color w:val="000000" w:themeColor="text1"/>
          <w:sz w:val="26"/>
          <w:szCs w:val="26"/>
          <w:lang w:val="vi-VN" w:eastAsia="vi-VN"/>
        </w:rPr>
        <w:t>Đọc Quy chế cuộc đấu giá;</w:t>
      </w:r>
    </w:p>
    <w:p w:rsidR="00E17E95" w:rsidRPr="00BB0A62" w:rsidRDefault="00E17E95" w:rsidP="00BB0A62">
      <w:pPr>
        <w:spacing w:before="40" w:after="40" w:line="320" w:lineRule="atLeast"/>
        <w:ind w:firstLine="561"/>
        <w:jc w:val="both"/>
        <w:rPr>
          <w:color w:val="000000" w:themeColor="text1"/>
          <w:sz w:val="26"/>
          <w:szCs w:val="26"/>
          <w:lang w:val="nl-NL"/>
        </w:rPr>
      </w:pPr>
      <w:r w:rsidRPr="00BB0A62">
        <w:rPr>
          <w:color w:val="000000" w:themeColor="text1"/>
          <w:sz w:val="26"/>
          <w:szCs w:val="26"/>
          <w:lang w:val="nl-NL"/>
        </w:rPr>
        <w:t xml:space="preserve">- </w:t>
      </w:r>
      <w:r w:rsidRPr="00BB0A62">
        <w:rPr>
          <w:color w:val="000000" w:themeColor="text1"/>
          <w:sz w:val="26"/>
          <w:szCs w:val="26"/>
          <w:lang w:val="vi-VN" w:eastAsia="vi-VN"/>
        </w:rPr>
        <w:t>Giới thiệu từng tài sản đấu giá;</w:t>
      </w:r>
    </w:p>
    <w:p w:rsidR="00E17E95" w:rsidRPr="00BB0A62" w:rsidRDefault="00E17E95" w:rsidP="00BB0A62">
      <w:pPr>
        <w:spacing w:before="40" w:after="40" w:line="320" w:lineRule="atLeast"/>
        <w:ind w:firstLine="561"/>
        <w:jc w:val="both"/>
        <w:rPr>
          <w:color w:val="000000" w:themeColor="text1"/>
          <w:sz w:val="26"/>
          <w:szCs w:val="26"/>
          <w:lang w:val="nl-NL"/>
        </w:rPr>
      </w:pPr>
      <w:r w:rsidRPr="00BB0A62">
        <w:rPr>
          <w:color w:val="000000" w:themeColor="text1"/>
          <w:sz w:val="26"/>
          <w:szCs w:val="26"/>
          <w:lang w:val="nl-NL"/>
        </w:rPr>
        <w:t xml:space="preserve">- </w:t>
      </w:r>
      <w:r w:rsidRPr="00BB0A62">
        <w:rPr>
          <w:color w:val="000000" w:themeColor="text1"/>
          <w:sz w:val="26"/>
          <w:szCs w:val="26"/>
          <w:lang w:val="vi-VN" w:eastAsia="vi-VN"/>
        </w:rPr>
        <w:t>Nhắc lại mức giá khởi điểm trong trường hợp công khai giá khởi điểm;</w:t>
      </w:r>
    </w:p>
    <w:p w:rsidR="00E17E95" w:rsidRPr="00BB0A62" w:rsidRDefault="00E17E95" w:rsidP="00BB0A62">
      <w:pPr>
        <w:spacing w:before="40" w:after="40" w:line="320" w:lineRule="atLeast"/>
        <w:ind w:firstLine="561"/>
        <w:jc w:val="both"/>
        <w:rPr>
          <w:color w:val="000000" w:themeColor="text1"/>
          <w:sz w:val="26"/>
          <w:szCs w:val="26"/>
          <w:lang w:val="nl-NL"/>
        </w:rPr>
      </w:pPr>
      <w:r w:rsidRPr="00BB0A62">
        <w:rPr>
          <w:color w:val="000000" w:themeColor="text1"/>
          <w:sz w:val="26"/>
          <w:szCs w:val="26"/>
          <w:lang w:val="nl-NL" w:eastAsia="vi-VN"/>
        </w:rPr>
        <w:t>-</w:t>
      </w:r>
      <w:r w:rsidRPr="00BB0A62">
        <w:rPr>
          <w:color w:val="000000" w:themeColor="text1"/>
          <w:sz w:val="26"/>
          <w:szCs w:val="26"/>
          <w:lang w:val="vi-VN" w:eastAsia="vi-VN"/>
        </w:rPr>
        <w:t xml:space="preserve"> Thông báo bước giá và khoảng thời gian tối đa giữa các lần trả giá, đặt giá;</w:t>
      </w:r>
    </w:p>
    <w:p w:rsidR="00E17E95" w:rsidRPr="00BB0A62" w:rsidRDefault="00E17E95" w:rsidP="00BB0A62">
      <w:pPr>
        <w:spacing w:before="40" w:after="40" w:line="320" w:lineRule="atLeast"/>
        <w:ind w:firstLine="561"/>
        <w:jc w:val="both"/>
        <w:rPr>
          <w:color w:val="000000" w:themeColor="text1"/>
          <w:sz w:val="26"/>
          <w:szCs w:val="26"/>
          <w:lang w:val="nl-NL" w:eastAsia="vi-VN"/>
        </w:rPr>
      </w:pPr>
      <w:r w:rsidRPr="00BB0A62">
        <w:rPr>
          <w:color w:val="000000" w:themeColor="text1"/>
          <w:sz w:val="26"/>
          <w:szCs w:val="26"/>
          <w:lang w:val="nl-NL"/>
        </w:rPr>
        <w:t xml:space="preserve">- </w:t>
      </w:r>
      <w:r w:rsidRPr="00BB0A62">
        <w:rPr>
          <w:color w:val="000000" w:themeColor="text1"/>
          <w:sz w:val="26"/>
          <w:szCs w:val="26"/>
          <w:lang w:val="vi-VN" w:eastAsia="vi-VN"/>
        </w:rPr>
        <w:t xml:space="preserve">Hướng dẫn cách trả giá, chấp nhận giá và </w:t>
      </w:r>
      <w:r w:rsidRPr="00BB0A62">
        <w:rPr>
          <w:color w:val="000000" w:themeColor="text1"/>
          <w:sz w:val="26"/>
          <w:szCs w:val="26"/>
          <w:lang w:val="nl-NL"/>
        </w:rPr>
        <w:t>tr</w:t>
      </w:r>
      <w:r w:rsidRPr="00BB0A62">
        <w:rPr>
          <w:color w:val="000000" w:themeColor="text1"/>
          <w:sz w:val="26"/>
          <w:szCs w:val="26"/>
          <w:lang w:val="vi-VN" w:eastAsia="vi-VN"/>
        </w:rPr>
        <w:t>ả lời câu hỏi của người tham gia đấu giá;</w:t>
      </w:r>
    </w:p>
    <w:p w:rsidR="00E17E95" w:rsidRPr="00BB0A62" w:rsidRDefault="00E17E95" w:rsidP="00BB0A62">
      <w:pPr>
        <w:spacing w:before="40" w:after="40" w:line="320" w:lineRule="atLeast"/>
        <w:ind w:firstLine="561"/>
        <w:jc w:val="both"/>
        <w:rPr>
          <w:i/>
          <w:color w:val="000000" w:themeColor="text1"/>
          <w:sz w:val="26"/>
          <w:szCs w:val="26"/>
          <w:lang w:val="nl-NL"/>
        </w:rPr>
      </w:pPr>
      <w:r w:rsidRPr="00BB0A62">
        <w:rPr>
          <w:i/>
          <w:color w:val="000000" w:themeColor="text1"/>
          <w:sz w:val="26"/>
          <w:szCs w:val="26"/>
          <w:lang w:val="nl-NL"/>
        </w:rPr>
        <w:t>* Ghi chú: Danh sách cá nhân đăng ký tham gia đấu giá được quản lý theo chế độ tài liệu mật và chỉ được công bố khi bắt đầu cuộc đấu giá.</w:t>
      </w:r>
    </w:p>
    <w:p w:rsidR="00E17E95" w:rsidRPr="00BB0A62" w:rsidRDefault="00E17E95" w:rsidP="00BB0A62">
      <w:pPr>
        <w:spacing w:before="40" w:after="40" w:line="320" w:lineRule="atLeast"/>
        <w:ind w:firstLine="561"/>
        <w:jc w:val="both"/>
        <w:rPr>
          <w:b/>
          <w:color w:val="000000" w:themeColor="text1"/>
          <w:sz w:val="26"/>
          <w:szCs w:val="26"/>
          <w:lang w:val="nl-NL"/>
        </w:rPr>
      </w:pPr>
      <w:r w:rsidRPr="00BB0A62">
        <w:rPr>
          <w:b/>
          <w:color w:val="000000" w:themeColor="text1"/>
          <w:sz w:val="26"/>
          <w:szCs w:val="26"/>
          <w:lang w:val="nl-NL"/>
        </w:rPr>
        <w:lastRenderedPageBreak/>
        <w:t>Điều 11. Nội quy phòng đấu giá.</w:t>
      </w:r>
    </w:p>
    <w:p w:rsidR="00E17E95" w:rsidRPr="00BB0A62" w:rsidRDefault="00E17E95" w:rsidP="00BB0A62">
      <w:pPr>
        <w:spacing w:before="40" w:after="40" w:line="320" w:lineRule="atLeast"/>
        <w:ind w:firstLine="561"/>
        <w:jc w:val="both"/>
        <w:rPr>
          <w:color w:val="000000" w:themeColor="text1"/>
          <w:sz w:val="26"/>
          <w:szCs w:val="26"/>
          <w:lang w:val="nl-NL"/>
        </w:rPr>
      </w:pPr>
      <w:r w:rsidRPr="00BB0A62">
        <w:rPr>
          <w:color w:val="000000" w:themeColor="text1"/>
          <w:sz w:val="26"/>
          <w:szCs w:val="26"/>
          <w:lang w:val="nl-NL"/>
        </w:rPr>
        <w:t xml:space="preserve">- </w:t>
      </w:r>
      <w:r w:rsidR="002D0CBA" w:rsidRPr="00BB0A62">
        <w:rPr>
          <w:color w:val="000000" w:themeColor="text1"/>
          <w:sz w:val="26"/>
          <w:szCs w:val="26"/>
          <w:lang w:val="nl-NL"/>
        </w:rPr>
        <w:t>Khách hàng</w:t>
      </w:r>
      <w:r w:rsidRPr="00BB0A62">
        <w:rPr>
          <w:color w:val="000000" w:themeColor="text1"/>
          <w:sz w:val="26"/>
          <w:szCs w:val="26"/>
          <w:lang w:val="nl-NL"/>
        </w:rPr>
        <w:t xml:space="preserve"> đăng ký tham gia đấu giá được cử một người dự đấu giá. Không sử dụng điện thoại di động hoặc bất kỳ phương tiện truyền thông nào khác trong phòng đấu giá; không được tự ý đi ra ngoài nếu không được sự cho phép của đấu giá viên điều hành phiên đấu giá. Ngồi đúng vị trí được ban tổ chức chỉ dẫn, không được đi lại trong phòng đấu giá; nghiêm cấm mọi hành vi quấy rối gây mất trật tự phiên bán đấu giá. Không sử dụng các chất kích thích khi đến tham dự đấu giá. Không mang theo vũ khí, chất cháy, chất nổ đến khu vực tổ chức phiên đấu giá.</w:t>
      </w:r>
    </w:p>
    <w:p w:rsidR="00E17E95" w:rsidRPr="00BB0A62" w:rsidRDefault="00E17E95" w:rsidP="00BB0A62">
      <w:pPr>
        <w:spacing w:before="40" w:after="40" w:line="320" w:lineRule="atLeast"/>
        <w:ind w:firstLine="561"/>
        <w:jc w:val="both"/>
        <w:rPr>
          <w:color w:val="000000" w:themeColor="text1"/>
          <w:sz w:val="26"/>
          <w:szCs w:val="26"/>
          <w:lang w:val="nl-NL"/>
        </w:rPr>
      </w:pPr>
      <w:r w:rsidRPr="00BB0A62">
        <w:rPr>
          <w:color w:val="000000" w:themeColor="text1"/>
          <w:sz w:val="26"/>
          <w:szCs w:val="26"/>
          <w:lang w:val="nl-NL"/>
        </w:rPr>
        <w:t>- Người không đăng ký tham gia đấu giá không được vào khu vực đấu giá.</w:t>
      </w:r>
    </w:p>
    <w:p w:rsidR="00E17E95" w:rsidRPr="00BB0A62" w:rsidRDefault="00E17E95" w:rsidP="00BB0A62">
      <w:pPr>
        <w:spacing w:before="40" w:after="40" w:line="320" w:lineRule="atLeast"/>
        <w:ind w:firstLine="561"/>
        <w:jc w:val="both"/>
        <w:rPr>
          <w:color w:val="000000" w:themeColor="text1"/>
          <w:sz w:val="26"/>
          <w:szCs w:val="26"/>
          <w:lang w:val="nl-NL"/>
        </w:rPr>
      </w:pPr>
      <w:r w:rsidRPr="00BB0A62">
        <w:rPr>
          <w:color w:val="000000" w:themeColor="text1"/>
          <w:sz w:val="26"/>
          <w:szCs w:val="26"/>
          <w:lang w:val="nl-NL"/>
        </w:rPr>
        <w:t xml:space="preserve">- Người tham gia đấu giá phải mang theo </w:t>
      </w:r>
      <w:r w:rsidR="00FB4BD5">
        <w:rPr>
          <w:color w:val="000000" w:themeColor="text1"/>
          <w:sz w:val="26"/>
          <w:szCs w:val="26"/>
          <w:lang w:val="nl-NL"/>
        </w:rPr>
        <w:t>Căn cước/Căn cước công dân và</w:t>
      </w:r>
      <w:r w:rsidRPr="00BB0A62">
        <w:rPr>
          <w:color w:val="000000" w:themeColor="text1"/>
          <w:sz w:val="26"/>
          <w:szCs w:val="26"/>
          <w:lang w:val="nl-NL"/>
        </w:rPr>
        <w:t xml:space="preserve"> giấy ủy quyền theo quy định (trong trường hợp có ủy quyền); </w:t>
      </w:r>
    </w:p>
    <w:p w:rsidR="00E17E95" w:rsidRPr="00BB0A62" w:rsidRDefault="00E17E95" w:rsidP="00BB0A62">
      <w:pPr>
        <w:spacing w:before="40" w:after="40" w:line="320" w:lineRule="atLeast"/>
        <w:ind w:firstLine="561"/>
        <w:jc w:val="both"/>
        <w:rPr>
          <w:b/>
          <w:color w:val="000000" w:themeColor="text1"/>
          <w:spacing w:val="-4"/>
          <w:sz w:val="26"/>
          <w:szCs w:val="26"/>
          <w:lang w:val="nl-NL"/>
        </w:rPr>
      </w:pPr>
      <w:r w:rsidRPr="00BB0A62">
        <w:rPr>
          <w:b/>
          <w:color w:val="000000" w:themeColor="text1"/>
          <w:spacing w:val="-4"/>
          <w:sz w:val="26"/>
          <w:szCs w:val="26"/>
          <w:lang w:val="nl-NL"/>
        </w:rPr>
        <w:t>Điều 12. Nguyên tắc đấu giá, cách thức trả giá và xác định người mua trúng đấu giá.</w:t>
      </w:r>
    </w:p>
    <w:p w:rsidR="00E17E95" w:rsidRPr="00BB0A62" w:rsidRDefault="00E17E95" w:rsidP="00BB0A62">
      <w:pPr>
        <w:spacing w:before="40" w:after="40" w:line="320" w:lineRule="atLeast"/>
        <w:ind w:firstLine="561"/>
        <w:jc w:val="both"/>
        <w:rPr>
          <w:color w:val="000000" w:themeColor="text1"/>
          <w:sz w:val="26"/>
          <w:szCs w:val="26"/>
          <w:lang w:val="nl-NL" w:eastAsia="vi-VN"/>
        </w:rPr>
      </w:pPr>
      <w:r w:rsidRPr="00BB0A62">
        <w:rPr>
          <w:b/>
          <w:color w:val="000000" w:themeColor="text1"/>
          <w:sz w:val="26"/>
          <w:szCs w:val="26"/>
          <w:lang w:val="nl-NL" w:eastAsia="vi-VN"/>
        </w:rPr>
        <w:t xml:space="preserve">12.1. Nguyên tắc đấu giá: </w:t>
      </w:r>
      <w:r w:rsidRPr="00BB0A62">
        <w:rPr>
          <w:color w:val="000000" w:themeColor="text1"/>
          <w:sz w:val="26"/>
          <w:szCs w:val="26"/>
          <w:lang w:val="nl-NL" w:eastAsia="vi-VN"/>
        </w:rPr>
        <w:t>Tuân thủ quy định của pháp luật. Bảo đảm tính độc lập, trung thực, công khai, minh bạch, công bằng, khách quan. Bảo vệ quyền, lợi ích hợp pháp của người có tài sản đấu giá, người tham gia đấu giá, người trúng đấu giá, người mua được tài sản đấu giá, tổ chức đấu giá tài sản, đấu giá viên. Cuộc đấu giá phải do đấu giá viên điều hành, trừ trường hợp cuộc đấu giá do Hội đồng đấu giá tài sản thực hiện.</w:t>
      </w:r>
    </w:p>
    <w:p w:rsidR="00E17E95" w:rsidRPr="00BB0A62" w:rsidRDefault="00E17E95" w:rsidP="00BB0A62">
      <w:pPr>
        <w:spacing w:before="40" w:after="40" w:line="320" w:lineRule="atLeast"/>
        <w:ind w:firstLine="561"/>
        <w:jc w:val="both"/>
        <w:rPr>
          <w:color w:val="000000" w:themeColor="text1"/>
          <w:sz w:val="26"/>
          <w:szCs w:val="26"/>
          <w:lang w:val="nl-NL"/>
        </w:rPr>
      </w:pPr>
      <w:r w:rsidRPr="00BB0A62">
        <w:rPr>
          <w:b/>
          <w:color w:val="000000" w:themeColor="text1"/>
          <w:sz w:val="26"/>
          <w:szCs w:val="26"/>
          <w:lang w:val="nl-NL" w:eastAsia="vi-VN"/>
        </w:rPr>
        <w:t>12.2. C</w:t>
      </w:r>
      <w:r w:rsidRPr="00BB0A62">
        <w:rPr>
          <w:b/>
          <w:color w:val="000000" w:themeColor="text1"/>
          <w:sz w:val="26"/>
          <w:szCs w:val="26"/>
          <w:lang w:val="nl-NL"/>
        </w:rPr>
        <w:t xml:space="preserve">ách thức trả giá và xác định người mua trúng đấu giá. </w:t>
      </w:r>
      <w:r w:rsidRPr="00BB0A62">
        <w:rPr>
          <w:color w:val="000000" w:themeColor="text1"/>
          <w:sz w:val="26"/>
          <w:szCs w:val="26"/>
          <w:lang w:val="vi-VN" w:eastAsia="vi-VN"/>
        </w:rPr>
        <w:t xml:space="preserve">Việc trả giá trong trường hợp đấu giá theo phương thức </w:t>
      </w:r>
      <w:r w:rsidRPr="00BB0A62">
        <w:rPr>
          <w:color w:val="000000" w:themeColor="text1"/>
          <w:sz w:val="26"/>
          <w:szCs w:val="26"/>
          <w:lang w:val="nl-NL"/>
        </w:rPr>
        <w:t>tr</w:t>
      </w:r>
      <w:r w:rsidRPr="00BB0A62">
        <w:rPr>
          <w:color w:val="000000" w:themeColor="text1"/>
          <w:sz w:val="26"/>
          <w:szCs w:val="26"/>
          <w:lang w:val="vi-VN" w:eastAsia="vi-VN"/>
        </w:rPr>
        <w:t>ả giá lên được thực hiện như sau:</w:t>
      </w:r>
    </w:p>
    <w:p w:rsidR="007F6057" w:rsidRPr="00BB0A62" w:rsidRDefault="007F6057" w:rsidP="00BB0A62">
      <w:pPr>
        <w:tabs>
          <w:tab w:val="left" w:pos="990"/>
        </w:tabs>
        <w:spacing w:before="40" w:after="40" w:line="320" w:lineRule="atLeast"/>
        <w:ind w:firstLine="561"/>
        <w:contextualSpacing/>
        <w:jc w:val="both"/>
        <w:rPr>
          <w:color w:val="000000" w:themeColor="text1"/>
          <w:sz w:val="26"/>
          <w:szCs w:val="26"/>
          <w:lang w:val="vi-VN"/>
        </w:rPr>
      </w:pPr>
      <w:r w:rsidRPr="00BB0A62">
        <w:rPr>
          <w:color w:val="000000" w:themeColor="text1"/>
          <w:sz w:val="26"/>
          <w:szCs w:val="26"/>
          <w:lang w:val="pt-BR"/>
        </w:rPr>
        <w:t xml:space="preserve">Người tham gia đấu giá trả giá mua tài sản thông qua phiếu trả giá do Công ty phát. </w:t>
      </w:r>
      <w:r w:rsidRPr="00BB0A62">
        <w:rPr>
          <w:color w:val="000000" w:themeColor="text1"/>
          <w:sz w:val="26"/>
          <w:szCs w:val="26"/>
          <w:lang w:val="af-ZA"/>
        </w:rPr>
        <w:t>Thời gian tối đa cho từng vòng bỏ phiếu không quá 05 phút kể từ thời điểm phát phiếu đấu giá.</w:t>
      </w:r>
      <w:r w:rsidRPr="00BB0A62">
        <w:rPr>
          <w:color w:val="000000" w:themeColor="text1"/>
          <w:sz w:val="26"/>
          <w:szCs w:val="26"/>
          <w:lang w:val="pt-BR"/>
        </w:rPr>
        <w:t xml:space="preserve"> Đấu giá viên điều hành yêu cầu phát phiếu trả giá cho người tham gia đấu giá và người tham gia đấu giá ghi giá muốn trả vào phiếu đấu giá của mình</w:t>
      </w:r>
      <w:r w:rsidRPr="00BB0A62">
        <w:rPr>
          <w:color w:val="000000" w:themeColor="text1"/>
          <w:sz w:val="26"/>
          <w:szCs w:val="26"/>
          <w:lang w:val="vi-VN"/>
        </w:rPr>
        <w:t xml:space="preserve">. Hết thời gian ghi phiếu, đấu giá viên yêu cầu người tham gia đấu giá nộp phiếu trả giá. Đấu giá viên kiểm đếm, </w:t>
      </w:r>
      <w:r w:rsidRPr="00BB0A62">
        <w:rPr>
          <w:color w:val="000000" w:themeColor="text1"/>
          <w:sz w:val="26"/>
          <w:szCs w:val="26"/>
          <w:lang w:val="vi-VN" w:eastAsia="vi-VN"/>
        </w:rPr>
        <w:t>số phiếu phát ra và số phiếu thu về; công bố phiếu trả giá cao nhất với sự giám sát của ít nhất một người tham gia đấu giá.</w:t>
      </w:r>
      <w:r w:rsidRPr="00BB0A62">
        <w:rPr>
          <w:color w:val="000000" w:themeColor="text1"/>
          <w:sz w:val="26"/>
          <w:szCs w:val="26"/>
          <w:lang w:val="vi-VN"/>
        </w:rPr>
        <w:t xml:space="preserve">  </w:t>
      </w:r>
    </w:p>
    <w:p w:rsidR="003610AF" w:rsidRPr="00BB0A62" w:rsidRDefault="003610AF" w:rsidP="00BB0A62">
      <w:pPr>
        <w:spacing w:before="40" w:after="40" w:line="320" w:lineRule="atLeast"/>
        <w:ind w:firstLine="561"/>
        <w:contextualSpacing/>
        <w:jc w:val="both"/>
        <w:rPr>
          <w:color w:val="000000" w:themeColor="text1"/>
          <w:sz w:val="26"/>
          <w:szCs w:val="26"/>
          <w:lang w:val="pt-BR"/>
        </w:rPr>
      </w:pPr>
      <w:r w:rsidRPr="00BB0A62">
        <w:rPr>
          <w:color w:val="000000" w:themeColor="text1"/>
          <w:sz w:val="26"/>
          <w:szCs w:val="26"/>
          <w:lang w:val="pt-BR"/>
        </w:rPr>
        <w:t xml:space="preserve">Ở vòng trả giá thứ nhất, người tham gia đấu giá được quyền trả giá nhưng mức thấp nhất phải bằng với giá khởi điểm của tài sản đã được thông báo. Sau khi đấu giá viên công bố giá trả cao nhất của vòng đấu thứ nhất mà vẫn còn khách hàng yêu cầu trả giá tiếp thì tiếp tục đấu giá cho vòng đấu tiếp theo. Giá khởi điểm cho vòng đấu tiếp theo chính là giá cao nhất của vòng đấu liền kề trước đó, người tham gia đấu giá phải trả mức giá bằng hoặc cao hơn giá khởi điểm đã công bố cộng với bước giá theo quy định. Các vòng trả giá tiếp theo được tiến hành nếu vẫn còn khách hàng tiếp tục yêu cầu trả giá cho đến khi có khách hàng trả giá cao nhất mà không còn có yêu cầu trả giá tiếp. Sau 03 (ba) lần đấu giá viên nhắc lại mức giá trả cao nhất (mỗi lần cách nhau không quá 30 giây) mà không có người yêu cầu đấu giá tiếp thì đấu giá viên công bố người trả giá cao nhất và công bố người đó là người trúng đấu giá. </w:t>
      </w:r>
    </w:p>
    <w:p w:rsidR="007F6057" w:rsidRPr="00BB0A62" w:rsidRDefault="007F6057" w:rsidP="00BB0A62">
      <w:pPr>
        <w:spacing w:before="40" w:after="40" w:line="320" w:lineRule="atLeast"/>
        <w:ind w:firstLine="561"/>
        <w:contextualSpacing/>
        <w:jc w:val="both"/>
        <w:rPr>
          <w:color w:val="000000" w:themeColor="text1"/>
          <w:sz w:val="26"/>
          <w:szCs w:val="26"/>
          <w:lang w:val="pt-BR"/>
        </w:rPr>
      </w:pPr>
      <w:r w:rsidRPr="00BB0A62">
        <w:rPr>
          <w:color w:val="000000" w:themeColor="text1"/>
          <w:sz w:val="26"/>
          <w:szCs w:val="26"/>
          <w:lang w:val="pt-BR"/>
        </w:rPr>
        <w:t xml:space="preserve">Người tham gia đấu giá sau khi trả giá từ vòng thứ nhất trở đi được quyền không tham gia trả giá ở các vòng tiếp theo nếu thấy </w:t>
      </w:r>
      <w:r w:rsidR="003108E6" w:rsidRPr="00BB0A62">
        <w:rPr>
          <w:color w:val="000000" w:themeColor="text1"/>
          <w:sz w:val="26"/>
          <w:szCs w:val="26"/>
          <w:lang w:val="pt-BR"/>
        </w:rPr>
        <w:t xml:space="preserve">đơn </w:t>
      </w:r>
      <w:r w:rsidRPr="00BB0A62">
        <w:rPr>
          <w:color w:val="000000" w:themeColor="text1"/>
          <w:sz w:val="26"/>
          <w:szCs w:val="26"/>
          <w:lang w:val="pt-BR"/>
        </w:rPr>
        <w:t>giá khởi điểm của vòng đấu tiếp theo không phù hợp. Người đang giữ mức giá cao nhất của vòng trả giá chỉ được rút (không tham gia trả giá tiếp ở vòng tiếp theo) khi người điều hành nhắc lại lần thứ 3 (ba) mà vẫn còn khách hàng yêu cầu trả giá tiếp.</w:t>
      </w:r>
    </w:p>
    <w:p w:rsidR="007F6057" w:rsidRPr="00BB0A62" w:rsidRDefault="000F3E1C" w:rsidP="00BB0A62">
      <w:pPr>
        <w:pStyle w:val="NormalWeb"/>
        <w:shd w:val="clear" w:color="auto" w:fill="FFFFFF"/>
        <w:tabs>
          <w:tab w:val="left" w:pos="993"/>
        </w:tabs>
        <w:spacing w:before="40" w:beforeAutospacing="0" w:after="40" w:afterAutospacing="0" w:line="320" w:lineRule="atLeast"/>
        <w:ind w:firstLine="561"/>
        <w:contextualSpacing/>
        <w:jc w:val="both"/>
        <w:rPr>
          <w:color w:val="000000" w:themeColor="text1"/>
          <w:sz w:val="26"/>
          <w:szCs w:val="26"/>
          <w:lang w:val="pt-BR"/>
        </w:rPr>
      </w:pPr>
      <w:r w:rsidRPr="00BB0A62">
        <w:rPr>
          <w:color w:val="000000" w:themeColor="text1"/>
          <w:sz w:val="26"/>
          <w:szCs w:val="26"/>
          <w:lang w:val="pt-BR"/>
        </w:rPr>
        <w:t xml:space="preserve">Trường hợp có từ hai người trở lên cùng trả mức giá cao nhất, đấu giá viên tổ chức đấu giá tiếp giữa những người cùng trả giá cao nhất để chọn ra người trúng đấu giá. Nếu trong số những người có giá trả cao nhất có người tiếp tục trả giá thì đấu giá viên phát phiếu trả giá cho người đó; đấu giá viên công bố người đó là người trúng đấu giá nếu người đó có giá trả </w:t>
      </w:r>
      <w:r w:rsidRPr="00BB0A62">
        <w:rPr>
          <w:color w:val="000000" w:themeColor="text1"/>
          <w:sz w:val="26"/>
          <w:szCs w:val="26"/>
          <w:lang w:val="pt-BR"/>
        </w:rPr>
        <w:lastRenderedPageBreak/>
        <w:t>cao hơn. Nếu tất cả người có giá trả cao nhất không đồng ý đấu giá tiếp thì đấu giá viên tổ chức bốc thăm để chọn ra người trúng đấu giá</w:t>
      </w:r>
      <w:r w:rsidR="007F6057" w:rsidRPr="00BB0A62">
        <w:rPr>
          <w:color w:val="000000" w:themeColor="text1"/>
          <w:sz w:val="26"/>
          <w:szCs w:val="26"/>
          <w:lang w:val="pt-BR"/>
        </w:rPr>
        <w:t>.</w:t>
      </w:r>
    </w:p>
    <w:p w:rsidR="00E17E95" w:rsidRPr="00BB0A62" w:rsidRDefault="00E17E95" w:rsidP="00BB0A62">
      <w:pPr>
        <w:spacing w:before="40" w:after="40" w:line="320" w:lineRule="atLeast"/>
        <w:ind w:firstLine="561"/>
        <w:jc w:val="both"/>
        <w:rPr>
          <w:color w:val="000000" w:themeColor="text1"/>
          <w:sz w:val="26"/>
          <w:szCs w:val="26"/>
          <w:lang w:val="vi-VN" w:eastAsia="vi-VN"/>
        </w:rPr>
      </w:pPr>
      <w:r w:rsidRPr="00BB0A62">
        <w:rPr>
          <w:color w:val="000000" w:themeColor="text1"/>
          <w:sz w:val="26"/>
          <w:szCs w:val="26"/>
          <w:lang w:val="vi-VN" w:eastAsia="vi-VN"/>
        </w:rPr>
        <w:t>Diễn biến của cuộc đấu giá phải được ghi vào biên bản đấu giá. Biên bản đấu giá phải được lập tại cuộc đấu giá và có chữ ký của đấu giá viên điều hành cuộc đấu giá, người ghi biên bản, người trúng đấu giá, người có tài sản đấu giá, đại diện của những người tham gia đấu giá.</w:t>
      </w:r>
    </w:p>
    <w:p w:rsidR="00E17E95" w:rsidRPr="00BB0A62" w:rsidRDefault="00E17E95" w:rsidP="00BB0A62">
      <w:pPr>
        <w:spacing w:before="40" w:after="40" w:line="320" w:lineRule="atLeast"/>
        <w:ind w:firstLine="561"/>
        <w:jc w:val="both"/>
        <w:rPr>
          <w:color w:val="000000" w:themeColor="text1"/>
          <w:sz w:val="26"/>
          <w:szCs w:val="26"/>
          <w:lang w:val="vi-VN" w:eastAsia="vi-VN"/>
        </w:rPr>
      </w:pPr>
      <w:r w:rsidRPr="00BB0A62">
        <w:rPr>
          <w:color w:val="000000" w:themeColor="text1"/>
          <w:sz w:val="26"/>
          <w:szCs w:val="26"/>
          <w:lang w:val="vi-VN"/>
        </w:rPr>
        <w:t xml:space="preserve">- </w:t>
      </w:r>
      <w:r w:rsidRPr="00BB0A62">
        <w:rPr>
          <w:color w:val="000000" w:themeColor="text1"/>
          <w:sz w:val="26"/>
          <w:szCs w:val="26"/>
          <w:lang w:val="vi-VN" w:eastAsia="vi-VN"/>
        </w:rPr>
        <w:t xml:space="preserve">Biên bản đấu giá được đóng dấu của tổ chức đấu giá tài sản; </w:t>
      </w:r>
    </w:p>
    <w:p w:rsidR="00E17E95" w:rsidRPr="00BB0A62" w:rsidRDefault="00E17E95" w:rsidP="00BB0A62">
      <w:pPr>
        <w:spacing w:before="40" w:after="40" w:line="320" w:lineRule="atLeast"/>
        <w:ind w:firstLine="561"/>
        <w:jc w:val="both"/>
        <w:rPr>
          <w:b/>
          <w:color w:val="000000" w:themeColor="text1"/>
          <w:sz w:val="26"/>
          <w:szCs w:val="26"/>
          <w:lang w:val="vi-VN"/>
        </w:rPr>
      </w:pPr>
      <w:r w:rsidRPr="00BB0A62">
        <w:rPr>
          <w:b/>
          <w:color w:val="000000" w:themeColor="text1"/>
          <w:sz w:val="26"/>
          <w:szCs w:val="26"/>
          <w:lang w:val="vi-VN"/>
        </w:rPr>
        <w:t>Điều 13. Các trường hợp được nhận lại tiền đặt trước.</w:t>
      </w:r>
    </w:p>
    <w:p w:rsidR="00E17E95" w:rsidRPr="00BB0A62" w:rsidRDefault="00E17E95" w:rsidP="00BB0A62">
      <w:pPr>
        <w:spacing w:before="40" w:after="40" w:line="320" w:lineRule="atLeast"/>
        <w:ind w:firstLine="561"/>
        <w:jc w:val="both"/>
        <w:rPr>
          <w:color w:val="000000" w:themeColor="text1"/>
          <w:sz w:val="26"/>
          <w:szCs w:val="26"/>
          <w:lang w:val="pt-BR"/>
        </w:rPr>
      </w:pPr>
      <w:r w:rsidRPr="00BB0A62">
        <w:rPr>
          <w:color w:val="000000" w:themeColor="text1"/>
          <w:sz w:val="26"/>
          <w:szCs w:val="26"/>
          <w:lang w:val="pt-BR"/>
        </w:rPr>
        <w:t>-  Người không trúng đấu giá, được trả lại sau khi cuộc đấu giá kết thúc. Thời hạn hoàn trả tiền đặt trước chậm nhất là 03 ngày làm việc kể từ ngày cuộc đấu giá kết thúc;</w:t>
      </w:r>
    </w:p>
    <w:p w:rsidR="00E17E95" w:rsidRPr="00BB0A62" w:rsidRDefault="00E17E95" w:rsidP="00BB0A62">
      <w:pPr>
        <w:spacing w:before="40" w:after="40" w:line="320" w:lineRule="atLeast"/>
        <w:ind w:firstLine="561"/>
        <w:jc w:val="both"/>
        <w:rPr>
          <w:color w:val="000000" w:themeColor="text1"/>
          <w:sz w:val="26"/>
          <w:szCs w:val="26"/>
          <w:lang w:val="pt-BR"/>
        </w:rPr>
      </w:pPr>
      <w:r w:rsidRPr="00BB0A62">
        <w:rPr>
          <w:color w:val="000000" w:themeColor="text1"/>
          <w:sz w:val="26"/>
          <w:szCs w:val="26"/>
          <w:lang w:val="pt-BR"/>
        </w:rPr>
        <w:t>- Người đã đăng ký tham gia đấu giá nhưng rút lại đăng ký trong thời hạn hoàn tất thủ tục đăng ký tham gia đấu giá;</w:t>
      </w:r>
    </w:p>
    <w:p w:rsidR="00E17E95" w:rsidRPr="00BB0A62" w:rsidRDefault="00E17E95" w:rsidP="00BB0A62">
      <w:pPr>
        <w:spacing w:before="40" w:after="40" w:line="320" w:lineRule="atLeast"/>
        <w:ind w:firstLine="561"/>
        <w:jc w:val="both"/>
        <w:rPr>
          <w:color w:val="000000" w:themeColor="text1"/>
          <w:sz w:val="26"/>
          <w:szCs w:val="26"/>
          <w:lang w:val="pt-BR"/>
        </w:rPr>
      </w:pPr>
      <w:r w:rsidRPr="00BB0A62">
        <w:rPr>
          <w:color w:val="000000" w:themeColor="text1"/>
          <w:sz w:val="26"/>
          <w:szCs w:val="26"/>
          <w:lang w:val="pt-BR"/>
        </w:rPr>
        <w:t>- Người đã đăng ký tham gia đấu giá đã nộp khoản tiền đặt trước nhưng không tham gia cuộc đấu giá trong trường hợp bất khả kháng;</w:t>
      </w:r>
    </w:p>
    <w:p w:rsidR="00E17E95" w:rsidRPr="00BB0A62" w:rsidRDefault="00E17E95" w:rsidP="00BB0A62">
      <w:pPr>
        <w:spacing w:before="40" w:after="40" w:line="320" w:lineRule="atLeast"/>
        <w:ind w:firstLine="561"/>
        <w:jc w:val="both"/>
        <w:rPr>
          <w:b/>
          <w:color w:val="000000" w:themeColor="text1"/>
          <w:sz w:val="26"/>
          <w:szCs w:val="26"/>
          <w:lang w:val="pt-BR"/>
        </w:rPr>
      </w:pPr>
      <w:r w:rsidRPr="00BB0A62">
        <w:rPr>
          <w:b/>
          <w:color w:val="000000" w:themeColor="text1"/>
          <w:sz w:val="26"/>
          <w:szCs w:val="26"/>
          <w:lang w:val="pt-BR"/>
        </w:rPr>
        <w:t>Điều 14. Các trường hợp bị truất quyền tham gia đấu giá.</w:t>
      </w:r>
    </w:p>
    <w:p w:rsidR="00E17E95" w:rsidRPr="00BB0A62" w:rsidRDefault="00E17E95" w:rsidP="00BB0A62">
      <w:pPr>
        <w:spacing w:before="40" w:after="40" w:line="320" w:lineRule="atLeast"/>
        <w:ind w:firstLine="561"/>
        <w:jc w:val="both"/>
        <w:rPr>
          <w:color w:val="000000" w:themeColor="text1"/>
          <w:sz w:val="26"/>
          <w:szCs w:val="26"/>
          <w:lang w:val="pt-BR"/>
        </w:rPr>
      </w:pPr>
      <w:r w:rsidRPr="00BB0A62">
        <w:rPr>
          <w:color w:val="000000" w:themeColor="text1"/>
          <w:sz w:val="26"/>
          <w:szCs w:val="26"/>
          <w:lang w:val="pt-BR"/>
        </w:rPr>
        <w:t>- Tự ý ra khỏi phòng đấu giá;</w:t>
      </w:r>
    </w:p>
    <w:p w:rsidR="00E17E95" w:rsidRPr="00BB0A62" w:rsidRDefault="00E17E95" w:rsidP="00BB0A62">
      <w:pPr>
        <w:spacing w:before="40" w:after="40" w:line="320" w:lineRule="atLeast"/>
        <w:ind w:firstLine="561"/>
        <w:jc w:val="both"/>
        <w:rPr>
          <w:color w:val="000000" w:themeColor="text1"/>
          <w:sz w:val="26"/>
          <w:szCs w:val="26"/>
          <w:lang w:val="pt-BR"/>
        </w:rPr>
      </w:pPr>
      <w:r w:rsidRPr="00BB0A62">
        <w:rPr>
          <w:color w:val="000000" w:themeColor="text1"/>
          <w:sz w:val="26"/>
          <w:szCs w:val="26"/>
          <w:lang w:val="pt-BR"/>
        </w:rPr>
        <w:t>- Không tôn trọng và tuân thủ những yêu cầu, quyết định của người điều hành hoặc có hành vi cản trở, phá rối phiên đấu giá, không chấp hành nội quy phòng đấu giá, bị người điều hành nhắc nhở, cảnh cáo nhưng vẫn tiếp tục vi phạm.</w:t>
      </w:r>
    </w:p>
    <w:p w:rsidR="00E17E95" w:rsidRPr="00BB0A62" w:rsidRDefault="00E17E95" w:rsidP="00BB0A62">
      <w:pPr>
        <w:spacing w:before="40" w:after="40" w:line="320" w:lineRule="atLeast"/>
        <w:ind w:firstLine="561"/>
        <w:jc w:val="both"/>
        <w:rPr>
          <w:color w:val="000000" w:themeColor="text1"/>
          <w:sz w:val="26"/>
          <w:szCs w:val="26"/>
          <w:lang w:val="af-ZA"/>
        </w:rPr>
      </w:pPr>
      <w:r w:rsidRPr="00BB0A62">
        <w:rPr>
          <w:color w:val="000000" w:themeColor="text1"/>
          <w:sz w:val="26"/>
          <w:szCs w:val="26"/>
          <w:lang w:val="pt-BR"/>
        </w:rPr>
        <w:t xml:space="preserve">Trong các trường hợp nêu trên, người điều hành có quyền tạm ngưng </w:t>
      </w:r>
      <w:r w:rsidR="0071752B" w:rsidRPr="00BB0A62">
        <w:rPr>
          <w:color w:val="000000" w:themeColor="text1"/>
          <w:sz w:val="26"/>
          <w:szCs w:val="26"/>
          <w:lang w:val="pt-BR"/>
        </w:rPr>
        <w:t>cuộc</w:t>
      </w:r>
      <w:r w:rsidRPr="00BB0A62">
        <w:rPr>
          <w:color w:val="000000" w:themeColor="text1"/>
          <w:sz w:val="26"/>
          <w:szCs w:val="26"/>
          <w:lang w:val="pt-BR"/>
        </w:rPr>
        <w:t xml:space="preserve"> đấu giá để lập biên bản xử lý vi phạm và mời người vi phạm rời khỏi phòng đấu giá. </w:t>
      </w:r>
    </w:p>
    <w:p w:rsidR="00E17E95" w:rsidRPr="00BB0A62" w:rsidRDefault="00E17E95" w:rsidP="00BB0A62">
      <w:pPr>
        <w:spacing w:before="40" w:after="40" w:line="320" w:lineRule="atLeast"/>
        <w:ind w:firstLine="561"/>
        <w:jc w:val="both"/>
        <w:rPr>
          <w:b/>
          <w:color w:val="000000" w:themeColor="text1"/>
          <w:sz w:val="26"/>
          <w:szCs w:val="26"/>
          <w:lang w:val="af-ZA"/>
        </w:rPr>
      </w:pPr>
      <w:r w:rsidRPr="00BB0A62">
        <w:rPr>
          <w:b/>
          <w:color w:val="000000" w:themeColor="text1"/>
          <w:sz w:val="26"/>
          <w:szCs w:val="26"/>
          <w:lang w:val="af-ZA"/>
        </w:rPr>
        <w:t xml:space="preserve">Điều 15. Xử lý các vi phạm trong </w:t>
      </w:r>
      <w:r w:rsidR="00C17A20" w:rsidRPr="00BB0A62">
        <w:rPr>
          <w:b/>
          <w:color w:val="000000" w:themeColor="text1"/>
          <w:sz w:val="26"/>
          <w:szCs w:val="26"/>
          <w:lang w:val="af-ZA"/>
        </w:rPr>
        <w:t>cuộc</w:t>
      </w:r>
      <w:r w:rsidRPr="00BB0A62">
        <w:rPr>
          <w:b/>
          <w:color w:val="000000" w:themeColor="text1"/>
          <w:sz w:val="26"/>
          <w:szCs w:val="26"/>
          <w:lang w:val="af-ZA"/>
        </w:rPr>
        <w:t xml:space="preserve"> đấu giá.</w:t>
      </w:r>
    </w:p>
    <w:p w:rsidR="00E17E95" w:rsidRPr="00BB0A62" w:rsidRDefault="00E17E95" w:rsidP="00BB0A62">
      <w:pPr>
        <w:spacing w:before="40" w:after="40" w:line="320" w:lineRule="atLeast"/>
        <w:ind w:firstLine="561"/>
        <w:jc w:val="both"/>
        <w:rPr>
          <w:b/>
          <w:color w:val="000000" w:themeColor="text1"/>
          <w:sz w:val="26"/>
          <w:szCs w:val="26"/>
          <w:lang w:val="af-ZA"/>
        </w:rPr>
      </w:pPr>
      <w:r w:rsidRPr="00BB0A62">
        <w:rPr>
          <w:b/>
          <w:color w:val="000000" w:themeColor="text1"/>
          <w:sz w:val="26"/>
          <w:szCs w:val="26"/>
          <w:lang w:val="af-ZA"/>
        </w:rPr>
        <w:t>15.1. Người tham gia đấu giá không được nhận lại tiền đặt trước trong các trường hợp sau:</w:t>
      </w:r>
    </w:p>
    <w:p w:rsidR="00E17E95" w:rsidRPr="00BB0A62" w:rsidRDefault="00E17E95" w:rsidP="00BB0A62">
      <w:pPr>
        <w:spacing w:before="40" w:after="40" w:line="320" w:lineRule="atLeast"/>
        <w:ind w:firstLine="561"/>
        <w:jc w:val="both"/>
        <w:rPr>
          <w:color w:val="000000" w:themeColor="text1"/>
          <w:sz w:val="26"/>
          <w:szCs w:val="26"/>
          <w:lang w:val="af-ZA"/>
        </w:rPr>
      </w:pPr>
      <w:r w:rsidRPr="00BB0A62">
        <w:rPr>
          <w:color w:val="000000" w:themeColor="text1"/>
          <w:sz w:val="26"/>
          <w:szCs w:val="26"/>
          <w:lang w:val="af-ZA"/>
        </w:rPr>
        <w:t>a. Đã nộp tiền đặt trước nhưng không tham gia cuộc đấu giá, buổi công bố giá mà không thuộc trường hợp bất khả kháng.</w:t>
      </w:r>
    </w:p>
    <w:p w:rsidR="00E17E95" w:rsidRPr="00BB0A62" w:rsidRDefault="00E17E95" w:rsidP="00BB0A62">
      <w:pPr>
        <w:spacing w:before="40" w:after="40" w:line="320" w:lineRule="atLeast"/>
        <w:ind w:firstLine="561"/>
        <w:jc w:val="both"/>
        <w:rPr>
          <w:color w:val="000000" w:themeColor="text1"/>
          <w:sz w:val="26"/>
          <w:szCs w:val="26"/>
          <w:lang w:val="af-ZA"/>
        </w:rPr>
      </w:pPr>
      <w:r w:rsidRPr="00BB0A62">
        <w:rPr>
          <w:color w:val="000000" w:themeColor="text1"/>
          <w:sz w:val="26"/>
          <w:szCs w:val="26"/>
          <w:lang w:val="af-ZA"/>
        </w:rPr>
        <w:t>b. Bị truất quyền tham gia đấu giá do có hành vi vi phạm quy định tại Khoản 5 Điều 9 của Luật đấu giá tài sản.</w:t>
      </w:r>
    </w:p>
    <w:p w:rsidR="00E17E95" w:rsidRPr="00BB0A62" w:rsidRDefault="00E17E95" w:rsidP="00BB0A62">
      <w:pPr>
        <w:spacing w:before="40" w:after="40" w:line="320" w:lineRule="atLeast"/>
        <w:ind w:firstLine="561"/>
        <w:jc w:val="both"/>
        <w:rPr>
          <w:color w:val="000000" w:themeColor="text1"/>
          <w:sz w:val="26"/>
          <w:szCs w:val="26"/>
          <w:lang w:val="af-ZA"/>
        </w:rPr>
      </w:pPr>
      <w:r w:rsidRPr="00BB0A62">
        <w:rPr>
          <w:color w:val="000000" w:themeColor="text1"/>
          <w:sz w:val="26"/>
          <w:szCs w:val="26"/>
          <w:lang w:val="af-ZA"/>
        </w:rPr>
        <w:t xml:space="preserve">c. Từ chối ký biên bản đấu giá theo quy định tại Khoản 3 Điều 44 của Luật </w:t>
      </w:r>
      <w:r w:rsidRPr="00BB0A62">
        <w:rPr>
          <w:color w:val="000000" w:themeColor="text1"/>
          <w:sz w:val="26"/>
          <w:szCs w:val="26"/>
          <w:lang w:val="vi-VN" w:eastAsia="vi-VN"/>
        </w:rPr>
        <w:t>đấu giá tài sản</w:t>
      </w:r>
    </w:p>
    <w:p w:rsidR="00E17E95" w:rsidRPr="00BB0A62" w:rsidRDefault="00E17E95" w:rsidP="00BB0A62">
      <w:pPr>
        <w:spacing w:before="40" w:after="40" w:line="320" w:lineRule="atLeast"/>
        <w:ind w:firstLine="561"/>
        <w:jc w:val="both"/>
        <w:rPr>
          <w:color w:val="000000" w:themeColor="text1"/>
          <w:sz w:val="26"/>
          <w:szCs w:val="26"/>
          <w:lang w:val="af-ZA"/>
        </w:rPr>
      </w:pPr>
      <w:r w:rsidRPr="00BB0A62">
        <w:rPr>
          <w:color w:val="000000" w:themeColor="text1"/>
          <w:sz w:val="26"/>
          <w:szCs w:val="26"/>
          <w:lang w:val="af-ZA"/>
        </w:rPr>
        <w:t xml:space="preserve">d. Rút lại giá đã trả hoặc giá đã chấp nhận theo quy định tại Điều 50 của Luật </w:t>
      </w:r>
      <w:r w:rsidRPr="00BB0A62">
        <w:rPr>
          <w:color w:val="000000" w:themeColor="text1"/>
          <w:sz w:val="26"/>
          <w:szCs w:val="26"/>
          <w:lang w:val="vi-VN" w:eastAsia="vi-VN"/>
        </w:rPr>
        <w:t>đấu giá tài sản</w:t>
      </w:r>
      <w:r w:rsidRPr="00BB0A62">
        <w:rPr>
          <w:color w:val="000000" w:themeColor="text1"/>
          <w:sz w:val="26"/>
          <w:szCs w:val="26"/>
          <w:lang w:val="af-ZA"/>
        </w:rPr>
        <w:t>.</w:t>
      </w:r>
    </w:p>
    <w:p w:rsidR="00E17E95" w:rsidRPr="00BB0A62" w:rsidRDefault="00E17E95" w:rsidP="00BB0A62">
      <w:pPr>
        <w:spacing w:before="40" w:after="40" w:line="320" w:lineRule="atLeast"/>
        <w:ind w:firstLine="561"/>
        <w:jc w:val="both"/>
        <w:rPr>
          <w:color w:val="000000" w:themeColor="text1"/>
          <w:sz w:val="26"/>
          <w:szCs w:val="26"/>
          <w:lang w:val="af-ZA"/>
        </w:rPr>
      </w:pPr>
      <w:r w:rsidRPr="00BB0A62">
        <w:rPr>
          <w:color w:val="000000" w:themeColor="text1"/>
          <w:sz w:val="26"/>
          <w:szCs w:val="26"/>
          <w:lang w:val="af-ZA"/>
        </w:rPr>
        <w:t>đ. Từ chối kết quả trúng đấu giá theo quy định tại Điều 51 của Luật đấu giá tài sản.</w:t>
      </w:r>
    </w:p>
    <w:p w:rsidR="00E17E95" w:rsidRPr="00BB0A62" w:rsidRDefault="00E17E95" w:rsidP="00BB0A62">
      <w:pPr>
        <w:spacing w:before="40" w:after="40" w:line="320" w:lineRule="atLeast"/>
        <w:ind w:firstLine="561"/>
        <w:jc w:val="both"/>
        <w:rPr>
          <w:b/>
          <w:color w:val="000000" w:themeColor="text1"/>
          <w:sz w:val="26"/>
          <w:szCs w:val="26"/>
          <w:lang w:val="af-ZA"/>
        </w:rPr>
      </w:pPr>
      <w:r w:rsidRPr="00BB0A62">
        <w:rPr>
          <w:b/>
          <w:color w:val="000000" w:themeColor="text1"/>
          <w:sz w:val="26"/>
          <w:szCs w:val="26"/>
          <w:lang w:val="af-ZA"/>
        </w:rPr>
        <w:t>Khoản tiền này thuộc về người có tài sản đấu giá. Trong trường hợp người có tài sản là cơ quan nhà nước thì tiền đặt trước được nộp vào ngân sách nhà nước theo quy định của pháp luật. Sau khi trừ đi chi phí đấu giá tài sản.</w:t>
      </w:r>
    </w:p>
    <w:p w:rsidR="00E17E95" w:rsidRPr="00BB0A62" w:rsidRDefault="00E17E95" w:rsidP="00BB0A62">
      <w:pPr>
        <w:spacing w:before="40" w:after="40" w:line="320" w:lineRule="atLeast"/>
        <w:ind w:firstLine="561"/>
        <w:jc w:val="both"/>
        <w:rPr>
          <w:b/>
          <w:color w:val="000000" w:themeColor="text1"/>
          <w:sz w:val="26"/>
          <w:szCs w:val="26"/>
          <w:lang w:val="af-ZA"/>
        </w:rPr>
      </w:pPr>
      <w:r w:rsidRPr="00BB0A62">
        <w:rPr>
          <w:b/>
          <w:color w:val="000000" w:themeColor="text1"/>
          <w:sz w:val="26"/>
          <w:szCs w:val="26"/>
          <w:lang w:val="af-ZA"/>
        </w:rPr>
        <w:t>15.2. Rút lại giá đã trả, giá đã chấp nhận:</w:t>
      </w:r>
    </w:p>
    <w:p w:rsidR="00E17E95" w:rsidRPr="00BB0A62" w:rsidRDefault="00E17E95" w:rsidP="00BB0A62">
      <w:pPr>
        <w:spacing w:before="40" w:after="40" w:line="320" w:lineRule="atLeast"/>
        <w:ind w:firstLine="561"/>
        <w:jc w:val="both"/>
        <w:rPr>
          <w:color w:val="000000" w:themeColor="text1"/>
          <w:sz w:val="26"/>
          <w:szCs w:val="26"/>
          <w:lang w:val="af-ZA"/>
        </w:rPr>
      </w:pPr>
      <w:r w:rsidRPr="00BB0A62">
        <w:rPr>
          <w:color w:val="000000" w:themeColor="text1"/>
          <w:sz w:val="26"/>
          <w:szCs w:val="26"/>
          <w:lang w:val="af-ZA"/>
        </w:rPr>
        <w:t>a. Tại cuộc đấu giá thực hiện bằng phương thức trả giá lên theo hình thức bỏ phiếu trực tiếp tại cuộc đấu giá, nếu người đã trả giá cao nhất rút lại giá đã trả trước khi đấu giá viên công bố người trúng đấu giá thì cuộc đấu giá vẫn tiếp tục và bắt đầu từ giá của người trả giá liền kề trước đó.</w:t>
      </w:r>
    </w:p>
    <w:p w:rsidR="00E17E95" w:rsidRPr="00BB0A62" w:rsidRDefault="00E17E95" w:rsidP="00BB0A62">
      <w:pPr>
        <w:spacing w:before="40" w:after="40" w:line="320" w:lineRule="atLeast"/>
        <w:ind w:firstLine="561"/>
        <w:jc w:val="both"/>
        <w:rPr>
          <w:color w:val="000000" w:themeColor="text1"/>
          <w:sz w:val="26"/>
          <w:szCs w:val="26"/>
          <w:lang w:val="af-ZA"/>
        </w:rPr>
      </w:pPr>
      <w:r w:rsidRPr="00BB0A62">
        <w:rPr>
          <w:color w:val="000000" w:themeColor="text1"/>
          <w:sz w:val="26"/>
          <w:szCs w:val="26"/>
          <w:lang w:val="af-ZA"/>
        </w:rPr>
        <w:t xml:space="preserve">b. Người rút lại giá đã trả hoặc rút lại giá đã chấp nhận quy định trên bị truất quyền tham gia cuộc đấu giá. </w:t>
      </w:r>
    </w:p>
    <w:p w:rsidR="00E17E95" w:rsidRPr="00BB0A62" w:rsidRDefault="00E17E95" w:rsidP="00BB0A62">
      <w:pPr>
        <w:spacing w:before="40" w:after="40" w:line="320" w:lineRule="atLeast"/>
        <w:ind w:firstLine="561"/>
        <w:jc w:val="both"/>
        <w:rPr>
          <w:b/>
          <w:color w:val="000000" w:themeColor="text1"/>
          <w:sz w:val="26"/>
          <w:szCs w:val="26"/>
          <w:lang w:val="af-ZA"/>
        </w:rPr>
      </w:pPr>
      <w:r w:rsidRPr="00BB0A62">
        <w:rPr>
          <w:b/>
          <w:color w:val="000000" w:themeColor="text1"/>
          <w:sz w:val="26"/>
          <w:szCs w:val="26"/>
          <w:lang w:val="af-ZA"/>
        </w:rPr>
        <w:lastRenderedPageBreak/>
        <w:t>15.3. Từ chối kết quả trúng đấu giá:</w:t>
      </w:r>
    </w:p>
    <w:p w:rsidR="00E17E95" w:rsidRPr="00BB0A62" w:rsidRDefault="00E17E95" w:rsidP="00BB0A62">
      <w:pPr>
        <w:shd w:val="clear" w:color="auto" w:fill="FFFFFF"/>
        <w:spacing w:before="40" w:after="40" w:line="320" w:lineRule="atLeast"/>
        <w:ind w:firstLine="561"/>
        <w:jc w:val="both"/>
        <w:rPr>
          <w:color w:val="000000" w:themeColor="text1"/>
          <w:sz w:val="26"/>
          <w:szCs w:val="26"/>
          <w:bdr w:val="none" w:sz="0" w:space="0" w:color="auto" w:frame="1"/>
          <w:lang w:val="af-ZA"/>
        </w:rPr>
      </w:pPr>
      <w:r w:rsidRPr="00BB0A62">
        <w:rPr>
          <w:color w:val="000000" w:themeColor="text1"/>
          <w:sz w:val="26"/>
          <w:szCs w:val="26"/>
          <w:bdr w:val="none" w:sz="0" w:space="0" w:color="auto" w:frame="1"/>
          <w:lang w:val="af-ZA"/>
        </w:rPr>
        <w:t xml:space="preserve">a. Tại cuộc đấu giá, sau khi đấu giá viên điều hành cuộc đấu giá đã công bố người </w:t>
      </w:r>
      <w:r w:rsidRPr="00BB0A62">
        <w:rPr>
          <w:color w:val="000000" w:themeColor="text1"/>
          <w:sz w:val="26"/>
          <w:szCs w:val="26"/>
          <w:lang w:val="af-ZA"/>
        </w:rPr>
        <w:t xml:space="preserve">trúng đấu giá </w:t>
      </w:r>
      <w:r w:rsidRPr="00BB0A62">
        <w:rPr>
          <w:color w:val="000000" w:themeColor="text1"/>
          <w:sz w:val="26"/>
          <w:szCs w:val="26"/>
          <w:bdr w:val="none" w:sz="0" w:space="0" w:color="auto" w:frame="1"/>
          <w:lang w:val="af-ZA"/>
        </w:rPr>
        <w:t xml:space="preserve">mà tại cuộc đấu giá người này từ chối </w:t>
      </w:r>
      <w:r w:rsidRPr="00BB0A62">
        <w:rPr>
          <w:color w:val="000000" w:themeColor="text1"/>
          <w:sz w:val="26"/>
          <w:szCs w:val="26"/>
          <w:lang w:val="af-ZA"/>
        </w:rPr>
        <w:t>kết quả trúng đấu giá</w:t>
      </w:r>
      <w:r w:rsidRPr="00BB0A62">
        <w:rPr>
          <w:color w:val="000000" w:themeColor="text1"/>
          <w:sz w:val="26"/>
          <w:szCs w:val="26"/>
          <w:bdr w:val="none" w:sz="0" w:space="0" w:color="auto" w:frame="1"/>
          <w:lang w:val="af-ZA"/>
        </w:rPr>
        <w:t xml:space="preserve"> thì người trả giá liền kề là </w:t>
      </w:r>
      <w:r w:rsidRPr="00BB0A62">
        <w:rPr>
          <w:color w:val="000000" w:themeColor="text1"/>
          <w:sz w:val="26"/>
          <w:szCs w:val="26"/>
          <w:lang w:val="af-ZA"/>
        </w:rPr>
        <w:t xml:space="preserve">người trúng đấu giá, </w:t>
      </w:r>
      <w:r w:rsidRPr="00BB0A62">
        <w:rPr>
          <w:color w:val="000000" w:themeColor="text1"/>
          <w:sz w:val="26"/>
          <w:szCs w:val="26"/>
          <w:bdr w:val="none" w:sz="0" w:space="0" w:color="auto" w:frame="1"/>
          <w:lang w:val="af-ZA"/>
        </w:rPr>
        <w:t xml:space="preserve">nếu giá liền kề đó cộng với khoản tiền đặt trước ít nhất bằng giá đã trả của người từ chối </w:t>
      </w:r>
      <w:r w:rsidRPr="00BB0A62">
        <w:rPr>
          <w:color w:val="000000" w:themeColor="text1"/>
          <w:sz w:val="26"/>
          <w:szCs w:val="26"/>
          <w:lang w:val="af-ZA"/>
        </w:rPr>
        <w:t>kết quả trúng đấu giá</w:t>
      </w:r>
      <w:r w:rsidRPr="00BB0A62">
        <w:rPr>
          <w:color w:val="000000" w:themeColor="text1"/>
          <w:sz w:val="26"/>
          <w:szCs w:val="26"/>
          <w:bdr w:val="none" w:sz="0" w:space="0" w:color="auto" w:frame="1"/>
          <w:lang w:val="af-ZA"/>
        </w:rPr>
        <w:t xml:space="preserve"> và người trả giá liền kế chấp nhận mua tài sản đấu giá.</w:t>
      </w:r>
    </w:p>
    <w:p w:rsidR="00E17E95" w:rsidRPr="00BB0A62" w:rsidRDefault="00E17E95" w:rsidP="00BB0A62">
      <w:pPr>
        <w:shd w:val="clear" w:color="auto" w:fill="FFFFFF"/>
        <w:spacing w:before="40" w:after="40" w:line="320" w:lineRule="atLeast"/>
        <w:ind w:firstLine="561"/>
        <w:jc w:val="both"/>
        <w:rPr>
          <w:color w:val="000000" w:themeColor="text1"/>
          <w:sz w:val="26"/>
          <w:szCs w:val="26"/>
          <w:bdr w:val="none" w:sz="0" w:space="0" w:color="auto" w:frame="1"/>
          <w:lang w:val="af-ZA"/>
        </w:rPr>
      </w:pPr>
      <w:r w:rsidRPr="00BB0A62">
        <w:rPr>
          <w:color w:val="000000" w:themeColor="text1"/>
          <w:sz w:val="26"/>
          <w:szCs w:val="26"/>
          <w:bdr w:val="none" w:sz="0" w:space="0" w:color="auto" w:frame="1"/>
          <w:lang w:val="af-ZA"/>
        </w:rPr>
        <w:t>b.</w:t>
      </w:r>
      <w:r w:rsidR="00672F8E" w:rsidRPr="00BB0A62">
        <w:rPr>
          <w:color w:val="000000" w:themeColor="text1"/>
          <w:sz w:val="26"/>
          <w:szCs w:val="26"/>
          <w:bdr w:val="none" w:sz="0" w:space="0" w:color="auto" w:frame="1"/>
          <w:lang w:val="af-ZA"/>
        </w:rPr>
        <w:t xml:space="preserve"> </w:t>
      </w:r>
      <w:r w:rsidRPr="00BB0A62">
        <w:rPr>
          <w:color w:val="000000" w:themeColor="text1"/>
          <w:sz w:val="26"/>
          <w:szCs w:val="26"/>
          <w:bdr w:val="none" w:sz="0" w:space="0" w:color="auto" w:frame="1"/>
          <w:lang w:val="af-ZA"/>
        </w:rPr>
        <w:t xml:space="preserve">Trong trường hợp giá liền kề cộng với khoản tiền đặt trước nhỏ hơn giá đã trả của người từ chối </w:t>
      </w:r>
      <w:r w:rsidRPr="00BB0A62">
        <w:rPr>
          <w:color w:val="000000" w:themeColor="text1"/>
          <w:sz w:val="26"/>
          <w:szCs w:val="26"/>
          <w:lang w:val="af-ZA"/>
        </w:rPr>
        <w:t>kết quả trúng đấu giá</w:t>
      </w:r>
      <w:r w:rsidRPr="00BB0A62">
        <w:rPr>
          <w:color w:val="000000" w:themeColor="text1"/>
          <w:sz w:val="26"/>
          <w:szCs w:val="26"/>
          <w:bdr w:val="none" w:sz="0" w:space="0" w:color="auto" w:frame="1"/>
          <w:lang w:val="af-ZA"/>
        </w:rPr>
        <w:t xml:space="preserve"> hoặc người trả giá liền kế không chấp nhận mua tài sản đấu giá thì cuộc đấu giá không thành.         </w:t>
      </w:r>
    </w:p>
    <w:p w:rsidR="000B60BC" w:rsidRPr="00BB0A62" w:rsidRDefault="000B60BC" w:rsidP="00BB0A62">
      <w:pPr>
        <w:pStyle w:val="NormalWeb"/>
        <w:shd w:val="clear" w:color="auto" w:fill="FFFFFF"/>
        <w:spacing w:before="40" w:beforeAutospacing="0" w:after="40" w:afterAutospacing="0" w:line="320" w:lineRule="atLeast"/>
        <w:ind w:firstLine="561"/>
        <w:jc w:val="both"/>
        <w:rPr>
          <w:b/>
          <w:color w:val="000000" w:themeColor="text1"/>
          <w:sz w:val="26"/>
          <w:szCs w:val="26"/>
          <w:bdr w:val="none" w:sz="0" w:space="0" w:color="auto" w:frame="1"/>
          <w:lang w:val="af-ZA"/>
        </w:rPr>
      </w:pPr>
      <w:bookmarkStart w:id="0" w:name="khoan_5_9"/>
      <w:r w:rsidRPr="00BB0A62">
        <w:rPr>
          <w:b/>
          <w:color w:val="000000" w:themeColor="text1"/>
          <w:sz w:val="26"/>
          <w:szCs w:val="26"/>
          <w:bdr w:val="none" w:sz="0" w:space="0" w:color="auto" w:frame="1"/>
          <w:lang w:val="af-ZA"/>
        </w:rPr>
        <w:t>Điều 1</w:t>
      </w:r>
      <w:r w:rsidR="001F1412" w:rsidRPr="00BB0A62">
        <w:rPr>
          <w:b/>
          <w:color w:val="000000" w:themeColor="text1"/>
          <w:sz w:val="26"/>
          <w:szCs w:val="26"/>
          <w:bdr w:val="none" w:sz="0" w:space="0" w:color="auto" w:frame="1"/>
          <w:lang w:val="af-ZA"/>
        </w:rPr>
        <w:t>6</w:t>
      </w:r>
      <w:r w:rsidRPr="00BB0A62">
        <w:rPr>
          <w:b/>
          <w:color w:val="000000" w:themeColor="text1"/>
          <w:sz w:val="26"/>
          <w:szCs w:val="26"/>
          <w:bdr w:val="none" w:sz="0" w:space="0" w:color="auto" w:frame="1"/>
          <w:lang w:val="af-ZA"/>
        </w:rPr>
        <w:t xml:space="preserve">. </w:t>
      </w:r>
      <w:r w:rsidR="001F1412" w:rsidRPr="00BB0A62">
        <w:rPr>
          <w:b/>
          <w:color w:val="000000" w:themeColor="text1"/>
          <w:sz w:val="26"/>
          <w:szCs w:val="26"/>
          <w:bdr w:val="none" w:sz="0" w:space="0" w:color="auto" w:frame="1"/>
          <w:lang w:val="af-ZA"/>
        </w:rPr>
        <w:t>Nghiêm cấm người tham gia đấu giá, người trúng đấu giá, cá nhân, tổ chức khác thực hiện các hành vi sau đây:</w:t>
      </w:r>
    </w:p>
    <w:p w:rsidR="000B60BC" w:rsidRPr="00BB0A62" w:rsidRDefault="001F1412" w:rsidP="00BB0A62">
      <w:pPr>
        <w:pStyle w:val="NormalWeb"/>
        <w:shd w:val="clear" w:color="auto" w:fill="FFFFFF"/>
        <w:spacing w:before="40" w:beforeAutospacing="0" w:after="40" w:afterAutospacing="0" w:line="320" w:lineRule="atLeast"/>
        <w:ind w:firstLine="561"/>
        <w:jc w:val="both"/>
        <w:rPr>
          <w:color w:val="000000" w:themeColor="text1"/>
          <w:sz w:val="26"/>
          <w:szCs w:val="26"/>
          <w:bdr w:val="none" w:sz="0" w:space="0" w:color="auto" w:frame="1"/>
          <w:lang w:val="af-ZA"/>
        </w:rPr>
      </w:pPr>
      <w:r w:rsidRPr="00BB0A62">
        <w:rPr>
          <w:color w:val="000000" w:themeColor="text1"/>
          <w:sz w:val="26"/>
          <w:szCs w:val="26"/>
          <w:bdr w:val="none" w:sz="0" w:space="0" w:color="auto" w:frame="1"/>
          <w:lang w:val="af-ZA"/>
        </w:rPr>
        <w:t>-</w:t>
      </w:r>
      <w:r w:rsidR="000B60BC" w:rsidRPr="00BB0A62">
        <w:rPr>
          <w:color w:val="000000" w:themeColor="text1"/>
          <w:sz w:val="26"/>
          <w:szCs w:val="26"/>
          <w:bdr w:val="none" w:sz="0" w:space="0" w:color="auto" w:frame="1"/>
          <w:lang w:val="af-ZA"/>
        </w:rPr>
        <w:t xml:space="preserve"> Cung cấp thông tin, tài liệu sai sự thật; sử dụng giấy tờ giả mạo để đăng ký tham gia đấu giá, tham gia cuộc đấu giá;</w:t>
      </w:r>
    </w:p>
    <w:p w:rsidR="000B60BC" w:rsidRPr="00BB0A62" w:rsidRDefault="001F1412" w:rsidP="00BB0A62">
      <w:pPr>
        <w:pStyle w:val="NormalWeb"/>
        <w:shd w:val="clear" w:color="auto" w:fill="FFFFFF"/>
        <w:spacing w:before="40" w:beforeAutospacing="0" w:after="40" w:afterAutospacing="0" w:line="320" w:lineRule="atLeast"/>
        <w:ind w:firstLine="561"/>
        <w:jc w:val="both"/>
        <w:rPr>
          <w:color w:val="000000" w:themeColor="text1"/>
          <w:sz w:val="26"/>
          <w:szCs w:val="26"/>
          <w:bdr w:val="none" w:sz="0" w:space="0" w:color="auto" w:frame="1"/>
          <w:lang w:val="af-ZA"/>
        </w:rPr>
      </w:pPr>
      <w:r w:rsidRPr="00BB0A62">
        <w:rPr>
          <w:color w:val="000000" w:themeColor="text1"/>
          <w:sz w:val="26"/>
          <w:szCs w:val="26"/>
          <w:bdr w:val="none" w:sz="0" w:space="0" w:color="auto" w:frame="1"/>
          <w:lang w:val="af-ZA"/>
        </w:rPr>
        <w:t xml:space="preserve">- </w:t>
      </w:r>
      <w:r w:rsidR="000B60BC" w:rsidRPr="00BB0A62">
        <w:rPr>
          <w:color w:val="000000" w:themeColor="text1"/>
          <w:sz w:val="26"/>
          <w:szCs w:val="26"/>
          <w:bdr w:val="none" w:sz="0" w:space="0" w:color="auto" w:frame="1"/>
          <w:lang w:val="af-ZA"/>
        </w:rPr>
        <w:t>Thông đồng, móc nối với đấu giá viên, tổ chức đấu giá tài sản, người có tài sản đấu giá, người tham gia đấu giá khác, cá nhân, tổ chức khác để dìm giá, làm sai lệch kết quả đấu giá tài sản;</w:t>
      </w:r>
    </w:p>
    <w:p w:rsidR="000B60BC" w:rsidRPr="00BB0A62" w:rsidRDefault="001F1412" w:rsidP="00BB0A62">
      <w:pPr>
        <w:pStyle w:val="NormalWeb"/>
        <w:shd w:val="clear" w:color="auto" w:fill="FFFFFF"/>
        <w:spacing w:before="40" w:beforeAutospacing="0" w:after="40" w:afterAutospacing="0" w:line="320" w:lineRule="atLeast"/>
        <w:ind w:firstLine="561"/>
        <w:jc w:val="both"/>
        <w:rPr>
          <w:color w:val="000000" w:themeColor="text1"/>
          <w:sz w:val="26"/>
          <w:szCs w:val="26"/>
          <w:bdr w:val="none" w:sz="0" w:space="0" w:color="auto" w:frame="1"/>
          <w:lang w:val="af-ZA"/>
        </w:rPr>
      </w:pPr>
      <w:r w:rsidRPr="00BB0A62">
        <w:rPr>
          <w:color w:val="000000" w:themeColor="text1"/>
          <w:sz w:val="26"/>
          <w:szCs w:val="26"/>
          <w:bdr w:val="none" w:sz="0" w:space="0" w:color="auto" w:frame="1"/>
          <w:lang w:val="af-ZA"/>
        </w:rPr>
        <w:t xml:space="preserve">- </w:t>
      </w:r>
      <w:r w:rsidR="000B60BC" w:rsidRPr="00BB0A62">
        <w:rPr>
          <w:color w:val="000000" w:themeColor="text1"/>
          <w:sz w:val="26"/>
          <w:szCs w:val="26"/>
          <w:bdr w:val="none" w:sz="0" w:space="0" w:color="auto" w:frame="1"/>
          <w:lang w:val="af-ZA"/>
        </w:rPr>
        <w:t>Cản trở hoạt động đấu giá tài sản; gây rối, mất trật tự tại cuộc đấu giá;</w:t>
      </w:r>
    </w:p>
    <w:p w:rsidR="000B60BC" w:rsidRPr="00BB0A62" w:rsidRDefault="001F1412" w:rsidP="00BB0A62">
      <w:pPr>
        <w:pStyle w:val="NormalWeb"/>
        <w:shd w:val="clear" w:color="auto" w:fill="FFFFFF"/>
        <w:spacing w:before="40" w:beforeAutospacing="0" w:after="40" w:afterAutospacing="0" w:line="320" w:lineRule="atLeast"/>
        <w:ind w:firstLine="561"/>
        <w:jc w:val="both"/>
        <w:rPr>
          <w:color w:val="000000" w:themeColor="text1"/>
          <w:sz w:val="26"/>
          <w:szCs w:val="26"/>
          <w:bdr w:val="none" w:sz="0" w:space="0" w:color="auto" w:frame="1"/>
          <w:lang w:val="af-ZA"/>
        </w:rPr>
      </w:pPr>
      <w:r w:rsidRPr="00BB0A62">
        <w:rPr>
          <w:color w:val="000000" w:themeColor="text1"/>
          <w:sz w:val="26"/>
          <w:szCs w:val="26"/>
          <w:bdr w:val="none" w:sz="0" w:space="0" w:color="auto" w:frame="1"/>
          <w:lang w:val="af-ZA"/>
        </w:rPr>
        <w:t>-</w:t>
      </w:r>
      <w:r w:rsidR="000B60BC" w:rsidRPr="00BB0A62">
        <w:rPr>
          <w:color w:val="000000" w:themeColor="text1"/>
          <w:sz w:val="26"/>
          <w:szCs w:val="26"/>
          <w:bdr w:val="none" w:sz="0" w:space="0" w:color="auto" w:frame="1"/>
          <w:lang w:val="af-ZA"/>
        </w:rPr>
        <w:t xml:space="preserve"> Đe dọa, cưỡng ép đấu giá viên, người tham gia đấu giá khác nhằm làm sai lệch kết quả đấu giá tài sản;</w:t>
      </w:r>
    </w:p>
    <w:p w:rsidR="000B60BC" w:rsidRPr="00BB0A62" w:rsidRDefault="001F1412" w:rsidP="00BB0A62">
      <w:pPr>
        <w:pStyle w:val="NormalWeb"/>
        <w:shd w:val="clear" w:color="auto" w:fill="FFFFFF"/>
        <w:spacing w:before="40" w:beforeAutospacing="0" w:after="40" w:afterAutospacing="0" w:line="320" w:lineRule="atLeast"/>
        <w:ind w:firstLine="561"/>
        <w:jc w:val="both"/>
        <w:rPr>
          <w:color w:val="000000" w:themeColor="text1"/>
          <w:sz w:val="26"/>
          <w:szCs w:val="26"/>
          <w:bdr w:val="none" w:sz="0" w:space="0" w:color="auto" w:frame="1"/>
          <w:lang w:val="af-ZA"/>
        </w:rPr>
      </w:pPr>
      <w:r w:rsidRPr="00BB0A62">
        <w:rPr>
          <w:color w:val="000000" w:themeColor="text1"/>
          <w:sz w:val="26"/>
          <w:szCs w:val="26"/>
          <w:bdr w:val="none" w:sz="0" w:space="0" w:color="auto" w:frame="1"/>
          <w:lang w:val="af-ZA"/>
        </w:rPr>
        <w:t>-</w:t>
      </w:r>
      <w:r w:rsidR="000B60BC" w:rsidRPr="00BB0A62">
        <w:rPr>
          <w:color w:val="000000" w:themeColor="text1"/>
          <w:sz w:val="26"/>
          <w:szCs w:val="26"/>
          <w:bdr w:val="none" w:sz="0" w:space="0" w:color="auto" w:frame="1"/>
          <w:lang w:val="af-ZA"/>
        </w:rPr>
        <w:t xml:space="preserve"> Các hành vi bị nghiêm cấm khác theo quy định của luật có liên quan.</w:t>
      </w:r>
    </w:p>
    <w:bookmarkEnd w:id="0"/>
    <w:p w:rsidR="000B60BC" w:rsidRPr="00BB0A62" w:rsidRDefault="001F1412" w:rsidP="00BB0A62">
      <w:pPr>
        <w:pStyle w:val="NormalWeb"/>
        <w:shd w:val="clear" w:color="auto" w:fill="FFFFFF"/>
        <w:spacing w:before="40" w:beforeAutospacing="0" w:after="40" w:afterAutospacing="0" w:line="320" w:lineRule="atLeast"/>
        <w:ind w:firstLine="561"/>
        <w:jc w:val="both"/>
        <w:rPr>
          <w:color w:val="000000"/>
          <w:sz w:val="26"/>
          <w:szCs w:val="26"/>
          <w:lang w:val="af-ZA"/>
        </w:rPr>
      </w:pPr>
      <w:r w:rsidRPr="00BB0A62">
        <w:rPr>
          <w:color w:val="000000"/>
          <w:sz w:val="26"/>
          <w:szCs w:val="26"/>
          <w:shd w:val="clear" w:color="auto" w:fill="FFFFFF"/>
          <w:lang w:val="eu-ES"/>
        </w:rPr>
        <w:t>-</w:t>
      </w:r>
      <w:r w:rsidR="000B60BC" w:rsidRPr="00BB0A62">
        <w:rPr>
          <w:rStyle w:val="Emphasis"/>
          <w:i w:val="0"/>
          <w:iCs w:val="0"/>
          <w:color w:val="000000"/>
          <w:sz w:val="26"/>
          <w:szCs w:val="26"/>
          <w:lang w:val="af-ZA"/>
        </w:rPr>
        <w:t xml:space="preserve"> Nhận ủy quyền tham gia đấu giá </w:t>
      </w:r>
      <w:r w:rsidR="000B60BC" w:rsidRPr="00BB0A62">
        <w:rPr>
          <w:rStyle w:val="Emphasis"/>
          <w:i w:val="0"/>
          <w:iCs w:val="0"/>
          <w:color w:val="000000"/>
          <w:sz w:val="26"/>
          <w:szCs w:val="26"/>
          <w:lang w:val="eu-ES"/>
        </w:rPr>
        <w:t>của </w:t>
      </w:r>
      <w:r w:rsidR="000B60BC" w:rsidRPr="00BB0A62">
        <w:rPr>
          <w:rStyle w:val="Emphasis"/>
          <w:i w:val="0"/>
          <w:iCs w:val="0"/>
          <w:color w:val="000000"/>
          <w:sz w:val="26"/>
          <w:szCs w:val="26"/>
          <w:lang w:val="af-ZA"/>
        </w:rPr>
        <w:t>người tham gia đấu giá khác đối với tài sản mà mình </w:t>
      </w:r>
      <w:r w:rsidR="000B60BC" w:rsidRPr="00BB0A62">
        <w:rPr>
          <w:rStyle w:val="Emphasis"/>
          <w:i w:val="0"/>
          <w:iCs w:val="0"/>
          <w:color w:val="000000"/>
          <w:sz w:val="26"/>
          <w:szCs w:val="26"/>
          <w:lang w:val="eu-ES"/>
        </w:rPr>
        <w:t>cũng </w:t>
      </w:r>
      <w:r w:rsidR="000B60BC" w:rsidRPr="00BB0A62">
        <w:rPr>
          <w:rStyle w:val="Emphasis"/>
          <w:i w:val="0"/>
          <w:iCs w:val="0"/>
          <w:color w:val="000000"/>
          <w:sz w:val="26"/>
          <w:szCs w:val="26"/>
          <w:lang w:val="af-ZA"/>
        </w:rPr>
        <w:t>là người tham gia đấu giá tài sản đó; nhận ủy quyền tham gia đấu giá </w:t>
      </w:r>
      <w:r w:rsidR="000B60BC" w:rsidRPr="00BB0A62">
        <w:rPr>
          <w:rStyle w:val="Emphasis"/>
          <w:i w:val="0"/>
          <w:iCs w:val="0"/>
          <w:color w:val="000000"/>
          <w:sz w:val="26"/>
          <w:szCs w:val="26"/>
          <w:lang w:val="eu-ES"/>
        </w:rPr>
        <w:t>của </w:t>
      </w:r>
      <w:r w:rsidR="000B60BC" w:rsidRPr="00BB0A62">
        <w:rPr>
          <w:rStyle w:val="Emphasis"/>
          <w:i w:val="0"/>
          <w:iCs w:val="0"/>
          <w:color w:val="000000"/>
          <w:sz w:val="26"/>
          <w:szCs w:val="26"/>
          <w:lang w:val="af-ZA"/>
        </w:rPr>
        <w:t>từ hai người tham gia đấu giá trở lên đối với </w:t>
      </w:r>
      <w:r w:rsidR="000B60BC" w:rsidRPr="00BB0A62">
        <w:rPr>
          <w:rStyle w:val="Emphasis"/>
          <w:i w:val="0"/>
          <w:iCs w:val="0"/>
          <w:color w:val="000000"/>
          <w:sz w:val="26"/>
          <w:szCs w:val="26"/>
          <w:lang w:val="eu-ES"/>
        </w:rPr>
        <w:t>cùng một </w:t>
      </w:r>
      <w:r w:rsidR="000B60BC" w:rsidRPr="00BB0A62">
        <w:rPr>
          <w:rStyle w:val="Emphasis"/>
          <w:i w:val="0"/>
          <w:iCs w:val="0"/>
          <w:color w:val="000000"/>
          <w:sz w:val="26"/>
          <w:szCs w:val="26"/>
          <w:lang w:val="af-ZA"/>
        </w:rPr>
        <w:t>tài sản</w:t>
      </w:r>
      <w:r w:rsidR="000B60BC" w:rsidRPr="00BB0A62">
        <w:rPr>
          <w:rStyle w:val="Emphasis"/>
          <w:i w:val="0"/>
          <w:iCs w:val="0"/>
          <w:color w:val="000000"/>
          <w:sz w:val="26"/>
          <w:szCs w:val="26"/>
          <w:lang w:val="eu-ES"/>
        </w:rPr>
        <w:t>;</w:t>
      </w:r>
    </w:p>
    <w:p w:rsidR="000B60BC" w:rsidRPr="00BB0A62" w:rsidRDefault="001F1412" w:rsidP="00BB0A62">
      <w:pPr>
        <w:pStyle w:val="NormalWeb"/>
        <w:shd w:val="clear" w:color="auto" w:fill="FFFFFF"/>
        <w:spacing w:before="40" w:beforeAutospacing="0" w:after="40" w:afterAutospacing="0" w:line="320" w:lineRule="atLeast"/>
        <w:ind w:firstLine="561"/>
        <w:jc w:val="both"/>
        <w:rPr>
          <w:color w:val="000000"/>
          <w:sz w:val="26"/>
          <w:szCs w:val="26"/>
          <w:lang w:val="af-ZA"/>
        </w:rPr>
      </w:pPr>
      <w:r w:rsidRPr="00BB0A62">
        <w:rPr>
          <w:color w:val="000000"/>
          <w:sz w:val="26"/>
          <w:szCs w:val="26"/>
          <w:lang w:val="eu-ES"/>
        </w:rPr>
        <w:t>-</w:t>
      </w:r>
      <w:r w:rsidR="000B60BC" w:rsidRPr="00BB0A62">
        <w:rPr>
          <w:color w:val="000000"/>
          <w:sz w:val="26"/>
          <w:szCs w:val="26"/>
          <w:lang w:val="eu-ES"/>
        </w:rPr>
        <w:t> </w:t>
      </w:r>
      <w:r w:rsidR="000B60BC" w:rsidRPr="00BB0A62">
        <w:rPr>
          <w:color w:val="000000"/>
          <w:sz w:val="26"/>
          <w:szCs w:val="26"/>
          <w:shd w:val="clear" w:color="auto" w:fill="FFFFFF"/>
          <w:lang w:val="eu-ES"/>
        </w:rPr>
        <w:t>Tham dự phiên đấu giá trong trường hợp </w:t>
      </w:r>
      <w:r w:rsidR="000B60BC" w:rsidRPr="00BB0A62">
        <w:rPr>
          <w:color w:val="000000"/>
          <w:sz w:val="26"/>
          <w:szCs w:val="26"/>
          <w:lang w:val="eu-ES"/>
        </w:rPr>
        <w:t>vợ, chồng, anh ruột, chị ruột, em ruột cũng là người tham gia đấu giá đối với tài sản đó</w:t>
      </w:r>
      <w:r w:rsidR="000B60BC" w:rsidRPr="00BB0A62">
        <w:rPr>
          <w:color w:val="000000"/>
          <w:sz w:val="26"/>
          <w:szCs w:val="26"/>
          <w:shd w:val="clear" w:color="auto" w:fill="FFFFFF"/>
          <w:lang w:val="eu-ES"/>
        </w:rPr>
        <w:t>;</w:t>
      </w:r>
    </w:p>
    <w:p w:rsidR="00E8350A" w:rsidRPr="00E8350A" w:rsidRDefault="00E8350A" w:rsidP="00BB0A62">
      <w:pPr>
        <w:widowControl w:val="0"/>
        <w:tabs>
          <w:tab w:val="left" w:pos="1107"/>
        </w:tabs>
        <w:autoSpaceDE w:val="0"/>
        <w:autoSpaceDN w:val="0"/>
        <w:spacing w:before="40" w:after="40" w:line="320" w:lineRule="atLeast"/>
        <w:ind w:firstLine="561"/>
        <w:jc w:val="both"/>
        <w:rPr>
          <w:b/>
          <w:color w:val="000000" w:themeColor="text1"/>
          <w:sz w:val="26"/>
          <w:szCs w:val="26"/>
          <w:lang w:val="af-ZA" w:eastAsia="af-ZA"/>
        </w:rPr>
      </w:pPr>
      <w:r w:rsidRPr="00E8350A">
        <w:rPr>
          <w:b/>
          <w:color w:val="000000" w:themeColor="text1"/>
          <w:sz w:val="26"/>
          <w:szCs w:val="26"/>
          <w:lang w:val="af-ZA" w:eastAsia="af-ZA"/>
        </w:rPr>
        <w:t xml:space="preserve">Điều 17. Xử lý các vi phạm trong phiên đấu giá. </w:t>
      </w:r>
    </w:p>
    <w:p w:rsidR="00E8350A" w:rsidRDefault="00E8350A" w:rsidP="00BB0A62">
      <w:pPr>
        <w:widowControl w:val="0"/>
        <w:tabs>
          <w:tab w:val="left" w:pos="1107"/>
        </w:tabs>
        <w:autoSpaceDE w:val="0"/>
        <w:autoSpaceDN w:val="0"/>
        <w:spacing w:before="40" w:after="40" w:line="320" w:lineRule="atLeast"/>
        <w:ind w:firstLine="561"/>
        <w:jc w:val="both"/>
        <w:rPr>
          <w:color w:val="000000" w:themeColor="text1"/>
          <w:sz w:val="26"/>
          <w:szCs w:val="26"/>
          <w:lang w:val="af-ZA" w:eastAsia="af-ZA"/>
        </w:rPr>
      </w:pPr>
      <w:r w:rsidRPr="00E8350A">
        <w:rPr>
          <w:color w:val="000000" w:themeColor="text1"/>
          <w:sz w:val="26"/>
          <w:szCs w:val="26"/>
          <w:lang w:val="af-ZA" w:eastAsia="af-ZA"/>
        </w:rPr>
        <w:t>17.1. Người tham gia đấu giá không được nhận lại tiền đặt trước trong các trường hợp sau:</w:t>
      </w:r>
    </w:p>
    <w:p w:rsidR="00E8350A" w:rsidRDefault="00E8350A" w:rsidP="00BB0A62">
      <w:pPr>
        <w:widowControl w:val="0"/>
        <w:tabs>
          <w:tab w:val="left" w:pos="1107"/>
        </w:tabs>
        <w:autoSpaceDE w:val="0"/>
        <w:autoSpaceDN w:val="0"/>
        <w:spacing w:before="40" w:after="40" w:line="320" w:lineRule="atLeast"/>
        <w:ind w:firstLine="561"/>
        <w:jc w:val="both"/>
        <w:rPr>
          <w:color w:val="000000" w:themeColor="text1"/>
          <w:sz w:val="26"/>
          <w:szCs w:val="26"/>
          <w:lang w:val="af-ZA" w:eastAsia="af-ZA"/>
        </w:rPr>
      </w:pPr>
      <w:r w:rsidRPr="00E8350A">
        <w:rPr>
          <w:color w:val="000000" w:themeColor="text1"/>
          <w:sz w:val="26"/>
          <w:szCs w:val="26"/>
          <w:lang w:val="af-ZA" w:eastAsia="af-ZA"/>
        </w:rPr>
        <w:t xml:space="preserve"> a. Đã nộp tiền đặt trước nhưng không tham gia cuộc đấu giá, buổi công bố giá mà không thuộc trường hợp bất khả kháng. </w:t>
      </w:r>
    </w:p>
    <w:p w:rsidR="00E8350A" w:rsidRDefault="00E8350A" w:rsidP="00BB0A62">
      <w:pPr>
        <w:widowControl w:val="0"/>
        <w:tabs>
          <w:tab w:val="left" w:pos="1107"/>
        </w:tabs>
        <w:autoSpaceDE w:val="0"/>
        <w:autoSpaceDN w:val="0"/>
        <w:spacing w:before="40" w:after="40" w:line="320" w:lineRule="atLeast"/>
        <w:ind w:firstLine="561"/>
        <w:jc w:val="both"/>
        <w:rPr>
          <w:color w:val="000000" w:themeColor="text1"/>
          <w:sz w:val="26"/>
          <w:szCs w:val="26"/>
          <w:lang w:val="af-ZA" w:eastAsia="af-ZA"/>
        </w:rPr>
      </w:pPr>
      <w:r w:rsidRPr="00E8350A">
        <w:rPr>
          <w:color w:val="000000" w:themeColor="text1"/>
          <w:sz w:val="26"/>
          <w:szCs w:val="26"/>
          <w:lang w:val="af-ZA" w:eastAsia="af-ZA"/>
        </w:rPr>
        <w:t xml:space="preserve">b. Bị truất quyền tham gia đấu giá do có hành vi vi phạm quy định tại Khoản 5 Điều 9 của Luật đấu giá tài sản. </w:t>
      </w:r>
    </w:p>
    <w:p w:rsidR="00E8350A" w:rsidRDefault="00E8350A" w:rsidP="00BB0A62">
      <w:pPr>
        <w:widowControl w:val="0"/>
        <w:tabs>
          <w:tab w:val="left" w:pos="1107"/>
        </w:tabs>
        <w:autoSpaceDE w:val="0"/>
        <w:autoSpaceDN w:val="0"/>
        <w:spacing w:before="40" w:after="40" w:line="320" w:lineRule="atLeast"/>
        <w:ind w:firstLine="561"/>
        <w:jc w:val="both"/>
        <w:rPr>
          <w:color w:val="000000" w:themeColor="text1"/>
          <w:sz w:val="26"/>
          <w:szCs w:val="26"/>
          <w:lang w:val="af-ZA" w:eastAsia="af-ZA"/>
        </w:rPr>
      </w:pPr>
      <w:r w:rsidRPr="00E8350A">
        <w:rPr>
          <w:color w:val="000000" w:themeColor="text1"/>
          <w:sz w:val="26"/>
          <w:szCs w:val="26"/>
          <w:lang w:val="af-ZA" w:eastAsia="af-ZA"/>
        </w:rPr>
        <w:t xml:space="preserve">c. Từ chối ký biên bản đấu giá theo quy định tại Khoản 3 Điều 44 của Luật đấu giá tài sản </w:t>
      </w:r>
    </w:p>
    <w:p w:rsidR="00E8350A" w:rsidRDefault="00E8350A" w:rsidP="00BB0A62">
      <w:pPr>
        <w:widowControl w:val="0"/>
        <w:tabs>
          <w:tab w:val="left" w:pos="1107"/>
        </w:tabs>
        <w:autoSpaceDE w:val="0"/>
        <w:autoSpaceDN w:val="0"/>
        <w:spacing w:before="40" w:after="40" w:line="320" w:lineRule="atLeast"/>
        <w:ind w:firstLine="561"/>
        <w:jc w:val="both"/>
        <w:rPr>
          <w:color w:val="000000" w:themeColor="text1"/>
          <w:sz w:val="26"/>
          <w:szCs w:val="26"/>
          <w:lang w:val="af-ZA" w:eastAsia="af-ZA"/>
        </w:rPr>
      </w:pPr>
      <w:r w:rsidRPr="00E8350A">
        <w:rPr>
          <w:color w:val="000000" w:themeColor="text1"/>
          <w:sz w:val="26"/>
          <w:szCs w:val="26"/>
          <w:lang w:val="af-ZA" w:eastAsia="af-ZA"/>
        </w:rPr>
        <w:t xml:space="preserve">d. Rút lại giá đã trả hoặc giá đã chấp nhận theo quy định tại Điều 50 của Luật đấu giá tài sản. </w:t>
      </w:r>
    </w:p>
    <w:p w:rsidR="00433AD0" w:rsidRDefault="00E8350A" w:rsidP="00BB0A62">
      <w:pPr>
        <w:widowControl w:val="0"/>
        <w:tabs>
          <w:tab w:val="left" w:pos="1107"/>
        </w:tabs>
        <w:autoSpaceDE w:val="0"/>
        <w:autoSpaceDN w:val="0"/>
        <w:spacing w:before="40" w:after="40" w:line="320" w:lineRule="atLeast"/>
        <w:ind w:firstLine="561"/>
        <w:jc w:val="both"/>
        <w:rPr>
          <w:color w:val="000000" w:themeColor="text1"/>
          <w:sz w:val="26"/>
          <w:szCs w:val="26"/>
          <w:lang w:val="af-ZA" w:eastAsia="af-ZA"/>
        </w:rPr>
      </w:pPr>
      <w:r w:rsidRPr="00E8350A">
        <w:rPr>
          <w:color w:val="000000" w:themeColor="text1"/>
          <w:sz w:val="26"/>
          <w:szCs w:val="26"/>
          <w:lang w:val="af-ZA" w:eastAsia="af-ZA"/>
        </w:rPr>
        <w:t xml:space="preserve">đ. Từ chối kết quả trúng đấu giá theo quy định tại Điều 51 </w:t>
      </w:r>
      <w:r w:rsidR="00433AD0">
        <w:rPr>
          <w:color w:val="000000" w:themeColor="text1"/>
          <w:sz w:val="26"/>
          <w:szCs w:val="26"/>
          <w:lang w:val="af-ZA" w:eastAsia="af-ZA"/>
        </w:rPr>
        <w:t>của Luật đấu giá tài sản.</w:t>
      </w:r>
    </w:p>
    <w:p w:rsidR="00E8350A" w:rsidRDefault="00E8350A" w:rsidP="00BB0A62">
      <w:pPr>
        <w:widowControl w:val="0"/>
        <w:tabs>
          <w:tab w:val="left" w:pos="1107"/>
        </w:tabs>
        <w:autoSpaceDE w:val="0"/>
        <w:autoSpaceDN w:val="0"/>
        <w:spacing w:before="40" w:after="40" w:line="320" w:lineRule="atLeast"/>
        <w:ind w:firstLine="561"/>
        <w:jc w:val="both"/>
        <w:rPr>
          <w:color w:val="000000" w:themeColor="text1"/>
          <w:sz w:val="26"/>
          <w:szCs w:val="26"/>
          <w:lang w:val="af-ZA" w:eastAsia="af-ZA"/>
        </w:rPr>
      </w:pPr>
      <w:bookmarkStart w:id="1" w:name="_GoBack"/>
      <w:bookmarkEnd w:id="1"/>
      <w:r w:rsidRPr="00E8350A">
        <w:rPr>
          <w:color w:val="000000" w:themeColor="text1"/>
          <w:sz w:val="26"/>
          <w:szCs w:val="26"/>
          <w:lang w:val="af-ZA" w:eastAsia="af-ZA"/>
        </w:rPr>
        <w:t xml:space="preserve">Khoản tiền này thuộc về người có tài sản đấu giá. Trong trường hợp người có tài sản là cơ quan nhà nước thì tiền đặt trước được nộp vào ngân sách nhà nước theo quy định của pháp luật. Sau khi trừ đi chi phí đấu giá tài sản. </w:t>
      </w:r>
    </w:p>
    <w:p w:rsidR="00E8350A" w:rsidRDefault="00E8350A" w:rsidP="00BB0A62">
      <w:pPr>
        <w:widowControl w:val="0"/>
        <w:tabs>
          <w:tab w:val="left" w:pos="1107"/>
        </w:tabs>
        <w:autoSpaceDE w:val="0"/>
        <w:autoSpaceDN w:val="0"/>
        <w:spacing w:before="40" w:after="40" w:line="320" w:lineRule="atLeast"/>
        <w:ind w:firstLine="561"/>
        <w:jc w:val="both"/>
        <w:rPr>
          <w:color w:val="000000" w:themeColor="text1"/>
          <w:sz w:val="26"/>
          <w:szCs w:val="26"/>
          <w:lang w:val="af-ZA" w:eastAsia="af-ZA"/>
        </w:rPr>
      </w:pPr>
      <w:r w:rsidRPr="00E8350A">
        <w:rPr>
          <w:color w:val="000000" w:themeColor="text1"/>
          <w:sz w:val="26"/>
          <w:szCs w:val="26"/>
          <w:lang w:val="af-ZA" w:eastAsia="af-ZA"/>
        </w:rPr>
        <w:t xml:space="preserve">17.2. Rút lại giá đã trả, giá đã chấp nhận: </w:t>
      </w:r>
    </w:p>
    <w:p w:rsidR="00E8350A" w:rsidRDefault="00E8350A" w:rsidP="00BB0A62">
      <w:pPr>
        <w:widowControl w:val="0"/>
        <w:tabs>
          <w:tab w:val="left" w:pos="1107"/>
        </w:tabs>
        <w:autoSpaceDE w:val="0"/>
        <w:autoSpaceDN w:val="0"/>
        <w:spacing w:before="40" w:after="40" w:line="320" w:lineRule="atLeast"/>
        <w:ind w:firstLine="561"/>
        <w:jc w:val="both"/>
        <w:rPr>
          <w:color w:val="000000" w:themeColor="text1"/>
          <w:sz w:val="26"/>
          <w:szCs w:val="26"/>
          <w:lang w:val="af-ZA" w:eastAsia="af-ZA"/>
        </w:rPr>
      </w:pPr>
      <w:r w:rsidRPr="00E8350A">
        <w:rPr>
          <w:color w:val="000000" w:themeColor="text1"/>
          <w:sz w:val="26"/>
          <w:szCs w:val="26"/>
          <w:lang w:val="af-ZA" w:eastAsia="af-ZA"/>
        </w:rPr>
        <w:t xml:space="preserve">a. Tại cuộc đấu giá thực hiện bằng phương thức trả giá lên theo hình thức bỏ phiếu trực tiếp tại cuộc đấu giá, nếu người đã trả giá cao nhất rút lại giá đã trả trước khi đấu giá viên </w:t>
      </w:r>
      <w:r w:rsidRPr="00E8350A">
        <w:rPr>
          <w:color w:val="000000" w:themeColor="text1"/>
          <w:sz w:val="26"/>
          <w:szCs w:val="26"/>
          <w:lang w:val="af-ZA" w:eastAsia="af-ZA"/>
        </w:rPr>
        <w:lastRenderedPageBreak/>
        <w:t xml:space="preserve">công bố người trúng đấu giá thì cuộc đấu giá vẫn tiếp tục và bắt đầu từ giá của người trả giá liền kề trước đó. </w:t>
      </w:r>
    </w:p>
    <w:p w:rsidR="00E8350A" w:rsidRDefault="00E8350A" w:rsidP="00BB0A62">
      <w:pPr>
        <w:widowControl w:val="0"/>
        <w:tabs>
          <w:tab w:val="left" w:pos="1107"/>
        </w:tabs>
        <w:autoSpaceDE w:val="0"/>
        <w:autoSpaceDN w:val="0"/>
        <w:spacing w:before="40" w:after="40" w:line="320" w:lineRule="atLeast"/>
        <w:ind w:firstLine="561"/>
        <w:jc w:val="both"/>
        <w:rPr>
          <w:color w:val="000000" w:themeColor="text1"/>
          <w:sz w:val="26"/>
          <w:szCs w:val="26"/>
          <w:lang w:val="af-ZA" w:eastAsia="af-ZA"/>
        </w:rPr>
      </w:pPr>
      <w:r w:rsidRPr="00E8350A">
        <w:rPr>
          <w:color w:val="000000" w:themeColor="text1"/>
          <w:sz w:val="26"/>
          <w:szCs w:val="26"/>
          <w:lang w:val="af-ZA" w:eastAsia="af-ZA"/>
        </w:rPr>
        <w:t xml:space="preserve">b. Người rút lại giá đã trả hoặc rút lại giá đã chấp nhận quy định trên bị truất quyền tham gia cuộc đấu giá. </w:t>
      </w:r>
    </w:p>
    <w:p w:rsidR="00E8350A" w:rsidRDefault="00E8350A" w:rsidP="00BB0A62">
      <w:pPr>
        <w:widowControl w:val="0"/>
        <w:tabs>
          <w:tab w:val="left" w:pos="1107"/>
        </w:tabs>
        <w:autoSpaceDE w:val="0"/>
        <w:autoSpaceDN w:val="0"/>
        <w:spacing w:before="40" w:after="40" w:line="320" w:lineRule="atLeast"/>
        <w:ind w:firstLine="561"/>
        <w:jc w:val="both"/>
        <w:rPr>
          <w:color w:val="000000" w:themeColor="text1"/>
          <w:sz w:val="26"/>
          <w:szCs w:val="26"/>
          <w:lang w:val="af-ZA" w:eastAsia="af-ZA"/>
        </w:rPr>
      </w:pPr>
      <w:r w:rsidRPr="00E8350A">
        <w:rPr>
          <w:color w:val="000000" w:themeColor="text1"/>
          <w:sz w:val="26"/>
          <w:szCs w:val="26"/>
          <w:lang w:val="af-ZA" w:eastAsia="af-ZA"/>
        </w:rPr>
        <w:t xml:space="preserve">17.3. Từ chối kết quả trúng đấu giá: </w:t>
      </w:r>
    </w:p>
    <w:p w:rsidR="00E8350A" w:rsidRDefault="00E8350A" w:rsidP="00BB0A62">
      <w:pPr>
        <w:widowControl w:val="0"/>
        <w:tabs>
          <w:tab w:val="left" w:pos="1107"/>
        </w:tabs>
        <w:autoSpaceDE w:val="0"/>
        <w:autoSpaceDN w:val="0"/>
        <w:spacing w:before="40" w:after="40" w:line="320" w:lineRule="atLeast"/>
        <w:ind w:firstLine="561"/>
        <w:jc w:val="both"/>
        <w:rPr>
          <w:color w:val="000000" w:themeColor="text1"/>
          <w:sz w:val="26"/>
          <w:szCs w:val="26"/>
          <w:lang w:val="af-ZA" w:eastAsia="af-ZA"/>
        </w:rPr>
      </w:pPr>
      <w:r w:rsidRPr="00E8350A">
        <w:rPr>
          <w:color w:val="000000" w:themeColor="text1"/>
          <w:sz w:val="26"/>
          <w:szCs w:val="26"/>
          <w:lang w:val="af-ZA" w:eastAsia="af-ZA"/>
        </w:rPr>
        <w:t xml:space="preserve">a. Tại cuộc đấu giá, sau khi đấu giá viên điều hành cuộc đấu giá đã công bố người trúng đấu giá mà tại cuộc đấu giá người này từ chối kết quả trúng đấu giá thì người trả giá liền kề là người trúng đấu giá, nếu giá liền kề đó cộng với khoản tiền đặt trước ít nhất bằng giá đã trả của người từ chối kết quả trúng đấu giá và người trả giá liền kế chấp nhận mua tài sản đấu giá. </w:t>
      </w:r>
    </w:p>
    <w:p w:rsidR="00E8350A" w:rsidRPr="00E8350A" w:rsidRDefault="00E8350A" w:rsidP="00BB0A62">
      <w:pPr>
        <w:widowControl w:val="0"/>
        <w:tabs>
          <w:tab w:val="left" w:pos="1107"/>
        </w:tabs>
        <w:autoSpaceDE w:val="0"/>
        <w:autoSpaceDN w:val="0"/>
        <w:spacing w:before="40" w:after="40" w:line="320" w:lineRule="atLeast"/>
        <w:ind w:firstLine="561"/>
        <w:jc w:val="both"/>
        <w:rPr>
          <w:color w:val="000000" w:themeColor="text1"/>
          <w:sz w:val="26"/>
          <w:szCs w:val="26"/>
          <w:lang w:val="af-ZA" w:eastAsia="af-ZA"/>
        </w:rPr>
      </w:pPr>
      <w:r w:rsidRPr="00E8350A">
        <w:rPr>
          <w:color w:val="000000" w:themeColor="text1"/>
          <w:sz w:val="26"/>
          <w:szCs w:val="26"/>
          <w:lang w:val="af-ZA" w:eastAsia="af-ZA"/>
        </w:rPr>
        <w:t>b. Trong trường hợp giá liền kề cộng với khoản tiền đặt trước nhỏ hơn giá đã trả của người từ chối kết quả trúng đấu giá hoặc người trả giá liền kế không chấp nhận mua tài sản đấu giá thì cuộc đấu giá không thành.</w:t>
      </w:r>
    </w:p>
    <w:p w:rsidR="006453C0" w:rsidRPr="00BB0A62" w:rsidRDefault="00E17E95" w:rsidP="00BB0A62">
      <w:pPr>
        <w:widowControl w:val="0"/>
        <w:tabs>
          <w:tab w:val="left" w:pos="1107"/>
        </w:tabs>
        <w:autoSpaceDE w:val="0"/>
        <w:autoSpaceDN w:val="0"/>
        <w:spacing w:before="40" w:after="40" w:line="320" w:lineRule="atLeast"/>
        <w:ind w:firstLine="561"/>
        <w:jc w:val="both"/>
        <w:rPr>
          <w:b/>
          <w:color w:val="000000" w:themeColor="text1"/>
          <w:sz w:val="26"/>
          <w:szCs w:val="26"/>
          <w:lang w:val="af-ZA"/>
        </w:rPr>
      </w:pPr>
      <w:r w:rsidRPr="00BB0A62">
        <w:rPr>
          <w:b/>
          <w:color w:val="000000" w:themeColor="text1"/>
          <w:sz w:val="26"/>
          <w:szCs w:val="26"/>
          <w:lang w:val="af-ZA"/>
        </w:rPr>
        <w:t>Điều 1</w:t>
      </w:r>
      <w:r w:rsidR="00E8350A">
        <w:rPr>
          <w:b/>
          <w:color w:val="000000" w:themeColor="text1"/>
          <w:sz w:val="26"/>
          <w:szCs w:val="26"/>
          <w:lang w:val="af-ZA"/>
        </w:rPr>
        <w:t>8</w:t>
      </w:r>
      <w:r w:rsidRPr="00BB0A62">
        <w:rPr>
          <w:b/>
          <w:color w:val="000000" w:themeColor="text1"/>
          <w:sz w:val="26"/>
          <w:szCs w:val="26"/>
          <w:lang w:val="af-ZA"/>
        </w:rPr>
        <w:t xml:space="preserve">. </w:t>
      </w:r>
      <w:r w:rsidR="006453C0" w:rsidRPr="00BB0A62">
        <w:rPr>
          <w:b/>
          <w:color w:val="000000" w:themeColor="text1"/>
          <w:sz w:val="26"/>
          <w:szCs w:val="26"/>
          <w:lang w:val="af-ZA"/>
        </w:rPr>
        <w:t>Công nhận kết quả đấu giá</w:t>
      </w:r>
      <w:r w:rsidR="000E1DF7" w:rsidRPr="00BB0A62">
        <w:rPr>
          <w:b/>
          <w:color w:val="000000" w:themeColor="text1"/>
          <w:sz w:val="26"/>
          <w:szCs w:val="26"/>
          <w:lang w:val="af-ZA"/>
        </w:rPr>
        <w:t>:</w:t>
      </w:r>
    </w:p>
    <w:p w:rsidR="00A42FC2" w:rsidRPr="00BB0A62" w:rsidRDefault="00A42FC2" w:rsidP="00BB0A62">
      <w:pPr>
        <w:pStyle w:val="BodyTextIndent"/>
        <w:spacing w:before="40" w:after="40" w:line="320" w:lineRule="atLeast"/>
        <w:ind w:left="0" w:right="6" w:firstLine="561"/>
        <w:jc w:val="both"/>
        <w:rPr>
          <w:bCs/>
          <w:color w:val="000000" w:themeColor="text1"/>
          <w:sz w:val="26"/>
          <w:szCs w:val="26"/>
        </w:rPr>
      </w:pPr>
      <w:r w:rsidRPr="00BB0A62">
        <w:rPr>
          <w:bCs/>
          <w:color w:val="000000" w:themeColor="text1"/>
          <w:sz w:val="26"/>
          <w:szCs w:val="26"/>
        </w:rPr>
        <w:t xml:space="preserve">- Trong thời hạn không quá 03 (ba) ngày làm việc, kể từ ngày kết thúc </w:t>
      </w:r>
      <w:r w:rsidRPr="00BB0A62">
        <w:rPr>
          <w:color w:val="000000" w:themeColor="text1"/>
          <w:sz w:val="26"/>
          <w:szCs w:val="26"/>
        </w:rPr>
        <w:t>phiên đấu giá</w:t>
      </w:r>
      <w:r w:rsidRPr="00BB0A62">
        <w:rPr>
          <w:bCs/>
          <w:color w:val="000000" w:themeColor="text1"/>
          <w:sz w:val="26"/>
          <w:szCs w:val="26"/>
        </w:rPr>
        <w:t xml:space="preserve">, </w:t>
      </w:r>
      <w:r w:rsidRPr="00BB0A62">
        <w:rPr>
          <w:color w:val="000000" w:themeColor="text1"/>
          <w:sz w:val="26"/>
          <w:szCs w:val="26"/>
        </w:rPr>
        <w:t>Công ty đấu giá hợp danh Chuỗi Giá Trị</w:t>
      </w:r>
      <w:r w:rsidRPr="00BB0A62">
        <w:rPr>
          <w:color w:val="000000" w:themeColor="text1"/>
          <w:sz w:val="26"/>
          <w:szCs w:val="26"/>
        </w:rPr>
        <w:t xml:space="preserve"> </w:t>
      </w:r>
      <w:r w:rsidRPr="00BB0A62">
        <w:rPr>
          <w:bCs/>
          <w:color w:val="000000" w:themeColor="text1"/>
          <w:sz w:val="26"/>
          <w:szCs w:val="26"/>
        </w:rPr>
        <w:t>chuyển kết quả đấu giá, biên bản phiên đấu giá, danh sách người trúng đấu giá cho Trung tâm Phát triển quỹ đất</w:t>
      </w:r>
      <w:r w:rsidRPr="00BB0A62">
        <w:rPr>
          <w:color w:val="000000" w:themeColor="text1"/>
          <w:sz w:val="26"/>
          <w:szCs w:val="26"/>
        </w:rPr>
        <w:t xml:space="preserve"> thị xã Hương Thủy</w:t>
      </w:r>
      <w:r w:rsidRPr="00BB0A62">
        <w:rPr>
          <w:bCs/>
          <w:color w:val="000000" w:themeColor="text1"/>
          <w:sz w:val="26"/>
          <w:szCs w:val="26"/>
        </w:rPr>
        <w:t xml:space="preserve">. </w:t>
      </w:r>
    </w:p>
    <w:p w:rsidR="00A42FC2" w:rsidRPr="00BB0A62" w:rsidRDefault="00A42FC2" w:rsidP="00BB0A62">
      <w:pPr>
        <w:pStyle w:val="BodyTextIndent"/>
        <w:spacing w:before="40" w:after="40" w:line="320" w:lineRule="atLeast"/>
        <w:ind w:left="0" w:right="6" w:firstLine="561"/>
        <w:jc w:val="both"/>
        <w:rPr>
          <w:bCs/>
          <w:color w:val="000000" w:themeColor="text1"/>
          <w:sz w:val="26"/>
          <w:szCs w:val="26"/>
        </w:rPr>
      </w:pPr>
      <w:r w:rsidRPr="00BB0A62">
        <w:rPr>
          <w:bCs/>
          <w:color w:val="000000" w:themeColor="text1"/>
          <w:sz w:val="26"/>
          <w:szCs w:val="26"/>
        </w:rPr>
        <w:t xml:space="preserve">- Trong thời hạn không quá 02 (hai) ngày làm việc, kể từ ngày nhận bàn giao hồ sơ và Biên bản kết quả </w:t>
      </w:r>
      <w:r w:rsidRPr="00BB0A62">
        <w:rPr>
          <w:color w:val="000000" w:themeColor="text1"/>
          <w:sz w:val="26"/>
          <w:szCs w:val="26"/>
        </w:rPr>
        <w:t>phiên đấu giá</w:t>
      </w:r>
      <w:r w:rsidRPr="00BB0A62">
        <w:rPr>
          <w:bCs/>
          <w:color w:val="000000" w:themeColor="text1"/>
          <w:sz w:val="26"/>
          <w:szCs w:val="26"/>
        </w:rPr>
        <w:t xml:space="preserve">, Trung tâm Phát triển quỹ đất </w:t>
      </w:r>
      <w:r w:rsidRPr="00BB0A62">
        <w:rPr>
          <w:color w:val="000000" w:themeColor="text1"/>
          <w:sz w:val="26"/>
          <w:szCs w:val="26"/>
        </w:rPr>
        <w:t>thị xã Hương Thủy</w:t>
      </w:r>
      <w:r w:rsidRPr="00BB0A62">
        <w:rPr>
          <w:bCs/>
          <w:color w:val="000000" w:themeColor="text1"/>
          <w:sz w:val="26"/>
          <w:szCs w:val="26"/>
        </w:rPr>
        <w:t xml:space="preserve"> lập hồ sơ, gửi Phòng Tài nguyên và Môi trường thị xã Hương Thủy để trình Ủy ban nhân dân thị xã Hương Thủy ban hành Quyết định công nhận kết quả trúng đấu giá quyền sử dụng đất. </w:t>
      </w:r>
    </w:p>
    <w:p w:rsidR="00A42FC2" w:rsidRPr="00BB0A62" w:rsidRDefault="00A42FC2" w:rsidP="00BB0A62">
      <w:pPr>
        <w:widowControl w:val="0"/>
        <w:spacing w:before="40" w:after="40" w:line="320" w:lineRule="atLeast"/>
        <w:ind w:firstLine="561"/>
        <w:jc w:val="both"/>
        <w:rPr>
          <w:color w:val="000000" w:themeColor="text1"/>
          <w:sz w:val="26"/>
          <w:szCs w:val="26"/>
          <w:lang w:val="nl-NL"/>
        </w:rPr>
      </w:pPr>
      <w:r w:rsidRPr="00BB0A62">
        <w:rPr>
          <w:color w:val="000000" w:themeColor="text1"/>
          <w:sz w:val="26"/>
          <w:szCs w:val="26"/>
          <w:lang w:val="nl-NL"/>
        </w:rPr>
        <w:t xml:space="preserve">- Trong thời gian không quá 05 (năm) ngày làm việc kể từ ngày nhận đủ hồ sơ kết quả đấu giá của Trung tâm Phát triển quỹ đất </w:t>
      </w:r>
      <w:r w:rsidRPr="00BB0A62">
        <w:rPr>
          <w:color w:val="000000" w:themeColor="text1"/>
          <w:sz w:val="26"/>
          <w:szCs w:val="26"/>
          <w:lang w:val="af-ZA"/>
        </w:rPr>
        <w:t>thị xã Hương Thuỷ</w:t>
      </w:r>
      <w:r w:rsidRPr="00BB0A62">
        <w:rPr>
          <w:color w:val="000000" w:themeColor="text1"/>
          <w:sz w:val="26"/>
          <w:szCs w:val="26"/>
          <w:lang w:val="nl-NL"/>
        </w:rPr>
        <w:t xml:space="preserve"> kèm theo các hồ sơ liên quan, Phòng Tài nguyên và Môi trường </w:t>
      </w:r>
      <w:r w:rsidRPr="00BB0A62">
        <w:rPr>
          <w:color w:val="000000" w:themeColor="text1"/>
          <w:sz w:val="26"/>
          <w:szCs w:val="26"/>
          <w:lang w:val="af-ZA"/>
        </w:rPr>
        <w:t>thị xã Hương Thuỷ</w:t>
      </w:r>
      <w:r w:rsidRPr="00BB0A62">
        <w:rPr>
          <w:color w:val="000000" w:themeColor="text1"/>
          <w:sz w:val="26"/>
          <w:szCs w:val="26"/>
          <w:lang w:val="nl-NL"/>
        </w:rPr>
        <w:t xml:space="preserve"> kiểm tra hồ sơ trình UBND </w:t>
      </w:r>
      <w:r w:rsidRPr="00BB0A62">
        <w:rPr>
          <w:color w:val="000000" w:themeColor="text1"/>
          <w:sz w:val="26"/>
          <w:szCs w:val="26"/>
          <w:lang w:val="af-ZA"/>
        </w:rPr>
        <w:t>thị xã Hương Thuỷ</w:t>
      </w:r>
      <w:r w:rsidRPr="00BB0A62">
        <w:rPr>
          <w:color w:val="000000" w:themeColor="text1"/>
          <w:sz w:val="26"/>
          <w:szCs w:val="26"/>
          <w:lang w:val="nl-NL"/>
        </w:rPr>
        <w:t xml:space="preserve"> ban hành Quyết định công nhận kết quả trúng đấu giá quyền sử dụng đất. </w:t>
      </w:r>
    </w:p>
    <w:p w:rsidR="006453C0" w:rsidRPr="00BB0A62" w:rsidRDefault="00E17E95" w:rsidP="00BB0A62">
      <w:pPr>
        <w:pStyle w:val="ListParagraph"/>
        <w:widowControl w:val="0"/>
        <w:tabs>
          <w:tab w:val="left" w:pos="1107"/>
        </w:tabs>
        <w:autoSpaceDE w:val="0"/>
        <w:autoSpaceDN w:val="0"/>
        <w:spacing w:before="40" w:after="40" w:line="320" w:lineRule="atLeast"/>
        <w:ind w:left="0" w:firstLine="561"/>
        <w:contextualSpacing w:val="0"/>
        <w:jc w:val="both"/>
        <w:rPr>
          <w:b/>
          <w:color w:val="000000" w:themeColor="text1"/>
          <w:sz w:val="26"/>
          <w:szCs w:val="26"/>
          <w:lang w:val="af-ZA"/>
        </w:rPr>
      </w:pPr>
      <w:r w:rsidRPr="00BB0A62">
        <w:rPr>
          <w:b/>
          <w:color w:val="000000" w:themeColor="text1"/>
          <w:sz w:val="26"/>
          <w:szCs w:val="26"/>
          <w:lang w:val="pt-BR"/>
        </w:rPr>
        <w:t>Điều 1</w:t>
      </w:r>
      <w:r w:rsidR="00E8350A">
        <w:rPr>
          <w:b/>
          <w:color w:val="000000" w:themeColor="text1"/>
          <w:sz w:val="26"/>
          <w:szCs w:val="26"/>
          <w:lang w:val="pt-BR"/>
        </w:rPr>
        <w:t>9</w:t>
      </w:r>
      <w:r w:rsidRPr="00BB0A62">
        <w:rPr>
          <w:b/>
          <w:color w:val="000000" w:themeColor="text1"/>
          <w:sz w:val="26"/>
          <w:szCs w:val="26"/>
          <w:lang w:val="pt-BR"/>
        </w:rPr>
        <w:t xml:space="preserve">. </w:t>
      </w:r>
      <w:r w:rsidR="006453C0" w:rsidRPr="00BB0A62">
        <w:rPr>
          <w:b/>
          <w:color w:val="000000" w:themeColor="text1"/>
          <w:sz w:val="26"/>
          <w:szCs w:val="26"/>
          <w:lang w:val="af-ZA"/>
        </w:rPr>
        <w:t>Nộp tiền sử dụng đất vào ngân sách Nhà nước</w:t>
      </w:r>
      <w:r w:rsidR="000E1DF7" w:rsidRPr="00BB0A62">
        <w:rPr>
          <w:b/>
          <w:color w:val="000000" w:themeColor="text1"/>
          <w:sz w:val="26"/>
          <w:szCs w:val="26"/>
          <w:lang w:val="af-ZA"/>
        </w:rPr>
        <w:t>:</w:t>
      </w:r>
    </w:p>
    <w:p w:rsidR="00A42FC2" w:rsidRPr="00BB0A62" w:rsidRDefault="00A42FC2" w:rsidP="00BB0A62">
      <w:pPr>
        <w:pStyle w:val="BodyTextIndent"/>
        <w:spacing w:before="40" w:after="40" w:line="320" w:lineRule="atLeast"/>
        <w:ind w:left="0" w:right="6" w:firstLine="561"/>
        <w:jc w:val="both"/>
        <w:rPr>
          <w:bCs/>
          <w:color w:val="000000" w:themeColor="text1"/>
          <w:sz w:val="26"/>
          <w:szCs w:val="26"/>
          <w:lang w:val="pt-BR"/>
        </w:rPr>
      </w:pPr>
      <w:r w:rsidRPr="00BB0A62">
        <w:rPr>
          <w:color w:val="000000" w:themeColor="text1"/>
          <w:sz w:val="26"/>
          <w:szCs w:val="26"/>
        </w:rPr>
        <w:t xml:space="preserve">- Căn cứ Quyết định công nhận kết quả trúng đấu giá của UBND </w:t>
      </w:r>
      <w:r w:rsidRPr="00BB0A62">
        <w:rPr>
          <w:bCs/>
          <w:color w:val="000000" w:themeColor="text1"/>
          <w:sz w:val="26"/>
          <w:szCs w:val="26"/>
        </w:rPr>
        <w:t>thị xã Hương Thủy</w:t>
      </w:r>
      <w:r w:rsidRPr="00BB0A62">
        <w:rPr>
          <w:color w:val="000000" w:themeColor="text1"/>
          <w:sz w:val="26"/>
          <w:szCs w:val="26"/>
        </w:rPr>
        <w:t xml:space="preserve">, Trung tâm Phát triển quỹ đất thị xã Hương Thủy có trách nhiệm Thông báo cho người trúng đấu giá được biết việc trúng đấu giá để liên hệ làm thủ tục và nộp đủ số tiền trúng đấu giá quyền sử dụng đất vào ngân sách thị xã; </w:t>
      </w:r>
      <w:r w:rsidRPr="00BB0A62">
        <w:rPr>
          <w:color w:val="000000" w:themeColor="text1"/>
          <w:sz w:val="26"/>
          <w:szCs w:val="26"/>
        </w:rPr>
        <w:t>Công ty đấu giá hợp danh Chuỗi Giá Trị</w:t>
      </w:r>
      <w:r w:rsidRPr="00BB0A62">
        <w:rPr>
          <w:bCs/>
          <w:color w:val="000000" w:themeColor="text1"/>
          <w:sz w:val="26"/>
          <w:szCs w:val="26"/>
          <w:lang w:val="pt-BR"/>
        </w:rPr>
        <w:t xml:space="preserve"> nộp tiền đặt cọc của Nhà đầu tư trúng đấu giá vào Ngân sách thị xã theo đúng quy định.</w:t>
      </w:r>
    </w:p>
    <w:p w:rsidR="00A42FC2" w:rsidRPr="00BB0A62" w:rsidRDefault="00A42FC2" w:rsidP="00BB0A62">
      <w:pPr>
        <w:tabs>
          <w:tab w:val="left" w:pos="360"/>
        </w:tabs>
        <w:spacing w:before="40" w:after="40" w:line="320" w:lineRule="atLeast"/>
        <w:ind w:right="17" w:firstLine="561"/>
        <w:jc w:val="both"/>
        <w:rPr>
          <w:bCs/>
          <w:color w:val="000000" w:themeColor="text1"/>
          <w:sz w:val="26"/>
          <w:szCs w:val="26"/>
          <w:lang w:val="pt-BR"/>
        </w:rPr>
      </w:pPr>
      <w:r w:rsidRPr="00BB0A62">
        <w:rPr>
          <w:color w:val="000000" w:themeColor="text1"/>
          <w:sz w:val="26"/>
          <w:szCs w:val="26"/>
          <w:lang w:val="pt-BR"/>
        </w:rPr>
        <w:t>- Trong thời hạn không quá 05 ngày làm việc kể từ ngày nhận được Quyết định công nhận kết quả trúng đấu giá của UBND thị xã Hương Thủy, Chi cục Thuế khu vực Hương Phú có trách nhiệm gửi thông báo cho người trúng đấu giá để nộp đủ số tiền trúng đấu giá quyền sử dụng đất vào ngân sách thị xã và các khoản thuế, lệ phí liên quan theo quy định của pháp luật về quản lý thuế.</w:t>
      </w:r>
    </w:p>
    <w:p w:rsidR="00A42FC2" w:rsidRPr="00BB0A62" w:rsidRDefault="00A42FC2" w:rsidP="00BB0A62">
      <w:pPr>
        <w:tabs>
          <w:tab w:val="left" w:pos="360"/>
        </w:tabs>
        <w:spacing w:before="40" w:after="40" w:line="320" w:lineRule="atLeast"/>
        <w:ind w:right="17" w:firstLine="561"/>
        <w:jc w:val="both"/>
        <w:rPr>
          <w:color w:val="000000" w:themeColor="text1"/>
          <w:sz w:val="26"/>
          <w:szCs w:val="26"/>
          <w:lang w:val="pt-BR"/>
        </w:rPr>
      </w:pPr>
      <w:r w:rsidRPr="00BB0A62">
        <w:rPr>
          <w:color w:val="000000" w:themeColor="text1"/>
          <w:sz w:val="26"/>
          <w:szCs w:val="26"/>
          <w:lang w:val="pt-BR"/>
        </w:rPr>
        <w:t xml:space="preserve">- Người trúng đấu giá có trách nhiệm liên hệ trực tiếp Chi cục Thuế khu vực Hương Phú để nộp đủ 100% số tiền sử dụng đất vào Ngân sách thị xã </w:t>
      </w:r>
      <w:r w:rsidRPr="00BB0A62">
        <w:rPr>
          <w:color w:val="000000" w:themeColor="text1"/>
          <w:sz w:val="26"/>
          <w:szCs w:val="26"/>
          <w:lang w:val="vi-VN"/>
        </w:rPr>
        <w:t xml:space="preserve">theo </w:t>
      </w:r>
      <w:r w:rsidRPr="00BB0A62">
        <w:rPr>
          <w:color w:val="000000" w:themeColor="text1"/>
          <w:sz w:val="26"/>
          <w:szCs w:val="26"/>
          <w:lang w:val="pt-BR"/>
        </w:rPr>
        <w:t>đúng thời hạn nộp tiền theo Thông báo của Chi cục Thuế khu vực Hương Phú.</w:t>
      </w:r>
    </w:p>
    <w:p w:rsidR="00A42FC2" w:rsidRPr="00BB0A62" w:rsidRDefault="00A42FC2" w:rsidP="00BB0A62">
      <w:pPr>
        <w:tabs>
          <w:tab w:val="left" w:pos="360"/>
        </w:tabs>
        <w:spacing w:before="40" w:after="40" w:line="320" w:lineRule="atLeast"/>
        <w:ind w:right="17" w:firstLine="561"/>
        <w:jc w:val="both"/>
        <w:rPr>
          <w:color w:val="000000" w:themeColor="text1"/>
          <w:sz w:val="26"/>
          <w:szCs w:val="26"/>
          <w:lang w:val="pt-BR"/>
        </w:rPr>
      </w:pPr>
      <w:r w:rsidRPr="00BB0A62">
        <w:rPr>
          <w:color w:val="000000" w:themeColor="text1"/>
          <w:sz w:val="26"/>
          <w:szCs w:val="26"/>
          <w:lang w:val="pt-BR"/>
        </w:rPr>
        <w:t>- Trong thời hạn không quá 03 ngày làm việc kể từ ngày người trúng đấu giá nộp tiền sử dụng đất vào ngân sách thị xã, Chi cục Thuế khu vực Hương Phú</w:t>
      </w:r>
      <w:r w:rsidRPr="00BB0A62">
        <w:rPr>
          <w:rStyle w:val="fontstyle01"/>
          <w:rFonts w:ascii="Times New Roman" w:hAnsi="Times New Roman"/>
          <w:b w:val="0"/>
          <w:color w:val="000000" w:themeColor="text1"/>
          <w:sz w:val="26"/>
          <w:szCs w:val="26"/>
          <w:lang w:val="pt-BR"/>
        </w:rPr>
        <w:t xml:space="preserve"> có trách nhiệm thông báo đến Phòng Tài nguyên và Môi trường thị xã Hương Thủy việc người trúng đấu giá đã hoàn thành việc nộp tiền sử dụng đất theo đúng quy định.</w:t>
      </w:r>
    </w:p>
    <w:p w:rsidR="00A42FC2" w:rsidRPr="00BB0A62" w:rsidRDefault="00A42FC2" w:rsidP="00BB0A62">
      <w:pPr>
        <w:tabs>
          <w:tab w:val="left" w:pos="360"/>
        </w:tabs>
        <w:spacing w:before="40" w:after="40" w:line="320" w:lineRule="atLeast"/>
        <w:ind w:right="17" w:firstLine="561"/>
        <w:jc w:val="both"/>
        <w:rPr>
          <w:rStyle w:val="fontstyle01"/>
          <w:rFonts w:ascii="Times New Roman" w:hAnsi="Times New Roman"/>
          <w:b w:val="0"/>
          <w:color w:val="000000" w:themeColor="text1"/>
          <w:sz w:val="26"/>
          <w:szCs w:val="26"/>
          <w:lang w:val="pt-BR"/>
        </w:rPr>
      </w:pPr>
      <w:r w:rsidRPr="00BB0A62">
        <w:rPr>
          <w:rStyle w:val="fontstyle01"/>
          <w:rFonts w:ascii="Times New Roman" w:hAnsi="Times New Roman"/>
          <w:b w:val="0"/>
          <w:color w:val="000000" w:themeColor="text1"/>
          <w:sz w:val="26"/>
          <w:szCs w:val="26"/>
        </w:rPr>
        <w:lastRenderedPageBreak/>
        <w:t>- Trường hợp người trúng đấu giá không nộp tiền hoặc không nộp đủ tiền</w:t>
      </w:r>
      <w:r w:rsidRPr="00BB0A62">
        <w:rPr>
          <w:color w:val="000000" w:themeColor="text1"/>
          <w:sz w:val="26"/>
          <w:szCs w:val="26"/>
        </w:rPr>
        <w:br/>
      </w:r>
      <w:r w:rsidRPr="00BB0A62">
        <w:rPr>
          <w:rStyle w:val="fontstyle01"/>
          <w:rFonts w:ascii="Times New Roman" w:hAnsi="Times New Roman"/>
          <w:b w:val="0"/>
          <w:color w:val="000000" w:themeColor="text1"/>
          <w:sz w:val="26"/>
          <w:szCs w:val="26"/>
        </w:rPr>
        <w:t xml:space="preserve">trúng đấu giá quyền sử dụng đất theo quy định tại </w:t>
      </w:r>
      <w:r w:rsidRPr="00BB0A62">
        <w:rPr>
          <w:color w:val="000000" w:themeColor="text1"/>
          <w:sz w:val="26"/>
          <w:szCs w:val="26"/>
        </w:rPr>
        <w:t>Thông báo của Chi cục Thuế khu vực Hương Phú</w:t>
      </w:r>
      <w:r w:rsidRPr="00BB0A62">
        <w:rPr>
          <w:rStyle w:val="fontstyle01"/>
          <w:rFonts w:ascii="Times New Roman" w:hAnsi="Times New Roman"/>
          <w:b w:val="0"/>
          <w:color w:val="000000" w:themeColor="text1"/>
          <w:sz w:val="26"/>
          <w:szCs w:val="26"/>
        </w:rPr>
        <w:t xml:space="preserve"> thì sau 120</w:t>
      </w:r>
      <w:r w:rsidRPr="00BB0A62">
        <w:rPr>
          <w:color w:val="000000" w:themeColor="text1"/>
          <w:sz w:val="26"/>
          <w:szCs w:val="26"/>
        </w:rPr>
        <w:t xml:space="preserve"> </w:t>
      </w:r>
      <w:r w:rsidRPr="00BB0A62">
        <w:rPr>
          <w:rStyle w:val="fontstyle01"/>
          <w:rFonts w:ascii="Times New Roman" w:hAnsi="Times New Roman"/>
          <w:b w:val="0"/>
          <w:color w:val="000000" w:themeColor="text1"/>
          <w:sz w:val="26"/>
          <w:szCs w:val="26"/>
        </w:rPr>
        <w:t xml:space="preserve">ngày kể từ ngày có Quyết định </w:t>
      </w:r>
      <w:r w:rsidRPr="00BB0A62">
        <w:rPr>
          <w:rStyle w:val="fontstyle01"/>
          <w:rFonts w:ascii="Times New Roman" w:hAnsi="Times New Roman"/>
          <w:b w:val="0"/>
          <w:color w:val="000000" w:themeColor="text1"/>
          <w:sz w:val="26"/>
          <w:szCs w:val="26"/>
          <w:lang w:val="vi-VN"/>
        </w:rPr>
        <w:t>công nhận</w:t>
      </w:r>
      <w:r w:rsidRPr="00BB0A62">
        <w:rPr>
          <w:rStyle w:val="fontstyle01"/>
          <w:rFonts w:ascii="Times New Roman" w:hAnsi="Times New Roman"/>
          <w:b w:val="0"/>
          <w:color w:val="000000" w:themeColor="text1"/>
          <w:sz w:val="26"/>
          <w:szCs w:val="26"/>
        </w:rPr>
        <w:t xml:space="preserve"> kết quả trúng đấu giá quyền sử dụng đất, </w:t>
      </w:r>
      <w:r w:rsidRPr="00BB0A62">
        <w:rPr>
          <w:color w:val="000000" w:themeColor="text1"/>
          <w:sz w:val="26"/>
          <w:szCs w:val="26"/>
        </w:rPr>
        <w:t>Chi cục Thuế khu vực Hương Phú</w:t>
      </w:r>
      <w:r w:rsidRPr="00BB0A62">
        <w:rPr>
          <w:rStyle w:val="fontstyle01"/>
          <w:rFonts w:ascii="Times New Roman" w:hAnsi="Times New Roman"/>
          <w:b w:val="0"/>
          <w:color w:val="000000" w:themeColor="text1"/>
          <w:sz w:val="26"/>
          <w:szCs w:val="26"/>
        </w:rPr>
        <w:t xml:space="preserve"> có trách nhiệm thông báo đến Phòng Tài nguyên và Môi trường thị xã Hương Thủy trình</w:t>
      </w:r>
      <w:r w:rsidRPr="00BB0A62">
        <w:rPr>
          <w:color w:val="000000" w:themeColor="text1"/>
          <w:sz w:val="26"/>
          <w:szCs w:val="26"/>
        </w:rPr>
        <w:t xml:space="preserve"> </w:t>
      </w:r>
      <w:r w:rsidRPr="00BB0A62">
        <w:rPr>
          <w:rStyle w:val="fontstyle01"/>
          <w:rFonts w:ascii="Times New Roman" w:hAnsi="Times New Roman"/>
          <w:b w:val="0"/>
          <w:color w:val="000000" w:themeColor="text1"/>
          <w:sz w:val="26"/>
          <w:szCs w:val="26"/>
        </w:rPr>
        <w:t>Ủy ban nhân dân thị xã Hương Thủy hủy Quyết định công nhận kết quả trúng</w:t>
      </w:r>
      <w:r w:rsidRPr="00BB0A62">
        <w:rPr>
          <w:color w:val="000000" w:themeColor="text1"/>
          <w:sz w:val="26"/>
          <w:szCs w:val="26"/>
        </w:rPr>
        <w:t xml:space="preserve"> </w:t>
      </w:r>
      <w:r w:rsidRPr="00BB0A62">
        <w:rPr>
          <w:rStyle w:val="fontstyle01"/>
          <w:rFonts w:ascii="Times New Roman" w:hAnsi="Times New Roman"/>
          <w:b w:val="0"/>
          <w:color w:val="000000" w:themeColor="text1"/>
          <w:sz w:val="26"/>
          <w:szCs w:val="26"/>
        </w:rPr>
        <w:t>đấu giá, người trúng đấu giá không được nhận lại tiền đặt cọc.</w:t>
      </w:r>
      <w:r w:rsidRPr="00BB0A62">
        <w:rPr>
          <w:bCs/>
          <w:color w:val="000000" w:themeColor="text1"/>
          <w:sz w:val="26"/>
          <w:szCs w:val="26"/>
          <w:lang w:val="pt-BR"/>
        </w:rPr>
        <w:t xml:space="preserve"> </w:t>
      </w:r>
      <w:r w:rsidRPr="00BB0A62">
        <w:rPr>
          <w:rStyle w:val="fontstyle01"/>
          <w:rFonts w:ascii="Times New Roman" w:hAnsi="Times New Roman"/>
          <w:b w:val="0"/>
          <w:color w:val="000000" w:themeColor="text1"/>
          <w:sz w:val="26"/>
          <w:szCs w:val="26"/>
          <w:lang w:val="pt-BR"/>
        </w:rPr>
        <w:t>Đối với trường hợp người trúng đấu giá đã nộp nhiều hơn khoản tiền đặt cọc thì được Nhà nước</w:t>
      </w:r>
      <w:r w:rsidRPr="00BB0A62">
        <w:rPr>
          <w:color w:val="000000" w:themeColor="text1"/>
          <w:sz w:val="26"/>
          <w:szCs w:val="26"/>
          <w:lang w:val="pt-BR"/>
        </w:rPr>
        <w:t xml:space="preserve"> </w:t>
      </w:r>
      <w:r w:rsidRPr="00BB0A62">
        <w:rPr>
          <w:rStyle w:val="fontstyle01"/>
          <w:rFonts w:ascii="Times New Roman" w:hAnsi="Times New Roman"/>
          <w:b w:val="0"/>
          <w:color w:val="000000" w:themeColor="text1"/>
          <w:sz w:val="26"/>
          <w:szCs w:val="26"/>
          <w:lang w:val="pt-BR"/>
        </w:rPr>
        <w:t>hoàn trả số tiền chênh lệch nhiều hơn so với số tiền đặt cọc (không tính lãi) theo quy định.</w:t>
      </w:r>
    </w:p>
    <w:p w:rsidR="00A42FC2" w:rsidRPr="00BB0A62" w:rsidRDefault="00A42FC2" w:rsidP="00BB0A62">
      <w:pPr>
        <w:widowControl w:val="0"/>
        <w:spacing w:before="40" w:after="40" w:line="320" w:lineRule="atLeast"/>
        <w:ind w:firstLine="561"/>
        <w:jc w:val="both"/>
        <w:rPr>
          <w:color w:val="000000" w:themeColor="text1"/>
          <w:sz w:val="26"/>
          <w:szCs w:val="26"/>
          <w:lang w:val="sv-SE"/>
        </w:rPr>
      </w:pPr>
      <w:r w:rsidRPr="00BB0A62">
        <w:rPr>
          <w:color w:val="000000" w:themeColor="text1"/>
          <w:sz w:val="26"/>
          <w:szCs w:val="26"/>
          <w:lang w:val="nl-NL"/>
        </w:rPr>
        <w:t>Trường hợp người trúng đấu giá không liên hệ Chi cục Thuế khu vực Hương Phú để kê khai lập thủ tục hoặc không nhận thông báo nộp tiền sử dụng đất, thông báo lệ phí trước bạ về đất thì người trúng đấu giá xem như bỏ cuộc. Số tiền đặt trước (đã chuyển thành tiền đặt cọc) đối với lô đất trúng đấu giá được sung vào công quỹ Nhà nước.</w:t>
      </w:r>
    </w:p>
    <w:p w:rsidR="004D6F5D" w:rsidRPr="00BB0A62" w:rsidRDefault="004D6F5D" w:rsidP="00BB0A62">
      <w:pPr>
        <w:tabs>
          <w:tab w:val="left" w:pos="6662"/>
        </w:tabs>
        <w:spacing w:before="40" w:after="40" w:line="320" w:lineRule="atLeast"/>
        <w:ind w:firstLine="561"/>
        <w:jc w:val="both"/>
        <w:rPr>
          <w:i/>
          <w:color w:val="000000" w:themeColor="text1"/>
          <w:sz w:val="26"/>
          <w:szCs w:val="26"/>
          <w:lang w:val="nl-NL"/>
        </w:rPr>
      </w:pPr>
      <w:r w:rsidRPr="00BB0A62">
        <w:rPr>
          <w:b/>
          <w:i/>
          <w:color w:val="000000" w:themeColor="text1"/>
          <w:sz w:val="26"/>
          <w:szCs w:val="26"/>
          <w:lang w:val="nl-NL"/>
        </w:rPr>
        <w:t>* Ghi chú:</w:t>
      </w:r>
      <w:r w:rsidRPr="00BB0A62">
        <w:rPr>
          <w:b/>
          <w:color w:val="000000" w:themeColor="text1"/>
          <w:sz w:val="26"/>
          <w:szCs w:val="26"/>
          <w:lang w:val="nl-NL"/>
        </w:rPr>
        <w:t xml:space="preserve"> </w:t>
      </w:r>
      <w:r w:rsidRPr="00BB0A62">
        <w:rPr>
          <w:i/>
          <w:color w:val="000000" w:themeColor="text1"/>
          <w:sz w:val="26"/>
          <w:szCs w:val="26"/>
          <w:lang w:val="nl-NL"/>
        </w:rPr>
        <w:t>Số tiền trúng đấu giá quyền sử dụng đất không bao gồm lệ phí trước bạ về đất. Người trúng đấu giá khi nộp tiền sử dụng đất trúng đấu giá vào ngân sách nhà nước thì cùng thực hiện nộp lệ phí trước bạ về đất theo giá trúng đấu và theo quy định hiện hành.</w:t>
      </w:r>
    </w:p>
    <w:p w:rsidR="006453C0" w:rsidRPr="00BB0A62" w:rsidRDefault="00E17E95" w:rsidP="00BB0A62">
      <w:pPr>
        <w:pStyle w:val="ListParagraph"/>
        <w:widowControl w:val="0"/>
        <w:tabs>
          <w:tab w:val="left" w:pos="1107"/>
        </w:tabs>
        <w:autoSpaceDE w:val="0"/>
        <w:autoSpaceDN w:val="0"/>
        <w:spacing w:before="40" w:after="40" w:line="340" w:lineRule="atLeast"/>
        <w:ind w:left="0" w:firstLine="561"/>
        <w:contextualSpacing w:val="0"/>
        <w:jc w:val="both"/>
        <w:rPr>
          <w:b/>
          <w:color w:val="000000" w:themeColor="text1"/>
          <w:sz w:val="26"/>
          <w:szCs w:val="26"/>
          <w:lang w:val="af-ZA"/>
        </w:rPr>
      </w:pPr>
      <w:r w:rsidRPr="00BB0A62">
        <w:rPr>
          <w:b/>
          <w:color w:val="000000" w:themeColor="text1"/>
          <w:sz w:val="26"/>
          <w:szCs w:val="26"/>
          <w:lang w:val="pt-BR"/>
        </w:rPr>
        <w:t xml:space="preserve">Điều </w:t>
      </w:r>
      <w:r w:rsidR="00E8350A">
        <w:rPr>
          <w:b/>
          <w:color w:val="000000" w:themeColor="text1"/>
          <w:sz w:val="26"/>
          <w:szCs w:val="26"/>
          <w:lang w:val="pt-BR"/>
        </w:rPr>
        <w:t>20</w:t>
      </w:r>
      <w:r w:rsidRPr="00BB0A62">
        <w:rPr>
          <w:b/>
          <w:color w:val="000000" w:themeColor="text1"/>
          <w:sz w:val="26"/>
          <w:szCs w:val="26"/>
          <w:lang w:val="pt-BR"/>
        </w:rPr>
        <w:t xml:space="preserve">. </w:t>
      </w:r>
      <w:r w:rsidR="006453C0" w:rsidRPr="00BB0A62">
        <w:rPr>
          <w:b/>
          <w:color w:val="000000" w:themeColor="text1"/>
          <w:sz w:val="26"/>
          <w:szCs w:val="26"/>
          <w:lang w:val="af-ZA"/>
        </w:rPr>
        <w:t>Quyết định giao đất và cấp Giấy chứng nhận quyền sử dụng đất</w:t>
      </w:r>
      <w:r w:rsidR="000E1DF7" w:rsidRPr="00BB0A62">
        <w:rPr>
          <w:b/>
          <w:color w:val="000000" w:themeColor="text1"/>
          <w:sz w:val="26"/>
          <w:szCs w:val="26"/>
          <w:lang w:val="af-ZA"/>
        </w:rPr>
        <w:t>:</w:t>
      </w:r>
    </w:p>
    <w:p w:rsidR="00A42FC2" w:rsidRPr="00BB0A62" w:rsidRDefault="00A42FC2" w:rsidP="00BB0A62">
      <w:pPr>
        <w:tabs>
          <w:tab w:val="left" w:pos="360"/>
        </w:tabs>
        <w:spacing w:before="40" w:after="40" w:line="340" w:lineRule="atLeast"/>
        <w:ind w:right="17" w:firstLine="561"/>
        <w:jc w:val="both"/>
        <w:rPr>
          <w:color w:val="000000" w:themeColor="text1"/>
          <w:sz w:val="26"/>
          <w:szCs w:val="26"/>
          <w:lang w:val="af-ZA"/>
        </w:rPr>
      </w:pPr>
      <w:r w:rsidRPr="00BB0A62">
        <w:rPr>
          <w:color w:val="000000" w:themeColor="text1"/>
          <w:sz w:val="26"/>
          <w:szCs w:val="26"/>
          <w:lang w:val="af-ZA"/>
        </w:rPr>
        <w:t xml:space="preserve">Căn cứ </w:t>
      </w:r>
      <w:r w:rsidRPr="00BB0A62">
        <w:rPr>
          <w:bCs/>
          <w:sz w:val="26"/>
          <w:szCs w:val="26"/>
          <w:lang w:val="af-ZA"/>
        </w:rPr>
        <w:t>Quyết định công nhận kết quả trúng</w:t>
      </w:r>
      <w:r w:rsidRPr="00BB0A62">
        <w:rPr>
          <w:color w:val="000000" w:themeColor="text1"/>
          <w:sz w:val="26"/>
          <w:szCs w:val="26"/>
          <w:lang w:val="af-ZA"/>
        </w:rPr>
        <w:t xml:space="preserve"> </w:t>
      </w:r>
      <w:r w:rsidRPr="00BB0A62">
        <w:rPr>
          <w:bCs/>
          <w:sz w:val="26"/>
          <w:szCs w:val="26"/>
          <w:lang w:val="af-ZA"/>
        </w:rPr>
        <w:t>đấu giá,</w:t>
      </w:r>
      <w:r w:rsidRPr="00BB0A62">
        <w:rPr>
          <w:color w:val="000000" w:themeColor="text1"/>
          <w:sz w:val="26"/>
          <w:szCs w:val="26"/>
          <w:lang w:val="af-ZA"/>
        </w:rPr>
        <w:t xml:space="preserve"> Giấy nộp tiền trúng đấu giá quyền sử dụng đất vào ngân sách thị xã (nộp đủ 100%) và Giấy nộp tiền lệ phí trước bạ về đất của thửa đất trúng đấu giá, Thông báo của Chi cục Thuế khu vực Hương Phú về việc </w:t>
      </w:r>
      <w:r w:rsidRPr="00BB0A62">
        <w:rPr>
          <w:bCs/>
          <w:sz w:val="26"/>
          <w:szCs w:val="26"/>
          <w:lang w:val="af-ZA"/>
        </w:rPr>
        <w:t>người trúng đấu giá đã hoàn thành việc nộp tiền sử dụng đất theo đúng quy định</w:t>
      </w:r>
      <w:r w:rsidRPr="00BB0A62">
        <w:rPr>
          <w:color w:val="000000" w:themeColor="text1"/>
          <w:sz w:val="26"/>
          <w:szCs w:val="26"/>
          <w:lang w:val="af-ZA"/>
        </w:rPr>
        <w:t xml:space="preserve">; </w:t>
      </w:r>
      <w:r w:rsidRPr="00BB0A62">
        <w:rPr>
          <w:bCs/>
          <w:sz w:val="26"/>
          <w:szCs w:val="26"/>
          <w:lang w:val="af-ZA"/>
        </w:rPr>
        <w:t>Phòng Tài nguyên và Môi trường thị xã Hương Thủy trình</w:t>
      </w:r>
      <w:r w:rsidRPr="00BB0A62">
        <w:rPr>
          <w:color w:val="000000" w:themeColor="text1"/>
          <w:sz w:val="26"/>
          <w:szCs w:val="26"/>
          <w:lang w:val="af-ZA"/>
        </w:rPr>
        <w:t xml:space="preserve"> UBND thị xã Hương Thủy ban hành Quyết định giao đất cho người trúng đấu giá. </w:t>
      </w:r>
    </w:p>
    <w:p w:rsidR="00A42FC2" w:rsidRPr="00BB0A62" w:rsidRDefault="00A42FC2" w:rsidP="00BB0A62">
      <w:pPr>
        <w:tabs>
          <w:tab w:val="left" w:pos="360"/>
        </w:tabs>
        <w:spacing w:before="40" w:after="40" w:line="340" w:lineRule="atLeast"/>
        <w:ind w:right="17" w:firstLine="561"/>
        <w:jc w:val="both"/>
        <w:rPr>
          <w:color w:val="000000" w:themeColor="text1"/>
          <w:sz w:val="26"/>
          <w:szCs w:val="26"/>
          <w:lang w:val="af-ZA"/>
        </w:rPr>
      </w:pPr>
      <w:r w:rsidRPr="00BB0A62">
        <w:rPr>
          <w:color w:val="000000" w:themeColor="text1"/>
          <w:sz w:val="26"/>
          <w:szCs w:val="26"/>
          <w:lang w:val="af-ZA"/>
        </w:rPr>
        <w:t xml:space="preserve">Trên cơ sở Quyết định giao đất của UBND thị xã Hương Thủy, Trung tâm Phát triển quỹ đất thị xã Hương Thủy phối hợp các cơ quan có liên quan để tiến hành bàn giao đất thực địa cho người trúng đấu giá theo quy định. </w:t>
      </w:r>
      <w:r w:rsidRPr="00BB0A62">
        <w:rPr>
          <w:bCs/>
          <w:color w:val="000000" w:themeColor="text1"/>
          <w:sz w:val="26"/>
          <w:szCs w:val="26"/>
          <w:lang w:val="af-ZA"/>
        </w:rPr>
        <w:t xml:space="preserve">Thời gian bàn giao đất tại thực địa trong vòng 05 ngày làm việc kể từ ngày </w:t>
      </w:r>
      <w:r w:rsidRPr="00BB0A62">
        <w:rPr>
          <w:color w:val="000000" w:themeColor="text1"/>
          <w:sz w:val="26"/>
          <w:szCs w:val="26"/>
          <w:lang w:val="af-ZA"/>
        </w:rPr>
        <w:t xml:space="preserve">Trung tâm Phát triển quỹ đất thị xã Hương Thủy </w:t>
      </w:r>
      <w:r w:rsidRPr="00BB0A62">
        <w:rPr>
          <w:color w:val="000000" w:themeColor="text1"/>
          <w:sz w:val="26"/>
          <w:szCs w:val="26"/>
          <w:lang w:val="vi-VN"/>
        </w:rPr>
        <w:t xml:space="preserve">nhận được </w:t>
      </w:r>
      <w:r w:rsidRPr="00BB0A62">
        <w:rPr>
          <w:color w:val="000000" w:themeColor="text1"/>
          <w:sz w:val="26"/>
          <w:szCs w:val="26"/>
          <w:lang w:val="af-ZA"/>
        </w:rPr>
        <w:t>Quyết định giao đất cho người trúng đấu giá của UBND thị xã Hương Thủy.</w:t>
      </w:r>
    </w:p>
    <w:p w:rsidR="00A42FC2" w:rsidRPr="00BB0A62" w:rsidRDefault="00A42FC2" w:rsidP="00BB0A62">
      <w:pPr>
        <w:spacing w:before="40" w:after="40" w:line="340" w:lineRule="atLeast"/>
        <w:ind w:firstLine="561"/>
        <w:jc w:val="both"/>
        <w:rPr>
          <w:color w:val="000000" w:themeColor="text1"/>
          <w:sz w:val="26"/>
          <w:szCs w:val="26"/>
          <w:lang w:val="vi-VN"/>
        </w:rPr>
      </w:pPr>
      <w:r w:rsidRPr="00BB0A62">
        <w:rPr>
          <w:color w:val="000000" w:themeColor="text1"/>
          <w:sz w:val="26"/>
          <w:szCs w:val="26"/>
          <w:lang w:val="af-ZA"/>
        </w:rPr>
        <w:t>Việc</w:t>
      </w:r>
      <w:r w:rsidRPr="00BB0A62">
        <w:rPr>
          <w:color w:val="000000" w:themeColor="text1"/>
          <w:sz w:val="26"/>
          <w:szCs w:val="26"/>
          <w:lang w:val="vi-VN"/>
        </w:rPr>
        <w:t xml:space="preserve"> </w:t>
      </w:r>
      <w:r w:rsidRPr="00BB0A62">
        <w:rPr>
          <w:color w:val="000000" w:themeColor="text1"/>
          <w:sz w:val="26"/>
          <w:szCs w:val="26"/>
          <w:lang w:val="af-ZA"/>
        </w:rPr>
        <w:t xml:space="preserve">cấp </w:t>
      </w:r>
      <w:r w:rsidRPr="00BB0A62">
        <w:rPr>
          <w:color w:val="000000" w:themeColor="text1"/>
          <w:sz w:val="26"/>
          <w:szCs w:val="26"/>
          <w:lang w:val="vi-VN"/>
        </w:rPr>
        <w:t>Giấy chứng nhận quyền sử dụng đất, quyền sở hữu tài sản gắn liền với đất cho người trúng đấu giá</w:t>
      </w:r>
      <w:r w:rsidRPr="00BB0A62">
        <w:rPr>
          <w:color w:val="000000" w:themeColor="text1"/>
          <w:sz w:val="26"/>
          <w:szCs w:val="26"/>
          <w:lang w:val="af-ZA"/>
        </w:rPr>
        <w:t xml:space="preserve"> được thực hiện theo đúng quy định</w:t>
      </w:r>
      <w:r w:rsidRPr="00BB0A62">
        <w:rPr>
          <w:color w:val="000000" w:themeColor="text1"/>
          <w:sz w:val="26"/>
          <w:szCs w:val="26"/>
          <w:lang w:val="vi-VN"/>
        </w:rPr>
        <w:t>. Chi phí liên quan đến việc cấp Giấy chứng nhận quyền sử dụng đất do người trúng đấu giá quyền sử dụng đất nộp theo quy định hiện hành.</w:t>
      </w:r>
    </w:p>
    <w:p w:rsidR="00E17E95" w:rsidRPr="00BB0A62" w:rsidRDefault="00E17E95" w:rsidP="00BB0A62">
      <w:pPr>
        <w:spacing w:before="40" w:after="40" w:line="320" w:lineRule="atLeast"/>
        <w:ind w:firstLine="561"/>
        <w:jc w:val="both"/>
        <w:rPr>
          <w:color w:val="000000" w:themeColor="text1"/>
          <w:sz w:val="26"/>
          <w:szCs w:val="26"/>
          <w:lang w:val="pt-BR"/>
        </w:rPr>
      </w:pPr>
      <w:r w:rsidRPr="00BB0A62">
        <w:rPr>
          <w:b/>
          <w:color w:val="000000" w:themeColor="text1"/>
          <w:sz w:val="26"/>
          <w:szCs w:val="26"/>
          <w:lang w:val="pt-BR"/>
        </w:rPr>
        <w:t xml:space="preserve">Điều </w:t>
      </w:r>
      <w:r w:rsidR="001F1412" w:rsidRPr="00BB0A62">
        <w:rPr>
          <w:b/>
          <w:color w:val="000000" w:themeColor="text1"/>
          <w:sz w:val="26"/>
          <w:szCs w:val="26"/>
          <w:lang w:val="pt-BR"/>
        </w:rPr>
        <w:t>2</w:t>
      </w:r>
      <w:r w:rsidR="00E8350A">
        <w:rPr>
          <w:b/>
          <w:color w:val="000000" w:themeColor="text1"/>
          <w:sz w:val="26"/>
          <w:szCs w:val="26"/>
          <w:lang w:val="pt-BR"/>
        </w:rPr>
        <w:t>1</w:t>
      </w:r>
      <w:r w:rsidRPr="00BB0A62">
        <w:rPr>
          <w:b/>
          <w:color w:val="000000" w:themeColor="text1"/>
          <w:sz w:val="26"/>
          <w:szCs w:val="26"/>
          <w:lang w:val="pt-BR"/>
        </w:rPr>
        <w:t xml:space="preserve">: </w:t>
      </w:r>
      <w:r w:rsidRPr="00BB0A62">
        <w:rPr>
          <w:b/>
          <w:bCs/>
          <w:color w:val="000000" w:themeColor="text1"/>
          <w:sz w:val="26"/>
          <w:szCs w:val="26"/>
          <w:lang w:val="pt-BR"/>
        </w:rPr>
        <w:t>Hủy kết quả trúng đấu giá quyền sử dụng đất:</w:t>
      </w:r>
    </w:p>
    <w:p w:rsidR="00A42FC2" w:rsidRPr="00BB0A62" w:rsidRDefault="00A42FC2" w:rsidP="00BB0A62">
      <w:pPr>
        <w:pStyle w:val="BodyTextIndent"/>
        <w:spacing w:before="40" w:after="40" w:line="320" w:lineRule="atLeast"/>
        <w:ind w:left="0" w:firstLine="561"/>
        <w:jc w:val="both"/>
        <w:rPr>
          <w:color w:val="000000" w:themeColor="text1"/>
          <w:sz w:val="26"/>
          <w:szCs w:val="26"/>
          <w:lang w:val="pt-BR"/>
        </w:rPr>
      </w:pPr>
      <w:r w:rsidRPr="00BB0A62">
        <w:rPr>
          <w:color w:val="000000" w:themeColor="text1"/>
          <w:sz w:val="26"/>
          <w:szCs w:val="26"/>
          <w:lang w:val="pt-BR"/>
        </w:rPr>
        <w:t>2</w:t>
      </w:r>
      <w:r w:rsidR="00E8350A">
        <w:rPr>
          <w:color w:val="000000" w:themeColor="text1"/>
          <w:sz w:val="26"/>
          <w:szCs w:val="26"/>
          <w:lang w:val="pt-BR"/>
        </w:rPr>
        <w:t>1</w:t>
      </w:r>
      <w:r w:rsidRPr="00BB0A62">
        <w:rPr>
          <w:color w:val="000000" w:themeColor="text1"/>
          <w:sz w:val="26"/>
          <w:szCs w:val="26"/>
          <w:lang w:val="pt-BR"/>
        </w:rPr>
        <w:t>.</w:t>
      </w:r>
      <w:r w:rsidRPr="00BB0A62">
        <w:rPr>
          <w:color w:val="000000" w:themeColor="text1"/>
          <w:sz w:val="26"/>
          <w:szCs w:val="26"/>
          <w:lang w:val="pt-BR"/>
        </w:rPr>
        <w:t>1. Kết quả trúng đấu giá bị hủy trong các trường hợp</w:t>
      </w:r>
      <w:r w:rsidRPr="00BB0A62">
        <w:rPr>
          <w:color w:val="000000" w:themeColor="text1"/>
          <w:sz w:val="26"/>
          <w:szCs w:val="26"/>
          <w:lang w:val="pt-BR"/>
        </w:rPr>
        <w:t>:</w:t>
      </w:r>
    </w:p>
    <w:p w:rsidR="00A42FC2" w:rsidRPr="00BB0A62" w:rsidRDefault="00A42FC2" w:rsidP="00BB0A62">
      <w:pPr>
        <w:pStyle w:val="BodyTextIndent"/>
        <w:spacing w:before="40" w:after="40" w:line="320" w:lineRule="atLeast"/>
        <w:ind w:left="0" w:firstLine="561"/>
        <w:jc w:val="both"/>
        <w:rPr>
          <w:color w:val="000000" w:themeColor="text1"/>
          <w:sz w:val="26"/>
          <w:szCs w:val="26"/>
          <w:lang w:val="pt-BR"/>
        </w:rPr>
      </w:pPr>
      <w:r w:rsidRPr="00BB0A62">
        <w:rPr>
          <w:color w:val="000000" w:themeColor="text1"/>
          <w:sz w:val="26"/>
          <w:szCs w:val="26"/>
          <w:lang w:val="pt-BR"/>
        </w:rPr>
        <w:t>a) Hợp đồng dịch vụ đấu giá bị hủy bỏ theo quy định tại Khoản 6, Điều 33 của Luật Đấu giá tài sản hoặc bị Tòa án tuyên bố vô hiệu theo quy định của pháp luật về dân sự trong trường hợp người trúng đấu giá có hành vi vi phạm quy định tại Điểm b, Khoản 5, Điều 9 của Luật Đấu giá tài sản.</w:t>
      </w:r>
    </w:p>
    <w:p w:rsidR="00A42FC2" w:rsidRPr="00BB0A62" w:rsidRDefault="00A42FC2" w:rsidP="00BB0A62">
      <w:pPr>
        <w:pStyle w:val="BodyTextIndent"/>
        <w:spacing w:before="40" w:after="40" w:line="320" w:lineRule="atLeast"/>
        <w:ind w:left="0" w:firstLine="561"/>
        <w:jc w:val="both"/>
        <w:rPr>
          <w:color w:val="000000" w:themeColor="text1"/>
          <w:sz w:val="26"/>
          <w:szCs w:val="26"/>
          <w:lang w:val="pt-BR"/>
        </w:rPr>
      </w:pPr>
      <w:r w:rsidRPr="00BB0A62">
        <w:rPr>
          <w:color w:val="000000" w:themeColor="text1"/>
          <w:sz w:val="26"/>
          <w:szCs w:val="26"/>
          <w:lang w:val="pt-BR"/>
        </w:rPr>
        <w:t>b) Theo quyết định của người có thẩm quyền xử phạt vi phạm hành chính trong trường hợp đấu giá tài sản Nhà nước khi có một trong các căn cứ quy định tại Khoản 6, Điều 33 của Luật Đấu giá tài sản.</w:t>
      </w:r>
    </w:p>
    <w:p w:rsidR="00A42FC2" w:rsidRPr="00BB0A62" w:rsidRDefault="00A42FC2" w:rsidP="00BB0A62">
      <w:pPr>
        <w:pStyle w:val="BodyTextIndent"/>
        <w:spacing w:before="40" w:after="40" w:line="320" w:lineRule="atLeast"/>
        <w:ind w:left="0" w:firstLine="561"/>
        <w:jc w:val="both"/>
        <w:rPr>
          <w:color w:val="000000" w:themeColor="text1"/>
          <w:sz w:val="26"/>
          <w:szCs w:val="26"/>
          <w:lang w:val="pt-BR"/>
        </w:rPr>
      </w:pPr>
      <w:r w:rsidRPr="00BB0A62">
        <w:rPr>
          <w:color w:val="000000" w:themeColor="text1"/>
          <w:sz w:val="26"/>
          <w:szCs w:val="26"/>
          <w:lang w:val="pt-BR"/>
        </w:rPr>
        <w:t xml:space="preserve">c) Người có tài sản đấu giá, người tham gia đấu giá, người trúng đấu giá, </w:t>
      </w:r>
      <w:r w:rsidRPr="00BB0A62">
        <w:rPr>
          <w:color w:val="000000" w:themeColor="text1"/>
          <w:sz w:val="26"/>
          <w:szCs w:val="26"/>
        </w:rPr>
        <w:t>Tổ chức hành nghề đấu giá tài sản</w:t>
      </w:r>
      <w:r w:rsidRPr="00BB0A62">
        <w:rPr>
          <w:color w:val="000000" w:themeColor="text1"/>
          <w:sz w:val="26"/>
          <w:szCs w:val="26"/>
          <w:lang w:val="pt-BR"/>
        </w:rPr>
        <w:t xml:space="preserve">, đấu giá viên có hành vi thông đồng, móc nối, dìm giá trong quá trình </w:t>
      </w:r>
      <w:r w:rsidRPr="00BB0A62">
        <w:rPr>
          <w:color w:val="000000" w:themeColor="text1"/>
          <w:sz w:val="26"/>
          <w:szCs w:val="26"/>
          <w:lang w:val="pt-BR"/>
        </w:rPr>
        <w:lastRenderedPageBreak/>
        <w:t>tham gia đấu giá dẫn đến làm sai lệch thông tin tài sản đấu giá hoặc hồ sơ tham gia đấu giá hoặc kết quả đấu giá tài sản.</w:t>
      </w:r>
    </w:p>
    <w:p w:rsidR="00A42FC2" w:rsidRPr="00BB0A62" w:rsidRDefault="00A42FC2" w:rsidP="00BB0A62">
      <w:pPr>
        <w:pStyle w:val="BodyTextIndent"/>
        <w:spacing w:before="40" w:after="40" w:line="320" w:lineRule="atLeast"/>
        <w:ind w:left="0" w:firstLine="561"/>
        <w:jc w:val="both"/>
        <w:rPr>
          <w:color w:val="000000" w:themeColor="text1"/>
          <w:sz w:val="26"/>
          <w:szCs w:val="26"/>
          <w:lang w:val="pt-BR"/>
        </w:rPr>
      </w:pPr>
      <w:r w:rsidRPr="00BB0A62">
        <w:rPr>
          <w:color w:val="000000" w:themeColor="text1"/>
          <w:sz w:val="26"/>
          <w:szCs w:val="26"/>
          <w:lang w:val="pt-BR"/>
        </w:rPr>
        <w:t xml:space="preserve">d) Quá thời hạn nộp tiền sử dụng đất mà người trúng đấu giá </w:t>
      </w:r>
      <w:r w:rsidRPr="00BB0A62">
        <w:rPr>
          <w:color w:val="000000" w:themeColor="text1"/>
          <w:sz w:val="26"/>
          <w:szCs w:val="26"/>
        </w:rPr>
        <w:t>quyền sử dụng đất</w:t>
      </w:r>
      <w:r w:rsidRPr="00BB0A62">
        <w:rPr>
          <w:color w:val="000000" w:themeColor="text1"/>
          <w:sz w:val="26"/>
          <w:szCs w:val="26"/>
          <w:lang w:val="pt-BR"/>
        </w:rPr>
        <w:t xml:space="preserve"> chưa nộp đủ </w:t>
      </w:r>
      <w:r w:rsidRPr="00BB0A62">
        <w:rPr>
          <w:i/>
          <w:color w:val="000000" w:themeColor="text1"/>
          <w:sz w:val="26"/>
          <w:szCs w:val="26"/>
          <w:lang w:val="pt-BR"/>
        </w:rPr>
        <w:t>(100%)</w:t>
      </w:r>
      <w:r w:rsidRPr="00BB0A62">
        <w:rPr>
          <w:color w:val="000000" w:themeColor="text1"/>
          <w:sz w:val="26"/>
          <w:szCs w:val="26"/>
          <w:lang w:val="pt-BR"/>
        </w:rPr>
        <w:t xml:space="preserve"> tiền sử dụng đất theo đúng quy định. </w:t>
      </w:r>
      <w:r w:rsidRPr="00BB0A62">
        <w:rPr>
          <w:color w:val="000000" w:themeColor="text1"/>
          <w:sz w:val="26"/>
          <w:szCs w:val="26"/>
        </w:rPr>
        <w:t xml:space="preserve">Số tiền đặt cọc của </w:t>
      </w:r>
      <w:r w:rsidRPr="00BB0A62">
        <w:rPr>
          <w:color w:val="000000" w:themeColor="text1"/>
          <w:sz w:val="26"/>
          <w:szCs w:val="26"/>
          <w:lang w:val="pt-BR"/>
        </w:rPr>
        <w:t xml:space="preserve">người trúng đấu giá </w:t>
      </w:r>
      <w:r w:rsidRPr="00BB0A62">
        <w:rPr>
          <w:color w:val="000000" w:themeColor="text1"/>
          <w:sz w:val="26"/>
          <w:szCs w:val="26"/>
        </w:rPr>
        <w:t>đã nộp được sung quỹ nhà nước.</w:t>
      </w:r>
    </w:p>
    <w:p w:rsidR="00A42FC2" w:rsidRPr="00BB0A62" w:rsidRDefault="00A42FC2" w:rsidP="00BB0A62">
      <w:pPr>
        <w:pStyle w:val="BodyTextIndent"/>
        <w:spacing w:before="40" w:after="40" w:line="320" w:lineRule="atLeast"/>
        <w:ind w:left="0" w:firstLine="561"/>
        <w:jc w:val="both"/>
        <w:rPr>
          <w:color w:val="000000" w:themeColor="text1"/>
          <w:sz w:val="26"/>
          <w:szCs w:val="26"/>
          <w:lang w:val="pt-BR"/>
        </w:rPr>
      </w:pPr>
      <w:r w:rsidRPr="00BB0A62">
        <w:rPr>
          <w:color w:val="000000" w:themeColor="text1"/>
          <w:sz w:val="26"/>
          <w:szCs w:val="26"/>
          <w:lang w:val="pt-BR"/>
        </w:rPr>
        <w:t>2</w:t>
      </w:r>
      <w:r w:rsidR="00E8350A">
        <w:rPr>
          <w:color w:val="000000" w:themeColor="text1"/>
          <w:sz w:val="26"/>
          <w:szCs w:val="26"/>
          <w:lang w:val="pt-BR"/>
        </w:rPr>
        <w:t>1</w:t>
      </w:r>
      <w:r w:rsidRPr="00BB0A62">
        <w:rPr>
          <w:color w:val="000000" w:themeColor="text1"/>
          <w:sz w:val="26"/>
          <w:szCs w:val="26"/>
          <w:lang w:val="pt-BR"/>
        </w:rPr>
        <w:t>.</w:t>
      </w:r>
      <w:r w:rsidRPr="00BB0A62">
        <w:rPr>
          <w:color w:val="000000" w:themeColor="text1"/>
          <w:sz w:val="26"/>
          <w:szCs w:val="26"/>
          <w:lang w:val="pt-BR"/>
        </w:rPr>
        <w:t>2. Trường hợp kết quả trúng đấu giá bị hủy theo quy định tại điểm a, điểm b, điểm c Khoản 1 Phần này thì các bên khôi phục lại tình trạng ban đầu, hoàn trả lại tiền, quyền sử dụng đất đã nhận. Bên có lỗi gây thiệt hại phải bồi thường theo quy định của pháp luật.</w:t>
      </w:r>
    </w:p>
    <w:p w:rsidR="00A42FC2" w:rsidRPr="00BB0A62" w:rsidRDefault="00A42FC2" w:rsidP="00BB0A62">
      <w:pPr>
        <w:spacing w:before="40" w:after="40" w:line="320" w:lineRule="atLeast"/>
        <w:ind w:firstLine="561"/>
        <w:jc w:val="both"/>
        <w:rPr>
          <w:color w:val="000000" w:themeColor="text1"/>
          <w:sz w:val="26"/>
          <w:szCs w:val="26"/>
          <w:lang w:val="pt-BR"/>
        </w:rPr>
      </w:pPr>
      <w:r w:rsidRPr="00BB0A62">
        <w:rPr>
          <w:color w:val="000000" w:themeColor="text1"/>
          <w:sz w:val="26"/>
          <w:szCs w:val="26"/>
          <w:lang w:val="pt-BR"/>
        </w:rPr>
        <w:t>2</w:t>
      </w:r>
      <w:r w:rsidR="00E8350A">
        <w:rPr>
          <w:color w:val="000000" w:themeColor="text1"/>
          <w:sz w:val="26"/>
          <w:szCs w:val="26"/>
          <w:lang w:val="pt-BR"/>
        </w:rPr>
        <w:t>1</w:t>
      </w:r>
      <w:r w:rsidRPr="00BB0A62">
        <w:rPr>
          <w:color w:val="000000" w:themeColor="text1"/>
          <w:sz w:val="26"/>
          <w:szCs w:val="26"/>
          <w:lang w:val="pt-BR"/>
        </w:rPr>
        <w:t>.</w:t>
      </w:r>
      <w:r w:rsidRPr="00BB0A62">
        <w:rPr>
          <w:color w:val="000000" w:themeColor="text1"/>
          <w:sz w:val="26"/>
          <w:szCs w:val="26"/>
          <w:lang w:val="pt-BR"/>
        </w:rPr>
        <w:t xml:space="preserve">3. Trường hợp kết quả trúng đấu giá bị hủy theo quy định tại khoản 1 </w:t>
      </w:r>
      <w:r w:rsidRPr="00BB0A62">
        <w:rPr>
          <w:color w:val="000000" w:themeColor="text1"/>
          <w:sz w:val="26"/>
          <w:szCs w:val="26"/>
          <w:lang w:val="pt-BR"/>
        </w:rPr>
        <w:t>Mục</w:t>
      </w:r>
      <w:r w:rsidRPr="00BB0A62">
        <w:rPr>
          <w:color w:val="000000" w:themeColor="text1"/>
          <w:sz w:val="26"/>
          <w:szCs w:val="26"/>
          <w:lang w:val="pt-BR"/>
        </w:rPr>
        <w:t xml:space="preserve"> này thì Phòng Tài nguyên và Môi trường trình UBND thị xã Hương Thủy ra Quyết định hủy kết quả trúng đấu giá. Việc tổ chức đấu giá lại được thực hiện như đối với đấu giá lần đầu.</w:t>
      </w:r>
    </w:p>
    <w:p w:rsidR="00E17E95" w:rsidRPr="00BB0A62" w:rsidRDefault="00E17E95" w:rsidP="00BB0A62">
      <w:pPr>
        <w:spacing w:before="40" w:after="40" w:line="320" w:lineRule="atLeast"/>
        <w:ind w:firstLine="561"/>
        <w:jc w:val="both"/>
        <w:rPr>
          <w:b/>
          <w:color w:val="000000" w:themeColor="text1"/>
          <w:sz w:val="26"/>
          <w:szCs w:val="26"/>
          <w:lang w:val="pt-BR"/>
        </w:rPr>
      </w:pPr>
      <w:r w:rsidRPr="00BB0A62">
        <w:rPr>
          <w:b/>
          <w:color w:val="000000" w:themeColor="text1"/>
          <w:sz w:val="26"/>
          <w:szCs w:val="26"/>
          <w:lang w:val="pt-BR"/>
        </w:rPr>
        <w:t>Điều 2</w:t>
      </w:r>
      <w:r w:rsidR="00E8350A">
        <w:rPr>
          <w:b/>
          <w:color w:val="000000" w:themeColor="text1"/>
          <w:sz w:val="26"/>
          <w:szCs w:val="26"/>
          <w:lang w:val="pt-BR"/>
        </w:rPr>
        <w:t>2</w:t>
      </w:r>
      <w:r w:rsidRPr="00BB0A62">
        <w:rPr>
          <w:b/>
          <w:color w:val="000000" w:themeColor="text1"/>
          <w:sz w:val="26"/>
          <w:szCs w:val="26"/>
          <w:lang w:val="pt-BR"/>
        </w:rPr>
        <w:t>. Xử lý tranh chấp, khiếu nại.</w:t>
      </w:r>
    </w:p>
    <w:p w:rsidR="00E17E95" w:rsidRPr="00BB0A62" w:rsidRDefault="00E17E95" w:rsidP="00BB0A62">
      <w:pPr>
        <w:spacing w:before="40" w:after="40" w:line="320" w:lineRule="atLeast"/>
        <w:ind w:firstLine="561"/>
        <w:jc w:val="both"/>
        <w:rPr>
          <w:color w:val="000000" w:themeColor="text1"/>
          <w:sz w:val="26"/>
          <w:szCs w:val="26"/>
          <w:lang w:val="pt-BR"/>
        </w:rPr>
      </w:pPr>
      <w:r w:rsidRPr="00BB0A62">
        <w:rPr>
          <w:color w:val="000000" w:themeColor="text1"/>
          <w:sz w:val="26"/>
          <w:szCs w:val="26"/>
          <w:lang w:val="pt-BR"/>
        </w:rPr>
        <w:t>Trong trường hợp các bên tham gia đấu giá có tranh chấp, khiếu nại thì xử lý theo đúng trình tự, thủ tục của Luật khiếu nại - tố cáo. Trường hợp tiếp tục tranh chấp thì thực hiện theo quy định của pháp luật về tố tụng dân sự.</w:t>
      </w:r>
    </w:p>
    <w:p w:rsidR="00E17E95" w:rsidRPr="00BB0A62" w:rsidRDefault="00E17E95" w:rsidP="00BB0A62">
      <w:pPr>
        <w:spacing w:before="40" w:after="40" w:line="320" w:lineRule="atLeast"/>
        <w:ind w:firstLine="561"/>
        <w:jc w:val="both"/>
        <w:rPr>
          <w:color w:val="000000" w:themeColor="text1"/>
          <w:sz w:val="26"/>
          <w:szCs w:val="26"/>
          <w:lang w:val="pt-BR"/>
        </w:rPr>
      </w:pPr>
      <w:r w:rsidRPr="00BB0A62">
        <w:rPr>
          <w:color w:val="000000" w:themeColor="text1"/>
          <w:sz w:val="26"/>
          <w:szCs w:val="26"/>
          <w:lang w:val="pt-BR"/>
        </w:rPr>
        <w:t>Công ty đấu giá hợp danh Chuỗi Giá Trị không chịu trách nhiệm đối với các khiếu nại về số lượng, chất lượng đối với tài sản đấu giá.</w:t>
      </w:r>
    </w:p>
    <w:p w:rsidR="00E17E95" w:rsidRPr="00BB0A62" w:rsidRDefault="00E17E95" w:rsidP="00BB0A62">
      <w:pPr>
        <w:spacing w:before="40" w:after="40" w:line="320" w:lineRule="atLeast"/>
        <w:ind w:firstLine="561"/>
        <w:jc w:val="both"/>
        <w:rPr>
          <w:b/>
          <w:color w:val="000000" w:themeColor="text1"/>
          <w:sz w:val="26"/>
          <w:szCs w:val="26"/>
          <w:lang w:val="pt-BR"/>
        </w:rPr>
      </w:pPr>
      <w:r w:rsidRPr="00BB0A62">
        <w:rPr>
          <w:b/>
          <w:color w:val="000000" w:themeColor="text1"/>
          <w:sz w:val="26"/>
          <w:szCs w:val="26"/>
          <w:lang w:val="pt-BR"/>
        </w:rPr>
        <w:t>Điều 2</w:t>
      </w:r>
      <w:r w:rsidR="00E8350A">
        <w:rPr>
          <w:b/>
          <w:color w:val="000000" w:themeColor="text1"/>
          <w:sz w:val="26"/>
          <w:szCs w:val="26"/>
          <w:lang w:val="pt-BR"/>
        </w:rPr>
        <w:t>3</w:t>
      </w:r>
      <w:r w:rsidRPr="00BB0A62">
        <w:rPr>
          <w:b/>
          <w:color w:val="000000" w:themeColor="text1"/>
          <w:sz w:val="26"/>
          <w:szCs w:val="26"/>
          <w:lang w:val="pt-BR"/>
        </w:rPr>
        <w:t>. Điều khoản thi hành.</w:t>
      </w:r>
    </w:p>
    <w:p w:rsidR="00E17E95" w:rsidRPr="00BB0A62" w:rsidRDefault="00E17E95" w:rsidP="00BB0A62">
      <w:pPr>
        <w:tabs>
          <w:tab w:val="left" w:pos="720"/>
        </w:tabs>
        <w:spacing w:before="40" w:after="40" w:line="320" w:lineRule="atLeast"/>
        <w:ind w:firstLine="561"/>
        <w:jc w:val="both"/>
        <w:rPr>
          <w:color w:val="000000" w:themeColor="text1"/>
          <w:sz w:val="26"/>
          <w:szCs w:val="26"/>
          <w:lang w:val="pt-BR"/>
        </w:rPr>
      </w:pPr>
      <w:r w:rsidRPr="00BB0A62">
        <w:rPr>
          <w:color w:val="000000" w:themeColor="text1"/>
          <w:sz w:val="26"/>
          <w:szCs w:val="26"/>
          <w:lang w:val="pt-BR"/>
        </w:rPr>
        <w:t>Bản Quy chế này có hiệu lực kể từ ngày ký và hết hiệu lực sau khi đấu giá hoàn thành tài sản theo Điều 5 của quy chế này;</w:t>
      </w:r>
    </w:p>
    <w:p w:rsidR="00E17E95" w:rsidRPr="00BB0A62" w:rsidRDefault="002D1B99" w:rsidP="00BB0A62">
      <w:pPr>
        <w:tabs>
          <w:tab w:val="left" w:pos="720"/>
        </w:tabs>
        <w:spacing w:before="40" w:after="40" w:line="320" w:lineRule="atLeast"/>
        <w:ind w:firstLine="561"/>
        <w:jc w:val="both"/>
        <w:rPr>
          <w:color w:val="000000" w:themeColor="text1"/>
          <w:sz w:val="26"/>
          <w:szCs w:val="26"/>
          <w:lang w:val="pt-BR"/>
        </w:rPr>
      </w:pPr>
      <w:r w:rsidRPr="00BB0A62">
        <w:rPr>
          <w:color w:val="000000" w:themeColor="text1"/>
          <w:sz w:val="26"/>
          <w:szCs w:val="26"/>
          <w:lang w:val="pt-BR"/>
        </w:rPr>
        <w:t xml:space="preserve">Nhân </w:t>
      </w:r>
      <w:r w:rsidR="00E17E95" w:rsidRPr="00BB0A62">
        <w:rPr>
          <w:color w:val="000000" w:themeColor="text1"/>
          <w:sz w:val="26"/>
          <w:szCs w:val="26"/>
          <w:lang w:val="pt-BR"/>
        </w:rPr>
        <w:t xml:space="preserve">viên của Công ty đấu giá hợp danh Chuỗi Giá Trị, người tham gia đấu giá có trách nhiệm thực hiện nghiêm túc Quy chế này. </w:t>
      </w:r>
    </w:p>
    <w:p w:rsidR="00A03755" w:rsidRPr="00B17AD1" w:rsidRDefault="00A03755" w:rsidP="001E2357">
      <w:pPr>
        <w:tabs>
          <w:tab w:val="left" w:pos="720"/>
        </w:tabs>
        <w:spacing w:before="40" w:after="40" w:line="320" w:lineRule="atLeast"/>
        <w:ind w:firstLine="562"/>
        <w:jc w:val="both"/>
        <w:rPr>
          <w:color w:val="000000" w:themeColor="text1"/>
          <w:sz w:val="26"/>
          <w:szCs w:val="26"/>
          <w:lang w:val="pt-BR"/>
        </w:rPr>
      </w:pPr>
    </w:p>
    <w:tbl>
      <w:tblPr>
        <w:tblW w:w="9900" w:type="dxa"/>
        <w:tblInd w:w="108" w:type="dxa"/>
        <w:tblLook w:val="01E0" w:firstRow="1" w:lastRow="1" w:firstColumn="1" w:lastColumn="1" w:noHBand="0" w:noVBand="0"/>
      </w:tblPr>
      <w:tblGrid>
        <w:gridCol w:w="5300"/>
        <w:gridCol w:w="4600"/>
      </w:tblGrid>
      <w:tr w:rsidR="00E17E95" w:rsidRPr="00B17AD1" w:rsidTr="00A01A58">
        <w:trPr>
          <w:trHeight w:val="2402"/>
        </w:trPr>
        <w:tc>
          <w:tcPr>
            <w:tcW w:w="5300" w:type="dxa"/>
            <w:shd w:val="clear" w:color="auto" w:fill="auto"/>
            <w:hideMark/>
          </w:tcPr>
          <w:p w:rsidR="00E17E95" w:rsidRPr="00B17AD1" w:rsidRDefault="00E17E95" w:rsidP="00C11BB9">
            <w:pPr>
              <w:tabs>
                <w:tab w:val="left" w:pos="720"/>
              </w:tabs>
              <w:spacing w:before="120" w:line="200" w:lineRule="atLeast"/>
              <w:jc w:val="both"/>
              <w:rPr>
                <w:b/>
                <w:i/>
                <w:color w:val="000000" w:themeColor="text1"/>
                <w:sz w:val="22"/>
                <w:lang w:val="af-ZA" w:eastAsia="af-ZA"/>
              </w:rPr>
            </w:pPr>
            <w:r w:rsidRPr="00B17AD1">
              <w:rPr>
                <w:b/>
                <w:color w:val="000000" w:themeColor="text1"/>
                <w:sz w:val="22"/>
                <w:szCs w:val="22"/>
              </w:rPr>
              <w:t>Nơi nhận</w:t>
            </w:r>
            <w:r w:rsidRPr="00B17AD1">
              <w:rPr>
                <w:b/>
                <w:i/>
                <w:color w:val="000000" w:themeColor="text1"/>
                <w:sz w:val="22"/>
                <w:szCs w:val="22"/>
              </w:rPr>
              <w:t>:</w:t>
            </w:r>
          </w:p>
          <w:p w:rsidR="00E17E95" w:rsidRPr="00B17AD1" w:rsidRDefault="00E17E95" w:rsidP="00C11BB9">
            <w:pPr>
              <w:numPr>
                <w:ilvl w:val="0"/>
                <w:numId w:val="1"/>
              </w:numPr>
              <w:tabs>
                <w:tab w:val="left" w:pos="180"/>
              </w:tabs>
              <w:spacing w:line="200" w:lineRule="atLeast"/>
              <w:ind w:left="0" w:firstLine="0"/>
              <w:jc w:val="both"/>
              <w:rPr>
                <w:i/>
                <w:color w:val="000000" w:themeColor="text1"/>
                <w:sz w:val="20"/>
                <w:lang w:val="af-ZA"/>
              </w:rPr>
            </w:pPr>
            <w:r w:rsidRPr="00B17AD1">
              <w:rPr>
                <w:i/>
                <w:color w:val="000000" w:themeColor="text1"/>
                <w:sz w:val="20"/>
                <w:szCs w:val="22"/>
                <w:lang w:val="af-ZA"/>
              </w:rPr>
              <w:t xml:space="preserve">Trung tâm PTQĐ </w:t>
            </w:r>
            <w:r w:rsidR="00A42FC2">
              <w:rPr>
                <w:i/>
                <w:color w:val="000000" w:themeColor="text1"/>
                <w:sz w:val="20"/>
                <w:szCs w:val="22"/>
                <w:lang w:val="af-ZA"/>
              </w:rPr>
              <w:t>thị xã Hương Thuỷ</w:t>
            </w:r>
            <w:r w:rsidRPr="00B17AD1">
              <w:rPr>
                <w:i/>
                <w:color w:val="000000" w:themeColor="text1"/>
                <w:sz w:val="20"/>
                <w:szCs w:val="22"/>
                <w:lang w:val="af-ZA"/>
              </w:rPr>
              <w:t>;</w:t>
            </w:r>
          </w:p>
          <w:p w:rsidR="000E1DF7" w:rsidRPr="00B17AD1" w:rsidRDefault="000E1DF7" w:rsidP="00C11BB9">
            <w:pPr>
              <w:numPr>
                <w:ilvl w:val="0"/>
                <w:numId w:val="1"/>
              </w:numPr>
              <w:tabs>
                <w:tab w:val="left" w:pos="180"/>
              </w:tabs>
              <w:spacing w:line="200" w:lineRule="atLeast"/>
              <w:ind w:left="0" w:firstLine="0"/>
              <w:jc w:val="both"/>
              <w:rPr>
                <w:i/>
                <w:color w:val="000000" w:themeColor="text1"/>
                <w:sz w:val="20"/>
                <w:lang w:val="af-ZA"/>
              </w:rPr>
            </w:pPr>
            <w:r w:rsidRPr="00B17AD1">
              <w:rPr>
                <w:i/>
                <w:color w:val="000000" w:themeColor="text1"/>
                <w:sz w:val="20"/>
                <w:szCs w:val="22"/>
                <w:lang w:val="af-ZA"/>
              </w:rPr>
              <w:t xml:space="preserve">UBND </w:t>
            </w:r>
            <w:r w:rsidR="00A42FC2">
              <w:rPr>
                <w:i/>
                <w:color w:val="000000" w:themeColor="text1"/>
                <w:sz w:val="20"/>
                <w:szCs w:val="22"/>
                <w:lang w:val="af-ZA"/>
              </w:rPr>
              <w:t>phường Thuỷ Phương;</w:t>
            </w:r>
            <w:r w:rsidRPr="00B17AD1">
              <w:rPr>
                <w:i/>
                <w:color w:val="000000" w:themeColor="text1"/>
                <w:sz w:val="20"/>
                <w:szCs w:val="22"/>
                <w:lang w:val="af-ZA"/>
              </w:rPr>
              <w:t>;</w:t>
            </w:r>
          </w:p>
          <w:p w:rsidR="00E17E95" w:rsidRPr="00B17AD1" w:rsidRDefault="00E17E95" w:rsidP="00C11BB9">
            <w:pPr>
              <w:numPr>
                <w:ilvl w:val="0"/>
                <w:numId w:val="1"/>
              </w:numPr>
              <w:tabs>
                <w:tab w:val="left" w:pos="180"/>
              </w:tabs>
              <w:spacing w:line="200" w:lineRule="atLeast"/>
              <w:ind w:left="0" w:firstLine="0"/>
              <w:jc w:val="both"/>
              <w:rPr>
                <w:i/>
                <w:color w:val="000000" w:themeColor="text1"/>
                <w:sz w:val="20"/>
              </w:rPr>
            </w:pPr>
            <w:r w:rsidRPr="00B17AD1">
              <w:rPr>
                <w:i/>
                <w:color w:val="000000" w:themeColor="text1"/>
                <w:sz w:val="20"/>
                <w:szCs w:val="22"/>
              </w:rPr>
              <w:t>Người tham gia đấu giá;</w:t>
            </w:r>
          </w:p>
          <w:p w:rsidR="00E17E95" w:rsidRPr="00B17AD1" w:rsidRDefault="00E17E95" w:rsidP="00C11BB9">
            <w:pPr>
              <w:numPr>
                <w:ilvl w:val="0"/>
                <w:numId w:val="1"/>
              </w:numPr>
              <w:tabs>
                <w:tab w:val="left" w:pos="180"/>
              </w:tabs>
              <w:spacing w:line="200" w:lineRule="atLeast"/>
              <w:ind w:left="0" w:firstLine="0"/>
              <w:jc w:val="both"/>
              <w:rPr>
                <w:i/>
                <w:color w:val="000000" w:themeColor="text1"/>
                <w:sz w:val="20"/>
              </w:rPr>
            </w:pPr>
            <w:r w:rsidRPr="00B17AD1">
              <w:rPr>
                <w:i/>
                <w:color w:val="000000" w:themeColor="text1"/>
                <w:sz w:val="20"/>
                <w:szCs w:val="22"/>
              </w:rPr>
              <w:t>Nhân viên Công ty;</w:t>
            </w:r>
          </w:p>
          <w:p w:rsidR="00E17E95" w:rsidRPr="00B17AD1" w:rsidRDefault="00E17E95" w:rsidP="00C11BB9">
            <w:pPr>
              <w:tabs>
                <w:tab w:val="left" w:pos="720"/>
              </w:tabs>
              <w:spacing w:line="200" w:lineRule="atLeast"/>
              <w:jc w:val="both"/>
              <w:rPr>
                <w:color w:val="000000" w:themeColor="text1"/>
                <w:sz w:val="28"/>
                <w:szCs w:val="28"/>
                <w:lang w:val="af-ZA" w:eastAsia="af-ZA"/>
              </w:rPr>
            </w:pPr>
            <w:r w:rsidRPr="00B17AD1">
              <w:rPr>
                <w:i/>
                <w:color w:val="000000" w:themeColor="text1"/>
                <w:sz w:val="20"/>
                <w:szCs w:val="22"/>
              </w:rPr>
              <w:t>- Lưu VT, HSĐG</w:t>
            </w:r>
            <w:r w:rsidRPr="00B17AD1">
              <w:rPr>
                <w:color w:val="000000" w:themeColor="text1"/>
                <w:sz w:val="20"/>
                <w:szCs w:val="22"/>
              </w:rPr>
              <w:t>;</w:t>
            </w:r>
            <w:r w:rsidRPr="00B17AD1">
              <w:rPr>
                <w:color w:val="000000" w:themeColor="text1"/>
                <w:sz w:val="22"/>
                <w:szCs w:val="22"/>
              </w:rPr>
              <w:tab/>
            </w:r>
          </w:p>
        </w:tc>
        <w:tc>
          <w:tcPr>
            <w:tcW w:w="4600" w:type="dxa"/>
            <w:shd w:val="clear" w:color="auto" w:fill="auto"/>
          </w:tcPr>
          <w:p w:rsidR="00E17E95" w:rsidRPr="00B17AD1" w:rsidRDefault="00E17E95" w:rsidP="000B60BC">
            <w:pPr>
              <w:spacing w:line="360" w:lineRule="atLeast"/>
              <w:jc w:val="center"/>
              <w:rPr>
                <w:b/>
                <w:color w:val="000000" w:themeColor="text1"/>
                <w:sz w:val="26"/>
                <w:szCs w:val="26"/>
                <w:lang w:val="af-ZA" w:eastAsia="af-ZA"/>
              </w:rPr>
            </w:pPr>
            <w:r w:rsidRPr="00B17AD1">
              <w:rPr>
                <w:b/>
                <w:color w:val="000000" w:themeColor="text1"/>
                <w:sz w:val="26"/>
                <w:szCs w:val="26"/>
              </w:rPr>
              <w:t>GIÁM ĐỐC</w:t>
            </w:r>
          </w:p>
          <w:p w:rsidR="00E17E95" w:rsidRPr="00B17AD1" w:rsidRDefault="00E17E95" w:rsidP="000B60BC">
            <w:pPr>
              <w:spacing w:before="600" w:after="60" w:line="360" w:lineRule="atLeast"/>
              <w:rPr>
                <w:b/>
                <w:color w:val="000000" w:themeColor="text1"/>
                <w:sz w:val="26"/>
                <w:szCs w:val="26"/>
              </w:rPr>
            </w:pPr>
          </w:p>
          <w:p w:rsidR="00E17E95" w:rsidRPr="00B17AD1" w:rsidRDefault="00B149E0" w:rsidP="000B60BC">
            <w:pPr>
              <w:spacing w:before="600" w:after="60" w:line="360" w:lineRule="atLeast"/>
              <w:jc w:val="center"/>
              <w:rPr>
                <w:color w:val="000000" w:themeColor="text1"/>
                <w:sz w:val="28"/>
                <w:szCs w:val="28"/>
                <w:lang w:val="af-ZA" w:eastAsia="af-ZA"/>
              </w:rPr>
            </w:pPr>
            <w:r>
              <w:rPr>
                <w:b/>
                <w:color w:val="000000" w:themeColor="text1"/>
                <w:sz w:val="26"/>
                <w:szCs w:val="26"/>
              </w:rPr>
              <w:t>Vũ Thị Hoa Huyền</w:t>
            </w:r>
          </w:p>
        </w:tc>
      </w:tr>
    </w:tbl>
    <w:p w:rsidR="00E17E95" w:rsidRPr="00B17AD1" w:rsidRDefault="00E17E95" w:rsidP="007F6057">
      <w:pPr>
        <w:rPr>
          <w:color w:val="000000" w:themeColor="text1"/>
          <w:sz w:val="28"/>
          <w:szCs w:val="28"/>
        </w:rPr>
      </w:pPr>
    </w:p>
    <w:sectPr w:rsidR="00E17E95" w:rsidRPr="00B17AD1" w:rsidSect="00A03755">
      <w:footerReference w:type="default" r:id="rId8"/>
      <w:pgSz w:w="11909" w:h="16834" w:code="9"/>
      <w:pgMar w:top="993" w:right="1009" w:bottom="992" w:left="1151" w:header="720" w:footer="164"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20D89" w:rsidRDefault="00120D89" w:rsidP="00EF67E5">
      <w:r>
        <w:separator/>
      </w:r>
    </w:p>
  </w:endnote>
  <w:endnote w:type="continuationSeparator" w:id="0">
    <w:p w:rsidR="00120D89" w:rsidRDefault="00120D89" w:rsidP="00EF67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mbria">
    <w:panose1 w:val="02040503050406030204"/>
    <w:charset w:val="A3"/>
    <w:family w:val="roman"/>
    <w:pitch w:val="variable"/>
    <w:sig w:usb0="E00006FF" w:usb1="420024FF" w:usb2="02000000" w:usb3="00000000" w:csb0="0000019F" w:csb1="00000000"/>
  </w:font>
  <w:font w:name=".VnTime">
    <w:altName w:val="Courier New"/>
    <w:charset w:val="00"/>
    <w:family w:val="swiss"/>
    <w:pitch w:val="variable"/>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Times New Roman Bold">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B60BC" w:rsidRDefault="000B60BC">
    <w:pPr>
      <w:pStyle w:val="Footer"/>
      <w:jc w:val="right"/>
    </w:pPr>
    <w:r>
      <w:fldChar w:fldCharType="begin"/>
    </w:r>
    <w:r>
      <w:instrText xml:space="preserve"> PAGE   \* MERGEFORMAT </w:instrText>
    </w:r>
    <w:r>
      <w:fldChar w:fldCharType="separate"/>
    </w:r>
    <w:r w:rsidR="00433AD0">
      <w:rPr>
        <w:noProof/>
      </w:rPr>
      <w:t>6</w:t>
    </w:r>
    <w:r>
      <w:rPr>
        <w:noProof/>
      </w:rPr>
      <w:fldChar w:fldCharType="end"/>
    </w:r>
  </w:p>
  <w:p w:rsidR="000B60BC" w:rsidRDefault="000B60B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20D89" w:rsidRDefault="00120D89" w:rsidP="00EF67E5">
      <w:r>
        <w:separator/>
      </w:r>
    </w:p>
  </w:footnote>
  <w:footnote w:type="continuationSeparator" w:id="0">
    <w:p w:rsidR="00120D89" w:rsidRDefault="00120D89" w:rsidP="00EF67E5">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546F06"/>
    <w:multiLevelType w:val="hybridMultilevel"/>
    <w:tmpl w:val="3B9051C2"/>
    <w:lvl w:ilvl="0" w:tplc="4CD047BA">
      <w:start w:val="7"/>
      <w:numFmt w:val="upperRoman"/>
      <w:lvlText w:val="%1&gt;"/>
      <w:lvlJc w:val="left"/>
      <w:pPr>
        <w:ind w:left="1547" w:hanging="720"/>
      </w:pPr>
      <w:rPr>
        <w:rFonts w:hint="default"/>
      </w:rPr>
    </w:lvl>
    <w:lvl w:ilvl="1" w:tplc="F60A8D6C">
      <w:start w:val="1"/>
      <w:numFmt w:val="decimal"/>
      <w:lvlText w:val="%2."/>
      <w:lvlJc w:val="left"/>
      <w:pPr>
        <w:ind w:left="1907" w:hanging="360"/>
      </w:pPr>
      <w:rPr>
        <w:rFonts w:ascii="Times New Roman" w:eastAsia="Times New Roman" w:hAnsi="Times New Roman" w:cs="Times New Roman"/>
      </w:rPr>
    </w:lvl>
    <w:lvl w:ilvl="2" w:tplc="0409001B">
      <w:start w:val="1"/>
      <w:numFmt w:val="lowerRoman"/>
      <w:lvlText w:val="%3."/>
      <w:lvlJc w:val="right"/>
      <w:pPr>
        <w:ind w:left="2627" w:hanging="180"/>
      </w:pPr>
    </w:lvl>
    <w:lvl w:ilvl="3" w:tplc="0409000F" w:tentative="1">
      <w:start w:val="1"/>
      <w:numFmt w:val="decimal"/>
      <w:lvlText w:val="%4."/>
      <w:lvlJc w:val="left"/>
      <w:pPr>
        <w:ind w:left="3347" w:hanging="360"/>
      </w:pPr>
    </w:lvl>
    <w:lvl w:ilvl="4" w:tplc="04090019" w:tentative="1">
      <w:start w:val="1"/>
      <w:numFmt w:val="lowerLetter"/>
      <w:lvlText w:val="%5."/>
      <w:lvlJc w:val="left"/>
      <w:pPr>
        <w:ind w:left="4067" w:hanging="360"/>
      </w:pPr>
    </w:lvl>
    <w:lvl w:ilvl="5" w:tplc="0409001B" w:tentative="1">
      <w:start w:val="1"/>
      <w:numFmt w:val="lowerRoman"/>
      <w:lvlText w:val="%6."/>
      <w:lvlJc w:val="right"/>
      <w:pPr>
        <w:ind w:left="4787" w:hanging="180"/>
      </w:pPr>
    </w:lvl>
    <w:lvl w:ilvl="6" w:tplc="0409000F" w:tentative="1">
      <w:start w:val="1"/>
      <w:numFmt w:val="decimal"/>
      <w:lvlText w:val="%7."/>
      <w:lvlJc w:val="left"/>
      <w:pPr>
        <w:ind w:left="5507" w:hanging="360"/>
      </w:pPr>
    </w:lvl>
    <w:lvl w:ilvl="7" w:tplc="04090019" w:tentative="1">
      <w:start w:val="1"/>
      <w:numFmt w:val="lowerLetter"/>
      <w:lvlText w:val="%8."/>
      <w:lvlJc w:val="left"/>
      <w:pPr>
        <w:ind w:left="6227" w:hanging="360"/>
      </w:pPr>
    </w:lvl>
    <w:lvl w:ilvl="8" w:tplc="0409001B" w:tentative="1">
      <w:start w:val="1"/>
      <w:numFmt w:val="lowerRoman"/>
      <w:lvlText w:val="%9."/>
      <w:lvlJc w:val="right"/>
      <w:pPr>
        <w:ind w:left="6947" w:hanging="180"/>
      </w:pPr>
    </w:lvl>
  </w:abstractNum>
  <w:abstractNum w:abstractNumId="1" w15:restartNumberingAfterBreak="0">
    <w:nsid w:val="11C6009B"/>
    <w:multiLevelType w:val="hybridMultilevel"/>
    <w:tmpl w:val="1AE670E0"/>
    <w:lvl w:ilvl="0" w:tplc="2C9834FC">
      <w:start w:val="13"/>
      <w:numFmt w:val="bullet"/>
      <w:lvlText w:val="-"/>
      <w:lvlJc w:val="left"/>
      <w:pPr>
        <w:ind w:left="4613" w:hanging="360"/>
      </w:pPr>
      <w:rPr>
        <w:rFonts w:ascii="Times New Roman" w:eastAsia="Times New Roman" w:hAnsi="Times New Roman" w:cs="Times New Roman" w:hint="default"/>
      </w:rPr>
    </w:lvl>
    <w:lvl w:ilvl="1" w:tplc="04090003" w:tentative="1">
      <w:start w:val="1"/>
      <w:numFmt w:val="bullet"/>
      <w:lvlText w:val="o"/>
      <w:lvlJc w:val="left"/>
      <w:pPr>
        <w:ind w:left="5333" w:hanging="360"/>
      </w:pPr>
      <w:rPr>
        <w:rFonts w:ascii="Courier New" w:hAnsi="Courier New" w:cs="Courier New" w:hint="default"/>
      </w:rPr>
    </w:lvl>
    <w:lvl w:ilvl="2" w:tplc="04090005" w:tentative="1">
      <w:start w:val="1"/>
      <w:numFmt w:val="bullet"/>
      <w:lvlText w:val=""/>
      <w:lvlJc w:val="left"/>
      <w:pPr>
        <w:ind w:left="6053" w:hanging="360"/>
      </w:pPr>
      <w:rPr>
        <w:rFonts w:ascii="Wingdings" w:hAnsi="Wingdings" w:hint="default"/>
      </w:rPr>
    </w:lvl>
    <w:lvl w:ilvl="3" w:tplc="04090001" w:tentative="1">
      <w:start w:val="1"/>
      <w:numFmt w:val="bullet"/>
      <w:lvlText w:val=""/>
      <w:lvlJc w:val="left"/>
      <w:pPr>
        <w:ind w:left="6773" w:hanging="360"/>
      </w:pPr>
      <w:rPr>
        <w:rFonts w:ascii="Symbol" w:hAnsi="Symbol" w:hint="default"/>
      </w:rPr>
    </w:lvl>
    <w:lvl w:ilvl="4" w:tplc="04090003" w:tentative="1">
      <w:start w:val="1"/>
      <w:numFmt w:val="bullet"/>
      <w:lvlText w:val="o"/>
      <w:lvlJc w:val="left"/>
      <w:pPr>
        <w:ind w:left="7493" w:hanging="360"/>
      </w:pPr>
      <w:rPr>
        <w:rFonts w:ascii="Courier New" w:hAnsi="Courier New" w:cs="Courier New" w:hint="default"/>
      </w:rPr>
    </w:lvl>
    <w:lvl w:ilvl="5" w:tplc="04090005" w:tentative="1">
      <w:start w:val="1"/>
      <w:numFmt w:val="bullet"/>
      <w:lvlText w:val=""/>
      <w:lvlJc w:val="left"/>
      <w:pPr>
        <w:ind w:left="8213" w:hanging="360"/>
      </w:pPr>
      <w:rPr>
        <w:rFonts w:ascii="Wingdings" w:hAnsi="Wingdings" w:hint="default"/>
      </w:rPr>
    </w:lvl>
    <w:lvl w:ilvl="6" w:tplc="04090001" w:tentative="1">
      <w:start w:val="1"/>
      <w:numFmt w:val="bullet"/>
      <w:lvlText w:val=""/>
      <w:lvlJc w:val="left"/>
      <w:pPr>
        <w:ind w:left="8933" w:hanging="360"/>
      </w:pPr>
      <w:rPr>
        <w:rFonts w:ascii="Symbol" w:hAnsi="Symbol" w:hint="default"/>
      </w:rPr>
    </w:lvl>
    <w:lvl w:ilvl="7" w:tplc="04090003" w:tentative="1">
      <w:start w:val="1"/>
      <w:numFmt w:val="bullet"/>
      <w:lvlText w:val="o"/>
      <w:lvlJc w:val="left"/>
      <w:pPr>
        <w:ind w:left="9653" w:hanging="360"/>
      </w:pPr>
      <w:rPr>
        <w:rFonts w:ascii="Courier New" w:hAnsi="Courier New" w:cs="Courier New" w:hint="default"/>
      </w:rPr>
    </w:lvl>
    <w:lvl w:ilvl="8" w:tplc="04090005" w:tentative="1">
      <w:start w:val="1"/>
      <w:numFmt w:val="bullet"/>
      <w:lvlText w:val=""/>
      <w:lvlJc w:val="left"/>
      <w:pPr>
        <w:ind w:left="10373" w:hanging="360"/>
      </w:pPr>
      <w:rPr>
        <w:rFonts w:ascii="Wingdings" w:hAnsi="Wingdings" w:hint="default"/>
      </w:rPr>
    </w:lvl>
  </w:abstractNum>
  <w:abstractNum w:abstractNumId="2" w15:restartNumberingAfterBreak="0">
    <w:nsid w:val="16C36F06"/>
    <w:multiLevelType w:val="hybridMultilevel"/>
    <w:tmpl w:val="F98C0768"/>
    <w:lvl w:ilvl="0" w:tplc="42E80DE8">
      <w:start w:val="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BFD668C"/>
    <w:multiLevelType w:val="hybridMultilevel"/>
    <w:tmpl w:val="CFBABF38"/>
    <w:lvl w:ilvl="0" w:tplc="42E80DE8">
      <w:start w:val="2"/>
      <w:numFmt w:val="bullet"/>
      <w:lvlText w:val="-"/>
      <w:lvlJc w:val="left"/>
      <w:pPr>
        <w:ind w:left="1778" w:hanging="360"/>
      </w:pPr>
      <w:rPr>
        <w:rFonts w:ascii="Times New Roman" w:eastAsia="Times New Roman" w:hAnsi="Times New Roman" w:cs="Times New Roman"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4" w15:restartNumberingAfterBreak="0">
    <w:nsid w:val="4A2834AE"/>
    <w:multiLevelType w:val="hybridMultilevel"/>
    <w:tmpl w:val="7284C6C6"/>
    <w:lvl w:ilvl="0" w:tplc="55F62504">
      <w:start w:val="1"/>
      <w:numFmt w:val="upperRoman"/>
      <w:lvlText w:val="%1."/>
      <w:lvlJc w:val="left"/>
      <w:pPr>
        <w:ind w:left="1075" w:hanging="249"/>
        <w:jc w:val="right"/>
      </w:pPr>
      <w:rPr>
        <w:rFonts w:ascii="Times New Roman" w:eastAsia="Times New Roman" w:hAnsi="Times New Roman" w:cs="Times New Roman" w:hint="default"/>
        <w:b/>
        <w:bCs/>
        <w:i w:val="0"/>
        <w:iCs w:val="0"/>
        <w:spacing w:val="0"/>
        <w:w w:val="99"/>
        <w:sz w:val="28"/>
        <w:szCs w:val="28"/>
        <w:lang w:val="vi" w:eastAsia="en-US" w:bidi="ar-SA"/>
      </w:rPr>
    </w:lvl>
    <w:lvl w:ilvl="1" w:tplc="5FDAC9DA">
      <w:start w:val="1"/>
      <w:numFmt w:val="decimal"/>
      <w:lvlText w:val="%2."/>
      <w:lvlJc w:val="left"/>
      <w:pPr>
        <w:ind w:left="1107" w:hanging="280"/>
      </w:pPr>
      <w:rPr>
        <w:rFonts w:ascii="Times New Roman" w:eastAsia="Times New Roman" w:hAnsi="Times New Roman" w:cs="Times New Roman" w:hint="default"/>
        <w:b w:val="0"/>
        <w:bCs w:val="0"/>
        <w:i w:val="0"/>
        <w:iCs w:val="0"/>
        <w:spacing w:val="0"/>
        <w:w w:val="100"/>
        <w:sz w:val="28"/>
        <w:szCs w:val="28"/>
        <w:lang w:val="vi" w:eastAsia="en-US" w:bidi="ar-SA"/>
      </w:rPr>
    </w:lvl>
    <w:lvl w:ilvl="2" w:tplc="4F18AB6A">
      <w:numFmt w:val="bullet"/>
      <w:lvlText w:val="-"/>
      <w:lvlJc w:val="left"/>
      <w:pPr>
        <w:ind w:left="118" w:hanging="187"/>
      </w:pPr>
      <w:rPr>
        <w:rFonts w:ascii="Times New Roman" w:eastAsia="Times New Roman" w:hAnsi="Times New Roman" w:cs="Times New Roman" w:hint="default"/>
        <w:b w:val="0"/>
        <w:bCs w:val="0"/>
        <w:i w:val="0"/>
        <w:iCs w:val="0"/>
        <w:spacing w:val="0"/>
        <w:w w:val="100"/>
        <w:sz w:val="28"/>
        <w:szCs w:val="28"/>
        <w:lang w:val="vi" w:eastAsia="en-US" w:bidi="ar-SA"/>
      </w:rPr>
    </w:lvl>
    <w:lvl w:ilvl="3" w:tplc="9B6887B8">
      <w:numFmt w:val="bullet"/>
      <w:lvlText w:val="-"/>
      <w:lvlJc w:val="left"/>
      <w:pPr>
        <w:ind w:left="118" w:hanging="152"/>
      </w:pPr>
      <w:rPr>
        <w:rFonts w:ascii="Times New Roman" w:eastAsia="Times New Roman" w:hAnsi="Times New Roman" w:cs="Times New Roman" w:hint="default"/>
        <w:b w:val="0"/>
        <w:bCs w:val="0"/>
        <w:i w:val="0"/>
        <w:iCs w:val="0"/>
        <w:spacing w:val="0"/>
        <w:w w:val="100"/>
        <w:sz w:val="28"/>
        <w:szCs w:val="28"/>
        <w:lang w:val="vi" w:eastAsia="en-US" w:bidi="ar-SA"/>
      </w:rPr>
    </w:lvl>
    <w:lvl w:ilvl="4" w:tplc="2E1C5754">
      <w:numFmt w:val="bullet"/>
      <w:lvlText w:val="•"/>
      <w:lvlJc w:val="left"/>
      <w:pPr>
        <w:ind w:left="1120" w:hanging="152"/>
      </w:pPr>
      <w:rPr>
        <w:rFonts w:hint="default"/>
        <w:lang w:val="vi" w:eastAsia="en-US" w:bidi="ar-SA"/>
      </w:rPr>
    </w:lvl>
    <w:lvl w:ilvl="5" w:tplc="C6ECE3A6">
      <w:numFmt w:val="bullet"/>
      <w:lvlText w:val="•"/>
      <w:lvlJc w:val="left"/>
      <w:pPr>
        <w:ind w:left="2577" w:hanging="152"/>
      </w:pPr>
      <w:rPr>
        <w:rFonts w:hint="default"/>
        <w:lang w:val="vi" w:eastAsia="en-US" w:bidi="ar-SA"/>
      </w:rPr>
    </w:lvl>
    <w:lvl w:ilvl="6" w:tplc="F68CF1A2">
      <w:numFmt w:val="bullet"/>
      <w:lvlText w:val="•"/>
      <w:lvlJc w:val="left"/>
      <w:pPr>
        <w:ind w:left="4035" w:hanging="152"/>
      </w:pPr>
      <w:rPr>
        <w:rFonts w:hint="default"/>
        <w:lang w:val="vi" w:eastAsia="en-US" w:bidi="ar-SA"/>
      </w:rPr>
    </w:lvl>
    <w:lvl w:ilvl="7" w:tplc="5C545A50">
      <w:numFmt w:val="bullet"/>
      <w:lvlText w:val="•"/>
      <w:lvlJc w:val="left"/>
      <w:pPr>
        <w:ind w:left="5493" w:hanging="152"/>
      </w:pPr>
      <w:rPr>
        <w:rFonts w:hint="default"/>
        <w:lang w:val="vi" w:eastAsia="en-US" w:bidi="ar-SA"/>
      </w:rPr>
    </w:lvl>
    <w:lvl w:ilvl="8" w:tplc="087E2DEE">
      <w:numFmt w:val="bullet"/>
      <w:lvlText w:val="•"/>
      <w:lvlJc w:val="left"/>
      <w:pPr>
        <w:ind w:left="6951" w:hanging="152"/>
      </w:pPr>
      <w:rPr>
        <w:rFonts w:hint="default"/>
        <w:lang w:val="vi" w:eastAsia="en-US" w:bidi="ar-SA"/>
      </w:rPr>
    </w:lvl>
  </w:abstractNum>
  <w:num w:numId="1">
    <w:abstractNumId w:val="2"/>
  </w:num>
  <w:num w:numId="2">
    <w:abstractNumId w:val="3"/>
  </w:num>
  <w:num w:numId="3">
    <w:abstractNumId w:val="4"/>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E17E95"/>
    <w:rsid w:val="00001503"/>
    <w:rsid w:val="00013A9C"/>
    <w:rsid w:val="000160DE"/>
    <w:rsid w:val="00026136"/>
    <w:rsid w:val="000378E2"/>
    <w:rsid w:val="00053F62"/>
    <w:rsid w:val="00071A09"/>
    <w:rsid w:val="0007489F"/>
    <w:rsid w:val="0008684B"/>
    <w:rsid w:val="00090A92"/>
    <w:rsid w:val="00091BD4"/>
    <w:rsid w:val="0009225D"/>
    <w:rsid w:val="000935DC"/>
    <w:rsid w:val="00097F94"/>
    <w:rsid w:val="000A5447"/>
    <w:rsid w:val="000A7139"/>
    <w:rsid w:val="000B2E4A"/>
    <w:rsid w:val="000B60BC"/>
    <w:rsid w:val="000D188F"/>
    <w:rsid w:val="000D38D2"/>
    <w:rsid w:val="000E1DF7"/>
    <w:rsid w:val="000E69F9"/>
    <w:rsid w:val="000E786D"/>
    <w:rsid w:val="000F3B5E"/>
    <w:rsid w:val="000F3E1C"/>
    <w:rsid w:val="000F66EE"/>
    <w:rsid w:val="00106E90"/>
    <w:rsid w:val="00113D6F"/>
    <w:rsid w:val="00120D89"/>
    <w:rsid w:val="00136C6E"/>
    <w:rsid w:val="001378CD"/>
    <w:rsid w:val="00144FF7"/>
    <w:rsid w:val="00146D60"/>
    <w:rsid w:val="00157C08"/>
    <w:rsid w:val="00165FB1"/>
    <w:rsid w:val="00166A4C"/>
    <w:rsid w:val="001713C8"/>
    <w:rsid w:val="001917D9"/>
    <w:rsid w:val="00196595"/>
    <w:rsid w:val="00196E1B"/>
    <w:rsid w:val="001A0DB9"/>
    <w:rsid w:val="001B1241"/>
    <w:rsid w:val="001D2EB7"/>
    <w:rsid w:val="001D3EC5"/>
    <w:rsid w:val="001D7261"/>
    <w:rsid w:val="001E2357"/>
    <w:rsid w:val="001E4D0B"/>
    <w:rsid w:val="001F1412"/>
    <w:rsid w:val="00201B8B"/>
    <w:rsid w:val="0020226F"/>
    <w:rsid w:val="00212B64"/>
    <w:rsid w:val="00213A4C"/>
    <w:rsid w:val="00226589"/>
    <w:rsid w:val="0024355B"/>
    <w:rsid w:val="00265B2A"/>
    <w:rsid w:val="00266297"/>
    <w:rsid w:val="00274D5B"/>
    <w:rsid w:val="002D0CBA"/>
    <w:rsid w:val="002D1B99"/>
    <w:rsid w:val="002D74A1"/>
    <w:rsid w:val="00302D24"/>
    <w:rsid w:val="00302F4C"/>
    <w:rsid w:val="00306C6C"/>
    <w:rsid w:val="00307219"/>
    <w:rsid w:val="003108E6"/>
    <w:rsid w:val="003166F4"/>
    <w:rsid w:val="00317525"/>
    <w:rsid w:val="00321D26"/>
    <w:rsid w:val="00333E59"/>
    <w:rsid w:val="003478CF"/>
    <w:rsid w:val="003541A5"/>
    <w:rsid w:val="003610AF"/>
    <w:rsid w:val="00385E21"/>
    <w:rsid w:val="0039402A"/>
    <w:rsid w:val="003969C8"/>
    <w:rsid w:val="003A4C7A"/>
    <w:rsid w:val="003B29DE"/>
    <w:rsid w:val="003B459C"/>
    <w:rsid w:val="003C65AC"/>
    <w:rsid w:val="003D2A0A"/>
    <w:rsid w:val="003D2DC5"/>
    <w:rsid w:val="003E22F7"/>
    <w:rsid w:val="004056D3"/>
    <w:rsid w:val="00415E69"/>
    <w:rsid w:val="0042208E"/>
    <w:rsid w:val="0042454B"/>
    <w:rsid w:val="00433AD0"/>
    <w:rsid w:val="0044224B"/>
    <w:rsid w:val="004516F8"/>
    <w:rsid w:val="0049144D"/>
    <w:rsid w:val="00492EE2"/>
    <w:rsid w:val="004A2050"/>
    <w:rsid w:val="004C0542"/>
    <w:rsid w:val="004C5BF0"/>
    <w:rsid w:val="004D47B5"/>
    <w:rsid w:val="004D6F5D"/>
    <w:rsid w:val="004F71A7"/>
    <w:rsid w:val="00537CA3"/>
    <w:rsid w:val="00543723"/>
    <w:rsid w:val="005765D7"/>
    <w:rsid w:val="00580B47"/>
    <w:rsid w:val="00594E66"/>
    <w:rsid w:val="005D13D6"/>
    <w:rsid w:val="005D2E61"/>
    <w:rsid w:val="005E2BED"/>
    <w:rsid w:val="005E3815"/>
    <w:rsid w:val="005E74C7"/>
    <w:rsid w:val="005F7D9D"/>
    <w:rsid w:val="006060CA"/>
    <w:rsid w:val="00614F97"/>
    <w:rsid w:val="00620517"/>
    <w:rsid w:val="0063568D"/>
    <w:rsid w:val="00642664"/>
    <w:rsid w:val="00643D43"/>
    <w:rsid w:val="006453C0"/>
    <w:rsid w:val="00650902"/>
    <w:rsid w:val="00651E5F"/>
    <w:rsid w:val="00663F72"/>
    <w:rsid w:val="00672F8E"/>
    <w:rsid w:val="00676233"/>
    <w:rsid w:val="00680D8C"/>
    <w:rsid w:val="006922C7"/>
    <w:rsid w:val="006A6A3E"/>
    <w:rsid w:val="006B0B3D"/>
    <w:rsid w:val="006B24DD"/>
    <w:rsid w:val="006C135E"/>
    <w:rsid w:val="006C5435"/>
    <w:rsid w:val="006E4023"/>
    <w:rsid w:val="006E6A3E"/>
    <w:rsid w:val="006E7A24"/>
    <w:rsid w:val="006F0FFF"/>
    <w:rsid w:val="006F1BEF"/>
    <w:rsid w:val="00701B5D"/>
    <w:rsid w:val="007165D3"/>
    <w:rsid w:val="0071752B"/>
    <w:rsid w:val="00722851"/>
    <w:rsid w:val="00730CE4"/>
    <w:rsid w:val="00740A70"/>
    <w:rsid w:val="00745868"/>
    <w:rsid w:val="00755AF2"/>
    <w:rsid w:val="00757F61"/>
    <w:rsid w:val="0078015E"/>
    <w:rsid w:val="007946CD"/>
    <w:rsid w:val="00795AB3"/>
    <w:rsid w:val="007C0A68"/>
    <w:rsid w:val="007C426C"/>
    <w:rsid w:val="007D05E2"/>
    <w:rsid w:val="007D0FD9"/>
    <w:rsid w:val="007E0113"/>
    <w:rsid w:val="007E0B35"/>
    <w:rsid w:val="007E4749"/>
    <w:rsid w:val="007E7C6A"/>
    <w:rsid w:val="007F14D2"/>
    <w:rsid w:val="007F6057"/>
    <w:rsid w:val="008013D1"/>
    <w:rsid w:val="00827E12"/>
    <w:rsid w:val="00835FAE"/>
    <w:rsid w:val="00842750"/>
    <w:rsid w:val="00856E20"/>
    <w:rsid w:val="0087748B"/>
    <w:rsid w:val="00880994"/>
    <w:rsid w:val="0088720B"/>
    <w:rsid w:val="008874C9"/>
    <w:rsid w:val="008B7771"/>
    <w:rsid w:val="008F4473"/>
    <w:rsid w:val="009211FB"/>
    <w:rsid w:val="00930738"/>
    <w:rsid w:val="00935824"/>
    <w:rsid w:val="00956C7B"/>
    <w:rsid w:val="00961A9E"/>
    <w:rsid w:val="00974F53"/>
    <w:rsid w:val="0097600C"/>
    <w:rsid w:val="00994D85"/>
    <w:rsid w:val="009C08B9"/>
    <w:rsid w:val="009D2EF2"/>
    <w:rsid w:val="009E3DA5"/>
    <w:rsid w:val="00A01117"/>
    <w:rsid w:val="00A01A58"/>
    <w:rsid w:val="00A03755"/>
    <w:rsid w:val="00A068E2"/>
    <w:rsid w:val="00A12342"/>
    <w:rsid w:val="00A42FC2"/>
    <w:rsid w:val="00A45873"/>
    <w:rsid w:val="00A46ECF"/>
    <w:rsid w:val="00A57916"/>
    <w:rsid w:val="00A66FFA"/>
    <w:rsid w:val="00A8393D"/>
    <w:rsid w:val="00A854A2"/>
    <w:rsid w:val="00A90E6D"/>
    <w:rsid w:val="00A93424"/>
    <w:rsid w:val="00AA2243"/>
    <w:rsid w:val="00AA5F9B"/>
    <w:rsid w:val="00AB2A8F"/>
    <w:rsid w:val="00AB5EEE"/>
    <w:rsid w:val="00AE0124"/>
    <w:rsid w:val="00AE21D7"/>
    <w:rsid w:val="00AE336A"/>
    <w:rsid w:val="00B01B9B"/>
    <w:rsid w:val="00B149E0"/>
    <w:rsid w:val="00B1594F"/>
    <w:rsid w:val="00B17AD1"/>
    <w:rsid w:val="00B2339C"/>
    <w:rsid w:val="00B37429"/>
    <w:rsid w:val="00B77C4A"/>
    <w:rsid w:val="00BA57E9"/>
    <w:rsid w:val="00BB0A62"/>
    <w:rsid w:val="00BB0CF8"/>
    <w:rsid w:val="00BC0784"/>
    <w:rsid w:val="00BD0DA7"/>
    <w:rsid w:val="00BE1479"/>
    <w:rsid w:val="00BF0F47"/>
    <w:rsid w:val="00BF6BFF"/>
    <w:rsid w:val="00C06178"/>
    <w:rsid w:val="00C0665B"/>
    <w:rsid w:val="00C11BB9"/>
    <w:rsid w:val="00C17A20"/>
    <w:rsid w:val="00C316B8"/>
    <w:rsid w:val="00C33ACF"/>
    <w:rsid w:val="00C40117"/>
    <w:rsid w:val="00C515AB"/>
    <w:rsid w:val="00C62083"/>
    <w:rsid w:val="00C65924"/>
    <w:rsid w:val="00C7770F"/>
    <w:rsid w:val="00CB3E42"/>
    <w:rsid w:val="00CD303A"/>
    <w:rsid w:val="00CD4947"/>
    <w:rsid w:val="00CD5044"/>
    <w:rsid w:val="00CD7DAE"/>
    <w:rsid w:val="00CE643A"/>
    <w:rsid w:val="00CF204C"/>
    <w:rsid w:val="00D11867"/>
    <w:rsid w:val="00D239ED"/>
    <w:rsid w:val="00D33CA3"/>
    <w:rsid w:val="00D3532B"/>
    <w:rsid w:val="00D35BA7"/>
    <w:rsid w:val="00D36404"/>
    <w:rsid w:val="00D36D39"/>
    <w:rsid w:val="00D715E6"/>
    <w:rsid w:val="00D76683"/>
    <w:rsid w:val="00D870AC"/>
    <w:rsid w:val="00D9540A"/>
    <w:rsid w:val="00DD71E9"/>
    <w:rsid w:val="00DE5D9C"/>
    <w:rsid w:val="00DE7D58"/>
    <w:rsid w:val="00DF184D"/>
    <w:rsid w:val="00DF2F59"/>
    <w:rsid w:val="00DF6155"/>
    <w:rsid w:val="00E060BF"/>
    <w:rsid w:val="00E17E7E"/>
    <w:rsid w:val="00E17E95"/>
    <w:rsid w:val="00E21E9E"/>
    <w:rsid w:val="00E2389E"/>
    <w:rsid w:val="00E32B33"/>
    <w:rsid w:val="00E4239D"/>
    <w:rsid w:val="00E4522D"/>
    <w:rsid w:val="00E649A6"/>
    <w:rsid w:val="00E727B7"/>
    <w:rsid w:val="00E75C61"/>
    <w:rsid w:val="00E80444"/>
    <w:rsid w:val="00E8350A"/>
    <w:rsid w:val="00E9197A"/>
    <w:rsid w:val="00E952C2"/>
    <w:rsid w:val="00EA1379"/>
    <w:rsid w:val="00EA6AFA"/>
    <w:rsid w:val="00EC52EB"/>
    <w:rsid w:val="00ED08CE"/>
    <w:rsid w:val="00ED3B64"/>
    <w:rsid w:val="00EF67E5"/>
    <w:rsid w:val="00F05FDE"/>
    <w:rsid w:val="00F134E2"/>
    <w:rsid w:val="00F21516"/>
    <w:rsid w:val="00F21EB0"/>
    <w:rsid w:val="00F40731"/>
    <w:rsid w:val="00F420C4"/>
    <w:rsid w:val="00F4710F"/>
    <w:rsid w:val="00F515D0"/>
    <w:rsid w:val="00F72372"/>
    <w:rsid w:val="00F75835"/>
    <w:rsid w:val="00F77C85"/>
    <w:rsid w:val="00F808D9"/>
    <w:rsid w:val="00F91962"/>
    <w:rsid w:val="00FB0526"/>
    <w:rsid w:val="00FB4BD5"/>
    <w:rsid w:val="00FC62B2"/>
    <w:rsid w:val="00FD634E"/>
    <w:rsid w:val="00FE1D78"/>
    <w:rsid w:val="00FE3152"/>
    <w:rsid w:val="00FE6674"/>
    <w:rsid w:val="00FF270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04EB8124"/>
  <w15:docId w15:val="{CE3EF194-ED52-4D56-A0A8-147FECD2D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17E95"/>
    <w:pPr>
      <w:spacing w:after="0" w:line="240" w:lineRule="auto"/>
    </w:pPr>
    <w:rPr>
      <w:rFonts w:eastAsia="Times New Roman" w:cs="Times New Roman"/>
      <w:szCs w:val="24"/>
    </w:rPr>
  </w:style>
  <w:style w:type="paragraph" w:styleId="Heading1">
    <w:name w:val="heading 1"/>
    <w:basedOn w:val="Normal"/>
    <w:next w:val="Normal"/>
    <w:link w:val="Heading1Char"/>
    <w:uiPriority w:val="9"/>
    <w:qFormat/>
    <w:rsid w:val="00E17E95"/>
    <w:pPr>
      <w:keepNext/>
      <w:keepLines/>
      <w:spacing w:before="480"/>
      <w:outlineLvl w:val="0"/>
    </w:pPr>
    <w:rPr>
      <w:rFonts w:ascii="Cambria" w:hAnsi="Cambria"/>
      <w:b/>
      <w:bCs/>
      <w:color w:val="365F91"/>
      <w:sz w:val="28"/>
      <w:szCs w:val="28"/>
    </w:rPr>
  </w:style>
  <w:style w:type="paragraph" w:styleId="Heading4">
    <w:name w:val="heading 4"/>
    <w:basedOn w:val="Normal"/>
    <w:next w:val="Normal"/>
    <w:link w:val="Heading4Char"/>
    <w:uiPriority w:val="9"/>
    <w:qFormat/>
    <w:rsid w:val="00E17E95"/>
    <w:pPr>
      <w:keepNext/>
      <w:spacing w:before="240" w:after="60"/>
      <w:outlineLvl w:val="3"/>
    </w:pPr>
    <w:rPr>
      <w:b/>
      <w:bCs/>
      <w:sz w:val="28"/>
      <w:szCs w:val="28"/>
    </w:rPr>
  </w:style>
  <w:style w:type="paragraph" w:styleId="Heading5">
    <w:name w:val="heading 5"/>
    <w:basedOn w:val="Normal"/>
    <w:next w:val="Normal"/>
    <w:link w:val="Heading5Char"/>
    <w:uiPriority w:val="9"/>
    <w:qFormat/>
    <w:rsid w:val="00E17E95"/>
    <w:pPr>
      <w:spacing w:before="240" w:after="60"/>
      <w:outlineLvl w:val="4"/>
    </w:pPr>
    <w:rPr>
      <w:b/>
      <w:bCs/>
      <w:i/>
      <w:iCs/>
      <w:sz w:val="26"/>
      <w:szCs w:val="26"/>
    </w:rPr>
  </w:style>
  <w:style w:type="paragraph" w:styleId="Heading6">
    <w:name w:val="heading 6"/>
    <w:basedOn w:val="Normal"/>
    <w:next w:val="Normal"/>
    <w:link w:val="Heading6Char"/>
    <w:uiPriority w:val="9"/>
    <w:semiHidden/>
    <w:unhideWhenUsed/>
    <w:qFormat/>
    <w:rsid w:val="00E17E95"/>
    <w:pPr>
      <w:keepNext/>
      <w:keepLines/>
      <w:spacing w:before="200"/>
      <w:outlineLvl w:val="5"/>
    </w:pPr>
    <w:rPr>
      <w:rFonts w:ascii="Cambria" w:hAnsi="Cambria"/>
      <w:i/>
      <w:iCs/>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7E95"/>
    <w:rPr>
      <w:rFonts w:ascii="Cambria" w:eastAsia="Times New Roman" w:hAnsi="Cambria" w:cs="Times New Roman"/>
      <w:b/>
      <w:bCs/>
      <w:color w:val="365F91"/>
      <w:sz w:val="28"/>
      <w:szCs w:val="28"/>
    </w:rPr>
  </w:style>
  <w:style w:type="character" w:customStyle="1" w:styleId="Heading4Char">
    <w:name w:val="Heading 4 Char"/>
    <w:basedOn w:val="DefaultParagraphFont"/>
    <w:link w:val="Heading4"/>
    <w:uiPriority w:val="9"/>
    <w:rsid w:val="00E17E95"/>
    <w:rPr>
      <w:rFonts w:eastAsia="Times New Roman" w:cs="Times New Roman"/>
      <w:b/>
      <w:bCs/>
      <w:sz w:val="28"/>
      <w:szCs w:val="28"/>
    </w:rPr>
  </w:style>
  <w:style w:type="character" w:customStyle="1" w:styleId="Heading5Char">
    <w:name w:val="Heading 5 Char"/>
    <w:basedOn w:val="DefaultParagraphFont"/>
    <w:link w:val="Heading5"/>
    <w:uiPriority w:val="9"/>
    <w:rsid w:val="00E17E95"/>
    <w:rPr>
      <w:rFonts w:eastAsia="Times New Roman" w:cs="Times New Roman"/>
      <w:b/>
      <w:bCs/>
      <w:i/>
      <w:iCs/>
      <w:sz w:val="26"/>
      <w:szCs w:val="26"/>
    </w:rPr>
  </w:style>
  <w:style w:type="character" w:customStyle="1" w:styleId="Heading6Char">
    <w:name w:val="Heading 6 Char"/>
    <w:basedOn w:val="DefaultParagraphFont"/>
    <w:link w:val="Heading6"/>
    <w:uiPriority w:val="9"/>
    <w:semiHidden/>
    <w:rsid w:val="00E17E95"/>
    <w:rPr>
      <w:rFonts w:ascii="Cambria" w:eastAsia="Times New Roman" w:hAnsi="Cambria" w:cs="Times New Roman"/>
      <w:i/>
      <w:iCs/>
      <w:color w:val="243F60"/>
      <w:szCs w:val="24"/>
    </w:rPr>
  </w:style>
  <w:style w:type="character" w:customStyle="1" w:styleId="BodyTextChar">
    <w:name w:val="Body Text Char"/>
    <w:link w:val="BodyText"/>
    <w:locked/>
    <w:rsid w:val="00E17E95"/>
    <w:rPr>
      <w:rFonts w:ascii=".VnTime" w:hAnsi=".VnTime"/>
      <w:sz w:val="28"/>
      <w:szCs w:val="28"/>
    </w:rPr>
  </w:style>
  <w:style w:type="paragraph" w:styleId="BodyText">
    <w:name w:val="Body Text"/>
    <w:basedOn w:val="Normal"/>
    <w:link w:val="BodyTextChar"/>
    <w:uiPriority w:val="1"/>
    <w:qFormat/>
    <w:rsid w:val="00E17E95"/>
    <w:pPr>
      <w:tabs>
        <w:tab w:val="left" w:pos="720"/>
      </w:tabs>
      <w:jc w:val="both"/>
    </w:pPr>
    <w:rPr>
      <w:rFonts w:ascii=".VnTime" w:eastAsiaTheme="minorHAnsi" w:hAnsi=".VnTime" w:cstheme="minorBidi"/>
      <w:sz w:val="28"/>
      <w:szCs w:val="28"/>
    </w:rPr>
  </w:style>
  <w:style w:type="character" w:customStyle="1" w:styleId="BodyTextChar1">
    <w:name w:val="Body Text Char1"/>
    <w:basedOn w:val="DefaultParagraphFont"/>
    <w:uiPriority w:val="99"/>
    <w:semiHidden/>
    <w:rsid w:val="00E17E95"/>
    <w:rPr>
      <w:rFonts w:eastAsia="Times New Roman" w:cs="Times New Roman"/>
      <w:szCs w:val="24"/>
    </w:rPr>
  </w:style>
  <w:style w:type="paragraph" w:styleId="BodyTextIndent">
    <w:name w:val="Body Text Indent"/>
    <w:basedOn w:val="Normal"/>
    <w:link w:val="BodyTextIndentChar"/>
    <w:unhideWhenUsed/>
    <w:rsid w:val="00E17E95"/>
    <w:pPr>
      <w:spacing w:after="120"/>
      <w:ind w:left="360"/>
    </w:pPr>
    <w:rPr>
      <w:lang w:val="af-ZA" w:eastAsia="af-ZA"/>
    </w:rPr>
  </w:style>
  <w:style w:type="character" w:customStyle="1" w:styleId="BodyTextIndentChar">
    <w:name w:val="Body Text Indent Char"/>
    <w:basedOn w:val="DefaultParagraphFont"/>
    <w:link w:val="BodyTextIndent"/>
    <w:rsid w:val="00E17E95"/>
    <w:rPr>
      <w:rFonts w:eastAsia="Times New Roman" w:cs="Times New Roman"/>
      <w:szCs w:val="24"/>
      <w:lang w:val="af-ZA" w:eastAsia="af-ZA"/>
    </w:rPr>
  </w:style>
  <w:style w:type="paragraph" w:styleId="Footer">
    <w:name w:val="footer"/>
    <w:basedOn w:val="Normal"/>
    <w:link w:val="FooterChar"/>
    <w:uiPriority w:val="99"/>
    <w:unhideWhenUsed/>
    <w:rsid w:val="00E17E95"/>
    <w:pPr>
      <w:tabs>
        <w:tab w:val="center" w:pos="4680"/>
        <w:tab w:val="right" w:pos="9360"/>
      </w:tabs>
    </w:pPr>
  </w:style>
  <w:style w:type="character" w:customStyle="1" w:styleId="FooterChar">
    <w:name w:val="Footer Char"/>
    <w:basedOn w:val="DefaultParagraphFont"/>
    <w:link w:val="Footer"/>
    <w:uiPriority w:val="99"/>
    <w:rsid w:val="00E17E95"/>
    <w:rPr>
      <w:rFonts w:eastAsia="Times New Roman" w:cs="Times New Roman"/>
      <w:szCs w:val="24"/>
    </w:rPr>
  </w:style>
  <w:style w:type="paragraph" w:styleId="ListParagraph">
    <w:name w:val="List Paragraph"/>
    <w:basedOn w:val="Normal"/>
    <w:uiPriority w:val="34"/>
    <w:qFormat/>
    <w:rsid w:val="00E17E95"/>
    <w:pPr>
      <w:ind w:left="720"/>
      <w:contextualSpacing/>
    </w:pPr>
  </w:style>
  <w:style w:type="character" w:customStyle="1" w:styleId="apple-converted-space">
    <w:name w:val="apple-converted-space"/>
    <w:rsid w:val="00E17E95"/>
  </w:style>
  <w:style w:type="paragraph" w:styleId="NormalWeb">
    <w:name w:val="Normal (Web)"/>
    <w:basedOn w:val="Normal"/>
    <w:uiPriority w:val="99"/>
    <w:unhideWhenUsed/>
    <w:rsid w:val="00E17E95"/>
    <w:pPr>
      <w:spacing w:before="100" w:beforeAutospacing="1" w:after="100" w:afterAutospacing="1"/>
    </w:pPr>
  </w:style>
  <w:style w:type="character" w:styleId="Strong">
    <w:name w:val="Strong"/>
    <w:basedOn w:val="DefaultParagraphFont"/>
    <w:qFormat/>
    <w:rsid w:val="00E17E95"/>
    <w:rPr>
      <w:b/>
      <w:bCs/>
    </w:rPr>
  </w:style>
  <w:style w:type="paragraph" w:styleId="BalloonText">
    <w:name w:val="Balloon Text"/>
    <w:basedOn w:val="Normal"/>
    <w:link w:val="BalloonTextChar"/>
    <w:uiPriority w:val="99"/>
    <w:semiHidden/>
    <w:unhideWhenUsed/>
    <w:rsid w:val="00E17E7E"/>
    <w:rPr>
      <w:rFonts w:ascii="Tahoma" w:hAnsi="Tahoma" w:cs="Tahoma"/>
      <w:sz w:val="16"/>
      <w:szCs w:val="16"/>
    </w:rPr>
  </w:style>
  <w:style w:type="character" w:customStyle="1" w:styleId="BalloonTextChar">
    <w:name w:val="Balloon Text Char"/>
    <w:basedOn w:val="DefaultParagraphFont"/>
    <w:link w:val="BalloonText"/>
    <w:uiPriority w:val="99"/>
    <w:semiHidden/>
    <w:rsid w:val="00E17E7E"/>
    <w:rPr>
      <w:rFonts w:ascii="Tahoma" w:eastAsia="Times New Roman" w:hAnsi="Tahoma" w:cs="Tahoma"/>
      <w:sz w:val="16"/>
      <w:szCs w:val="16"/>
    </w:rPr>
  </w:style>
  <w:style w:type="table" w:styleId="TableGrid">
    <w:name w:val="Table Grid"/>
    <w:basedOn w:val="TableNormal"/>
    <w:rsid w:val="0020226F"/>
    <w:pPr>
      <w:spacing w:after="0" w:line="240" w:lineRule="auto"/>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2">
    <w:name w:val="Body Text Indent 2"/>
    <w:basedOn w:val="Normal"/>
    <w:link w:val="BodyTextIndent2Char"/>
    <w:uiPriority w:val="99"/>
    <w:unhideWhenUsed/>
    <w:rsid w:val="00EA1379"/>
    <w:pPr>
      <w:spacing w:after="120" w:line="480" w:lineRule="auto"/>
      <w:ind w:left="283"/>
    </w:pPr>
  </w:style>
  <w:style w:type="character" w:customStyle="1" w:styleId="BodyTextIndent2Char">
    <w:name w:val="Body Text Indent 2 Char"/>
    <w:basedOn w:val="DefaultParagraphFont"/>
    <w:link w:val="BodyTextIndent2"/>
    <w:uiPriority w:val="99"/>
    <w:rsid w:val="00EA1379"/>
    <w:rPr>
      <w:rFonts w:eastAsia="Times New Roman" w:cs="Times New Roman"/>
      <w:szCs w:val="24"/>
    </w:rPr>
  </w:style>
  <w:style w:type="character" w:styleId="Emphasis">
    <w:name w:val="Emphasis"/>
    <w:basedOn w:val="DefaultParagraphFont"/>
    <w:uiPriority w:val="20"/>
    <w:qFormat/>
    <w:rsid w:val="000B60BC"/>
    <w:rPr>
      <w:i/>
      <w:iCs/>
    </w:rPr>
  </w:style>
  <w:style w:type="character" w:customStyle="1" w:styleId="fontstyle01">
    <w:name w:val="fontstyle01"/>
    <w:rsid w:val="00A42FC2"/>
    <w:rPr>
      <w:rFonts w:ascii="Times New Roman Bold" w:hAnsi="Times New Roman Bold" w:hint="default"/>
      <w:b/>
      <w:bCs/>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9795252">
      <w:bodyDiv w:val="1"/>
      <w:marLeft w:val="0"/>
      <w:marRight w:val="0"/>
      <w:marTop w:val="0"/>
      <w:marBottom w:val="0"/>
      <w:divBdr>
        <w:top w:val="none" w:sz="0" w:space="0" w:color="auto"/>
        <w:left w:val="none" w:sz="0" w:space="0" w:color="auto"/>
        <w:bottom w:val="none" w:sz="0" w:space="0" w:color="auto"/>
        <w:right w:val="none" w:sz="0" w:space="0" w:color="auto"/>
      </w:divBdr>
    </w:div>
    <w:div w:id="956136955">
      <w:bodyDiv w:val="1"/>
      <w:marLeft w:val="0"/>
      <w:marRight w:val="0"/>
      <w:marTop w:val="0"/>
      <w:marBottom w:val="0"/>
      <w:divBdr>
        <w:top w:val="none" w:sz="0" w:space="0" w:color="auto"/>
        <w:left w:val="none" w:sz="0" w:space="0" w:color="auto"/>
        <w:bottom w:val="none" w:sz="0" w:space="0" w:color="auto"/>
        <w:right w:val="none" w:sz="0" w:space="0" w:color="auto"/>
      </w:divBdr>
    </w:div>
    <w:div w:id="1163354133">
      <w:bodyDiv w:val="1"/>
      <w:marLeft w:val="0"/>
      <w:marRight w:val="0"/>
      <w:marTop w:val="0"/>
      <w:marBottom w:val="0"/>
      <w:divBdr>
        <w:top w:val="none" w:sz="0" w:space="0" w:color="auto"/>
        <w:left w:val="none" w:sz="0" w:space="0" w:color="auto"/>
        <w:bottom w:val="none" w:sz="0" w:space="0" w:color="auto"/>
        <w:right w:val="none" w:sz="0" w:space="0" w:color="auto"/>
      </w:divBdr>
    </w:div>
    <w:div w:id="1200973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CCF278-49BA-4410-9DB9-36235A3778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451</TotalTime>
  <Pages>12</Pages>
  <Words>4884</Words>
  <Characters>27840</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Admin</cp:lastModifiedBy>
  <cp:revision>181</cp:revision>
  <cp:lastPrinted>2025-03-01T02:44:00Z</cp:lastPrinted>
  <dcterms:created xsi:type="dcterms:W3CDTF">2022-04-21T07:11:00Z</dcterms:created>
  <dcterms:modified xsi:type="dcterms:W3CDTF">2025-03-01T03:02:00Z</dcterms:modified>
</cp:coreProperties>
</file>