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keepNext w:val="0"/>
        <w:spacing w:after="0"/>
        <w:ind w:firstLine="0"/>
        <w:jc w:val="center"/>
      </w:pPr>
      <w:r>
        <w:rPr>
          <w:rFonts w:ascii="Times New Roman" w:hAnsi="Times New Roman" w:eastAsia="Times New Roman" w:cs="Times New Roman"/>
          <w:b/>
          <w:i w:val="0"/>
          <w:color w:val="000000"/>
          <w:sz w:val="28"/>
          <w:lang w:val="vi-VN"/>
          <w:lang w:val="vi-VN"/>
        </w:rPr>
        <w:t>ĐẠI HỌC PHENIKAA</w:t>
      </w:r>
    </w:p>
    <w:p>
      <w:pPr>
        <w:keepNext w:val="0"/>
        <w:spacing w:after="0"/>
        <w:ind w:firstLine="0"/>
        <w:jc w:val="center"/>
      </w:pPr>
      <w:r>
        <w:rPr>
          <w:rFonts w:ascii="Times New Roman" w:hAnsi="Times New Roman" w:eastAsia="Times New Roman" w:cs="Times New Roman"/>
          <w:b/>
          <w:i w:val="0"/>
          <w:color w:val="000000"/>
          <w:sz w:val="28"/>
          <w:lang w:val="vi-VN"/>
          <w:lang w:val="vi-VN"/>
        </w:rPr>
        <w:t>TRƯỜNG CÔNG NGHỆ THÔNG TIN PHENIKAA</w:t>
      </w:r>
    </w:p>
    <w:p>
      <w:pPr>
        <w:keepNext w:val="0"/>
        <w:spacing w:before="840" w:after="500"/>
        <w:ind w:firstLine="0"/>
        <w:jc w:val="center"/>
      </w:pPr>
      <w:r>
        <w:rPr>
          <w:rFonts w:ascii="Times New Roman" w:hAnsi="Times New Roman" w:eastAsia="Times New Roman" w:cs="Times New Roman"/>
          <w:b/>
          <w:i w:val="0"/>
          <w:color w:val="000000"/>
          <w:sz w:val="44"/>
          <w:lang w:val="vi-VN"/>
          <w:lang w:val="vi-VN"/>
        </w:rPr>
        <w:t>BÁO CÁO ĐỒ ÁN LIÊN NGÀNH</w:t>
      </w:r>
    </w:p>
    <w:p>
      <w:pPr>
        <w:pStyle w:val="Title"/>
        <w:spacing w:after="200"/>
        <w:ind w:firstLine="0"/>
        <w:jc w:val="center"/>
      </w:pPr>
      <w:r>
        <w:rPr>
          <w:rFonts w:ascii="Times New Roman" w:hAnsi="Times New Roman" w:eastAsia="Times New Roman" w:cs="Times New Roman"/>
          <w:b/>
          <w:color w:val="000000"/>
          <w:sz w:val="46"/>
          <w:lang w:val="vi-VN"/>
        </w:rPr>
        <w:t>HỆ THỐNG QUẢN LÝ NHÀ TRỌ</w:t>
      </w:r>
    </w:p>
    <w:p>
      <w:pPr>
        <w:keepNext w:val="0"/>
        <w:ind w:firstLine="0"/>
        <w:jc w:val="center"/>
      </w:pPr>
      <w:r>
        <w:rPr>
          <w:rFonts w:ascii="Times New Roman" w:hAnsi="Times New Roman" w:eastAsia="Times New Roman" w:cs="Times New Roman"/>
          <w:b/>
          <w:i w:val="0"/>
          <w:color w:val="000000"/>
          <w:sz w:val="30"/>
          <w:lang w:val="vi-VN"/>
          <w:lang w:val="vi-VN"/>
        </w:rPr>
        <w:t>RENTAL ROOM MANAGEMENT</w:t>
      </w:r>
    </w:p>
    <w:p>
      <w:pPr>
        <w:keepNext w:val="0"/>
        <w:spacing w:before="360" w:after="160"/>
        <w:ind w:firstLine="0"/>
        <w:jc w:val="center"/>
      </w:pPr>
      <w:r>
        <w:rPr>
          <w:rFonts w:ascii="Times New Roman" w:hAnsi="Times New Roman" w:eastAsia="Times New Roman" w:cs="Times New Roman"/>
          <w:b w:val="0"/>
          <w:i/>
          <w:color w:val="000000"/>
          <w:sz w:val="26"/>
          <w:lang w:val="vi-VN"/>
        </w:rPr>
        <w:t>Phân tích và thiết kế hệ thống quản lý nhà trọ</w:t>
      </w:r>
    </w:p>
    <w:p>
      <w:pPr>
        <w:keepNext w:val="0"/>
        <w:ind w:firstLine="0"/>
        <w:jc w:val="center"/>
      </w:pPr>
      <w:r>
        <w:rPr>
          <w:rFonts w:ascii="Times New Roman" w:hAnsi="Times New Roman" w:eastAsia="Times New Roman" w:cs="Times New Roman"/>
          <w:b/>
          <w:i w:val="0"/>
          <w:color w:val="000000"/>
          <w:sz w:val="26"/>
          <w:lang w:val="vi-VN"/>
        </w:rPr>
        <w:t>Học phần Đồ án liên ngành</w:t>
      </w:r>
    </w:p>
    <w:p>
      <w:pPr>
        <w:keepNext w:val="0"/>
        <w:spacing w:before="640"/>
        <w:ind w:firstLine="0"/>
      </w:pPr>
      <w:r>
        <w:rPr>
          <w:rFonts w:ascii="Times New Roman" w:hAnsi="Times New Roman" w:eastAsia="Times New Roman" w:cs="Times New Roman"/>
          <w:b/>
          <w:i w:val="0"/>
          <w:color w:val="000000"/>
          <w:sz w:val="26"/>
          <w:lang w:val="vi-VN"/>
        </w:rPr>
        <w:t>Sinh viên thực hiện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766"/>
        <w:gridCol w:w="3693"/>
        <w:gridCol w:w="2439"/>
        <w:gridCol w:w="2160"/>
      </w:tblGrid>
      <w:tr>
        <w:trPr>
          <w:tblHeader w:val="true"/>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STT</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Họ và tên</w:t>
            </w:r>
          </w:p>
        </w:tc>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Mã sinh viên</w:t>
            </w:r>
          </w:p>
        </w:tc>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Lớp</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Chưa cung cấp</w:t>
            </w:r>
          </w:p>
        </w:tc>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Chưa cung cấp</w:t>
            </w:r>
          </w:p>
        </w:tc>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Chưa cung cấp</w:t>
            </w:r>
          </w:p>
        </w:tc>
      </w:tr>
    </w:tbl>
    <w:p>
      <w:pPr>
        <w:spacing w:after="0" w:before="0" w:line="40" w:lineRule="exact"/>
      </w:pPr>
      <w:r>
        <w:rPr>
          <w:rFonts w:ascii="Times New Roman" w:hAnsi="Times New Roman" w:eastAsia="Times New Roman" w:cs="Times New Roman"/>
          <w:color w:val="000000"/>
          <w:sz w:val="4"/>
          <w:lang w:val="vi-VN"/>
        </w:rPr>
      </w:r>
    </w:p>
    <w:p>
      <w:pPr>
        <w:keepNext w:val="0"/>
        <w:spacing w:before="240"/>
        <w:ind w:firstLine="0"/>
      </w:pPr>
      <w:r>
        <w:rPr>
          <w:rFonts w:ascii="Times New Roman" w:hAnsi="Times New Roman" w:eastAsia="Times New Roman" w:cs="Times New Roman"/>
          <w:b/>
          <w:i w:val="0"/>
          <w:color w:val="000000"/>
          <w:sz w:val="26"/>
          <w:lang w:val="vi-VN"/>
        </w:rPr>
        <w:t>Giảng viên hướng dẫn: Chưa cung cấp</w:t>
      </w:r>
    </w:p>
    <w:p>
      <w:pPr>
        <w:keepNext w:val="0"/>
        <w:spacing w:before="1160"/>
        <w:ind w:firstLine="0"/>
        <w:jc w:val="center"/>
      </w:pPr>
      <w:r>
        <w:rPr>
          <w:rFonts w:ascii="Times New Roman" w:hAnsi="Times New Roman" w:eastAsia="Times New Roman" w:cs="Times New Roman"/>
          <w:b w:val="0"/>
          <w:i/>
          <w:color w:val="000000"/>
          <w:sz w:val="26"/>
          <w:lang w:val="vi-VN"/>
        </w:rPr>
        <w:t>Hà Nội, tháng 10 năm 2026</w:t>
      </w:r>
    </w:p>
    <w:p>
      <w:pPr>
        <w:sectPr>
          <w:headerReference w:type="default" r:id="rId13"/>
          <w:footerReference w:type="default" r:id="rId14"/>
          <w:headerReference w:type="first" r:id="rId17"/>
          <w:footerReference w:type="first" r:id="rId18"/>
          <w:pgSz w:w="11906" w:h="16838"/>
          <w:pgMar w:top="1417" w:right="1134" w:bottom="1417" w:left="1701" w:header="709" w:footer="709" w:gutter="0"/>
          <w:cols w:space="720"/>
          <w:titlePg/>
          <w:docGrid w:linePitch="360"/>
          <w:pgBorders w:offsetFrom="page" w:display="firstPage">
            <w:top w:val="double" w:sz="9" w:space="18" w:color="243E60"/>
            <w:left w:val="double" w:sz="9" w:space="18" w:color="243E60"/>
            <w:bottom w:val="double" w:sz="9" w:space="18" w:color="243E60"/>
            <w:right w:val="double" w:sz="9" w:space="18" w:color="243E60"/>
          </w:pgBorders>
        </w:sectPr>
      </w:pPr>
    </w:p>
    <w:p>
      <w:pPr>
        <w:keepNext w:val="0"/>
        <w:spacing w:after="360"/>
        <w:ind w:firstLine="0"/>
        <w:jc w:val="center"/>
      </w:pPr>
      <w:r>
        <w:rPr>
          <w:rFonts w:ascii="Times New Roman" w:hAnsi="Times New Roman" w:eastAsia="Times New Roman" w:cs="Times New Roman"/>
          <w:b/>
          <w:i w:val="0"/>
          <w:color w:val="000000"/>
          <w:sz w:val="26"/>
          <w:lang w:val="vi-VN"/>
        </w:rPr>
        <w:t>MỤC LỤC</w:t>
      </w:r>
    </w:p>
    <w:p/>
    <w:p>
      <w:pPr>
        <w:ind w:left="0"/>
        <w:spacing w:after="80" w:line="260" w:lineRule="auto"/>
        <w:tabs>
          <w:tab w:val="right" w:leader="dot" w:pos="9050"/>
        </w:tabs>
      </w:pPr>
      <w:hyperlink w:anchor="sec_0001">
        <w:r>
          <w:rPr>
            <w:sz w:val="24"/>
            <w:rFonts w:ascii="Times New Roman" w:hAnsi="Times New Roman"/>
            <w:b/>
          </w:rPr>
          <w:t>Phân công thực hiện đồ án</w:t>
        </w:r>
        <w:r>
          <w:rPr>
            <w:sz w:val="24"/>
            <w:rFonts w:ascii="Times New Roman" w:hAnsi="Times New Roman"/>
            <w:b/>
          </w:rPr>
          <w:tab/>
        </w:r>
        <w:r>
          <w:rPr>
            <w:sz w:val="24"/>
            <w:rFonts w:ascii="Times New Roman" w:hAnsi="Times New Roman"/>
            <w:b/>
          </w:rPr>
          <w:t>vii</w:t>
        </w:r>
      </w:hyperlink>
    </w:p>
    <w:p>
      <w:pPr>
        <w:ind w:left="0"/>
        <w:spacing w:after="80" w:line="260" w:lineRule="auto"/>
        <w:tabs>
          <w:tab w:val="right" w:leader="dot" w:pos="9050"/>
        </w:tabs>
      </w:pPr>
      <w:hyperlink w:anchor="sec_0002">
        <w:r>
          <w:rPr>
            <w:sz w:val="24"/>
            <w:rFonts w:ascii="Times New Roman" w:hAnsi="Times New Roman"/>
            <w:b/>
          </w:rPr>
          <w:t>1 Giới thiệu</w:t>
        </w:r>
        <w:r>
          <w:rPr>
            <w:sz w:val="24"/>
            <w:rFonts w:ascii="Times New Roman" w:hAnsi="Times New Roman"/>
            <w:b/>
          </w:rPr>
          <w:tab/>
        </w:r>
        <w:r>
          <w:rPr>
            <w:sz w:val="24"/>
            <w:rFonts w:ascii="Times New Roman" w:hAnsi="Times New Roman"/>
            <w:b/>
          </w:rPr>
          <w:t>1</w:t>
        </w:r>
      </w:hyperlink>
    </w:p>
    <w:p>
      <w:pPr>
        <w:ind w:left="220"/>
        <w:spacing w:after="80" w:line="260" w:lineRule="auto"/>
        <w:tabs>
          <w:tab w:val="right" w:leader="dot" w:pos="9050"/>
        </w:tabs>
      </w:pPr>
      <w:hyperlink w:anchor="sec_0003">
        <w:r>
          <w:rPr>
            <w:sz w:val="24"/>
            <w:rFonts w:ascii="Times New Roman" w:hAnsi="Times New Roman"/>
          </w:rPr>
          <w:t>1.1 Đặt vấn đề</w:t>
        </w:r>
        <w:r>
          <w:rPr>
            <w:sz w:val="24"/>
            <w:rFonts w:ascii="Times New Roman" w:hAnsi="Times New Roman"/>
          </w:rPr>
          <w:tab/>
        </w:r>
        <w:r>
          <w:rPr>
            <w:sz w:val="24"/>
            <w:rFonts w:ascii="Times New Roman" w:hAnsi="Times New Roman"/>
          </w:rPr>
          <w:t>1</w:t>
        </w:r>
      </w:hyperlink>
    </w:p>
    <w:p>
      <w:pPr>
        <w:ind w:left="220"/>
        <w:spacing w:after="80" w:line="260" w:lineRule="auto"/>
        <w:tabs>
          <w:tab w:val="right" w:leader="dot" w:pos="9050"/>
        </w:tabs>
      </w:pPr>
      <w:hyperlink w:anchor="sec_0004">
        <w:r>
          <w:rPr>
            <w:sz w:val="24"/>
            <w:rFonts w:ascii="Times New Roman" w:hAnsi="Times New Roman"/>
          </w:rPr>
          <w:t>1.2 Các giải pháp đã có</w:t>
        </w:r>
        <w:r>
          <w:rPr>
            <w:sz w:val="24"/>
            <w:rFonts w:ascii="Times New Roman" w:hAnsi="Times New Roman"/>
          </w:rPr>
          <w:tab/>
        </w:r>
        <w:r>
          <w:rPr>
            <w:sz w:val="24"/>
            <w:rFonts w:ascii="Times New Roman" w:hAnsi="Times New Roman"/>
          </w:rPr>
          <w:t>1</w:t>
        </w:r>
      </w:hyperlink>
    </w:p>
    <w:p>
      <w:pPr>
        <w:ind w:left="220"/>
        <w:spacing w:after="80" w:line="260" w:lineRule="auto"/>
        <w:tabs>
          <w:tab w:val="right" w:leader="dot" w:pos="9050"/>
        </w:tabs>
      </w:pPr>
      <w:hyperlink w:anchor="sec_0005">
        <w:r>
          <w:rPr>
            <w:sz w:val="24"/>
            <w:rFonts w:ascii="Times New Roman" w:hAnsi="Times New Roman"/>
          </w:rPr>
          <w:t>1.3 Giải pháp đề xuất</w:t>
        </w:r>
        <w:r>
          <w:rPr>
            <w:sz w:val="24"/>
            <w:rFonts w:ascii="Times New Roman" w:hAnsi="Times New Roman"/>
          </w:rPr>
          <w:tab/>
        </w:r>
        <w:r>
          <w:rPr>
            <w:sz w:val="24"/>
            <w:rFonts w:ascii="Times New Roman" w:hAnsi="Times New Roman"/>
          </w:rPr>
          <w:t>2</w:t>
        </w:r>
      </w:hyperlink>
    </w:p>
    <w:p>
      <w:pPr>
        <w:ind w:left="0"/>
        <w:spacing w:after="80" w:line="260" w:lineRule="auto"/>
        <w:tabs>
          <w:tab w:val="right" w:leader="dot" w:pos="9050"/>
        </w:tabs>
      </w:pPr>
      <w:hyperlink w:anchor="sec_0006">
        <w:r>
          <w:rPr>
            <w:sz w:val="24"/>
            <w:rFonts w:ascii="Times New Roman" w:hAnsi="Times New Roman"/>
            <w:b/>
          </w:rPr>
          <w:t>2 Thiết kế và triển khai</w:t>
        </w:r>
        <w:r>
          <w:rPr>
            <w:sz w:val="24"/>
            <w:rFonts w:ascii="Times New Roman" w:hAnsi="Times New Roman"/>
            <w:b/>
          </w:rPr>
          <w:tab/>
        </w:r>
        <w:r>
          <w:rPr>
            <w:sz w:val="24"/>
            <w:rFonts w:ascii="Times New Roman" w:hAnsi="Times New Roman"/>
            <w:b/>
          </w:rPr>
          <w:t>4</w:t>
        </w:r>
      </w:hyperlink>
    </w:p>
    <w:p>
      <w:pPr>
        <w:ind w:left="220"/>
        <w:spacing w:after="80" w:line="260" w:lineRule="auto"/>
        <w:tabs>
          <w:tab w:val="right" w:leader="dot" w:pos="9050"/>
        </w:tabs>
      </w:pPr>
      <w:hyperlink w:anchor="sec_0007">
        <w:r>
          <w:rPr>
            <w:sz w:val="24"/>
            <w:rFonts w:ascii="Times New Roman" w:hAnsi="Times New Roman"/>
          </w:rPr>
          <w:t>2.1 Các yêu cầu chức năng</w:t>
        </w:r>
        <w:r>
          <w:rPr>
            <w:sz w:val="24"/>
            <w:rFonts w:ascii="Times New Roman" w:hAnsi="Times New Roman"/>
          </w:rPr>
          <w:tab/>
        </w:r>
        <w:r>
          <w:rPr>
            <w:sz w:val="24"/>
            <w:rFonts w:ascii="Times New Roman" w:hAnsi="Times New Roman"/>
          </w:rPr>
          <w:t>4</w:t>
        </w:r>
      </w:hyperlink>
    </w:p>
    <w:p>
      <w:pPr>
        <w:ind w:left="440"/>
        <w:spacing w:after="80" w:line="260" w:lineRule="auto"/>
        <w:tabs>
          <w:tab w:val="right" w:leader="dot" w:pos="9050"/>
        </w:tabs>
      </w:pPr>
      <w:hyperlink w:anchor="sec_0008">
        <w:r>
          <w:rPr>
            <w:sz w:val="24"/>
            <w:rFonts w:ascii="Times New Roman" w:hAnsi="Times New Roman"/>
          </w:rPr>
          <w:t>2.1.1 Tác nhân và phạm vi truy cập</w:t>
        </w:r>
        <w:r>
          <w:rPr>
            <w:sz w:val="24"/>
            <w:rFonts w:ascii="Times New Roman" w:hAnsi="Times New Roman"/>
          </w:rPr>
          <w:tab/>
        </w:r>
        <w:r>
          <w:rPr>
            <w:sz w:val="24"/>
            <w:rFonts w:ascii="Times New Roman" w:hAnsi="Times New Roman"/>
          </w:rPr>
          <w:t>5</w:t>
        </w:r>
      </w:hyperlink>
    </w:p>
    <w:p>
      <w:pPr>
        <w:ind w:left="440"/>
        <w:spacing w:after="80" w:line="260" w:lineRule="auto"/>
        <w:tabs>
          <w:tab w:val="right" w:leader="dot" w:pos="9050"/>
        </w:tabs>
      </w:pPr>
      <w:hyperlink w:anchor="sec_0009">
        <w:r>
          <w:rPr>
            <w:sz w:val="24"/>
            <w:rFonts w:ascii="Times New Roman" w:hAnsi="Times New Roman"/>
          </w:rPr>
          <w:t>2.1.2 Thuật ngữ và quy tắc nghiệp vụ</w:t>
        </w:r>
        <w:r>
          <w:rPr>
            <w:sz w:val="24"/>
            <w:rFonts w:ascii="Times New Roman" w:hAnsi="Times New Roman"/>
          </w:rPr>
          <w:tab/>
        </w:r>
        <w:r>
          <w:rPr>
            <w:sz w:val="24"/>
            <w:rFonts w:ascii="Times New Roman" w:hAnsi="Times New Roman"/>
          </w:rPr>
          <w:t>5</w:t>
        </w:r>
      </w:hyperlink>
    </w:p>
    <w:p>
      <w:pPr>
        <w:ind w:left="220"/>
        <w:spacing w:after="80" w:line="260" w:lineRule="auto"/>
        <w:tabs>
          <w:tab w:val="right" w:leader="dot" w:pos="9050"/>
        </w:tabs>
      </w:pPr>
      <w:hyperlink w:anchor="sec_0010">
        <w:r>
          <w:rPr>
            <w:sz w:val="24"/>
            <w:rFonts w:ascii="Times New Roman" w:hAnsi="Times New Roman"/>
          </w:rPr>
          <w:t>2.2 Các yêu cầu phi chức năng</w:t>
        </w:r>
        <w:r>
          <w:rPr>
            <w:sz w:val="24"/>
            <w:rFonts w:ascii="Times New Roman" w:hAnsi="Times New Roman"/>
          </w:rPr>
          <w:tab/>
        </w:r>
        <w:r>
          <w:rPr>
            <w:sz w:val="24"/>
            <w:rFonts w:ascii="Times New Roman" w:hAnsi="Times New Roman"/>
          </w:rPr>
          <w:t>8</w:t>
        </w:r>
      </w:hyperlink>
    </w:p>
    <w:p>
      <w:pPr>
        <w:ind w:left="220"/>
        <w:spacing w:after="80" w:line="260" w:lineRule="auto"/>
        <w:tabs>
          <w:tab w:val="right" w:leader="dot" w:pos="9050"/>
        </w:tabs>
      </w:pPr>
      <w:hyperlink w:anchor="sec_0011">
        <w:r>
          <w:rPr>
            <w:sz w:val="24"/>
            <w:rFonts w:ascii="Times New Roman" w:hAnsi="Times New Roman"/>
          </w:rPr>
          <w:t>2.3 Các ràng buộc</w:t>
        </w:r>
        <w:r>
          <w:rPr>
            <w:sz w:val="24"/>
            <w:rFonts w:ascii="Times New Roman" w:hAnsi="Times New Roman"/>
          </w:rPr>
          <w:tab/>
        </w:r>
        <w:r>
          <w:rPr>
            <w:sz w:val="24"/>
            <w:rFonts w:ascii="Times New Roman" w:hAnsi="Times New Roman"/>
          </w:rPr>
          <w:t>10</w:t>
        </w:r>
      </w:hyperlink>
    </w:p>
    <w:p>
      <w:pPr>
        <w:ind w:left="440"/>
        <w:spacing w:after="80" w:line="260" w:lineRule="auto"/>
        <w:tabs>
          <w:tab w:val="right" w:leader="dot" w:pos="9050"/>
        </w:tabs>
      </w:pPr>
      <w:hyperlink w:anchor="sec_0012">
        <w:r>
          <w:rPr>
            <w:sz w:val="24"/>
            <w:rFonts w:ascii="Times New Roman" w:hAnsi="Times New Roman"/>
          </w:rPr>
          <w:t>2.3.1 Các ràng buộc về triển khai</w:t>
        </w:r>
        <w:r>
          <w:rPr>
            <w:sz w:val="24"/>
            <w:rFonts w:ascii="Times New Roman" w:hAnsi="Times New Roman"/>
          </w:rPr>
          <w:tab/>
        </w:r>
        <w:r>
          <w:rPr>
            <w:sz w:val="24"/>
            <w:rFonts w:ascii="Times New Roman" w:hAnsi="Times New Roman"/>
          </w:rPr>
          <w:t>10</w:t>
        </w:r>
      </w:hyperlink>
    </w:p>
    <w:p>
      <w:pPr>
        <w:ind w:left="440"/>
        <w:spacing w:after="80" w:line="260" w:lineRule="auto"/>
        <w:tabs>
          <w:tab w:val="right" w:leader="dot" w:pos="9050"/>
        </w:tabs>
      </w:pPr>
      <w:hyperlink w:anchor="sec_0013">
        <w:r>
          <w:rPr>
            <w:sz w:val="24"/>
            <w:rFonts w:ascii="Times New Roman" w:hAnsi="Times New Roman"/>
          </w:rPr>
          <w:t>2.3.2 Các ràng buộc kinh tế</w:t>
        </w:r>
        <w:r>
          <w:rPr>
            <w:sz w:val="24"/>
            <w:rFonts w:ascii="Times New Roman" w:hAnsi="Times New Roman"/>
          </w:rPr>
          <w:tab/>
        </w:r>
        <w:r>
          <w:rPr>
            <w:sz w:val="24"/>
            <w:rFonts w:ascii="Times New Roman" w:hAnsi="Times New Roman"/>
          </w:rPr>
          <w:t>10</w:t>
        </w:r>
      </w:hyperlink>
    </w:p>
    <w:p>
      <w:pPr>
        <w:ind w:left="440"/>
        <w:spacing w:after="80" w:line="260" w:lineRule="auto"/>
        <w:tabs>
          <w:tab w:val="right" w:leader="dot" w:pos="9050"/>
        </w:tabs>
      </w:pPr>
      <w:hyperlink w:anchor="sec_0014">
        <w:r>
          <w:rPr>
            <w:sz w:val="24"/>
            <w:rFonts w:ascii="Times New Roman" w:hAnsi="Times New Roman"/>
          </w:rPr>
          <w:t>2.3.3 Các ràng buộc về đạo đức</w:t>
        </w:r>
        <w:r>
          <w:rPr>
            <w:sz w:val="24"/>
            <w:rFonts w:ascii="Times New Roman" w:hAnsi="Times New Roman"/>
          </w:rPr>
          <w:tab/>
        </w:r>
        <w:r>
          <w:rPr>
            <w:sz w:val="24"/>
            <w:rFonts w:ascii="Times New Roman" w:hAnsi="Times New Roman"/>
          </w:rPr>
          <w:t>10</w:t>
        </w:r>
      </w:hyperlink>
    </w:p>
    <w:p>
      <w:pPr>
        <w:ind w:left="220"/>
        <w:spacing w:after="80" w:line="260" w:lineRule="auto"/>
        <w:tabs>
          <w:tab w:val="right" w:leader="dot" w:pos="9050"/>
        </w:tabs>
      </w:pPr>
      <w:hyperlink w:anchor="sec_0015">
        <w:r>
          <w:rPr>
            <w:sz w:val="24"/>
            <w:rFonts w:ascii="Times New Roman" w:hAnsi="Times New Roman"/>
          </w:rPr>
          <w:t>2.4 Mô hình hệ thống và thiết kế giải pháp</w:t>
        </w:r>
        <w:r>
          <w:rPr>
            <w:sz w:val="24"/>
            <w:rFonts w:ascii="Times New Roman" w:hAnsi="Times New Roman"/>
          </w:rPr>
          <w:tab/>
        </w:r>
        <w:r>
          <w:rPr>
            <w:sz w:val="24"/>
            <w:rFonts w:ascii="Times New Roman" w:hAnsi="Times New Roman"/>
          </w:rPr>
          <w:t>12</w:t>
        </w:r>
      </w:hyperlink>
    </w:p>
    <w:p>
      <w:pPr>
        <w:ind w:left="440"/>
        <w:spacing w:after="80" w:line="260" w:lineRule="auto"/>
        <w:tabs>
          <w:tab w:val="right" w:leader="dot" w:pos="9050"/>
        </w:tabs>
      </w:pPr>
      <w:hyperlink w:anchor="sec_0016">
        <w:r>
          <w:rPr>
            <w:sz w:val="24"/>
            <w:rFonts w:ascii="Times New Roman" w:hAnsi="Times New Roman"/>
          </w:rPr>
          <w:t>2.4.1 Các kịch bản của hệ thống</w:t>
        </w:r>
        <w:r>
          <w:rPr>
            <w:sz w:val="24"/>
            <w:rFonts w:ascii="Times New Roman" w:hAnsi="Times New Roman"/>
          </w:rPr>
          <w:tab/>
        </w:r>
        <w:r>
          <w:rPr>
            <w:sz w:val="24"/>
            <w:rFonts w:ascii="Times New Roman" w:hAnsi="Times New Roman"/>
          </w:rPr>
          <w:t>14</w:t>
        </w:r>
      </w:hyperlink>
    </w:p>
    <w:p>
      <w:pPr>
        <w:ind w:left="440"/>
        <w:spacing w:after="80" w:line="260" w:lineRule="auto"/>
        <w:tabs>
          <w:tab w:val="right" w:leader="dot" w:pos="9050"/>
        </w:tabs>
      </w:pPr>
      <w:hyperlink w:anchor="sec_0157">
        <w:r>
          <w:rPr>
            <w:sz w:val="24"/>
            <w:rFonts w:ascii="Times New Roman" w:hAnsi="Times New Roman"/>
          </w:rPr>
          <w:t>2.4.2 Mô hình Use case</w:t>
        </w:r>
        <w:r>
          <w:rPr>
            <w:sz w:val="24"/>
            <w:rFonts w:ascii="Times New Roman" w:hAnsi="Times New Roman"/>
          </w:rPr>
          <w:tab/>
        </w:r>
        <w:r>
          <w:rPr>
            <w:sz w:val="24"/>
            <w:rFonts w:ascii="Times New Roman" w:hAnsi="Times New Roman"/>
          </w:rPr>
          <w:t>282</w:t>
        </w:r>
      </w:hyperlink>
    </w:p>
    <w:p>
      <w:pPr>
        <w:ind w:left="440"/>
        <w:spacing w:after="80" w:line="260" w:lineRule="auto"/>
        <w:tabs>
          <w:tab w:val="right" w:leader="dot" w:pos="9050"/>
        </w:tabs>
      </w:pPr>
      <w:hyperlink w:anchor="sec_0182">
        <w:r>
          <w:rPr>
            <w:sz w:val="24"/>
            <w:rFonts w:ascii="Times New Roman" w:hAnsi="Times New Roman"/>
          </w:rPr>
          <w:t>2.4.3 Mô hình lớp và đối tượng</w:t>
        </w:r>
        <w:r>
          <w:rPr>
            <w:sz w:val="24"/>
            <w:rFonts w:ascii="Times New Roman" w:hAnsi="Times New Roman"/>
          </w:rPr>
          <w:tab/>
        </w:r>
        <w:r>
          <w:rPr>
            <w:sz w:val="24"/>
            <w:rFonts w:ascii="Times New Roman" w:hAnsi="Times New Roman"/>
          </w:rPr>
          <w:t>307</w:t>
        </w:r>
      </w:hyperlink>
    </w:p>
    <w:p>
      <w:pPr>
        <w:ind w:left="440"/>
        <w:spacing w:after="80" w:line="260" w:lineRule="auto"/>
        <w:tabs>
          <w:tab w:val="right" w:leader="dot" w:pos="9050"/>
        </w:tabs>
      </w:pPr>
      <w:hyperlink w:anchor="sec_0202">
        <w:r>
          <w:rPr>
            <w:sz w:val="24"/>
            <w:rFonts w:ascii="Times New Roman" w:hAnsi="Times New Roman"/>
          </w:rPr>
          <w:t>2.4.4 Các biểu đồ tuần tự</w:t>
        </w:r>
        <w:r>
          <w:rPr>
            <w:sz w:val="24"/>
            <w:rFonts w:ascii="Times New Roman" w:hAnsi="Times New Roman"/>
          </w:rPr>
          <w:tab/>
        </w:r>
        <w:r>
          <w:rPr>
            <w:sz w:val="24"/>
            <w:rFonts w:ascii="Times New Roman" w:hAnsi="Times New Roman"/>
          </w:rPr>
          <w:t>327</w:t>
        </w:r>
      </w:hyperlink>
    </w:p>
    <w:p>
      <w:pPr>
        <w:ind w:left="440"/>
        <w:spacing w:after="80" w:line="260" w:lineRule="auto"/>
        <w:tabs>
          <w:tab w:val="right" w:leader="dot" w:pos="9050"/>
        </w:tabs>
      </w:pPr>
      <w:hyperlink w:anchor="sec_0241">
        <w:r>
          <w:rPr>
            <w:sz w:val="24"/>
            <w:rFonts w:ascii="Times New Roman" w:hAnsi="Times New Roman"/>
          </w:rPr>
          <w:t>2.4.5 Các màn hình giao diện người dùng</w:t>
        </w:r>
        <w:r>
          <w:rPr>
            <w:sz w:val="24"/>
            <w:rFonts w:ascii="Times New Roman" w:hAnsi="Times New Roman"/>
          </w:rPr>
          <w:tab/>
        </w:r>
        <w:r>
          <w:rPr>
            <w:sz w:val="24"/>
            <w:rFonts w:ascii="Times New Roman" w:hAnsi="Times New Roman"/>
          </w:rPr>
          <w:t>366</w:t>
        </w:r>
      </w:hyperlink>
    </w:p>
    <w:p>
      <w:pPr>
        <w:ind w:left="220"/>
        <w:spacing w:after="80" w:line="260" w:lineRule="auto"/>
        <w:tabs>
          <w:tab w:val="right" w:leader="dot" w:pos="9050"/>
        </w:tabs>
      </w:pPr>
      <w:hyperlink w:anchor="sec_0270">
        <w:r>
          <w:rPr>
            <w:sz w:val="24"/>
            <w:rFonts w:ascii="Times New Roman" w:hAnsi="Times New Roman"/>
          </w:rPr>
          <w:t>2.5 Thiết kế triển khai và các điểm cần đối chiếu</w:t>
        </w:r>
        <w:r>
          <w:rPr>
            <w:sz w:val="24"/>
            <w:rFonts w:ascii="Times New Roman" w:hAnsi="Times New Roman"/>
          </w:rPr>
          <w:tab/>
        </w:r>
        <w:r>
          <w:rPr>
            <w:sz w:val="24"/>
            <w:rFonts w:ascii="Times New Roman" w:hAnsi="Times New Roman"/>
          </w:rPr>
          <w:t>397</w:t>
        </w:r>
      </w:hyperlink>
    </w:p>
    <w:p>
      <w:pPr>
        <w:ind w:left="440"/>
        <w:spacing w:after="80" w:line="260" w:lineRule="auto"/>
        <w:tabs>
          <w:tab w:val="right" w:leader="dot" w:pos="9050"/>
        </w:tabs>
      </w:pPr>
      <w:hyperlink w:anchor="sec_0271">
        <w:r>
          <w:rPr>
            <w:sz w:val="24"/>
            <w:rFonts w:ascii="Times New Roman" w:hAnsi="Times New Roman"/>
          </w:rPr>
          <w:t>2.5.1 Cấu trúc mã nguồn và hợp đồng API</w:t>
        </w:r>
        <w:r>
          <w:rPr>
            <w:sz w:val="24"/>
            <w:rFonts w:ascii="Times New Roman" w:hAnsi="Times New Roman"/>
          </w:rPr>
          <w:tab/>
        </w:r>
        <w:r>
          <w:rPr>
            <w:sz w:val="24"/>
            <w:rFonts w:ascii="Times New Roman" w:hAnsi="Times New Roman"/>
          </w:rPr>
          <w:t>397</w:t>
        </w:r>
      </w:hyperlink>
    </w:p>
    <w:p>
      <w:pPr>
        <w:ind w:left="440"/>
        <w:spacing w:after="80" w:line="260" w:lineRule="auto"/>
        <w:tabs>
          <w:tab w:val="right" w:leader="dot" w:pos="9050"/>
        </w:tabs>
      </w:pPr>
      <w:hyperlink w:anchor="sec_0272">
        <w:r>
          <w:rPr>
            <w:sz w:val="24"/>
            <w:rFonts w:ascii="Times New Roman" w:hAnsi="Times New Roman"/>
          </w:rPr>
          <w:t>2.5.2 Tính tiền phân bổ và báo cáo</w:t>
        </w:r>
        <w:r>
          <w:rPr>
            <w:sz w:val="24"/>
            <w:rFonts w:ascii="Times New Roman" w:hAnsi="Times New Roman"/>
          </w:rPr>
          <w:tab/>
        </w:r>
        <w:r>
          <w:rPr>
            <w:sz w:val="24"/>
            <w:rFonts w:ascii="Times New Roman" w:hAnsi="Times New Roman"/>
          </w:rPr>
          <w:t>397</w:t>
        </w:r>
      </w:hyperlink>
    </w:p>
    <w:p>
      <w:pPr>
        <w:ind w:left="440"/>
        <w:spacing w:after="80" w:line="260" w:lineRule="auto"/>
        <w:tabs>
          <w:tab w:val="right" w:leader="dot" w:pos="9050"/>
        </w:tabs>
      </w:pPr>
      <w:hyperlink w:anchor="sec_0273">
        <w:r>
          <w:rPr>
            <w:sz w:val="24"/>
            <w:rFonts w:ascii="Times New Roman" w:hAnsi="Times New Roman"/>
          </w:rPr>
          <w:t>2.5.3 Phân quyền dữ liệu và tác vụ nền</w:t>
        </w:r>
        <w:r>
          <w:rPr>
            <w:sz w:val="24"/>
            <w:rFonts w:ascii="Times New Roman" w:hAnsi="Times New Roman"/>
          </w:rPr>
          <w:tab/>
        </w:r>
        <w:r>
          <w:rPr>
            <w:sz w:val="24"/>
            <w:rFonts w:ascii="Times New Roman" w:hAnsi="Times New Roman"/>
          </w:rPr>
          <w:t>398</w:t>
        </w:r>
      </w:hyperlink>
    </w:p>
    <w:p>
      <w:pPr>
        <w:ind w:left="440"/>
        <w:spacing w:after="80" w:line="260" w:lineRule="auto"/>
        <w:tabs>
          <w:tab w:val="right" w:leader="dot" w:pos="9050"/>
        </w:tabs>
      </w:pPr>
      <w:hyperlink w:anchor="sec_0274">
        <w:r>
          <w:rPr>
            <w:sz w:val="24"/>
            <w:rFonts w:ascii="Times New Roman" w:hAnsi="Times New Roman"/>
          </w:rPr>
          <w:t>2.5.4 Các lỗi lệch tài liệu đã được hiệu chỉnh</w:t>
        </w:r>
        <w:r>
          <w:rPr>
            <w:sz w:val="24"/>
            <w:rFonts w:ascii="Times New Roman" w:hAnsi="Times New Roman"/>
          </w:rPr>
          <w:tab/>
        </w:r>
        <w:r>
          <w:rPr>
            <w:sz w:val="24"/>
            <w:rFonts w:ascii="Times New Roman" w:hAnsi="Times New Roman"/>
          </w:rPr>
          <w:t>399</w:t>
        </w:r>
      </w:hyperlink>
    </w:p>
    <w:p>
      <w:pPr>
        <w:ind w:left="220"/>
        <w:spacing w:after="80" w:line="260" w:lineRule="auto"/>
        <w:tabs>
          <w:tab w:val="right" w:leader="dot" w:pos="9050"/>
        </w:tabs>
      </w:pPr>
      <w:hyperlink w:anchor="sec_0275">
        <w:r>
          <w:rPr>
            <w:sz w:val="24"/>
            <w:rFonts w:ascii="Times New Roman" w:hAnsi="Times New Roman"/>
          </w:rPr>
          <w:t>2.6 Kiểm chứng và đánh giá kết quả</w:t>
        </w:r>
        <w:r>
          <w:rPr>
            <w:sz w:val="24"/>
            <w:rFonts w:ascii="Times New Roman" w:hAnsi="Times New Roman"/>
          </w:rPr>
          <w:tab/>
        </w:r>
        <w:r>
          <w:rPr>
            <w:sz w:val="24"/>
            <w:rFonts w:ascii="Times New Roman" w:hAnsi="Times New Roman"/>
          </w:rPr>
          <w:t>401</w:t>
        </w:r>
      </w:hyperlink>
    </w:p>
    <w:p>
      <w:pPr>
        <w:ind w:left="440"/>
        <w:spacing w:after="80" w:line="260" w:lineRule="auto"/>
        <w:tabs>
          <w:tab w:val="right" w:leader="dot" w:pos="9050"/>
        </w:tabs>
      </w:pPr>
      <w:hyperlink w:anchor="sec_0276">
        <w:r>
          <w:rPr>
            <w:sz w:val="24"/>
            <w:rFonts w:ascii="Times New Roman" w:hAnsi="Times New Roman"/>
          </w:rPr>
          <w:t>2.6.1 Phương pháp và phạm vi kiểm tra</w:t>
        </w:r>
        <w:r>
          <w:rPr>
            <w:sz w:val="24"/>
            <w:rFonts w:ascii="Times New Roman" w:hAnsi="Times New Roman"/>
          </w:rPr>
          <w:tab/>
        </w:r>
        <w:r>
          <w:rPr>
            <w:sz w:val="24"/>
            <w:rFonts w:ascii="Times New Roman" w:hAnsi="Times New Roman"/>
          </w:rPr>
          <w:t>401</w:t>
        </w:r>
      </w:hyperlink>
    </w:p>
    <w:p>
      <w:pPr>
        <w:ind w:left="440"/>
        <w:spacing w:after="80" w:line="260" w:lineRule="auto"/>
        <w:tabs>
          <w:tab w:val="right" w:leader="dot" w:pos="9050"/>
        </w:tabs>
      </w:pPr>
      <w:hyperlink w:anchor="sec_0277">
        <w:r>
          <w:rPr>
            <w:sz w:val="24"/>
            <w:rFonts w:ascii="Times New Roman" w:hAnsi="Times New Roman"/>
          </w:rPr>
          <w:t>2.6.2 Các kịch bản kiểm chứng trọng yếu</w:t>
        </w:r>
        <w:r>
          <w:rPr>
            <w:sz w:val="24"/>
            <w:rFonts w:ascii="Times New Roman" w:hAnsi="Times New Roman"/>
          </w:rPr>
          <w:tab/>
        </w:r>
        <w:r>
          <w:rPr>
            <w:sz w:val="24"/>
            <w:rFonts w:ascii="Times New Roman" w:hAnsi="Times New Roman"/>
          </w:rPr>
          <w:t>402</w:t>
        </w:r>
      </w:hyperlink>
    </w:p>
    <w:p>
      <w:pPr>
        <w:ind w:left="440"/>
        <w:spacing w:after="80" w:line="260" w:lineRule="auto"/>
        <w:tabs>
          <w:tab w:val="right" w:leader="dot" w:pos="9050"/>
        </w:tabs>
      </w:pPr>
      <w:hyperlink w:anchor="sec_0278">
        <w:r>
          <w:rPr>
            <w:sz w:val="24"/>
            <w:rFonts w:ascii="Times New Roman" w:hAnsi="Times New Roman"/>
          </w:rPr>
          <w:t>2.6.3 Lỗi hiện hữu và giới hạn còn lại</w:t>
        </w:r>
        <w:r>
          <w:rPr>
            <w:sz w:val="24"/>
            <w:rFonts w:ascii="Times New Roman" w:hAnsi="Times New Roman"/>
          </w:rPr>
          <w:tab/>
        </w:r>
        <w:r>
          <w:rPr>
            <w:sz w:val="24"/>
            <w:rFonts w:ascii="Times New Roman" w:hAnsi="Times New Roman"/>
          </w:rPr>
          <w:t>403</w:t>
        </w:r>
      </w:hyperlink>
    </w:p>
    <w:p>
      <w:pPr>
        <w:ind w:left="0"/>
        <w:spacing w:after="80" w:line="260" w:lineRule="auto"/>
        <w:tabs>
          <w:tab w:val="right" w:leader="dot" w:pos="9050"/>
        </w:tabs>
      </w:pPr>
      <w:hyperlink w:anchor="sec_0279">
        <w:r>
          <w:rPr>
            <w:sz w:val="24"/>
            <w:rFonts w:ascii="Times New Roman" w:hAnsi="Times New Roman"/>
            <w:b/>
          </w:rPr>
          <w:t>3 Một số thành phần khác của đồ án</w:t>
        </w:r>
        <w:r>
          <w:rPr>
            <w:sz w:val="24"/>
            <w:rFonts w:ascii="Times New Roman" w:hAnsi="Times New Roman"/>
            <w:b/>
          </w:rPr>
          <w:tab/>
        </w:r>
        <w:r>
          <w:rPr>
            <w:sz w:val="24"/>
            <w:rFonts w:ascii="Times New Roman" w:hAnsi="Times New Roman"/>
            <w:b/>
          </w:rPr>
          <w:t>405</w:t>
        </w:r>
      </w:hyperlink>
    </w:p>
    <w:p>
      <w:pPr>
        <w:ind w:left="220"/>
        <w:spacing w:after="80" w:line="260" w:lineRule="auto"/>
        <w:tabs>
          <w:tab w:val="right" w:leader="dot" w:pos="9050"/>
        </w:tabs>
      </w:pPr>
      <w:hyperlink w:anchor="sec_0280">
        <w:r>
          <w:rPr>
            <w:sz w:val="24"/>
            <w:rFonts w:ascii="Times New Roman" w:hAnsi="Times New Roman"/>
          </w:rPr>
          <w:t>3.1 Kế hoạch dự án</w:t>
        </w:r>
        <w:r>
          <w:rPr>
            <w:sz w:val="24"/>
            <w:rFonts w:ascii="Times New Roman" w:hAnsi="Times New Roman"/>
          </w:rPr>
          <w:tab/>
        </w:r>
        <w:r>
          <w:rPr>
            <w:sz w:val="24"/>
            <w:rFonts w:ascii="Times New Roman" w:hAnsi="Times New Roman"/>
          </w:rPr>
          <w:t>405</w:t>
        </w:r>
      </w:hyperlink>
    </w:p>
    <w:p>
      <w:pPr>
        <w:ind w:left="220"/>
        <w:spacing w:after="80" w:line="260" w:lineRule="auto"/>
        <w:tabs>
          <w:tab w:val="right" w:leader="dot" w:pos="9050"/>
        </w:tabs>
      </w:pPr>
      <w:hyperlink w:anchor="sec_0281">
        <w:r>
          <w:rPr>
            <w:sz w:val="24"/>
            <w:rFonts w:ascii="Times New Roman" w:hAnsi="Times New Roman"/>
          </w:rPr>
          <w:t>3.2 Đảm bảo thực hiện đúng làm việc nhóm</w:t>
        </w:r>
        <w:r>
          <w:rPr>
            <w:sz w:val="24"/>
            <w:rFonts w:ascii="Times New Roman" w:hAnsi="Times New Roman"/>
          </w:rPr>
          <w:tab/>
        </w:r>
        <w:r>
          <w:rPr>
            <w:sz w:val="24"/>
            <w:rFonts w:ascii="Times New Roman" w:hAnsi="Times New Roman"/>
          </w:rPr>
          <w:t>405</w:t>
        </w:r>
      </w:hyperlink>
    </w:p>
    <w:p>
      <w:pPr>
        <w:ind w:left="220"/>
        <w:spacing w:after="80" w:line="260" w:lineRule="auto"/>
        <w:tabs>
          <w:tab w:val="right" w:leader="dot" w:pos="9050"/>
        </w:tabs>
      </w:pPr>
      <w:hyperlink w:anchor="sec_0282">
        <w:r>
          <w:rPr>
            <w:sz w:val="24"/>
            <w:rFonts w:ascii="Times New Roman" w:hAnsi="Times New Roman"/>
          </w:rPr>
          <w:t>3.3 Các vấn đề về đạo đức và làm việc chuyên nghiệp</w:t>
        </w:r>
        <w:r>
          <w:rPr>
            <w:sz w:val="24"/>
            <w:rFonts w:ascii="Times New Roman" w:hAnsi="Times New Roman"/>
          </w:rPr>
          <w:tab/>
        </w:r>
        <w:r>
          <w:rPr>
            <w:sz w:val="24"/>
            <w:rFonts w:ascii="Times New Roman" w:hAnsi="Times New Roman"/>
          </w:rPr>
          <w:t>406</w:t>
        </w:r>
      </w:hyperlink>
    </w:p>
    <w:p>
      <w:pPr>
        <w:ind w:left="220"/>
        <w:spacing w:after="80" w:line="260" w:lineRule="auto"/>
        <w:tabs>
          <w:tab w:val="right" w:leader="dot" w:pos="9050"/>
        </w:tabs>
      </w:pPr>
      <w:hyperlink w:anchor="sec_0283">
        <w:r>
          <w:rPr>
            <w:sz w:val="24"/>
            <w:rFonts w:ascii="Times New Roman" w:hAnsi="Times New Roman"/>
          </w:rPr>
          <w:t>3.4 Tác động xã hội</w:t>
        </w:r>
        <w:r>
          <w:rPr>
            <w:sz w:val="24"/>
            <w:rFonts w:ascii="Times New Roman" w:hAnsi="Times New Roman"/>
          </w:rPr>
          <w:tab/>
        </w:r>
        <w:r>
          <w:rPr>
            <w:sz w:val="24"/>
            <w:rFonts w:ascii="Times New Roman" w:hAnsi="Times New Roman"/>
          </w:rPr>
          <w:t>407</w:t>
        </w:r>
      </w:hyperlink>
    </w:p>
    <w:p>
      <w:pPr>
        <w:ind w:left="220"/>
        <w:spacing w:after="80" w:line="260" w:lineRule="auto"/>
        <w:tabs>
          <w:tab w:val="right" w:leader="dot" w:pos="9050"/>
        </w:tabs>
      </w:pPr>
      <w:hyperlink w:anchor="sec_0284">
        <w:r>
          <w:rPr>
            <w:sz w:val="24"/>
            <w:rFonts w:ascii="Times New Roman" w:hAnsi="Times New Roman"/>
          </w:rPr>
          <w:t>3.5 Kế hoạch cho kiến thức mới và chiến lược học tập</w:t>
        </w:r>
        <w:r>
          <w:rPr>
            <w:sz w:val="24"/>
            <w:rFonts w:ascii="Times New Roman" w:hAnsi="Times New Roman"/>
          </w:rPr>
          <w:tab/>
        </w:r>
        <w:r>
          <w:rPr>
            <w:sz w:val="24"/>
            <w:rFonts w:ascii="Times New Roman" w:hAnsi="Times New Roman"/>
          </w:rPr>
          <w:t>407</w:t>
        </w:r>
      </w:hyperlink>
    </w:p>
    <w:p>
      <w:pPr>
        <w:ind w:left="0"/>
        <w:spacing w:after="80" w:line="260" w:lineRule="auto"/>
        <w:tabs>
          <w:tab w:val="right" w:leader="dot" w:pos="9050"/>
        </w:tabs>
      </w:pPr>
      <w:hyperlink w:anchor="sec_0285">
        <w:r>
          <w:rPr>
            <w:sz w:val="24"/>
            <w:rFonts w:ascii="Times New Roman" w:hAnsi="Times New Roman"/>
            <w:b/>
          </w:rPr>
          <w:t>4 Kết luận</w:t>
        </w:r>
        <w:r>
          <w:rPr>
            <w:sz w:val="24"/>
            <w:rFonts w:ascii="Times New Roman" w:hAnsi="Times New Roman"/>
            <w:b/>
          </w:rPr>
          <w:tab/>
        </w:r>
        <w:r>
          <w:rPr>
            <w:sz w:val="24"/>
            <w:rFonts w:ascii="Times New Roman" w:hAnsi="Times New Roman"/>
            <w:b/>
          </w:rPr>
          <w:t>409</w:t>
        </w:r>
      </w:hyperlink>
    </w:p>
    <w:p>
      <w:pPr>
        <w:ind w:left="0"/>
        <w:spacing w:after="80" w:line="260" w:lineRule="auto"/>
        <w:tabs>
          <w:tab w:val="right" w:leader="dot" w:pos="9050"/>
        </w:tabs>
      </w:pPr>
      <w:hyperlink w:anchor="sec_0286">
        <w:r>
          <w:rPr>
            <w:sz w:val="24"/>
            <w:rFonts w:ascii="Times New Roman" w:hAnsi="Times New Roman"/>
            <w:b/>
          </w:rPr>
          <w:t>5 Tài liệu tham khảo</w:t>
        </w:r>
        <w:r>
          <w:rPr>
            <w:sz w:val="24"/>
            <w:rFonts w:ascii="Times New Roman" w:hAnsi="Times New Roman"/>
            <w:b/>
          </w:rPr>
          <w:tab/>
        </w:r>
        <w:r>
          <w:rPr>
            <w:sz w:val="24"/>
            <w:rFonts w:ascii="Times New Roman" w:hAnsi="Times New Roman"/>
            <w:b/>
          </w:rPr>
          <w:t>410</w:t>
        </w:r>
      </w:hyperlink>
    </w:p>
    <w:p>
      <w:pPr>
        <w:ind w:left="0"/>
        <w:spacing w:after="80" w:line="260" w:lineRule="auto"/>
        <w:tabs>
          <w:tab w:val="right" w:leader="dot" w:pos="9050"/>
        </w:tabs>
      </w:pPr>
      <w:hyperlink w:anchor="sec_0287">
        <w:r>
          <w:rPr>
            <w:sz w:val="24"/>
            <w:rFonts w:ascii="Times New Roman" w:hAnsi="Times New Roman"/>
            <w:b/>
          </w:rPr>
          <w:t>Phụ lục A Đối chiếu nội dung cũ và mới</w:t>
        </w:r>
        <w:r>
          <w:rPr>
            <w:sz w:val="24"/>
            <w:rFonts w:ascii="Times New Roman" w:hAnsi="Times New Roman"/>
            <w:b/>
          </w:rPr>
          <w:tab/>
        </w:r>
        <w:r>
          <w:rPr>
            <w:sz w:val="24"/>
            <w:rFonts w:ascii="Times New Roman" w:hAnsi="Times New Roman"/>
            <w:b/>
          </w:rPr>
          <w:t>412</w:t>
        </w:r>
      </w:hyperlink>
    </w:p>
    <w:p>
      <w:pPr>
        <w:ind w:left="220"/>
        <w:spacing w:after="80" w:line="260" w:lineRule="auto"/>
        <w:tabs>
          <w:tab w:val="right" w:leader="dot" w:pos="9050"/>
        </w:tabs>
      </w:pPr>
      <w:hyperlink w:anchor="sec_0288">
        <w:r>
          <w:rPr>
            <w:sz w:val="24"/>
            <w:rFonts w:ascii="Times New Roman" w:hAnsi="Times New Roman"/>
          </w:rPr>
          <w:t>A.1 Truy vết 67 UC của bản dở sang báo cáo mới</w:t>
        </w:r>
        <w:r>
          <w:rPr>
            <w:sz w:val="24"/>
            <w:rFonts w:ascii="Times New Roman" w:hAnsi="Times New Roman"/>
          </w:rPr>
          <w:tab/>
        </w:r>
        <w:r>
          <w:rPr>
            <w:sz w:val="24"/>
            <w:rFonts w:ascii="Times New Roman" w:hAnsi="Times New Roman"/>
          </w:rPr>
          <w:t>413</w:t>
        </w:r>
      </w:hyperlink>
    </w:p>
    <w:p>
      <w:pPr>
        <w:ind w:left="0"/>
        <w:spacing w:after="80" w:line="260" w:lineRule="auto"/>
        <w:tabs>
          <w:tab w:val="right" w:leader="dot" w:pos="9050"/>
        </w:tabs>
      </w:pPr>
      <w:hyperlink w:anchor="sec_0289">
        <w:r>
          <w:rPr>
            <w:sz w:val="24"/>
            <w:rFonts w:ascii="Times New Roman" w:hAnsi="Times New Roman"/>
            <w:b/>
          </w:rPr>
          <w:t>Phụ lục B Truy vết UC và căn cứ kiểm chứng</w:t>
        </w:r>
        <w:r>
          <w:rPr>
            <w:sz w:val="24"/>
            <w:rFonts w:ascii="Times New Roman" w:hAnsi="Times New Roman"/>
            <w:b/>
          </w:rPr>
          <w:tab/>
        </w:r>
        <w:r>
          <w:rPr>
            <w:sz w:val="24"/>
            <w:rFonts w:ascii="Times New Roman" w:hAnsi="Times New Roman"/>
            <w:b/>
          </w:rPr>
          <w:t>416</w:t>
        </w:r>
      </w:hyperlink>
    </w:p>
    <w:p>
      <w:pPr>
        <w:ind w:left="0"/>
        <w:spacing w:after="80" w:line="260" w:lineRule="auto"/>
        <w:tabs>
          <w:tab w:val="right" w:leader="dot" w:pos="9050"/>
        </w:tabs>
      </w:pPr>
      <w:hyperlink w:anchor="sec_0290">
        <w:r>
          <w:rPr>
            <w:sz w:val="24"/>
            <w:rFonts w:ascii="Times New Roman" w:hAnsi="Times New Roman"/>
            <w:b/>
          </w:rPr>
          <w:t>Phụ lục C Bằng chứng và tài nguyên chỉnh sửa</w:t>
        </w:r>
        <w:r>
          <w:rPr>
            <w:sz w:val="24"/>
            <w:rFonts w:ascii="Times New Roman" w:hAnsi="Times New Roman"/>
            <w:b/>
          </w:rPr>
          <w:tab/>
        </w:r>
        <w:r>
          <w:rPr>
            <w:sz w:val="24"/>
            <w:rFonts w:ascii="Times New Roman" w:hAnsi="Times New Roman"/>
            <w:b/>
          </w:rPr>
          <w:t>428</w:t>
        </w:r>
      </w:hyperlink>
    </w:p>
    <w:p>
      <w:pPr>
        <w:keepNext w:val="0"/>
        <w:pageBreakBefore/>
        <w:spacing w:after="360"/>
        <w:ind w:firstLine="0"/>
        <w:jc w:val="center"/>
      </w:pPr>
      <w:r>
        <w:rPr>
          <w:rFonts w:ascii="Times New Roman" w:hAnsi="Times New Roman" w:eastAsia="Times New Roman" w:cs="Times New Roman"/>
          <w:b/>
          <w:i w:val="0"/>
          <w:color w:val="000000"/>
          <w:sz w:val="26"/>
          <w:lang w:val="vi-VN"/>
        </w:rPr>
        <w:t>DANH MỤC HÌNH</w:t>
      </w:r>
    </w:p>
    <w:p/>
    <w:p>
      <w:pPr>
        <w:ind w:left="0"/>
        <w:spacing w:after="80" w:line="260" w:lineRule="auto"/>
        <w:tabs>
          <w:tab w:val="right" w:leader="dot" w:pos="9050"/>
        </w:tabs>
      </w:pPr>
      <w:hyperlink w:anchor="figure_0001">
        <w:r>
          <w:rPr>
            <w:sz w:val="24"/>
            <w:rFonts w:ascii="Times New Roman" w:hAnsi="Times New Roman"/>
          </w:rPr>
          <w:t>Hình 2.1 AR-01 Kiến trúc tổng thể và ranh giới tích hợp</w:t>
        </w:r>
        <w:r>
          <w:rPr>
            <w:sz w:val="24"/>
            <w:rFonts w:ascii="Times New Roman" w:hAnsi="Times New Roman"/>
          </w:rPr>
          <w:tab/>
        </w:r>
        <w:r>
          <w:rPr>
            <w:sz w:val="24"/>
            <w:rFonts w:ascii="Times New Roman" w:hAnsi="Times New Roman"/>
          </w:rPr>
          <w:t>12</w:t>
        </w:r>
      </w:hyperlink>
    </w:p>
    <w:p>
      <w:pPr>
        <w:ind w:left="0"/>
        <w:spacing w:after="80" w:line="260" w:lineRule="auto"/>
        <w:tabs>
          <w:tab w:val="right" w:leader="dot" w:pos="9050"/>
        </w:tabs>
      </w:pPr>
      <w:hyperlink w:anchor="figure_0002">
        <w:r>
          <w:rPr>
            <w:sz w:val="24"/>
            <w:rFonts w:ascii="Times New Roman" w:hAnsi="Times New Roman"/>
          </w:rPr>
          <w:t>Hình 2.2 AR-02 Các lớp kiểm tra truy cập</w:t>
        </w:r>
        <w:r>
          <w:rPr>
            <w:sz w:val="24"/>
            <w:rFonts w:ascii="Times New Roman" w:hAnsi="Times New Roman"/>
          </w:rPr>
          <w:tab/>
        </w:r>
        <w:r>
          <w:rPr>
            <w:sz w:val="24"/>
            <w:rFonts w:ascii="Times New Roman" w:hAnsi="Times New Roman"/>
          </w:rPr>
          <w:t>13</w:t>
        </w:r>
      </w:hyperlink>
    </w:p>
    <w:p>
      <w:pPr>
        <w:ind w:left="0"/>
        <w:spacing w:after="80" w:line="260" w:lineRule="auto"/>
        <w:tabs>
          <w:tab w:val="right" w:leader="dot" w:pos="9050"/>
        </w:tabs>
      </w:pPr>
      <w:hyperlink w:anchor="figure_0003">
        <w:r>
          <w:rPr>
            <w:sz w:val="24"/>
            <w:rFonts w:ascii="Times New Roman" w:hAnsi="Times New Roman"/>
          </w:rPr>
          <w:t>Hình 2.3 UC-OVERVIEW Sơ đồ Use Case tổng quan — Hệ thống quản lý nhà trọ</w:t>
        </w:r>
        <w:r>
          <w:rPr>
            <w:sz w:val="24"/>
            <w:rFonts w:ascii="Times New Roman" w:hAnsi="Times New Roman"/>
          </w:rPr>
          <w:tab/>
        </w:r>
        <w:r>
          <w:rPr>
            <w:sz w:val="24"/>
            <w:rFonts w:ascii="Times New Roman" w:hAnsi="Times New Roman"/>
          </w:rPr>
          <w:t>283</w:t>
        </w:r>
      </w:hyperlink>
    </w:p>
    <w:p>
      <w:pPr>
        <w:ind w:left="0"/>
        <w:spacing w:after="80" w:line="260" w:lineRule="auto"/>
        <w:tabs>
          <w:tab w:val="right" w:leader="dot" w:pos="9050"/>
        </w:tabs>
      </w:pPr>
      <w:hyperlink w:anchor="figure_0004">
        <w:r>
          <w:rPr>
            <w:sz w:val="24"/>
            <w:rFonts w:ascii="Times New Roman" w:hAnsi="Times New Roman"/>
          </w:rPr>
          <w:t>Hình 2.4 D-SYS-01 Tài khoản và phiên làm việc — phần 1</w:t>
        </w:r>
        <w:r>
          <w:rPr>
            <w:sz w:val="24"/>
            <w:rFonts w:ascii="Times New Roman" w:hAnsi="Times New Roman"/>
          </w:rPr>
          <w:tab/>
        </w:r>
        <w:r>
          <w:rPr>
            <w:sz w:val="24"/>
            <w:rFonts w:ascii="Times New Roman" w:hAnsi="Times New Roman"/>
          </w:rPr>
          <w:t>284</w:t>
        </w:r>
      </w:hyperlink>
    </w:p>
    <w:p>
      <w:pPr>
        <w:ind w:left="0"/>
        <w:spacing w:after="80" w:line="260" w:lineRule="auto"/>
        <w:tabs>
          <w:tab w:val="right" w:leader="dot" w:pos="9050"/>
        </w:tabs>
      </w:pPr>
      <w:hyperlink w:anchor="figure_0005">
        <w:r>
          <w:rPr>
            <w:sz w:val="24"/>
            <w:rFonts w:ascii="Times New Roman" w:hAnsi="Times New Roman"/>
          </w:rPr>
          <w:t>Hình 2.5 D-SYS-02 Tài khoản và phiên làm việc — phần 2</w:t>
        </w:r>
        <w:r>
          <w:rPr>
            <w:sz w:val="24"/>
            <w:rFonts w:ascii="Times New Roman" w:hAnsi="Times New Roman"/>
          </w:rPr>
          <w:tab/>
        </w:r>
        <w:r>
          <w:rPr>
            <w:sz w:val="24"/>
            <w:rFonts w:ascii="Times New Roman" w:hAnsi="Times New Roman"/>
          </w:rPr>
          <w:t>285</w:t>
        </w:r>
      </w:hyperlink>
    </w:p>
    <w:p>
      <w:pPr>
        <w:ind w:left="0"/>
        <w:spacing w:after="80" w:line="260" w:lineRule="auto"/>
        <w:tabs>
          <w:tab w:val="right" w:leader="dot" w:pos="9050"/>
        </w:tabs>
      </w:pPr>
      <w:hyperlink w:anchor="figure_0006">
        <w:r>
          <w:rPr>
            <w:sz w:val="24"/>
            <w:rFonts w:ascii="Times New Roman" w:hAnsi="Times New Roman"/>
          </w:rPr>
          <w:t>Hình 2.6 D-DIS-01 Khám phá phòng và hành trình thuê — phần 1</w:t>
        </w:r>
        <w:r>
          <w:rPr>
            <w:sz w:val="24"/>
            <w:rFonts w:ascii="Times New Roman" w:hAnsi="Times New Roman"/>
          </w:rPr>
          <w:tab/>
        </w:r>
        <w:r>
          <w:rPr>
            <w:sz w:val="24"/>
            <w:rFonts w:ascii="Times New Roman" w:hAnsi="Times New Roman"/>
          </w:rPr>
          <w:t>286</w:t>
        </w:r>
      </w:hyperlink>
    </w:p>
    <w:p>
      <w:pPr>
        <w:ind w:left="0"/>
        <w:spacing w:after="80" w:line="260" w:lineRule="auto"/>
        <w:tabs>
          <w:tab w:val="right" w:leader="dot" w:pos="9050"/>
        </w:tabs>
      </w:pPr>
      <w:hyperlink w:anchor="figure_0007">
        <w:r>
          <w:rPr>
            <w:sz w:val="24"/>
            <w:rFonts w:ascii="Times New Roman" w:hAnsi="Times New Roman"/>
          </w:rPr>
          <w:t>Hình 2.7 D-DIS-02 Khám phá phòng và hành trình thuê — phần 2</w:t>
        </w:r>
        <w:r>
          <w:rPr>
            <w:sz w:val="24"/>
            <w:rFonts w:ascii="Times New Roman" w:hAnsi="Times New Roman"/>
          </w:rPr>
          <w:tab/>
        </w:r>
        <w:r>
          <w:rPr>
            <w:sz w:val="24"/>
            <w:rFonts w:ascii="Times New Roman" w:hAnsi="Times New Roman"/>
          </w:rPr>
          <w:t>287</w:t>
        </w:r>
      </w:hyperlink>
    </w:p>
    <w:p>
      <w:pPr>
        <w:ind w:left="0"/>
        <w:spacing w:after="80" w:line="260" w:lineRule="auto"/>
        <w:tabs>
          <w:tab w:val="right" w:leader="dot" w:pos="9050"/>
        </w:tabs>
      </w:pPr>
      <w:hyperlink w:anchor="figure_0008">
        <w:r>
          <w:rPr>
            <w:sz w:val="24"/>
            <w:rFonts w:ascii="Times New Roman" w:hAnsi="Times New Roman"/>
          </w:rPr>
          <w:t>Hình 2.8 D-OPT-01 Khu trọ và phòng — phần 1</w:t>
        </w:r>
        <w:r>
          <w:rPr>
            <w:sz w:val="24"/>
            <w:rFonts w:ascii="Times New Roman" w:hAnsi="Times New Roman"/>
          </w:rPr>
          <w:tab/>
        </w:r>
        <w:r>
          <w:rPr>
            <w:sz w:val="24"/>
            <w:rFonts w:ascii="Times New Roman" w:hAnsi="Times New Roman"/>
          </w:rPr>
          <w:t>288</w:t>
        </w:r>
      </w:hyperlink>
    </w:p>
    <w:p>
      <w:pPr>
        <w:ind w:left="0"/>
        <w:spacing w:after="80" w:line="260" w:lineRule="auto"/>
        <w:tabs>
          <w:tab w:val="right" w:leader="dot" w:pos="9050"/>
        </w:tabs>
      </w:pPr>
      <w:hyperlink w:anchor="figure_0009">
        <w:r>
          <w:rPr>
            <w:sz w:val="24"/>
            <w:rFonts w:ascii="Times New Roman" w:hAnsi="Times New Roman"/>
          </w:rPr>
          <w:t>Hình 2.9 D-OPT-02 Khu trọ và phòng — phần 2</w:t>
        </w:r>
        <w:r>
          <w:rPr>
            <w:sz w:val="24"/>
            <w:rFonts w:ascii="Times New Roman" w:hAnsi="Times New Roman"/>
          </w:rPr>
          <w:tab/>
        </w:r>
        <w:r>
          <w:rPr>
            <w:sz w:val="24"/>
            <w:rFonts w:ascii="Times New Roman" w:hAnsi="Times New Roman"/>
          </w:rPr>
          <w:t>289</w:t>
        </w:r>
      </w:hyperlink>
    </w:p>
    <w:p>
      <w:pPr>
        <w:ind w:left="0"/>
        <w:spacing w:after="80" w:line="260" w:lineRule="auto"/>
        <w:tabs>
          <w:tab w:val="right" w:leader="dot" w:pos="9050"/>
        </w:tabs>
      </w:pPr>
      <w:hyperlink w:anchor="figure_0010">
        <w:r>
          <w:rPr>
            <w:sz w:val="24"/>
            <w:rFonts w:ascii="Times New Roman" w:hAnsi="Times New Roman"/>
          </w:rPr>
          <w:t>Hình 2.10 D-OPT-03 Khu trọ và phòng — phần 3</w:t>
        </w:r>
        <w:r>
          <w:rPr>
            <w:sz w:val="24"/>
            <w:rFonts w:ascii="Times New Roman" w:hAnsi="Times New Roman"/>
          </w:rPr>
          <w:tab/>
        </w:r>
        <w:r>
          <w:rPr>
            <w:sz w:val="24"/>
            <w:rFonts w:ascii="Times New Roman" w:hAnsi="Times New Roman"/>
          </w:rPr>
          <w:t>290</w:t>
        </w:r>
      </w:hyperlink>
    </w:p>
    <w:p>
      <w:pPr>
        <w:ind w:left="0"/>
        <w:spacing w:after="80" w:line="260" w:lineRule="auto"/>
        <w:tabs>
          <w:tab w:val="right" w:leader="dot" w:pos="9050"/>
        </w:tabs>
      </w:pPr>
      <w:hyperlink w:anchor="figure_0011">
        <w:r>
          <w:rPr>
            <w:sz w:val="24"/>
            <w:rFonts w:ascii="Times New Roman" w:hAnsi="Times New Roman"/>
          </w:rPr>
          <w:t>Hình 2.11 D-TNT-01 Hồ sơ người thuê và hợp đồng — phần 1</w:t>
        </w:r>
        <w:r>
          <w:rPr>
            <w:sz w:val="24"/>
            <w:rFonts w:ascii="Times New Roman" w:hAnsi="Times New Roman"/>
          </w:rPr>
          <w:tab/>
        </w:r>
        <w:r>
          <w:rPr>
            <w:sz w:val="24"/>
            <w:rFonts w:ascii="Times New Roman" w:hAnsi="Times New Roman"/>
          </w:rPr>
          <w:t>291</w:t>
        </w:r>
      </w:hyperlink>
    </w:p>
    <w:p>
      <w:pPr>
        <w:ind w:left="0"/>
        <w:spacing w:after="80" w:line="260" w:lineRule="auto"/>
        <w:tabs>
          <w:tab w:val="right" w:leader="dot" w:pos="9050"/>
        </w:tabs>
      </w:pPr>
      <w:hyperlink w:anchor="figure_0012">
        <w:r>
          <w:rPr>
            <w:sz w:val="24"/>
            <w:rFonts w:ascii="Times New Roman" w:hAnsi="Times New Roman"/>
          </w:rPr>
          <w:t>Hình 2.12 D-TNT-02 Hồ sơ người thuê và hợp đồng — phần 2</w:t>
        </w:r>
        <w:r>
          <w:rPr>
            <w:sz w:val="24"/>
            <w:rFonts w:ascii="Times New Roman" w:hAnsi="Times New Roman"/>
          </w:rPr>
          <w:tab/>
        </w:r>
        <w:r>
          <w:rPr>
            <w:sz w:val="24"/>
            <w:rFonts w:ascii="Times New Roman" w:hAnsi="Times New Roman"/>
          </w:rPr>
          <w:t>292</w:t>
        </w:r>
      </w:hyperlink>
    </w:p>
    <w:p>
      <w:pPr>
        <w:ind w:left="0"/>
        <w:spacing w:after="80" w:line="260" w:lineRule="auto"/>
        <w:tabs>
          <w:tab w:val="right" w:leader="dot" w:pos="9050"/>
        </w:tabs>
      </w:pPr>
      <w:hyperlink w:anchor="figure_0013">
        <w:r>
          <w:rPr>
            <w:sz w:val="24"/>
            <w:rFonts w:ascii="Times New Roman" w:hAnsi="Times New Roman"/>
          </w:rPr>
          <w:t>Hình 2.13 D-TNT-03 Hồ sơ người thuê và hợp đồng — phần 3</w:t>
        </w:r>
        <w:r>
          <w:rPr>
            <w:sz w:val="24"/>
            <w:rFonts w:ascii="Times New Roman" w:hAnsi="Times New Roman"/>
          </w:rPr>
          <w:tab/>
        </w:r>
        <w:r>
          <w:rPr>
            <w:sz w:val="24"/>
            <w:rFonts w:ascii="Times New Roman" w:hAnsi="Times New Roman"/>
          </w:rPr>
          <w:t>293</w:t>
        </w:r>
      </w:hyperlink>
    </w:p>
    <w:p>
      <w:pPr>
        <w:ind w:left="0"/>
        <w:spacing w:after="80" w:line="260" w:lineRule="auto"/>
        <w:tabs>
          <w:tab w:val="right" w:leader="dot" w:pos="9050"/>
        </w:tabs>
      </w:pPr>
      <w:hyperlink w:anchor="figure_0014">
        <w:r>
          <w:rPr>
            <w:sz w:val="24"/>
            <w:rFonts w:ascii="Times New Roman" w:hAnsi="Times New Roman"/>
          </w:rPr>
          <w:t>Hình 2.14 D-BIL-01 Hóa đơn và sổ thu chi — phần 1</w:t>
        </w:r>
        <w:r>
          <w:rPr>
            <w:sz w:val="24"/>
            <w:rFonts w:ascii="Times New Roman" w:hAnsi="Times New Roman"/>
          </w:rPr>
          <w:tab/>
        </w:r>
        <w:r>
          <w:rPr>
            <w:sz w:val="24"/>
            <w:rFonts w:ascii="Times New Roman" w:hAnsi="Times New Roman"/>
          </w:rPr>
          <w:t>294</w:t>
        </w:r>
      </w:hyperlink>
    </w:p>
    <w:p>
      <w:pPr>
        <w:ind w:left="0"/>
        <w:spacing w:after="80" w:line="260" w:lineRule="auto"/>
        <w:tabs>
          <w:tab w:val="right" w:leader="dot" w:pos="9050"/>
        </w:tabs>
      </w:pPr>
      <w:hyperlink w:anchor="figure_0015">
        <w:r>
          <w:rPr>
            <w:sz w:val="24"/>
            <w:rFonts w:ascii="Times New Roman" w:hAnsi="Times New Roman"/>
          </w:rPr>
          <w:t>Hình 2.15 D-BIL-02 Hóa đơn và sổ thu chi — phần 2</w:t>
        </w:r>
        <w:r>
          <w:rPr>
            <w:sz w:val="24"/>
            <w:rFonts w:ascii="Times New Roman" w:hAnsi="Times New Roman"/>
          </w:rPr>
          <w:tab/>
        </w:r>
        <w:r>
          <w:rPr>
            <w:sz w:val="24"/>
            <w:rFonts w:ascii="Times New Roman" w:hAnsi="Times New Roman"/>
          </w:rPr>
          <w:t>295</w:t>
        </w:r>
      </w:hyperlink>
    </w:p>
    <w:p>
      <w:pPr>
        <w:ind w:left="0"/>
        <w:spacing w:after="80" w:line="260" w:lineRule="auto"/>
        <w:tabs>
          <w:tab w:val="right" w:leader="dot" w:pos="9050"/>
        </w:tabs>
      </w:pPr>
      <w:hyperlink w:anchor="figure_0016">
        <w:r>
          <w:rPr>
            <w:sz w:val="24"/>
            <w:rFonts w:ascii="Times New Roman" w:hAnsi="Times New Roman"/>
          </w:rPr>
          <w:t>Hình 2.16 D-BIL-03 Hóa đơn và sổ thu chi — phần 3</w:t>
        </w:r>
        <w:r>
          <w:rPr>
            <w:sz w:val="24"/>
            <w:rFonts w:ascii="Times New Roman" w:hAnsi="Times New Roman"/>
          </w:rPr>
          <w:tab/>
        </w:r>
        <w:r>
          <w:rPr>
            <w:sz w:val="24"/>
            <w:rFonts w:ascii="Times New Roman" w:hAnsi="Times New Roman"/>
          </w:rPr>
          <w:t>296</w:t>
        </w:r>
      </w:hyperlink>
    </w:p>
    <w:p>
      <w:pPr>
        <w:ind w:left="0"/>
        <w:spacing w:after="80" w:line="260" w:lineRule="auto"/>
        <w:tabs>
          <w:tab w:val="right" w:leader="dot" w:pos="9050"/>
        </w:tabs>
      </w:pPr>
      <w:hyperlink w:anchor="figure_0017">
        <w:r>
          <w:rPr>
            <w:sz w:val="24"/>
            <w:rFonts w:ascii="Times New Roman" w:hAnsi="Times New Roman"/>
          </w:rPr>
          <w:t>Hình 2.17 D-BIL-04 Hóa đơn và sổ thu chi — phần 4</w:t>
        </w:r>
        <w:r>
          <w:rPr>
            <w:sz w:val="24"/>
            <w:rFonts w:ascii="Times New Roman" w:hAnsi="Times New Roman"/>
          </w:rPr>
          <w:tab/>
        </w:r>
        <w:r>
          <w:rPr>
            <w:sz w:val="24"/>
            <w:rFonts w:ascii="Times New Roman" w:hAnsi="Times New Roman"/>
          </w:rPr>
          <w:t>297</w:t>
        </w:r>
      </w:hyperlink>
    </w:p>
    <w:p>
      <w:pPr>
        <w:ind w:left="0"/>
        <w:spacing w:after="80" w:line="260" w:lineRule="auto"/>
        <w:tabs>
          <w:tab w:val="right" w:leader="dot" w:pos="9050"/>
        </w:tabs>
      </w:pPr>
      <w:hyperlink w:anchor="figure_0018">
        <w:r>
          <w:rPr>
            <w:sz w:val="24"/>
            <w:rFonts w:ascii="Times New Roman" w:hAnsi="Times New Roman"/>
          </w:rPr>
          <w:t>Hình 2.18 D-OPS-01 Bảo trì vận hành và nhật ký — phần 1</w:t>
        </w:r>
        <w:r>
          <w:rPr>
            <w:sz w:val="24"/>
            <w:rFonts w:ascii="Times New Roman" w:hAnsi="Times New Roman"/>
          </w:rPr>
          <w:tab/>
        </w:r>
        <w:r>
          <w:rPr>
            <w:sz w:val="24"/>
            <w:rFonts w:ascii="Times New Roman" w:hAnsi="Times New Roman"/>
          </w:rPr>
          <w:t>298</w:t>
        </w:r>
      </w:hyperlink>
    </w:p>
    <w:p>
      <w:pPr>
        <w:ind w:left="0"/>
        <w:spacing w:after="80" w:line="260" w:lineRule="auto"/>
        <w:tabs>
          <w:tab w:val="right" w:leader="dot" w:pos="9050"/>
        </w:tabs>
      </w:pPr>
      <w:hyperlink w:anchor="figure_0019">
        <w:r>
          <w:rPr>
            <w:sz w:val="24"/>
            <w:rFonts w:ascii="Times New Roman" w:hAnsi="Times New Roman"/>
          </w:rPr>
          <w:t>Hình 2.19 D-OPS-02 Bảo trì vận hành và nhật ký — phần 2</w:t>
        </w:r>
        <w:r>
          <w:rPr>
            <w:sz w:val="24"/>
            <w:rFonts w:ascii="Times New Roman" w:hAnsi="Times New Roman"/>
          </w:rPr>
          <w:tab/>
        </w:r>
        <w:r>
          <w:rPr>
            <w:sz w:val="24"/>
            <w:rFonts w:ascii="Times New Roman" w:hAnsi="Times New Roman"/>
          </w:rPr>
          <w:t>299</w:t>
        </w:r>
      </w:hyperlink>
    </w:p>
    <w:p>
      <w:pPr>
        <w:ind w:left="0"/>
        <w:spacing w:after="80" w:line="260" w:lineRule="auto"/>
        <w:tabs>
          <w:tab w:val="right" w:leader="dot" w:pos="9050"/>
        </w:tabs>
      </w:pPr>
      <w:hyperlink w:anchor="figure_0020">
        <w:r>
          <w:rPr>
            <w:sz w:val="24"/>
            <w:rFonts w:ascii="Times New Roman" w:hAnsi="Times New Roman"/>
          </w:rPr>
          <w:t>Hình 2.20 D-TEN-01 Cổng thông tin người thuê — phần 1</w:t>
        </w:r>
        <w:r>
          <w:rPr>
            <w:sz w:val="24"/>
            <w:rFonts w:ascii="Times New Roman" w:hAnsi="Times New Roman"/>
          </w:rPr>
          <w:tab/>
        </w:r>
        <w:r>
          <w:rPr>
            <w:sz w:val="24"/>
            <w:rFonts w:ascii="Times New Roman" w:hAnsi="Times New Roman"/>
          </w:rPr>
          <w:t>300</w:t>
        </w:r>
      </w:hyperlink>
    </w:p>
    <w:p>
      <w:pPr>
        <w:ind w:left="0"/>
        <w:spacing w:after="80" w:line="260" w:lineRule="auto"/>
        <w:tabs>
          <w:tab w:val="right" w:leader="dot" w:pos="9050"/>
        </w:tabs>
      </w:pPr>
      <w:hyperlink w:anchor="figure_0021">
        <w:r>
          <w:rPr>
            <w:sz w:val="24"/>
            <w:rFonts w:ascii="Times New Roman" w:hAnsi="Times New Roman"/>
          </w:rPr>
          <w:t>Hình 2.21 D-TEN-02 Cổng thông tin người thuê — phần 2</w:t>
        </w:r>
        <w:r>
          <w:rPr>
            <w:sz w:val="24"/>
            <w:rFonts w:ascii="Times New Roman" w:hAnsi="Times New Roman"/>
          </w:rPr>
          <w:tab/>
        </w:r>
        <w:r>
          <w:rPr>
            <w:sz w:val="24"/>
            <w:rFonts w:ascii="Times New Roman" w:hAnsi="Times New Roman"/>
          </w:rPr>
          <w:t>301</w:t>
        </w:r>
      </w:hyperlink>
    </w:p>
    <w:p>
      <w:pPr>
        <w:ind w:left="0"/>
        <w:spacing w:after="80" w:line="260" w:lineRule="auto"/>
        <w:tabs>
          <w:tab w:val="right" w:leader="dot" w:pos="9050"/>
        </w:tabs>
      </w:pPr>
      <w:hyperlink w:anchor="figure_0022">
        <w:r>
          <w:rPr>
            <w:sz w:val="24"/>
            <w:rFonts w:ascii="Times New Roman" w:hAnsi="Times New Roman"/>
          </w:rPr>
          <w:t>Hình 2.22 D-ADM-01 Quản trị và quản lý nền tảng — phần 1</w:t>
        </w:r>
        <w:r>
          <w:rPr>
            <w:sz w:val="24"/>
            <w:rFonts w:ascii="Times New Roman" w:hAnsi="Times New Roman"/>
          </w:rPr>
          <w:tab/>
        </w:r>
        <w:r>
          <w:rPr>
            <w:sz w:val="24"/>
            <w:rFonts w:ascii="Times New Roman" w:hAnsi="Times New Roman"/>
          </w:rPr>
          <w:t>302</w:t>
        </w:r>
      </w:hyperlink>
    </w:p>
    <w:p>
      <w:pPr>
        <w:ind w:left="0"/>
        <w:spacing w:after="80" w:line="260" w:lineRule="auto"/>
        <w:tabs>
          <w:tab w:val="right" w:leader="dot" w:pos="9050"/>
        </w:tabs>
      </w:pPr>
      <w:hyperlink w:anchor="figure_0023">
        <w:r>
          <w:rPr>
            <w:sz w:val="24"/>
            <w:rFonts w:ascii="Times New Roman" w:hAnsi="Times New Roman"/>
          </w:rPr>
          <w:t>Hình 2.23 D-ADM-02 Quản trị và quản lý nền tảng — phần 2</w:t>
        </w:r>
        <w:r>
          <w:rPr>
            <w:sz w:val="24"/>
            <w:rFonts w:ascii="Times New Roman" w:hAnsi="Times New Roman"/>
          </w:rPr>
          <w:tab/>
        </w:r>
        <w:r>
          <w:rPr>
            <w:sz w:val="24"/>
            <w:rFonts w:ascii="Times New Roman" w:hAnsi="Times New Roman"/>
          </w:rPr>
          <w:t>303</w:t>
        </w:r>
      </w:hyperlink>
    </w:p>
    <w:p>
      <w:pPr>
        <w:ind w:left="0"/>
        <w:spacing w:after="80" w:line="260" w:lineRule="auto"/>
        <w:tabs>
          <w:tab w:val="right" w:leader="dot" w:pos="9050"/>
        </w:tabs>
      </w:pPr>
      <w:hyperlink w:anchor="figure_0024">
        <w:r>
          <w:rPr>
            <w:sz w:val="24"/>
            <w:rFonts w:ascii="Times New Roman" w:hAnsi="Times New Roman"/>
          </w:rPr>
          <w:t>Hình 2.24 D-ADM-03 Quản trị và quản lý nền tảng — phần 3</w:t>
        </w:r>
        <w:r>
          <w:rPr>
            <w:sz w:val="24"/>
            <w:rFonts w:ascii="Times New Roman" w:hAnsi="Times New Roman"/>
          </w:rPr>
          <w:tab/>
        </w:r>
        <w:r>
          <w:rPr>
            <w:sz w:val="24"/>
            <w:rFonts w:ascii="Times New Roman" w:hAnsi="Times New Roman"/>
          </w:rPr>
          <w:t>304</w:t>
        </w:r>
      </w:hyperlink>
    </w:p>
    <w:p>
      <w:pPr>
        <w:ind w:left="0"/>
        <w:spacing w:after="80" w:line="260" w:lineRule="auto"/>
        <w:tabs>
          <w:tab w:val="right" w:leader="dot" w:pos="9050"/>
        </w:tabs>
      </w:pPr>
      <w:hyperlink w:anchor="figure_0025">
        <w:r>
          <w:rPr>
            <w:sz w:val="24"/>
            <w:rFonts w:ascii="Times New Roman" w:hAnsi="Times New Roman"/>
          </w:rPr>
          <w:t>Hình 2.25 D-ADM-04 Quản trị và quản lý nền tảng — phần 4</w:t>
        </w:r>
        <w:r>
          <w:rPr>
            <w:sz w:val="24"/>
            <w:rFonts w:ascii="Times New Roman" w:hAnsi="Times New Roman"/>
          </w:rPr>
          <w:tab/>
        </w:r>
        <w:r>
          <w:rPr>
            <w:sz w:val="24"/>
            <w:rFonts w:ascii="Times New Roman" w:hAnsi="Times New Roman"/>
          </w:rPr>
          <w:t>305</w:t>
        </w:r>
      </w:hyperlink>
    </w:p>
    <w:p>
      <w:pPr>
        <w:ind w:left="0"/>
        <w:spacing w:after="80" w:line="260" w:lineRule="auto"/>
        <w:tabs>
          <w:tab w:val="right" w:leader="dot" w:pos="9050"/>
        </w:tabs>
      </w:pPr>
      <w:hyperlink w:anchor="figure_0026">
        <w:r>
          <w:rPr>
            <w:sz w:val="24"/>
            <w:rFonts w:ascii="Times New Roman" w:hAnsi="Times New Roman"/>
          </w:rPr>
          <w:t>Hình 2.26 D-SUP-01 Hỗ trợ và quản trị vận hành — phần 1</w:t>
        </w:r>
        <w:r>
          <w:rPr>
            <w:sz w:val="24"/>
            <w:rFonts w:ascii="Times New Roman" w:hAnsi="Times New Roman"/>
          </w:rPr>
          <w:tab/>
        </w:r>
        <w:r>
          <w:rPr>
            <w:sz w:val="24"/>
            <w:rFonts w:ascii="Times New Roman" w:hAnsi="Times New Roman"/>
          </w:rPr>
          <w:t>306</w:t>
        </w:r>
      </w:hyperlink>
    </w:p>
    <w:p>
      <w:pPr>
        <w:ind w:left="0"/>
        <w:spacing w:after="80" w:line="260" w:lineRule="auto"/>
        <w:tabs>
          <w:tab w:val="right" w:leader="dot" w:pos="9050"/>
        </w:tabs>
      </w:pPr>
      <w:hyperlink w:anchor="figure_0027">
        <w:r>
          <w:rPr>
            <w:sz w:val="24"/>
            <w:rFonts w:ascii="Times New Roman" w:hAnsi="Times New Roman"/>
          </w:rPr>
          <w:t>Hình 2.27 CD-01 Tài khoản và phân quyền</w:t>
        </w:r>
        <w:r>
          <w:rPr>
            <w:sz w:val="24"/>
            <w:rFonts w:ascii="Times New Roman" w:hAnsi="Times New Roman"/>
          </w:rPr>
          <w:tab/>
        </w:r>
        <w:r>
          <w:rPr>
            <w:sz w:val="24"/>
            <w:rFonts w:ascii="Times New Roman" w:hAnsi="Times New Roman"/>
          </w:rPr>
          <w:t>308</w:t>
        </w:r>
      </w:hyperlink>
    </w:p>
    <w:p>
      <w:pPr>
        <w:ind w:left="0"/>
        <w:spacing w:after="80" w:line="260" w:lineRule="auto"/>
        <w:tabs>
          <w:tab w:val="right" w:leader="dot" w:pos="9050"/>
        </w:tabs>
      </w:pPr>
      <w:hyperlink w:anchor="figure_0028">
        <w:r>
          <w:rPr>
            <w:sz w:val="24"/>
            <w:rFonts w:ascii="Times New Roman" w:hAnsi="Times New Roman"/>
          </w:rPr>
          <w:t>Hình 2.28 CD-02 Khu trọ phòng và dữ liệu phụ</w:t>
        </w:r>
        <w:r>
          <w:rPr>
            <w:sz w:val="24"/>
            <w:rFonts w:ascii="Times New Roman" w:hAnsi="Times New Roman"/>
          </w:rPr>
          <w:tab/>
        </w:r>
        <w:r>
          <w:rPr>
            <w:sz w:val="24"/>
            <w:rFonts w:ascii="Times New Roman" w:hAnsi="Times New Roman"/>
          </w:rPr>
          <w:t>309</w:t>
        </w:r>
      </w:hyperlink>
    </w:p>
    <w:p>
      <w:pPr>
        <w:ind w:left="0"/>
        <w:spacing w:after="80" w:line="260" w:lineRule="auto"/>
        <w:tabs>
          <w:tab w:val="right" w:leader="dot" w:pos="9050"/>
        </w:tabs>
      </w:pPr>
      <w:hyperlink w:anchor="figure_0029">
        <w:r>
          <w:rPr>
            <w:sz w:val="24"/>
            <w:rFonts w:ascii="Times New Roman" w:hAnsi="Times New Roman"/>
          </w:rPr>
          <w:t>Hình 2.29 CD-03 Tìm phòng và lịch xem</w:t>
        </w:r>
        <w:r>
          <w:rPr>
            <w:sz w:val="24"/>
            <w:rFonts w:ascii="Times New Roman" w:hAnsi="Times New Roman"/>
          </w:rPr>
          <w:tab/>
        </w:r>
        <w:r>
          <w:rPr>
            <w:sz w:val="24"/>
            <w:rFonts w:ascii="Times New Roman" w:hAnsi="Times New Roman"/>
          </w:rPr>
          <w:t>310</w:t>
        </w:r>
      </w:hyperlink>
    </w:p>
    <w:p>
      <w:pPr>
        <w:ind w:left="0"/>
        <w:spacing w:after="80" w:line="260" w:lineRule="auto"/>
        <w:tabs>
          <w:tab w:val="right" w:leader="dot" w:pos="9050"/>
        </w:tabs>
      </w:pPr>
      <w:hyperlink w:anchor="figure_0030">
        <w:r>
          <w:rPr>
            <w:sz w:val="24"/>
            <w:rFonts w:ascii="Times New Roman" w:hAnsi="Times New Roman"/>
          </w:rPr>
          <w:t>Hình 2.30 CD-04 Người thuê hợp đồng và vòng đời</w:t>
        </w:r>
        <w:r>
          <w:rPr>
            <w:sz w:val="24"/>
            <w:rFonts w:ascii="Times New Roman" w:hAnsi="Times New Roman"/>
          </w:rPr>
          <w:tab/>
        </w:r>
        <w:r>
          <w:rPr>
            <w:sz w:val="24"/>
            <w:rFonts w:ascii="Times New Roman" w:hAnsi="Times New Roman"/>
          </w:rPr>
          <w:t>311</w:t>
        </w:r>
      </w:hyperlink>
    </w:p>
    <w:p>
      <w:pPr>
        <w:ind w:left="0"/>
        <w:spacing w:after="80" w:line="260" w:lineRule="auto"/>
        <w:tabs>
          <w:tab w:val="right" w:leader="dot" w:pos="9050"/>
        </w:tabs>
      </w:pPr>
      <w:hyperlink w:anchor="figure_0031">
        <w:r>
          <w:rPr>
            <w:sz w:val="24"/>
            <w:rFonts w:ascii="Times New Roman" w:hAnsi="Times New Roman"/>
          </w:rPr>
          <w:t>Hình 2.31 CD-05 Tiền cọc và quyết toán</w:t>
        </w:r>
        <w:r>
          <w:rPr>
            <w:sz w:val="24"/>
            <w:rFonts w:ascii="Times New Roman" w:hAnsi="Times New Roman"/>
          </w:rPr>
          <w:tab/>
        </w:r>
        <w:r>
          <w:rPr>
            <w:sz w:val="24"/>
            <w:rFonts w:ascii="Times New Roman" w:hAnsi="Times New Roman"/>
          </w:rPr>
          <w:t>312</w:t>
        </w:r>
      </w:hyperlink>
    </w:p>
    <w:p>
      <w:pPr>
        <w:ind w:left="0"/>
        <w:spacing w:after="80" w:line="260" w:lineRule="auto"/>
        <w:tabs>
          <w:tab w:val="right" w:leader="dot" w:pos="9050"/>
        </w:tabs>
      </w:pPr>
      <w:hyperlink w:anchor="figure_0032">
        <w:r>
          <w:rPr>
            <w:sz w:val="24"/>
            <w:rFonts w:ascii="Times New Roman" w:hAnsi="Times New Roman"/>
          </w:rPr>
          <w:t>Hình 2.32 CD-06 Hóa đơn và giá phiên bản</w:t>
        </w:r>
        <w:r>
          <w:rPr>
            <w:sz w:val="24"/>
            <w:rFonts w:ascii="Times New Roman" w:hAnsi="Times New Roman"/>
          </w:rPr>
          <w:tab/>
        </w:r>
        <w:r>
          <w:rPr>
            <w:sz w:val="24"/>
            <w:rFonts w:ascii="Times New Roman" w:hAnsi="Times New Roman"/>
          </w:rPr>
          <w:t>313</w:t>
        </w:r>
      </w:hyperlink>
    </w:p>
    <w:p>
      <w:pPr>
        <w:ind w:left="0"/>
        <w:spacing w:after="80" w:line="260" w:lineRule="auto"/>
        <w:tabs>
          <w:tab w:val="right" w:leader="dot" w:pos="9050"/>
        </w:tabs>
      </w:pPr>
      <w:hyperlink w:anchor="figure_0033">
        <w:r>
          <w:rPr>
            <w:sz w:val="24"/>
            <w:rFonts w:ascii="Times New Roman" w:hAnsi="Times New Roman"/>
          </w:rPr>
          <w:t>Hình 2.33 CD-07 Khoản thu phân bổ và hoàn tiền</w:t>
        </w:r>
        <w:r>
          <w:rPr>
            <w:sz w:val="24"/>
            <w:rFonts w:ascii="Times New Roman" w:hAnsi="Times New Roman"/>
          </w:rPr>
          <w:tab/>
        </w:r>
        <w:r>
          <w:rPr>
            <w:sz w:val="24"/>
            <w:rFonts w:ascii="Times New Roman" w:hAnsi="Times New Roman"/>
          </w:rPr>
          <w:t>314</w:t>
        </w:r>
      </w:hyperlink>
    </w:p>
    <w:p>
      <w:pPr>
        <w:ind w:left="0"/>
        <w:spacing w:after="80" w:line="260" w:lineRule="auto"/>
        <w:tabs>
          <w:tab w:val="right" w:leader="dot" w:pos="9050"/>
        </w:tabs>
      </w:pPr>
      <w:hyperlink w:anchor="figure_0034">
        <w:r>
          <w:rPr>
            <w:sz w:val="24"/>
            <w:rFonts w:ascii="Times New Roman" w:hAnsi="Times New Roman"/>
          </w:rPr>
          <w:t>Hình 2.34 CD-08 Bảo trì và vận hành định kỳ</w:t>
        </w:r>
        <w:r>
          <w:rPr>
            <w:sz w:val="24"/>
            <w:rFonts w:ascii="Times New Roman" w:hAnsi="Times New Roman"/>
          </w:rPr>
          <w:tab/>
        </w:r>
        <w:r>
          <w:rPr>
            <w:sz w:val="24"/>
            <w:rFonts w:ascii="Times New Roman" w:hAnsi="Times New Roman"/>
          </w:rPr>
          <w:t>315</w:t>
        </w:r>
      </w:hyperlink>
    </w:p>
    <w:p>
      <w:pPr>
        <w:ind w:left="0"/>
        <w:spacing w:after="80" w:line="260" w:lineRule="auto"/>
        <w:tabs>
          <w:tab w:val="right" w:leader="dot" w:pos="9050"/>
        </w:tabs>
      </w:pPr>
      <w:hyperlink w:anchor="figure_0035">
        <w:r>
          <w:rPr>
            <w:sz w:val="24"/>
            <w:rFonts w:ascii="Times New Roman" w:hAnsi="Times New Roman"/>
          </w:rPr>
          <w:t>Hình 2.35 CD-09 Thông báo và delivery</w:t>
        </w:r>
        <w:r>
          <w:rPr>
            <w:sz w:val="24"/>
            <w:rFonts w:ascii="Times New Roman" w:hAnsi="Times New Roman"/>
          </w:rPr>
          <w:tab/>
        </w:r>
        <w:r>
          <w:rPr>
            <w:sz w:val="24"/>
            <w:rFonts w:ascii="Times New Roman" w:hAnsi="Times New Roman"/>
          </w:rPr>
          <w:t>316</w:t>
        </w:r>
      </w:hyperlink>
    </w:p>
    <w:p>
      <w:pPr>
        <w:ind w:left="0"/>
        <w:spacing w:after="80" w:line="260" w:lineRule="auto"/>
        <w:tabs>
          <w:tab w:val="right" w:leader="dot" w:pos="9050"/>
        </w:tabs>
      </w:pPr>
      <w:hyperlink w:anchor="figure_0036">
        <w:r>
          <w:rPr>
            <w:sz w:val="24"/>
            <w:rFonts w:ascii="Times New Roman" w:hAnsi="Times New Roman"/>
          </w:rPr>
          <w:t>Hình 2.36 CD-10 Quản trị nền tảng và đối soát</w:t>
        </w:r>
        <w:r>
          <w:rPr>
            <w:sz w:val="24"/>
            <w:rFonts w:ascii="Times New Roman" w:hAnsi="Times New Roman"/>
          </w:rPr>
          <w:tab/>
        </w:r>
        <w:r>
          <w:rPr>
            <w:sz w:val="24"/>
            <w:rFonts w:ascii="Times New Roman" w:hAnsi="Times New Roman"/>
          </w:rPr>
          <w:t>317</w:t>
        </w:r>
      </w:hyperlink>
    </w:p>
    <w:p>
      <w:pPr>
        <w:ind w:left="0"/>
        <w:spacing w:after="80" w:line="260" w:lineRule="auto"/>
        <w:tabs>
          <w:tab w:val="right" w:leader="dot" w:pos="9050"/>
        </w:tabs>
      </w:pPr>
      <w:hyperlink w:anchor="figure_0037">
        <w:r>
          <w:rPr>
            <w:sz w:val="24"/>
            <w:rFonts w:ascii="Times New Roman" w:hAnsi="Times New Roman"/>
          </w:rPr>
          <w:t>Hình 2.37 CD-11 Hỗ trợ và báo cáo quản trị</w:t>
        </w:r>
        <w:r>
          <w:rPr>
            <w:sz w:val="24"/>
            <w:rFonts w:ascii="Times New Roman" w:hAnsi="Times New Roman"/>
          </w:rPr>
          <w:tab/>
        </w:r>
        <w:r>
          <w:rPr>
            <w:sz w:val="24"/>
            <w:rFonts w:ascii="Times New Roman" w:hAnsi="Times New Roman"/>
          </w:rPr>
          <w:t>318</w:t>
        </w:r>
      </w:hyperlink>
    </w:p>
    <w:p>
      <w:pPr>
        <w:ind w:left="0"/>
        <w:spacing w:after="80" w:line="260" w:lineRule="auto"/>
        <w:tabs>
          <w:tab w:val="right" w:leader="dot" w:pos="9050"/>
        </w:tabs>
      </w:pPr>
      <w:hyperlink w:anchor="figure_0038">
        <w:r>
          <w:rPr>
            <w:sz w:val="24"/>
            <w:rFonts w:ascii="Times New Roman" w:hAnsi="Times New Roman"/>
          </w:rPr>
          <w:t>Hình 2.38 CD-12 Đánh giá tri thức và thanh toán demo</w:t>
        </w:r>
        <w:r>
          <w:rPr>
            <w:sz w:val="24"/>
            <w:rFonts w:ascii="Times New Roman" w:hAnsi="Times New Roman"/>
          </w:rPr>
          <w:tab/>
        </w:r>
        <w:r>
          <w:rPr>
            <w:sz w:val="24"/>
            <w:rFonts w:ascii="Times New Roman" w:hAnsi="Times New Roman"/>
          </w:rPr>
          <w:t>319</w:t>
        </w:r>
      </w:hyperlink>
    </w:p>
    <w:p>
      <w:pPr>
        <w:ind w:left="0"/>
        <w:spacing w:after="80" w:line="260" w:lineRule="auto"/>
        <w:tabs>
          <w:tab w:val="right" w:leader="dot" w:pos="9050"/>
        </w:tabs>
      </w:pPr>
      <w:hyperlink w:anchor="figure_0039">
        <w:r>
          <w:rPr>
            <w:sz w:val="24"/>
            <w:rFonts w:ascii="Times New Roman" w:hAnsi="Times New Roman"/>
          </w:rPr>
          <w:t>Hình 2.39 CD-13 Lời mời tệp và ngữ cảnh tìm phòng</w:t>
        </w:r>
        <w:r>
          <w:rPr>
            <w:sz w:val="24"/>
            <w:rFonts w:ascii="Times New Roman" w:hAnsi="Times New Roman"/>
          </w:rPr>
          <w:tab/>
        </w:r>
        <w:r>
          <w:rPr>
            <w:sz w:val="24"/>
            <w:rFonts w:ascii="Times New Roman" w:hAnsi="Times New Roman"/>
          </w:rPr>
          <w:t>320</w:t>
        </w:r>
      </w:hyperlink>
    </w:p>
    <w:p>
      <w:pPr>
        <w:ind w:left="0"/>
        <w:spacing w:after="80" w:line="260" w:lineRule="auto"/>
        <w:tabs>
          <w:tab w:val="right" w:leader="dot" w:pos="9050"/>
        </w:tabs>
      </w:pPr>
      <w:hyperlink w:anchor="figure_0040">
        <w:r>
          <w:rPr>
            <w:sz w:val="24"/>
            <w:rFonts w:ascii="Times New Roman" w:hAnsi="Times New Roman"/>
          </w:rPr>
          <w:t>Hình 2.40 CD-14 Mẫu thông báo nhóm nhận và automation</w:t>
        </w:r>
        <w:r>
          <w:rPr>
            <w:sz w:val="24"/>
            <w:rFonts w:ascii="Times New Roman" w:hAnsi="Times New Roman"/>
          </w:rPr>
          <w:tab/>
        </w:r>
        <w:r>
          <w:rPr>
            <w:sz w:val="24"/>
            <w:rFonts w:ascii="Times New Roman" w:hAnsi="Times New Roman"/>
          </w:rPr>
          <w:t>321</w:t>
        </w:r>
      </w:hyperlink>
    </w:p>
    <w:p>
      <w:pPr>
        <w:ind w:left="0"/>
        <w:spacing w:after="80" w:line="260" w:lineRule="auto"/>
        <w:tabs>
          <w:tab w:val="right" w:leader="dot" w:pos="9050"/>
        </w:tabs>
      </w:pPr>
      <w:hyperlink w:anchor="figure_0041">
        <w:r>
          <w:rPr>
            <w:sz w:val="24"/>
            <w:rFonts w:ascii="Times New Roman" w:hAnsi="Times New Roman"/>
          </w:rPr>
          <w:t>Hình 2.41 CD-15 Audit phiên đặc quyền và tổ chức Admin</w:t>
        </w:r>
        <w:r>
          <w:rPr>
            <w:sz w:val="24"/>
            <w:rFonts w:ascii="Times New Roman" w:hAnsi="Times New Roman"/>
          </w:rPr>
          <w:tab/>
        </w:r>
        <w:r>
          <w:rPr>
            <w:sz w:val="24"/>
            <w:rFonts w:ascii="Times New Roman" w:hAnsi="Times New Roman"/>
          </w:rPr>
          <w:t>322</w:t>
        </w:r>
      </w:hyperlink>
    </w:p>
    <w:p>
      <w:pPr>
        <w:ind w:left="0"/>
        <w:spacing w:after="80" w:line="260" w:lineRule="auto"/>
        <w:tabs>
          <w:tab w:val="right" w:leader="dot" w:pos="9050"/>
        </w:tabs>
      </w:pPr>
      <w:hyperlink w:anchor="figure_0042">
        <w:r>
          <w:rPr>
            <w:sz w:val="24"/>
            <w:rFonts w:ascii="Times New Roman" w:hAnsi="Times New Roman"/>
          </w:rPr>
          <w:t>Hình 2.42 CD-16 Telemetry sự cố và liên kết hỗ trợ</w:t>
        </w:r>
        <w:r>
          <w:rPr>
            <w:sz w:val="24"/>
            <w:rFonts w:ascii="Times New Roman" w:hAnsi="Times New Roman"/>
          </w:rPr>
          <w:tab/>
        </w:r>
        <w:r>
          <w:rPr>
            <w:sz w:val="24"/>
            <w:rFonts w:ascii="Times New Roman" w:hAnsi="Times New Roman"/>
          </w:rPr>
          <w:t>323</w:t>
        </w:r>
      </w:hyperlink>
    </w:p>
    <w:p>
      <w:pPr>
        <w:ind w:left="0"/>
        <w:spacing w:after="80" w:line="260" w:lineRule="auto"/>
        <w:tabs>
          <w:tab w:val="right" w:leader="dot" w:pos="9050"/>
        </w:tabs>
      </w:pPr>
      <w:hyperlink w:anchor="figure_0043">
        <w:r>
          <w:rPr>
            <w:sz w:val="24"/>
            <w:rFonts w:ascii="Times New Roman" w:hAnsi="Times New Roman"/>
          </w:rPr>
          <w:t>Hình 2.43 CD-17 Chính sách mẫu hỗ trợ và preference nền tảng</w:t>
        </w:r>
        <w:r>
          <w:rPr>
            <w:sz w:val="24"/>
            <w:rFonts w:ascii="Times New Roman" w:hAnsi="Times New Roman"/>
          </w:rPr>
          <w:tab/>
        </w:r>
        <w:r>
          <w:rPr>
            <w:sz w:val="24"/>
            <w:rFonts w:ascii="Times New Roman" w:hAnsi="Times New Roman"/>
          </w:rPr>
          <w:t>324</w:t>
        </w:r>
      </w:hyperlink>
    </w:p>
    <w:p>
      <w:pPr>
        <w:ind w:left="0"/>
        <w:spacing w:after="80" w:line="260" w:lineRule="auto"/>
        <w:tabs>
          <w:tab w:val="right" w:leader="dot" w:pos="9050"/>
        </w:tabs>
      </w:pPr>
      <w:hyperlink w:anchor="figure_0044">
        <w:r>
          <w:rPr>
            <w:sz w:val="24"/>
            <w:rFonts w:ascii="Times New Roman" w:hAnsi="Times New Roman"/>
          </w:rPr>
          <w:t>Hình 2.44 CD-18 Xác minh khu trọ và gói sử dụng nền tảng</w:t>
        </w:r>
        <w:r>
          <w:rPr>
            <w:sz w:val="24"/>
            <w:rFonts w:ascii="Times New Roman" w:hAnsi="Times New Roman"/>
          </w:rPr>
          <w:tab/>
        </w:r>
        <w:r>
          <w:rPr>
            <w:sz w:val="24"/>
            <w:rFonts w:ascii="Times New Roman" w:hAnsi="Times New Roman"/>
          </w:rPr>
          <w:t>325</w:t>
        </w:r>
      </w:hyperlink>
    </w:p>
    <w:p>
      <w:pPr>
        <w:ind w:left="0"/>
        <w:spacing w:after="80" w:line="260" w:lineRule="auto"/>
        <w:tabs>
          <w:tab w:val="right" w:leader="dot" w:pos="9050"/>
        </w:tabs>
      </w:pPr>
      <w:hyperlink w:anchor="figure_0045">
        <w:r>
          <w:rPr>
            <w:sz w:val="24"/>
            <w:rFonts w:ascii="Times New Roman" w:hAnsi="Times New Roman"/>
          </w:rPr>
          <w:t>Hình 2.45 OD-01 Đối tượng khoản thu và hóa đơn thanh toán một phần</w:t>
        </w:r>
        <w:r>
          <w:rPr>
            <w:sz w:val="24"/>
            <w:rFonts w:ascii="Times New Roman" w:hAnsi="Times New Roman"/>
          </w:rPr>
          <w:tab/>
        </w:r>
        <w:r>
          <w:rPr>
            <w:sz w:val="24"/>
            <w:rFonts w:ascii="Times New Roman" w:hAnsi="Times New Roman"/>
          </w:rPr>
          <w:t>326</w:t>
        </w:r>
      </w:hyperlink>
    </w:p>
    <w:p>
      <w:pPr>
        <w:ind w:left="0"/>
        <w:spacing w:after="80" w:line="260" w:lineRule="auto"/>
        <w:tabs>
          <w:tab w:val="right" w:leader="dot" w:pos="9050"/>
        </w:tabs>
      </w:pPr>
      <w:hyperlink w:anchor="figure_0046">
        <w:r>
          <w:rPr>
            <w:sz w:val="24"/>
            <w:rFonts w:ascii="Times New Roman" w:hAnsi="Times New Roman"/>
          </w:rPr>
          <w:t>Hình 2.46 SD-01-1 Đăng nhập và khôi phục phiên — phần 1/2</w:t>
        </w:r>
        <w:r>
          <w:rPr>
            <w:sz w:val="24"/>
            <w:rFonts w:ascii="Times New Roman" w:hAnsi="Times New Roman"/>
          </w:rPr>
          <w:tab/>
        </w:r>
        <w:r>
          <w:rPr>
            <w:sz w:val="24"/>
            <w:rFonts w:ascii="Times New Roman" w:hAnsi="Times New Roman"/>
          </w:rPr>
          <w:t>328</w:t>
        </w:r>
      </w:hyperlink>
    </w:p>
    <w:p>
      <w:pPr>
        <w:ind w:left="0"/>
        <w:spacing w:after="80" w:line="260" w:lineRule="auto"/>
        <w:tabs>
          <w:tab w:val="right" w:leader="dot" w:pos="9050"/>
        </w:tabs>
      </w:pPr>
      <w:hyperlink w:anchor="figure_0047">
        <w:r>
          <w:rPr>
            <w:sz w:val="24"/>
            <w:rFonts w:ascii="Times New Roman" w:hAnsi="Times New Roman"/>
          </w:rPr>
          <w:t>Hình 2.47 SD-01-2 Đăng nhập và khôi phục phiên — phần 2/2</w:t>
        </w:r>
        <w:r>
          <w:rPr>
            <w:sz w:val="24"/>
            <w:rFonts w:ascii="Times New Roman" w:hAnsi="Times New Roman"/>
          </w:rPr>
          <w:tab/>
        </w:r>
        <w:r>
          <w:rPr>
            <w:sz w:val="24"/>
            <w:rFonts w:ascii="Times New Roman" w:hAnsi="Times New Roman"/>
          </w:rPr>
          <w:t>329</w:t>
        </w:r>
      </w:hyperlink>
    </w:p>
    <w:p>
      <w:pPr>
        <w:ind w:left="0"/>
        <w:spacing w:after="80" w:line="260" w:lineRule="auto"/>
        <w:tabs>
          <w:tab w:val="right" w:leader="dot" w:pos="9050"/>
        </w:tabs>
      </w:pPr>
      <w:hyperlink w:anchor="figure_0048">
        <w:r>
          <w:rPr>
            <w:sz w:val="24"/>
            <w:rFonts w:ascii="Times New Roman" w:hAnsi="Times New Roman"/>
          </w:rPr>
          <w:t>Hình 2.48 SD-02-1 Đặt lịch xem và tạo hợp đồng — phần 1/2</w:t>
        </w:r>
        <w:r>
          <w:rPr>
            <w:sz w:val="24"/>
            <w:rFonts w:ascii="Times New Roman" w:hAnsi="Times New Roman"/>
          </w:rPr>
          <w:tab/>
        </w:r>
        <w:r>
          <w:rPr>
            <w:sz w:val="24"/>
            <w:rFonts w:ascii="Times New Roman" w:hAnsi="Times New Roman"/>
          </w:rPr>
          <w:t>330</w:t>
        </w:r>
      </w:hyperlink>
    </w:p>
    <w:p>
      <w:pPr>
        <w:ind w:left="0"/>
        <w:spacing w:after="80" w:line="260" w:lineRule="auto"/>
        <w:tabs>
          <w:tab w:val="right" w:leader="dot" w:pos="9050"/>
        </w:tabs>
      </w:pPr>
      <w:hyperlink w:anchor="figure_0049">
        <w:r>
          <w:rPr>
            <w:sz w:val="24"/>
            <w:rFonts w:ascii="Times New Roman" w:hAnsi="Times New Roman"/>
          </w:rPr>
          <w:t>Hình 2.49 SD-02-2 Đặt lịch xem và tạo hợp đồng — phần 2/2</w:t>
        </w:r>
        <w:r>
          <w:rPr>
            <w:sz w:val="24"/>
            <w:rFonts w:ascii="Times New Roman" w:hAnsi="Times New Roman"/>
          </w:rPr>
          <w:tab/>
        </w:r>
        <w:r>
          <w:rPr>
            <w:sz w:val="24"/>
            <w:rFonts w:ascii="Times New Roman" w:hAnsi="Times New Roman"/>
          </w:rPr>
          <w:t>331</w:t>
        </w:r>
      </w:hyperlink>
    </w:p>
    <w:p>
      <w:pPr>
        <w:ind w:left="0"/>
        <w:spacing w:after="80" w:line="260" w:lineRule="auto"/>
        <w:tabs>
          <w:tab w:val="right" w:leader="dot" w:pos="9050"/>
        </w:tabs>
      </w:pPr>
      <w:hyperlink w:anchor="figure_0050">
        <w:r>
          <w:rPr>
            <w:sz w:val="24"/>
            <w:rFonts w:ascii="Times New Roman" w:hAnsi="Times New Roman"/>
          </w:rPr>
          <w:t>Hình 2.50 SD-03-1 Tạo hợp đồng và ghi nhận cọc — phần 1/2</w:t>
        </w:r>
        <w:r>
          <w:rPr>
            <w:sz w:val="24"/>
            <w:rFonts w:ascii="Times New Roman" w:hAnsi="Times New Roman"/>
          </w:rPr>
          <w:tab/>
        </w:r>
        <w:r>
          <w:rPr>
            <w:sz w:val="24"/>
            <w:rFonts w:ascii="Times New Roman" w:hAnsi="Times New Roman"/>
          </w:rPr>
          <w:t>332</w:t>
        </w:r>
      </w:hyperlink>
    </w:p>
    <w:p>
      <w:pPr>
        <w:ind w:left="0"/>
        <w:spacing w:after="80" w:line="260" w:lineRule="auto"/>
        <w:tabs>
          <w:tab w:val="right" w:leader="dot" w:pos="9050"/>
        </w:tabs>
      </w:pPr>
      <w:hyperlink w:anchor="figure_0051">
        <w:r>
          <w:rPr>
            <w:sz w:val="24"/>
            <w:rFonts w:ascii="Times New Roman" w:hAnsi="Times New Roman"/>
          </w:rPr>
          <w:t>Hình 2.51 SD-03-2 Tạo hợp đồng và ghi nhận cọc — phần 2/2</w:t>
        </w:r>
        <w:r>
          <w:rPr>
            <w:sz w:val="24"/>
            <w:rFonts w:ascii="Times New Roman" w:hAnsi="Times New Roman"/>
          </w:rPr>
          <w:tab/>
        </w:r>
        <w:r>
          <w:rPr>
            <w:sz w:val="24"/>
            <w:rFonts w:ascii="Times New Roman" w:hAnsi="Times New Roman"/>
          </w:rPr>
          <w:t>333</w:t>
        </w:r>
      </w:hyperlink>
    </w:p>
    <w:p>
      <w:pPr>
        <w:ind w:left="0"/>
        <w:spacing w:after="80" w:line="260" w:lineRule="auto"/>
        <w:tabs>
          <w:tab w:val="right" w:leader="dot" w:pos="9050"/>
        </w:tabs>
      </w:pPr>
      <w:hyperlink w:anchor="figure_0052">
        <w:r>
          <w:rPr>
            <w:sz w:val="24"/>
            <w:rFonts w:ascii="Times New Roman" w:hAnsi="Times New Roman"/>
          </w:rPr>
          <w:t>Hình 2.52 SD-04-1 Đề xuất và phê duyệt biểu phí — phần 1/2</w:t>
        </w:r>
        <w:r>
          <w:rPr>
            <w:sz w:val="24"/>
            <w:rFonts w:ascii="Times New Roman" w:hAnsi="Times New Roman"/>
          </w:rPr>
          <w:tab/>
        </w:r>
        <w:r>
          <w:rPr>
            <w:sz w:val="24"/>
            <w:rFonts w:ascii="Times New Roman" w:hAnsi="Times New Roman"/>
          </w:rPr>
          <w:t>334</w:t>
        </w:r>
      </w:hyperlink>
    </w:p>
    <w:p>
      <w:pPr>
        <w:ind w:left="0"/>
        <w:spacing w:after="80" w:line="260" w:lineRule="auto"/>
        <w:tabs>
          <w:tab w:val="right" w:leader="dot" w:pos="9050"/>
        </w:tabs>
      </w:pPr>
      <w:hyperlink w:anchor="figure_0053">
        <w:r>
          <w:rPr>
            <w:sz w:val="24"/>
            <w:rFonts w:ascii="Times New Roman" w:hAnsi="Times New Roman"/>
          </w:rPr>
          <w:t>Hình 2.53 SD-04-2 Đề xuất và phê duyệt biểu phí — phần 2/2</w:t>
        </w:r>
        <w:r>
          <w:rPr>
            <w:sz w:val="24"/>
            <w:rFonts w:ascii="Times New Roman" w:hAnsi="Times New Roman"/>
          </w:rPr>
          <w:tab/>
        </w:r>
        <w:r>
          <w:rPr>
            <w:sz w:val="24"/>
            <w:rFonts w:ascii="Times New Roman" w:hAnsi="Times New Roman"/>
          </w:rPr>
          <w:t>335</w:t>
        </w:r>
      </w:hyperlink>
    </w:p>
    <w:p>
      <w:pPr>
        <w:ind w:left="0"/>
        <w:spacing w:after="80" w:line="260" w:lineRule="auto"/>
        <w:tabs>
          <w:tab w:val="right" w:leader="dot" w:pos="9050"/>
        </w:tabs>
      </w:pPr>
      <w:hyperlink w:anchor="figure_0054">
        <w:r>
          <w:rPr>
            <w:sz w:val="24"/>
            <w:rFonts w:ascii="Times New Roman" w:hAnsi="Times New Roman"/>
          </w:rPr>
          <w:t>Hình 2.54 SD-05-1 Preview và phát hành hóa đơn — phần 1/2</w:t>
        </w:r>
        <w:r>
          <w:rPr>
            <w:sz w:val="24"/>
            <w:rFonts w:ascii="Times New Roman" w:hAnsi="Times New Roman"/>
          </w:rPr>
          <w:tab/>
        </w:r>
        <w:r>
          <w:rPr>
            <w:sz w:val="24"/>
            <w:rFonts w:ascii="Times New Roman" w:hAnsi="Times New Roman"/>
          </w:rPr>
          <w:t>336</w:t>
        </w:r>
      </w:hyperlink>
    </w:p>
    <w:p>
      <w:pPr>
        <w:ind w:left="0"/>
        <w:spacing w:after="80" w:line="260" w:lineRule="auto"/>
        <w:tabs>
          <w:tab w:val="right" w:leader="dot" w:pos="9050"/>
        </w:tabs>
      </w:pPr>
      <w:hyperlink w:anchor="figure_0055">
        <w:r>
          <w:rPr>
            <w:sz w:val="24"/>
            <w:rFonts w:ascii="Times New Roman" w:hAnsi="Times New Roman"/>
          </w:rPr>
          <w:t>Hình 2.55 SD-05-2 Preview và phát hành hóa đơn — phần 2/2</w:t>
        </w:r>
        <w:r>
          <w:rPr>
            <w:sz w:val="24"/>
            <w:rFonts w:ascii="Times New Roman" w:hAnsi="Times New Roman"/>
          </w:rPr>
          <w:tab/>
        </w:r>
        <w:r>
          <w:rPr>
            <w:sz w:val="24"/>
            <w:rFonts w:ascii="Times New Roman" w:hAnsi="Times New Roman"/>
          </w:rPr>
          <w:t>337</w:t>
        </w:r>
      </w:hyperlink>
    </w:p>
    <w:p>
      <w:pPr>
        <w:ind w:left="0"/>
        <w:spacing w:after="80" w:line="260" w:lineRule="auto"/>
        <w:tabs>
          <w:tab w:val="right" w:leader="dot" w:pos="9050"/>
        </w:tabs>
      </w:pPr>
      <w:hyperlink w:anchor="figure_0056">
        <w:r>
          <w:rPr>
            <w:sz w:val="24"/>
            <w:rFonts w:ascii="Times New Roman" w:hAnsi="Times New Roman"/>
          </w:rPr>
          <w:t>Hình 2.56 SD-06-1 Khoản thu và phân bổ nhiều hóa đơn — phần 1/2</w:t>
        </w:r>
        <w:r>
          <w:rPr>
            <w:sz w:val="24"/>
            <w:rFonts w:ascii="Times New Roman" w:hAnsi="Times New Roman"/>
          </w:rPr>
          <w:tab/>
        </w:r>
        <w:r>
          <w:rPr>
            <w:sz w:val="24"/>
            <w:rFonts w:ascii="Times New Roman" w:hAnsi="Times New Roman"/>
          </w:rPr>
          <w:t>338</w:t>
        </w:r>
      </w:hyperlink>
    </w:p>
    <w:p>
      <w:pPr>
        <w:ind w:left="0"/>
        <w:spacing w:after="80" w:line="260" w:lineRule="auto"/>
        <w:tabs>
          <w:tab w:val="right" w:leader="dot" w:pos="9050"/>
        </w:tabs>
      </w:pPr>
      <w:hyperlink w:anchor="figure_0057">
        <w:r>
          <w:rPr>
            <w:sz w:val="24"/>
            <w:rFonts w:ascii="Times New Roman" w:hAnsi="Times New Roman"/>
          </w:rPr>
          <w:t>Hình 2.57 SD-06-2 Khoản thu và phân bổ nhiều hóa đơn — phần 2/2</w:t>
        </w:r>
        <w:r>
          <w:rPr>
            <w:sz w:val="24"/>
            <w:rFonts w:ascii="Times New Roman" w:hAnsi="Times New Roman"/>
          </w:rPr>
          <w:tab/>
        </w:r>
        <w:r>
          <w:rPr>
            <w:sz w:val="24"/>
            <w:rFonts w:ascii="Times New Roman" w:hAnsi="Times New Roman"/>
          </w:rPr>
          <w:t>339</w:t>
        </w:r>
      </w:hyperlink>
    </w:p>
    <w:p>
      <w:pPr>
        <w:ind w:left="0"/>
        <w:spacing w:after="80" w:line="260" w:lineRule="auto"/>
        <w:tabs>
          <w:tab w:val="right" w:leader="dot" w:pos="9050"/>
        </w:tabs>
      </w:pPr>
      <w:hyperlink w:anchor="figure_0058">
        <w:r>
          <w:rPr>
            <w:sz w:val="24"/>
            <w:rFonts w:ascii="Times New Roman" w:hAnsi="Times New Roman"/>
          </w:rPr>
          <w:t>Hình 2.58 SD-07-1 Giải phóng phân bổ và ghi hoàn tiền — phần 1/2</w:t>
        </w:r>
        <w:r>
          <w:rPr>
            <w:sz w:val="24"/>
            <w:rFonts w:ascii="Times New Roman" w:hAnsi="Times New Roman"/>
          </w:rPr>
          <w:tab/>
        </w:r>
        <w:r>
          <w:rPr>
            <w:sz w:val="24"/>
            <w:rFonts w:ascii="Times New Roman" w:hAnsi="Times New Roman"/>
          </w:rPr>
          <w:t>340</w:t>
        </w:r>
      </w:hyperlink>
    </w:p>
    <w:p>
      <w:pPr>
        <w:ind w:left="0"/>
        <w:spacing w:after="80" w:line="260" w:lineRule="auto"/>
        <w:tabs>
          <w:tab w:val="right" w:leader="dot" w:pos="9050"/>
        </w:tabs>
      </w:pPr>
      <w:hyperlink w:anchor="figure_0059">
        <w:r>
          <w:rPr>
            <w:sz w:val="24"/>
            <w:rFonts w:ascii="Times New Roman" w:hAnsi="Times New Roman"/>
          </w:rPr>
          <w:t>Hình 2.59 SD-07-2 Giải phóng phân bổ và ghi hoàn tiền — phần 2/2</w:t>
        </w:r>
        <w:r>
          <w:rPr>
            <w:sz w:val="24"/>
            <w:rFonts w:ascii="Times New Roman" w:hAnsi="Times New Roman"/>
          </w:rPr>
          <w:tab/>
        </w:r>
        <w:r>
          <w:rPr>
            <w:sz w:val="24"/>
            <w:rFonts w:ascii="Times New Roman" w:hAnsi="Times New Roman"/>
          </w:rPr>
          <w:t>341</w:t>
        </w:r>
      </w:hyperlink>
    </w:p>
    <w:p>
      <w:pPr>
        <w:ind w:left="0"/>
        <w:spacing w:after="80" w:line="260" w:lineRule="auto"/>
        <w:tabs>
          <w:tab w:val="right" w:leader="dot" w:pos="9050"/>
        </w:tabs>
      </w:pPr>
      <w:hyperlink w:anchor="figure_0060">
        <w:r>
          <w:rPr>
            <w:sz w:val="24"/>
            <w:rFonts w:ascii="Times New Roman" w:hAnsi="Times New Roman"/>
          </w:rPr>
          <w:t>Hình 2.60 SD-08-1 Người thuê gửi và chủ trọ duyệt proof — phần 1/2</w:t>
        </w:r>
        <w:r>
          <w:rPr>
            <w:sz w:val="24"/>
            <w:rFonts w:ascii="Times New Roman" w:hAnsi="Times New Roman"/>
          </w:rPr>
          <w:tab/>
        </w:r>
        <w:r>
          <w:rPr>
            <w:sz w:val="24"/>
            <w:rFonts w:ascii="Times New Roman" w:hAnsi="Times New Roman"/>
          </w:rPr>
          <w:t>342</w:t>
        </w:r>
      </w:hyperlink>
    </w:p>
    <w:p>
      <w:pPr>
        <w:ind w:left="0"/>
        <w:spacing w:after="80" w:line="260" w:lineRule="auto"/>
        <w:tabs>
          <w:tab w:val="right" w:leader="dot" w:pos="9050"/>
        </w:tabs>
      </w:pPr>
      <w:hyperlink w:anchor="figure_0061">
        <w:r>
          <w:rPr>
            <w:sz w:val="24"/>
            <w:rFonts w:ascii="Times New Roman" w:hAnsi="Times New Roman"/>
          </w:rPr>
          <w:t>Hình 2.61 SD-08-2 Người thuê gửi và chủ trọ duyệt proof — phần 2/2</w:t>
        </w:r>
        <w:r>
          <w:rPr>
            <w:sz w:val="24"/>
            <w:rFonts w:ascii="Times New Roman" w:hAnsi="Times New Roman"/>
          </w:rPr>
          <w:tab/>
        </w:r>
        <w:r>
          <w:rPr>
            <w:sz w:val="24"/>
            <w:rFonts w:ascii="Times New Roman" w:hAnsi="Times New Roman"/>
          </w:rPr>
          <w:t>343</w:t>
        </w:r>
      </w:hyperlink>
    </w:p>
    <w:p>
      <w:pPr>
        <w:ind w:left="0"/>
        <w:spacing w:after="80" w:line="260" w:lineRule="auto"/>
        <w:tabs>
          <w:tab w:val="right" w:leader="dot" w:pos="9050"/>
        </w:tabs>
      </w:pPr>
      <w:hyperlink w:anchor="figure_0062">
        <w:r>
          <w:rPr>
            <w:sz w:val="24"/>
            <w:rFonts w:ascii="Times New Roman" w:hAnsi="Times New Roman"/>
          </w:rPr>
          <w:t>Hình 2.62 SD-09-1 Hóa đơn thay thế và điều chỉnh — phần 1/2</w:t>
        </w:r>
        <w:r>
          <w:rPr>
            <w:sz w:val="24"/>
            <w:rFonts w:ascii="Times New Roman" w:hAnsi="Times New Roman"/>
          </w:rPr>
          <w:tab/>
        </w:r>
        <w:r>
          <w:rPr>
            <w:sz w:val="24"/>
            <w:rFonts w:ascii="Times New Roman" w:hAnsi="Times New Roman"/>
          </w:rPr>
          <w:t>344</w:t>
        </w:r>
      </w:hyperlink>
    </w:p>
    <w:p>
      <w:pPr>
        <w:ind w:left="0"/>
        <w:spacing w:after="80" w:line="260" w:lineRule="auto"/>
        <w:tabs>
          <w:tab w:val="right" w:leader="dot" w:pos="9050"/>
        </w:tabs>
      </w:pPr>
      <w:hyperlink w:anchor="figure_0063">
        <w:r>
          <w:rPr>
            <w:sz w:val="24"/>
            <w:rFonts w:ascii="Times New Roman" w:hAnsi="Times New Roman"/>
          </w:rPr>
          <w:t>Hình 2.63 SD-09-2 Hóa đơn thay thế và điều chỉnh — phần 2/2</w:t>
        </w:r>
        <w:r>
          <w:rPr>
            <w:sz w:val="24"/>
            <w:rFonts w:ascii="Times New Roman" w:hAnsi="Times New Roman"/>
          </w:rPr>
          <w:tab/>
        </w:r>
        <w:r>
          <w:rPr>
            <w:sz w:val="24"/>
            <w:rFonts w:ascii="Times New Roman" w:hAnsi="Times New Roman"/>
          </w:rPr>
          <w:t>345</w:t>
        </w:r>
      </w:hyperlink>
    </w:p>
    <w:p>
      <w:pPr>
        <w:ind w:left="0"/>
        <w:spacing w:after="80" w:line="260" w:lineRule="auto"/>
        <w:tabs>
          <w:tab w:val="right" w:leader="dot" w:pos="9050"/>
        </w:tabs>
      </w:pPr>
      <w:hyperlink w:anchor="figure_0064">
        <w:r>
          <w:rPr>
            <w:sz w:val="24"/>
            <w:rFonts w:ascii="Times New Roman" w:hAnsi="Times New Roman"/>
          </w:rPr>
          <w:t>Hình 2.64 SD-10-1 Quyết toán và ghi nhận hoàn cọc — phần 1/2</w:t>
        </w:r>
        <w:r>
          <w:rPr>
            <w:sz w:val="24"/>
            <w:rFonts w:ascii="Times New Roman" w:hAnsi="Times New Roman"/>
          </w:rPr>
          <w:tab/>
        </w:r>
        <w:r>
          <w:rPr>
            <w:sz w:val="24"/>
            <w:rFonts w:ascii="Times New Roman" w:hAnsi="Times New Roman"/>
          </w:rPr>
          <w:t>346</w:t>
        </w:r>
      </w:hyperlink>
    </w:p>
    <w:p>
      <w:pPr>
        <w:ind w:left="0"/>
        <w:spacing w:after="80" w:line="260" w:lineRule="auto"/>
        <w:tabs>
          <w:tab w:val="right" w:leader="dot" w:pos="9050"/>
        </w:tabs>
      </w:pPr>
      <w:hyperlink w:anchor="figure_0065">
        <w:r>
          <w:rPr>
            <w:sz w:val="24"/>
            <w:rFonts w:ascii="Times New Roman" w:hAnsi="Times New Roman"/>
          </w:rPr>
          <w:t>Hình 2.65 SD-10-2 Quyết toán và ghi nhận hoàn cọc — phần 2/2</w:t>
        </w:r>
        <w:r>
          <w:rPr>
            <w:sz w:val="24"/>
            <w:rFonts w:ascii="Times New Roman" w:hAnsi="Times New Roman"/>
          </w:rPr>
          <w:tab/>
        </w:r>
        <w:r>
          <w:rPr>
            <w:sz w:val="24"/>
            <w:rFonts w:ascii="Times New Roman" w:hAnsi="Times New Roman"/>
          </w:rPr>
          <w:t>347</w:t>
        </w:r>
      </w:hyperlink>
    </w:p>
    <w:p>
      <w:pPr>
        <w:ind w:left="0"/>
        <w:spacing w:after="80" w:line="260" w:lineRule="auto"/>
        <w:tabs>
          <w:tab w:val="right" w:leader="dot" w:pos="9050"/>
        </w:tabs>
      </w:pPr>
      <w:hyperlink w:anchor="figure_0066">
        <w:r>
          <w:rPr>
            <w:sz w:val="24"/>
            <w:rFonts w:ascii="Times New Roman" w:hAnsi="Times New Roman"/>
          </w:rPr>
          <w:t>Hình 2.66 SD-11-1 Yêu cầu và thực thi vòng đời thuê — phần 1/2</w:t>
        </w:r>
        <w:r>
          <w:rPr>
            <w:sz w:val="24"/>
            <w:rFonts w:ascii="Times New Roman" w:hAnsi="Times New Roman"/>
          </w:rPr>
          <w:tab/>
        </w:r>
        <w:r>
          <w:rPr>
            <w:sz w:val="24"/>
            <w:rFonts w:ascii="Times New Roman" w:hAnsi="Times New Roman"/>
          </w:rPr>
          <w:t>348</w:t>
        </w:r>
      </w:hyperlink>
    </w:p>
    <w:p>
      <w:pPr>
        <w:ind w:left="0"/>
        <w:spacing w:after="80" w:line="260" w:lineRule="auto"/>
        <w:tabs>
          <w:tab w:val="right" w:leader="dot" w:pos="9050"/>
        </w:tabs>
      </w:pPr>
      <w:hyperlink w:anchor="figure_0067">
        <w:r>
          <w:rPr>
            <w:sz w:val="24"/>
            <w:rFonts w:ascii="Times New Roman" w:hAnsi="Times New Roman"/>
          </w:rPr>
          <w:t>Hình 2.67 SD-11-2 Yêu cầu và thực thi vòng đời thuê — phần 2/2</w:t>
        </w:r>
        <w:r>
          <w:rPr>
            <w:sz w:val="24"/>
            <w:rFonts w:ascii="Times New Roman" w:hAnsi="Times New Roman"/>
          </w:rPr>
          <w:tab/>
        </w:r>
        <w:r>
          <w:rPr>
            <w:sz w:val="24"/>
            <w:rFonts w:ascii="Times New Roman" w:hAnsi="Times New Roman"/>
          </w:rPr>
          <w:t>349</w:t>
        </w:r>
      </w:hyperlink>
    </w:p>
    <w:p>
      <w:pPr>
        <w:ind w:left="0"/>
        <w:spacing w:after="80" w:line="260" w:lineRule="auto"/>
        <w:tabs>
          <w:tab w:val="right" w:leader="dot" w:pos="9050"/>
        </w:tabs>
      </w:pPr>
      <w:hyperlink w:anchor="figure_0068">
        <w:r>
          <w:rPr>
            <w:sz w:val="24"/>
            <w:rFonts w:ascii="Times New Roman" w:hAnsi="Times New Roman"/>
          </w:rPr>
          <w:t>Hình 2.68 SD-12-1 Bảo trì phân công và hoàn tất — phần 1/2</w:t>
        </w:r>
        <w:r>
          <w:rPr>
            <w:sz w:val="24"/>
            <w:rFonts w:ascii="Times New Roman" w:hAnsi="Times New Roman"/>
          </w:rPr>
          <w:tab/>
        </w:r>
        <w:r>
          <w:rPr>
            <w:sz w:val="24"/>
            <w:rFonts w:ascii="Times New Roman" w:hAnsi="Times New Roman"/>
          </w:rPr>
          <w:t>350</w:t>
        </w:r>
      </w:hyperlink>
    </w:p>
    <w:p>
      <w:pPr>
        <w:ind w:left="0"/>
        <w:spacing w:after="80" w:line="260" w:lineRule="auto"/>
        <w:tabs>
          <w:tab w:val="right" w:leader="dot" w:pos="9050"/>
        </w:tabs>
      </w:pPr>
      <w:hyperlink w:anchor="figure_0069">
        <w:r>
          <w:rPr>
            <w:sz w:val="24"/>
            <w:rFonts w:ascii="Times New Roman" w:hAnsi="Times New Roman"/>
          </w:rPr>
          <w:t>Hình 2.69 SD-12-2 Bảo trì phân công và hoàn tất — phần 2/2</w:t>
        </w:r>
        <w:r>
          <w:rPr>
            <w:sz w:val="24"/>
            <w:rFonts w:ascii="Times New Roman" w:hAnsi="Times New Roman"/>
          </w:rPr>
          <w:tab/>
        </w:r>
        <w:r>
          <w:rPr>
            <w:sz w:val="24"/>
            <w:rFonts w:ascii="Times New Roman" w:hAnsi="Times New Roman"/>
          </w:rPr>
          <w:t>351</w:t>
        </w:r>
      </w:hyperlink>
    </w:p>
    <w:p>
      <w:pPr>
        <w:ind w:left="0"/>
        <w:spacing w:after="80" w:line="260" w:lineRule="auto"/>
        <w:tabs>
          <w:tab w:val="right" w:leader="dot" w:pos="9050"/>
        </w:tabs>
      </w:pPr>
      <w:hyperlink w:anchor="figure_0070">
        <w:r>
          <w:rPr>
            <w:sz w:val="24"/>
            <w:rFonts w:ascii="Times New Roman" w:hAnsi="Times New Roman"/>
          </w:rPr>
          <w:t>Hình 2.70 SD-13-1 Báo cáo tháng và CSV — phần 1/2</w:t>
        </w:r>
        <w:r>
          <w:rPr>
            <w:sz w:val="24"/>
            <w:rFonts w:ascii="Times New Roman" w:hAnsi="Times New Roman"/>
          </w:rPr>
          <w:tab/>
        </w:r>
        <w:r>
          <w:rPr>
            <w:sz w:val="24"/>
            <w:rFonts w:ascii="Times New Roman" w:hAnsi="Times New Roman"/>
          </w:rPr>
          <w:t>352</w:t>
        </w:r>
      </w:hyperlink>
    </w:p>
    <w:p>
      <w:pPr>
        <w:ind w:left="0"/>
        <w:spacing w:after="80" w:line="260" w:lineRule="auto"/>
        <w:tabs>
          <w:tab w:val="right" w:leader="dot" w:pos="9050"/>
        </w:tabs>
      </w:pPr>
      <w:hyperlink w:anchor="figure_0071">
        <w:r>
          <w:rPr>
            <w:sz w:val="24"/>
            <w:rFonts w:ascii="Times New Roman" w:hAnsi="Times New Roman"/>
          </w:rPr>
          <w:t>Hình 2.71 SD-13-2 Báo cáo tháng và CSV — phần 2/2</w:t>
        </w:r>
        <w:r>
          <w:rPr>
            <w:sz w:val="24"/>
            <w:rFonts w:ascii="Times New Roman" w:hAnsi="Times New Roman"/>
          </w:rPr>
          <w:tab/>
        </w:r>
        <w:r>
          <w:rPr>
            <w:sz w:val="24"/>
            <w:rFonts w:ascii="Times New Roman" w:hAnsi="Times New Roman"/>
          </w:rPr>
          <w:t>353</w:t>
        </w:r>
      </w:hyperlink>
    </w:p>
    <w:p>
      <w:pPr>
        <w:ind w:left="0"/>
        <w:spacing w:after="80" w:line="260" w:lineRule="auto"/>
        <w:tabs>
          <w:tab w:val="right" w:leader="dot" w:pos="9050"/>
        </w:tabs>
      </w:pPr>
      <w:hyperlink w:anchor="figure_0072">
        <w:r>
          <w:rPr>
            <w:sz w:val="24"/>
            <w:rFonts w:ascii="Times New Roman" w:hAnsi="Times New Roman"/>
          </w:rPr>
          <w:t>Hình 2.72 SD-14-1 Đình chỉ tài khoản và thu hồi phiên — phần 1/2</w:t>
        </w:r>
        <w:r>
          <w:rPr>
            <w:sz w:val="24"/>
            <w:rFonts w:ascii="Times New Roman" w:hAnsi="Times New Roman"/>
          </w:rPr>
          <w:tab/>
        </w:r>
        <w:r>
          <w:rPr>
            <w:sz w:val="24"/>
            <w:rFonts w:ascii="Times New Roman" w:hAnsi="Times New Roman"/>
          </w:rPr>
          <w:t>354</w:t>
        </w:r>
      </w:hyperlink>
    </w:p>
    <w:p>
      <w:pPr>
        <w:ind w:left="0"/>
        <w:spacing w:after="80" w:line="260" w:lineRule="auto"/>
        <w:tabs>
          <w:tab w:val="right" w:leader="dot" w:pos="9050"/>
        </w:tabs>
      </w:pPr>
      <w:hyperlink w:anchor="figure_0073">
        <w:r>
          <w:rPr>
            <w:sz w:val="24"/>
            <w:rFonts w:ascii="Times New Roman" w:hAnsi="Times New Roman"/>
          </w:rPr>
          <w:t>Hình 2.73 SD-14-2 Đình chỉ tài khoản và thu hồi phiên — phần 2/2</w:t>
        </w:r>
        <w:r>
          <w:rPr>
            <w:sz w:val="24"/>
            <w:rFonts w:ascii="Times New Roman" w:hAnsi="Times New Roman"/>
          </w:rPr>
          <w:tab/>
        </w:r>
        <w:r>
          <w:rPr>
            <w:sz w:val="24"/>
            <w:rFonts w:ascii="Times New Roman" w:hAnsi="Times New Roman"/>
          </w:rPr>
          <w:t>355</w:t>
        </w:r>
      </w:hyperlink>
    </w:p>
    <w:p>
      <w:pPr>
        <w:ind w:left="0"/>
        <w:spacing w:after="80" w:line="260" w:lineRule="auto"/>
        <w:tabs>
          <w:tab w:val="right" w:leader="dot" w:pos="9050"/>
        </w:tabs>
      </w:pPr>
      <w:hyperlink w:anchor="figure_0074">
        <w:r>
          <w:rPr>
            <w:sz w:val="24"/>
            <w:rFonts w:ascii="Times New Roman" w:hAnsi="Times New Roman"/>
          </w:rPr>
          <w:t>Hình 2.74 SD-15-1 Inventory và chuyển sang kiểm duyệt — phần 1/2</w:t>
        </w:r>
        <w:r>
          <w:rPr>
            <w:sz w:val="24"/>
            <w:rFonts w:ascii="Times New Roman" w:hAnsi="Times New Roman"/>
          </w:rPr>
          <w:tab/>
        </w:r>
        <w:r>
          <w:rPr>
            <w:sz w:val="24"/>
            <w:rFonts w:ascii="Times New Roman" w:hAnsi="Times New Roman"/>
          </w:rPr>
          <w:t>356</w:t>
        </w:r>
      </w:hyperlink>
    </w:p>
    <w:p>
      <w:pPr>
        <w:ind w:left="0"/>
        <w:spacing w:after="80" w:line="260" w:lineRule="auto"/>
        <w:tabs>
          <w:tab w:val="right" w:leader="dot" w:pos="9050"/>
        </w:tabs>
      </w:pPr>
      <w:hyperlink w:anchor="figure_0075">
        <w:r>
          <w:rPr>
            <w:sz w:val="24"/>
            <w:rFonts w:ascii="Times New Roman" w:hAnsi="Times New Roman"/>
          </w:rPr>
          <w:t>Hình 2.75 SD-15-2 Inventory và chuyển sang kiểm duyệt — phần 2/2</w:t>
        </w:r>
        <w:r>
          <w:rPr>
            <w:sz w:val="24"/>
            <w:rFonts w:ascii="Times New Roman" w:hAnsi="Times New Roman"/>
          </w:rPr>
          <w:tab/>
        </w:r>
        <w:r>
          <w:rPr>
            <w:sz w:val="24"/>
            <w:rFonts w:ascii="Times New Roman" w:hAnsi="Times New Roman"/>
          </w:rPr>
          <w:t>357</w:t>
        </w:r>
      </w:hyperlink>
    </w:p>
    <w:p>
      <w:pPr>
        <w:ind w:left="0"/>
        <w:spacing w:after="80" w:line="260" w:lineRule="auto"/>
        <w:tabs>
          <w:tab w:val="right" w:leader="dot" w:pos="9050"/>
        </w:tabs>
      </w:pPr>
      <w:hyperlink w:anchor="figure_0076">
        <w:r>
          <w:rPr>
            <w:sz w:val="24"/>
            <w:rFonts w:ascii="Times New Roman" w:hAnsi="Times New Roman"/>
          </w:rPr>
          <w:t>Hình 2.76 SD-16-1 Đối soát khoản thu maker checker — phần 1/2</w:t>
        </w:r>
        <w:r>
          <w:rPr>
            <w:sz w:val="24"/>
            <w:rFonts w:ascii="Times New Roman" w:hAnsi="Times New Roman"/>
          </w:rPr>
          <w:tab/>
        </w:r>
        <w:r>
          <w:rPr>
            <w:sz w:val="24"/>
            <w:rFonts w:ascii="Times New Roman" w:hAnsi="Times New Roman"/>
          </w:rPr>
          <w:t>358</w:t>
        </w:r>
      </w:hyperlink>
    </w:p>
    <w:p>
      <w:pPr>
        <w:ind w:left="0"/>
        <w:spacing w:after="80" w:line="260" w:lineRule="auto"/>
        <w:tabs>
          <w:tab w:val="right" w:leader="dot" w:pos="9050"/>
        </w:tabs>
      </w:pPr>
      <w:hyperlink w:anchor="figure_0077">
        <w:r>
          <w:rPr>
            <w:sz w:val="24"/>
            <w:rFonts w:ascii="Times New Roman" w:hAnsi="Times New Roman"/>
          </w:rPr>
          <w:t>Hình 2.77 SD-16-2 Đối soát khoản thu maker checker — phần 2/2</w:t>
        </w:r>
        <w:r>
          <w:rPr>
            <w:sz w:val="24"/>
            <w:rFonts w:ascii="Times New Roman" w:hAnsi="Times New Roman"/>
          </w:rPr>
          <w:tab/>
        </w:r>
        <w:r>
          <w:rPr>
            <w:sz w:val="24"/>
            <w:rFonts w:ascii="Times New Roman" w:hAnsi="Times New Roman"/>
          </w:rPr>
          <w:t>359</w:t>
        </w:r>
      </w:hyperlink>
    </w:p>
    <w:p>
      <w:pPr>
        <w:ind w:left="0"/>
        <w:spacing w:after="80" w:line="260" w:lineRule="auto"/>
        <w:tabs>
          <w:tab w:val="right" w:leader="dot" w:pos="9050"/>
        </w:tabs>
      </w:pPr>
      <w:hyperlink w:anchor="figure_0078">
        <w:r>
          <w:rPr>
            <w:sz w:val="24"/>
            <w:rFonts w:ascii="Times New Roman" w:hAnsi="Times New Roman"/>
          </w:rPr>
          <w:t>Hình 2.78 SD-17-1 Chatbot truy xuất nguồn theo quyền — phần 1/2</w:t>
        </w:r>
        <w:r>
          <w:rPr>
            <w:sz w:val="24"/>
            <w:rFonts w:ascii="Times New Roman" w:hAnsi="Times New Roman"/>
          </w:rPr>
          <w:tab/>
        </w:r>
        <w:r>
          <w:rPr>
            <w:sz w:val="24"/>
            <w:rFonts w:ascii="Times New Roman" w:hAnsi="Times New Roman"/>
          </w:rPr>
          <w:t>360</w:t>
        </w:r>
      </w:hyperlink>
    </w:p>
    <w:p>
      <w:pPr>
        <w:ind w:left="0"/>
        <w:spacing w:after="80" w:line="260" w:lineRule="auto"/>
        <w:tabs>
          <w:tab w:val="right" w:leader="dot" w:pos="9050"/>
        </w:tabs>
      </w:pPr>
      <w:hyperlink w:anchor="figure_0079">
        <w:r>
          <w:rPr>
            <w:sz w:val="24"/>
            <w:rFonts w:ascii="Times New Roman" w:hAnsi="Times New Roman"/>
          </w:rPr>
          <w:t>Hình 2.79 SD-17-2 Chatbot truy xuất nguồn theo quyền — phần 2/2</w:t>
        </w:r>
        <w:r>
          <w:rPr>
            <w:sz w:val="24"/>
            <w:rFonts w:ascii="Times New Roman" w:hAnsi="Times New Roman"/>
          </w:rPr>
          <w:tab/>
        </w:r>
        <w:r>
          <w:rPr>
            <w:sz w:val="24"/>
            <w:rFonts w:ascii="Times New Roman" w:hAnsi="Times New Roman"/>
          </w:rPr>
          <w:t>361</w:t>
        </w:r>
      </w:hyperlink>
    </w:p>
    <w:p>
      <w:pPr>
        <w:ind w:left="0"/>
        <w:spacing w:after="80" w:line="260" w:lineRule="auto"/>
        <w:tabs>
          <w:tab w:val="right" w:leader="dot" w:pos="9050"/>
        </w:tabs>
      </w:pPr>
      <w:hyperlink w:anchor="figure_0080">
        <w:r>
          <w:rPr>
            <w:sz w:val="24"/>
            <w:rFonts w:ascii="Times New Roman" w:hAnsi="Times New Roman"/>
          </w:rPr>
          <w:t>Hình 2.80 SD-18-1 Duyệt xác minh chủ trọ theo hồ sơ hỗ trợ — phần 1/2</w:t>
        </w:r>
        <w:r>
          <w:rPr>
            <w:sz w:val="24"/>
            <w:rFonts w:ascii="Times New Roman" w:hAnsi="Times New Roman"/>
          </w:rPr>
          <w:tab/>
        </w:r>
        <w:r>
          <w:rPr>
            <w:sz w:val="24"/>
            <w:rFonts w:ascii="Times New Roman" w:hAnsi="Times New Roman"/>
          </w:rPr>
          <w:t>362</w:t>
        </w:r>
      </w:hyperlink>
    </w:p>
    <w:p>
      <w:pPr>
        <w:ind w:left="0"/>
        <w:spacing w:after="80" w:line="260" w:lineRule="auto"/>
        <w:tabs>
          <w:tab w:val="right" w:leader="dot" w:pos="9050"/>
        </w:tabs>
      </w:pPr>
      <w:hyperlink w:anchor="figure_0081">
        <w:r>
          <w:rPr>
            <w:sz w:val="24"/>
            <w:rFonts w:ascii="Times New Roman" w:hAnsi="Times New Roman"/>
          </w:rPr>
          <w:t>Hình 2.81 SD-18-2 Duyệt xác minh chủ trọ theo hồ sơ hỗ trợ — phần 2/2</w:t>
        </w:r>
        <w:r>
          <w:rPr>
            <w:sz w:val="24"/>
            <w:rFonts w:ascii="Times New Roman" w:hAnsi="Times New Roman"/>
          </w:rPr>
          <w:tab/>
        </w:r>
        <w:r>
          <w:rPr>
            <w:sz w:val="24"/>
            <w:rFonts w:ascii="Times New Roman" w:hAnsi="Times New Roman"/>
          </w:rPr>
          <w:t>363</w:t>
        </w:r>
      </w:hyperlink>
    </w:p>
    <w:p>
      <w:pPr>
        <w:ind w:left="0"/>
        <w:spacing w:after="80" w:line="260" w:lineRule="auto"/>
        <w:tabs>
          <w:tab w:val="right" w:leader="dot" w:pos="9050"/>
        </w:tabs>
      </w:pPr>
      <w:hyperlink w:anchor="figure_0082">
        <w:r>
          <w:rPr>
            <w:sz w:val="24"/>
            <w:rFonts w:ascii="Times New Roman" w:hAnsi="Times New Roman"/>
          </w:rPr>
          <w:t>Hình 2.82 SD-19-1 Gán gói sử dụng và lưu lịch sử không ghi doanh thu — phần 1/2</w:t>
        </w:r>
        <w:r>
          <w:rPr>
            <w:sz w:val="24"/>
            <w:rFonts w:ascii="Times New Roman" w:hAnsi="Times New Roman"/>
          </w:rPr>
          <w:tab/>
        </w:r>
        <w:r>
          <w:rPr>
            <w:sz w:val="24"/>
            <w:rFonts w:ascii="Times New Roman" w:hAnsi="Times New Roman"/>
          </w:rPr>
          <w:t>364</w:t>
        </w:r>
      </w:hyperlink>
    </w:p>
    <w:p>
      <w:pPr>
        <w:ind w:left="0"/>
        <w:spacing w:after="80" w:line="260" w:lineRule="auto"/>
        <w:tabs>
          <w:tab w:val="right" w:leader="dot" w:pos="9050"/>
        </w:tabs>
      </w:pPr>
      <w:hyperlink w:anchor="figure_0083">
        <w:r>
          <w:rPr>
            <w:sz w:val="24"/>
            <w:rFonts w:ascii="Times New Roman" w:hAnsi="Times New Roman"/>
          </w:rPr>
          <w:t>Hình 2.83 SD-19-2 Gán gói sử dụng và lưu lịch sử không ghi doanh thu — phần 2/2</w:t>
        </w:r>
        <w:r>
          <w:rPr>
            <w:sz w:val="24"/>
            <w:rFonts w:ascii="Times New Roman" w:hAnsi="Times New Roman"/>
          </w:rPr>
          <w:tab/>
        </w:r>
        <w:r>
          <w:rPr>
            <w:sz w:val="24"/>
            <w:rFonts w:ascii="Times New Roman" w:hAnsi="Times New Roman"/>
          </w:rPr>
          <w:t>365</w:t>
        </w:r>
      </w:hyperlink>
    </w:p>
    <w:p>
      <w:pPr>
        <w:ind w:left="0"/>
        <w:spacing w:after="80" w:line="260" w:lineRule="auto"/>
        <w:tabs>
          <w:tab w:val="right" w:leader="dot" w:pos="9050"/>
        </w:tabs>
      </w:pPr>
      <w:hyperlink w:anchor="figure_0084">
        <w:r>
          <w:rPr>
            <w:sz w:val="24"/>
            <w:rFonts w:ascii="Times New Roman" w:hAnsi="Times New Roman"/>
          </w:rPr>
          <w:t>Hình 2.84 UI-01 Đăng nhập tài khoản — dữ liệu fixture, widget render</w:t>
        </w:r>
        <w:r>
          <w:rPr>
            <w:sz w:val="24"/>
            <w:rFonts w:ascii="Times New Roman" w:hAnsi="Times New Roman"/>
          </w:rPr>
          <w:tab/>
        </w:r>
        <w:r>
          <w:rPr>
            <w:sz w:val="24"/>
            <w:rFonts w:ascii="Times New Roman" w:hAnsi="Times New Roman"/>
          </w:rPr>
          <w:t>367</w:t>
        </w:r>
      </w:hyperlink>
    </w:p>
    <w:p>
      <w:pPr>
        <w:ind w:left="0"/>
        <w:spacing w:after="80" w:line="260" w:lineRule="auto"/>
        <w:tabs>
          <w:tab w:val="right" w:leader="dot" w:pos="9050"/>
        </w:tabs>
      </w:pPr>
      <w:hyperlink w:anchor="figure_0085">
        <w:r>
          <w:rPr>
            <w:sz w:val="24"/>
            <w:rFonts w:ascii="Times New Roman" w:hAnsi="Times New Roman"/>
          </w:rPr>
          <w:t>Hình 2.85 UI-02 Đăng ký tài khoản — dữ liệu fixture, widget render</w:t>
        </w:r>
        <w:r>
          <w:rPr>
            <w:sz w:val="24"/>
            <w:rFonts w:ascii="Times New Roman" w:hAnsi="Times New Roman"/>
          </w:rPr>
          <w:tab/>
        </w:r>
        <w:r>
          <w:rPr>
            <w:sz w:val="24"/>
            <w:rFonts w:ascii="Times New Roman" w:hAnsi="Times New Roman"/>
          </w:rPr>
          <w:t>368</w:t>
        </w:r>
      </w:hyperlink>
    </w:p>
    <w:p>
      <w:pPr>
        <w:ind w:left="0"/>
        <w:spacing w:after="80" w:line="260" w:lineRule="auto"/>
        <w:tabs>
          <w:tab w:val="right" w:leader="dot" w:pos="9050"/>
        </w:tabs>
      </w:pPr>
      <w:hyperlink w:anchor="figure_0086">
        <w:r>
          <w:rPr>
            <w:sz w:val="24"/>
            <w:rFonts w:ascii="Times New Roman" w:hAnsi="Times New Roman"/>
          </w:rPr>
          <w:t>Hình 2.86 UI-03 Khách vãng lai khám phá và tìm phòng — dữ liệu fixture, widget render</w:t>
        </w:r>
        <w:r>
          <w:rPr>
            <w:sz w:val="24"/>
            <w:rFonts w:ascii="Times New Roman" w:hAnsi="Times New Roman"/>
          </w:rPr>
          <w:tab/>
        </w:r>
        <w:r>
          <w:rPr>
            <w:sz w:val="24"/>
            <w:rFonts w:ascii="Times New Roman" w:hAnsi="Times New Roman"/>
          </w:rPr>
          <w:t>369</w:t>
        </w:r>
      </w:hyperlink>
    </w:p>
    <w:p>
      <w:pPr>
        <w:ind w:left="0"/>
        <w:spacing w:after="80" w:line="260" w:lineRule="auto"/>
        <w:tabs>
          <w:tab w:val="right" w:leader="dot" w:pos="9050"/>
        </w:tabs>
      </w:pPr>
      <w:hyperlink w:anchor="figure_0087">
        <w:r>
          <w:rPr>
            <w:sz w:val="24"/>
            <w:rFonts w:ascii="Times New Roman" w:hAnsi="Times New Roman"/>
          </w:rPr>
          <w:t>Hình 2.87 UI-04 Khách vãng lai xem chi tiết tin phòng — dữ liệu fixture, widget render</w:t>
        </w:r>
        <w:r>
          <w:rPr>
            <w:sz w:val="24"/>
            <w:rFonts w:ascii="Times New Roman" w:hAnsi="Times New Roman"/>
          </w:rPr>
          <w:tab/>
        </w:r>
        <w:r>
          <w:rPr>
            <w:sz w:val="24"/>
            <w:rFonts w:ascii="Times New Roman" w:hAnsi="Times New Roman"/>
          </w:rPr>
          <w:t>370</w:t>
        </w:r>
      </w:hyperlink>
    </w:p>
    <w:p>
      <w:pPr>
        <w:ind w:left="0"/>
        <w:spacing w:after="80" w:line="260" w:lineRule="auto"/>
        <w:tabs>
          <w:tab w:val="right" w:leader="dot" w:pos="9050"/>
        </w:tabs>
      </w:pPr>
      <w:hyperlink w:anchor="figure_0088">
        <w:r>
          <w:rPr>
            <w:sz w:val="24"/>
            <w:rFonts w:ascii="Times New Roman" w:hAnsi="Times New Roman"/>
          </w:rPr>
          <w:t>Hình 2.88 UI-05 Chủ trọ xem dashboard và bản đồ phòng — dữ liệu fixture, widget render</w:t>
        </w:r>
        <w:r>
          <w:rPr>
            <w:sz w:val="24"/>
            <w:rFonts w:ascii="Times New Roman" w:hAnsi="Times New Roman"/>
          </w:rPr>
          <w:tab/>
        </w:r>
        <w:r>
          <w:rPr>
            <w:sz w:val="24"/>
            <w:rFonts w:ascii="Times New Roman" w:hAnsi="Times New Roman"/>
          </w:rPr>
          <w:t>371</w:t>
        </w:r>
      </w:hyperlink>
    </w:p>
    <w:p>
      <w:pPr>
        <w:ind w:left="0"/>
        <w:spacing w:after="80" w:line="260" w:lineRule="auto"/>
        <w:tabs>
          <w:tab w:val="right" w:leader="dot" w:pos="9050"/>
        </w:tabs>
      </w:pPr>
      <w:hyperlink w:anchor="figure_0089">
        <w:r>
          <w:rPr>
            <w:sz w:val="24"/>
            <w:rFonts w:ascii="Times New Roman" w:hAnsi="Times New Roman"/>
          </w:rPr>
          <w:t>Hình 2.89 UI-06 Chủ trọ tra cứu danh sách khu trọ — dữ liệu fixture, widget render</w:t>
        </w:r>
        <w:r>
          <w:rPr>
            <w:sz w:val="24"/>
            <w:rFonts w:ascii="Times New Roman" w:hAnsi="Times New Roman"/>
          </w:rPr>
          <w:tab/>
        </w:r>
        <w:r>
          <w:rPr>
            <w:sz w:val="24"/>
            <w:rFonts w:ascii="Times New Roman" w:hAnsi="Times New Roman"/>
          </w:rPr>
          <w:t>372</w:t>
        </w:r>
      </w:hyperlink>
    </w:p>
    <w:p>
      <w:pPr>
        <w:ind w:left="0"/>
        <w:spacing w:after="80" w:line="260" w:lineRule="auto"/>
        <w:tabs>
          <w:tab w:val="right" w:leader="dot" w:pos="9050"/>
        </w:tabs>
      </w:pPr>
      <w:hyperlink w:anchor="figure_0090">
        <w:r>
          <w:rPr>
            <w:sz w:val="24"/>
            <w:rFonts w:ascii="Times New Roman" w:hAnsi="Times New Roman"/>
          </w:rPr>
          <w:t>Hình 2.90 UI-07 Chủ trọ cập nhật thông tin khu trọ — dữ liệu fixture, widget render</w:t>
        </w:r>
        <w:r>
          <w:rPr>
            <w:sz w:val="24"/>
            <w:rFonts w:ascii="Times New Roman" w:hAnsi="Times New Roman"/>
          </w:rPr>
          <w:tab/>
        </w:r>
        <w:r>
          <w:rPr>
            <w:sz w:val="24"/>
            <w:rFonts w:ascii="Times New Roman" w:hAnsi="Times New Roman"/>
          </w:rPr>
          <w:t>373</w:t>
        </w:r>
      </w:hyperlink>
    </w:p>
    <w:p>
      <w:pPr>
        <w:ind w:left="0"/>
        <w:spacing w:after="80" w:line="260" w:lineRule="auto"/>
        <w:tabs>
          <w:tab w:val="right" w:leader="dot" w:pos="9050"/>
        </w:tabs>
      </w:pPr>
      <w:hyperlink w:anchor="figure_0091">
        <w:r>
          <w:rPr>
            <w:sz w:val="24"/>
            <w:rFonts w:ascii="Times New Roman" w:hAnsi="Times New Roman"/>
          </w:rPr>
          <w:t>Hình 2.91 UI-08 Chủ trọ xem chi tiết phòng — dữ liệu fixture, widget render</w:t>
        </w:r>
        <w:r>
          <w:rPr>
            <w:sz w:val="24"/>
            <w:rFonts w:ascii="Times New Roman" w:hAnsi="Times New Roman"/>
          </w:rPr>
          <w:tab/>
        </w:r>
        <w:r>
          <w:rPr>
            <w:sz w:val="24"/>
            <w:rFonts w:ascii="Times New Roman" w:hAnsi="Times New Roman"/>
          </w:rPr>
          <w:t>374</w:t>
        </w:r>
      </w:hyperlink>
    </w:p>
    <w:p>
      <w:pPr>
        <w:ind w:left="0"/>
        <w:spacing w:after="80" w:line="260" w:lineRule="auto"/>
        <w:tabs>
          <w:tab w:val="right" w:leader="dot" w:pos="9050"/>
        </w:tabs>
      </w:pPr>
      <w:hyperlink w:anchor="figure_0092">
        <w:r>
          <w:rPr>
            <w:sz w:val="24"/>
            <w:rFonts w:ascii="Times New Roman" w:hAnsi="Times New Roman"/>
          </w:rPr>
          <w:t>Hình 2.92 UI-09 Chủ trọ mở luồng quyết toán trả phòng — dữ liệu fixture, widget render</w:t>
        </w:r>
        <w:r>
          <w:rPr>
            <w:sz w:val="24"/>
            <w:rFonts w:ascii="Times New Roman" w:hAnsi="Times New Roman"/>
          </w:rPr>
          <w:tab/>
        </w:r>
        <w:r>
          <w:rPr>
            <w:sz w:val="24"/>
            <w:rFonts w:ascii="Times New Roman" w:hAnsi="Times New Roman"/>
          </w:rPr>
          <w:t>375</w:t>
        </w:r>
      </w:hyperlink>
    </w:p>
    <w:p>
      <w:pPr>
        <w:ind w:left="0"/>
        <w:spacing w:after="80" w:line="260" w:lineRule="auto"/>
        <w:tabs>
          <w:tab w:val="right" w:leader="dot" w:pos="9050"/>
        </w:tabs>
      </w:pPr>
      <w:hyperlink w:anchor="figure_0093">
        <w:r>
          <w:rPr>
            <w:sz w:val="24"/>
            <w:rFonts w:ascii="Times New Roman" w:hAnsi="Times New Roman"/>
          </w:rPr>
          <w:t>Hình 2.93 UI-10 Người thuê xem tổng quan phòng đang thuê — dữ liệu fixture, widget render</w:t>
        </w:r>
        <w:r>
          <w:rPr>
            <w:sz w:val="24"/>
            <w:rFonts w:ascii="Times New Roman" w:hAnsi="Times New Roman"/>
          </w:rPr>
          <w:tab/>
        </w:r>
        <w:r>
          <w:rPr>
            <w:sz w:val="24"/>
            <w:rFonts w:ascii="Times New Roman" w:hAnsi="Times New Roman"/>
          </w:rPr>
          <w:t>376</w:t>
        </w:r>
      </w:hyperlink>
    </w:p>
    <w:p>
      <w:pPr>
        <w:ind w:left="0"/>
        <w:spacing w:after="80" w:line="260" w:lineRule="auto"/>
        <w:tabs>
          <w:tab w:val="right" w:leader="dot" w:pos="9050"/>
        </w:tabs>
      </w:pPr>
      <w:hyperlink w:anchor="figure_0094">
        <w:r>
          <w:rPr>
            <w:sz w:val="24"/>
            <w:rFonts w:ascii="Times New Roman" w:hAnsi="Times New Roman"/>
          </w:rPr>
          <w:t>Hình 2.94 UI-11 Người thuê xem danh sách hóa đơn — dữ liệu fixture, widget render</w:t>
        </w:r>
        <w:r>
          <w:rPr>
            <w:sz w:val="24"/>
            <w:rFonts w:ascii="Times New Roman" w:hAnsi="Times New Roman"/>
          </w:rPr>
          <w:tab/>
        </w:r>
        <w:r>
          <w:rPr>
            <w:sz w:val="24"/>
            <w:rFonts w:ascii="Times New Roman" w:hAnsi="Times New Roman"/>
          </w:rPr>
          <w:t>377</w:t>
        </w:r>
      </w:hyperlink>
    </w:p>
    <w:p>
      <w:pPr>
        <w:ind w:left="0"/>
        <w:spacing w:after="80" w:line="260" w:lineRule="auto"/>
        <w:tabs>
          <w:tab w:val="right" w:leader="dot" w:pos="9050"/>
        </w:tabs>
      </w:pPr>
      <w:hyperlink w:anchor="figure_0095">
        <w:r>
          <w:rPr>
            <w:sz w:val="24"/>
            <w:rFonts w:ascii="Times New Roman" w:hAnsi="Times New Roman"/>
          </w:rPr>
          <w:t>Hình 2.95 UI-12 Người thuê xem chi tiết hóa đơn — dữ liệu fixture, widget render</w:t>
        </w:r>
        <w:r>
          <w:rPr>
            <w:sz w:val="24"/>
            <w:rFonts w:ascii="Times New Roman" w:hAnsi="Times New Roman"/>
          </w:rPr>
          <w:tab/>
        </w:r>
        <w:r>
          <w:rPr>
            <w:sz w:val="24"/>
            <w:rFonts w:ascii="Times New Roman" w:hAnsi="Times New Roman"/>
          </w:rPr>
          <w:t>378</w:t>
        </w:r>
      </w:hyperlink>
    </w:p>
    <w:p>
      <w:pPr>
        <w:ind w:left="0"/>
        <w:spacing w:after="80" w:line="260" w:lineRule="auto"/>
        <w:tabs>
          <w:tab w:val="right" w:leader="dot" w:pos="9050"/>
        </w:tabs>
      </w:pPr>
      <w:hyperlink w:anchor="figure_0096">
        <w:r>
          <w:rPr>
            <w:sz w:val="24"/>
            <w:rFonts w:ascii="Times New Roman" w:hAnsi="Times New Roman"/>
          </w:rPr>
          <w:t>Hình 2.96 UI-13 Người thuê xem hợp đồng và tiền cọc — dữ liệu fixture, widget render</w:t>
        </w:r>
        <w:r>
          <w:rPr>
            <w:sz w:val="24"/>
            <w:rFonts w:ascii="Times New Roman" w:hAnsi="Times New Roman"/>
          </w:rPr>
          <w:tab/>
        </w:r>
        <w:r>
          <w:rPr>
            <w:sz w:val="24"/>
            <w:rFonts w:ascii="Times New Roman" w:hAnsi="Times New Roman"/>
          </w:rPr>
          <w:t>379</w:t>
        </w:r>
      </w:hyperlink>
    </w:p>
    <w:p>
      <w:pPr>
        <w:ind w:left="0"/>
        <w:spacing w:after="80" w:line="260" w:lineRule="auto"/>
        <w:tabs>
          <w:tab w:val="right" w:leader="dot" w:pos="9050"/>
        </w:tabs>
      </w:pPr>
      <w:hyperlink w:anchor="figure_0097">
        <w:r>
          <w:rPr>
            <w:sz w:val="24"/>
            <w:rFonts w:ascii="Times New Roman" w:hAnsi="Times New Roman"/>
          </w:rPr>
          <w:t>Hình 2.97 UI-14 Người thuê theo dõi yêu cầu bảo trì — dữ liệu fixture, widget render</w:t>
        </w:r>
        <w:r>
          <w:rPr>
            <w:sz w:val="24"/>
            <w:rFonts w:ascii="Times New Roman" w:hAnsi="Times New Roman"/>
          </w:rPr>
          <w:tab/>
        </w:r>
        <w:r>
          <w:rPr>
            <w:sz w:val="24"/>
            <w:rFonts w:ascii="Times New Roman" w:hAnsi="Times New Roman"/>
          </w:rPr>
          <w:t>380</w:t>
        </w:r>
      </w:hyperlink>
    </w:p>
    <w:p>
      <w:pPr>
        <w:ind w:left="0"/>
        <w:spacing w:after="80" w:line="260" w:lineRule="auto"/>
        <w:tabs>
          <w:tab w:val="right" w:leader="dot" w:pos="9050"/>
        </w:tabs>
      </w:pPr>
      <w:hyperlink w:anchor="figure_0098">
        <w:r>
          <w:rPr>
            <w:sz w:val="24"/>
            <w:rFonts w:ascii="Times New Roman" w:hAnsi="Times New Roman"/>
          </w:rPr>
          <w:t>Hình 2.98 UI-15 Người thuê xem thông báo — dữ liệu fixture, widget render</w:t>
        </w:r>
        <w:r>
          <w:rPr>
            <w:sz w:val="24"/>
            <w:rFonts w:ascii="Times New Roman" w:hAnsi="Times New Roman"/>
          </w:rPr>
          <w:tab/>
        </w:r>
        <w:r>
          <w:rPr>
            <w:sz w:val="24"/>
            <w:rFonts w:ascii="Times New Roman" w:hAnsi="Times New Roman"/>
          </w:rPr>
          <w:t>381</w:t>
        </w:r>
      </w:hyperlink>
    </w:p>
    <w:p>
      <w:pPr>
        <w:ind w:left="0"/>
        <w:spacing w:after="80" w:line="260" w:lineRule="auto"/>
        <w:tabs>
          <w:tab w:val="right" w:leader="dot" w:pos="9050"/>
        </w:tabs>
      </w:pPr>
      <w:hyperlink w:anchor="figure_0099">
        <w:r>
          <w:rPr>
            <w:sz w:val="24"/>
            <w:rFonts w:ascii="Times New Roman" w:hAnsi="Times New Roman"/>
          </w:rPr>
          <w:t>Hình 2.99 UI-16 Chủ trọ quản lý người thuê — dữ liệu fixture, widget render</w:t>
        </w:r>
        <w:r>
          <w:rPr>
            <w:sz w:val="24"/>
            <w:rFonts w:ascii="Times New Roman" w:hAnsi="Times New Roman"/>
          </w:rPr>
          <w:tab/>
        </w:r>
        <w:r>
          <w:rPr>
            <w:sz w:val="24"/>
            <w:rFonts w:ascii="Times New Roman" w:hAnsi="Times New Roman"/>
          </w:rPr>
          <w:t>382</w:t>
        </w:r>
      </w:hyperlink>
    </w:p>
    <w:p>
      <w:pPr>
        <w:ind w:left="0"/>
        <w:spacing w:after="80" w:line="260" w:lineRule="auto"/>
        <w:tabs>
          <w:tab w:val="right" w:leader="dot" w:pos="9050"/>
        </w:tabs>
      </w:pPr>
      <w:hyperlink w:anchor="figure_0100">
        <w:r>
          <w:rPr>
            <w:sz w:val="24"/>
            <w:rFonts w:ascii="Times New Roman" w:hAnsi="Times New Roman"/>
          </w:rPr>
          <w:t>Hình 2.100 UI-17 Chủ trọ quản lý hóa đơn và công nợ — dữ liệu fixture, widget render</w:t>
        </w:r>
        <w:r>
          <w:rPr>
            <w:sz w:val="24"/>
            <w:rFonts w:ascii="Times New Roman" w:hAnsi="Times New Roman"/>
          </w:rPr>
          <w:tab/>
        </w:r>
        <w:r>
          <w:rPr>
            <w:sz w:val="24"/>
            <w:rFonts w:ascii="Times New Roman" w:hAnsi="Times New Roman"/>
          </w:rPr>
          <w:t>383</w:t>
        </w:r>
      </w:hyperlink>
    </w:p>
    <w:p>
      <w:pPr>
        <w:ind w:left="0"/>
        <w:spacing w:after="80" w:line="260" w:lineRule="auto"/>
        <w:tabs>
          <w:tab w:val="right" w:leader="dot" w:pos="9050"/>
        </w:tabs>
      </w:pPr>
      <w:hyperlink w:anchor="figure_0101">
        <w:r>
          <w:rPr>
            <w:sz w:val="24"/>
            <w:rFonts w:ascii="Times New Roman" w:hAnsi="Times New Roman"/>
          </w:rPr>
          <w:t>Hình 2.101 UI-18 Chủ trọ xem báo cáo theo tháng — dữ liệu fixture, widget render</w:t>
        </w:r>
        <w:r>
          <w:rPr>
            <w:sz w:val="24"/>
            <w:rFonts w:ascii="Times New Roman" w:hAnsi="Times New Roman"/>
          </w:rPr>
          <w:tab/>
        </w:r>
        <w:r>
          <w:rPr>
            <w:sz w:val="24"/>
            <w:rFonts w:ascii="Times New Roman" w:hAnsi="Times New Roman"/>
          </w:rPr>
          <w:t>384</w:t>
        </w:r>
      </w:hyperlink>
    </w:p>
    <w:p>
      <w:pPr>
        <w:ind w:left="0"/>
        <w:spacing w:after="80" w:line="260" w:lineRule="auto"/>
        <w:tabs>
          <w:tab w:val="right" w:leader="dot" w:pos="9050"/>
        </w:tabs>
      </w:pPr>
      <w:hyperlink w:anchor="figure_0102">
        <w:r>
          <w:rPr>
            <w:sz w:val="24"/>
            <w:rFonts w:ascii="Times New Roman" w:hAnsi="Times New Roman"/>
          </w:rPr>
          <w:t>Hình 2.102 UI-19 Workspace Admin trên desktop — dữ liệu fixture, widget render</w:t>
        </w:r>
        <w:r>
          <w:rPr>
            <w:sz w:val="24"/>
            <w:rFonts w:ascii="Times New Roman" w:hAnsi="Times New Roman"/>
          </w:rPr>
          <w:tab/>
        </w:r>
        <w:r>
          <w:rPr>
            <w:sz w:val="24"/>
            <w:rFonts w:ascii="Times New Roman" w:hAnsi="Times New Roman"/>
          </w:rPr>
          <w:t>385</w:t>
        </w:r>
      </w:hyperlink>
    </w:p>
    <w:p>
      <w:pPr>
        <w:ind w:left="0"/>
        <w:spacing w:after="80" w:line="260" w:lineRule="auto"/>
        <w:tabs>
          <w:tab w:val="right" w:leader="dot" w:pos="9050"/>
        </w:tabs>
      </w:pPr>
      <w:hyperlink w:anchor="figure_0103">
        <w:r>
          <w:rPr>
            <w:sz w:val="24"/>
            <w:rFonts w:ascii="Times New Roman" w:hAnsi="Times New Roman"/>
          </w:rPr>
          <w:t>Hình 2.103 UI-20 Workspace Admin trên màn hình hẹp — dữ liệu fixture, widget render</w:t>
        </w:r>
        <w:r>
          <w:rPr>
            <w:sz w:val="24"/>
            <w:rFonts w:ascii="Times New Roman" w:hAnsi="Times New Roman"/>
          </w:rPr>
          <w:tab/>
        </w:r>
        <w:r>
          <w:rPr>
            <w:sz w:val="24"/>
            <w:rFonts w:ascii="Times New Roman" w:hAnsi="Times New Roman"/>
          </w:rPr>
          <w:t>386</w:t>
        </w:r>
      </w:hyperlink>
    </w:p>
    <w:p>
      <w:pPr>
        <w:ind w:left="0"/>
        <w:spacing w:after="80" w:line="260" w:lineRule="auto"/>
        <w:tabs>
          <w:tab w:val="right" w:leader="dot" w:pos="9050"/>
        </w:tabs>
      </w:pPr>
      <w:hyperlink w:anchor="figure_0104">
        <w:r>
          <w:rPr>
            <w:sz w:val="24"/>
            <w:rFonts w:ascii="Times New Roman" w:hAnsi="Times New Roman"/>
          </w:rPr>
          <w:t>Hình 2.104 UI-21 Danh sách tài khoản và bộ lọc — dữ liệu fixture, widget render</w:t>
        </w:r>
        <w:r>
          <w:rPr>
            <w:sz w:val="24"/>
            <w:rFonts w:ascii="Times New Roman" w:hAnsi="Times New Roman"/>
          </w:rPr>
          <w:tab/>
        </w:r>
        <w:r>
          <w:rPr>
            <w:sz w:val="24"/>
            <w:rFonts w:ascii="Times New Roman" w:hAnsi="Times New Roman"/>
          </w:rPr>
          <w:t>387</w:t>
        </w:r>
      </w:hyperlink>
    </w:p>
    <w:p>
      <w:pPr>
        <w:ind w:left="0"/>
        <w:spacing w:after="80" w:line="260" w:lineRule="auto"/>
        <w:tabs>
          <w:tab w:val="right" w:leader="dot" w:pos="9050"/>
        </w:tabs>
      </w:pPr>
      <w:hyperlink w:anchor="figure_0105">
        <w:r>
          <w:rPr>
            <w:sz w:val="24"/>
            <w:rFonts w:ascii="Times New Roman" w:hAnsi="Times New Roman"/>
          </w:rPr>
          <w:t>Hình 2.105 UI-22 Chi tiết tài khoản và hành động quản trị — dữ liệu fixture, widget render</w:t>
        </w:r>
        <w:r>
          <w:rPr>
            <w:sz w:val="24"/>
            <w:rFonts w:ascii="Times New Roman" w:hAnsi="Times New Roman"/>
          </w:rPr>
          <w:tab/>
        </w:r>
        <w:r>
          <w:rPr>
            <w:sz w:val="24"/>
            <w:rFonts w:ascii="Times New Roman" w:hAnsi="Times New Roman"/>
          </w:rPr>
          <w:t>388</w:t>
        </w:r>
      </w:hyperlink>
    </w:p>
    <w:p>
      <w:pPr>
        <w:ind w:left="0"/>
        <w:spacing w:after="80" w:line="260" w:lineRule="auto"/>
        <w:tabs>
          <w:tab w:val="right" w:leader="dot" w:pos="9050"/>
        </w:tabs>
      </w:pPr>
      <w:hyperlink w:anchor="figure_0106">
        <w:r>
          <w:rPr>
            <w:sz w:val="24"/>
            <w:rFonts w:ascii="Times New Roman" w:hAnsi="Times New Roman"/>
          </w:rPr>
          <w:t>Hình 2.106 UI-23 Inventory khu trọ và phân trang — dữ liệu fixture, widget render</w:t>
        </w:r>
        <w:r>
          <w:rPr>
            <w:sz w:val="24"/>
            <w:rFonts w:ascii="Times New Roman" w:hAnsi="Times New Roman"/>
          </w:rPr>
          <w:tab/>
        </w:r>
        <w:r>
          <w:rPr>
            <w:sz w:val="24"/>
            <w:rFonts w:ascii="Times New Roman" w:hAnsi="Times New Roman"/>
          </w:rPr>
          <w:t>389</w:t>
        </w:r>
      </w:hyperlink>
    </w:p>
    <w:p>
      <w:pPr>
        <w:ind w:left="0"/>
        <w:spacing w:after="80" w:line="260" w:lineRule="auto"/>
        <w:tabs>
          <w:tab w:val="right" w:leader="dot" w:pos="9050"/>
        </w:tabs>
      </w:pPr>
      <w:hyperlink w:anchor="figure_0107">
        <w:r>
          <w:rPr>
            <w:sz w:val="24"/>
            <w:rFonts w:ascii="Times New Roman" w:hAnsi="Times New Roman"/>
          </w:rPr>
          <w:t>Hình 2.107 UI-24 Inventory phòng có trạng thái tin đăng riêng — dữ liệu fixture, widget render</w:t>
        </w:r>
        <w:r>
          <w:rPr>
            <w:sz w:val="24"/>
            <w:rFonts w:ascii="Times New Roman" w:hAnsi="Times New Roman"/>
          </w:rPr>
          <w:tab/>
        </w:r>
        <w:r>
          <w:rPr>
            <w:sz w:val="24"/>
            <w:rFonts w:ascii="Times New Roman" w:hAnsi="Times New Roman"/>
          </w:rPr>
          <w:t>390</w:t>
        </w:r>
      </w:hyperlink>
    </w:p>
    <w:p>
      <w:pPr>
        <w:ind w:left="0"/>
        <w:spacing w:after="80" w:line="260" w:lineRule="auto"/>
        <w:tabs>
          <w:tab w:val="right" w:leader="dot" w:pos="9050"/>
        </w:tabs>
      </w:pPr>
      <w:hyperlink w:anchor="figure_0108">
        <w:r>
          <w:rPr>
            <w:sz w:val="24"/>
            <w:rFonts w:ascii="Times New Roman" w:hAnsi="Times New Roman"/>
          </w:rPr>
          <w:t>Hình 2.108 UI-25 Inventory phòng ở chữ lớn trên mobile phần 1/2 — ảnh widget cắt nối tiếp, không đổi màu</w:t>
        </w:r>
        <w:r>
          <w:rPr>
            <w:sz w:val="24"/>
            <w:rFonts w:ascii="Times New Roman" w:hAnsi="Times New Roman"/>
          </w:rPr>
          <w:tab/>
        </w:r>
        <w:r>
          <w:rPr>
            <w:sz w:val="24"/>
            <w:rFonts w:ascii="Times New Roman" w:hAnsi="Times New Roman"/>
          </w:rPr>
          <w:t>391</w:t>
        </w:r>
      </w:hyperlink>
    </w:p>
    <w:p>
      <w:pPr>
        <w:ind w:left="0"/>
        <w:spacing w:after="80" w:line="260" w:lineRule="auto"/>
        <w:tabs>
          <w:tab w:val="right" w:leader="dot" w:pos="9050"/>
        </w:tabs>
      </w:pPr>
      <w:hyperlink w:anchor="figure_0109">
        <w:r>
          <w:rPr>
            <w:sz w:val="24"/>
            <w:rFonts w:ascii="Times New Roman" w:hAnsi="Times New Roman"/>
          </w:rPr>
          <w:t>Hình 2.109 UI-25 Inventory phòng ở chữ lớn trên mobile phần 2/2 — ảnh widget cắt nối tiếp, không đổi màu</w:t>
        </w:r>
        <w:r>
          <w:rPr>
            <w:sz w:val="24"/>
            <w:rFonts w:ascii="Times New Roman" w:hAnsi="Times New Roman"/>
          </w:rPr>
          <w:tab/>
        </w:r>
        <w:r>
          <w:rPr>
            <w:sz w:val="24"/>
            <w:rFonts w:ascii="Times New Roman" w:hAnsi="Times New Roman"/>
          </w:rPr>
          <w:t>392</w:t>
        </w:r>
      </w:hyperlink>
    </w:p>
    <w:p>
      <w:pPr>
        <w:ind w:left="0"/>
        <w:spacing w:after="80" w:line="260" w:lineRule="auto"/>
        <w:tabs>
          <w:tab w:val="right" w:leader="dot" w:pos="9050"/>
        </w:tabs>
      </w:pPr>
      <w:hyperlink w:anchor="figure_0110">
        <w:r>
          <w:rPr>
            <w:sz w:val="24"/>
            <w:rFonts w:ascii="Times New Roman" w:hAnsi="Times New Roman"/>
          </w:rPr>
          <w:t>Hình 2.110 UI-26 Chi tiết khu với preview phòng giới hạn phần 1/2 — ảnh widget cắt nối tiếp, không đổi màu</w:t>
        </w:r>
        <w:r>
          <w:rPr>
            <w:sz w:val="24"/>
            <w:rFonts w:ascii="Times New Roman" w:hAnsi="Times New Roman"/>
          </w:rPr>
          <w:tab/>
        </w:r>
        <w:r>
          <w:rPr>
            <w:sz w:val="24"/>
            <w:rFonts w:ascii="Times New Roman" w:hAnsi="Times New Roman"/>
          </w:rPr>
          <w:t>393</w:t>
        </w:r>
      </w:hyperlink>
    </w:p>
    <w:p>
      <w:pPr>
        <w:ind w:left="0"/>
        <w:spacing w:after="80" w:line="260" w:lineRule="auto"/>
        <w:tabs>
          <w:tab w:val="right" w:leader="dot" w:pos="9050"/>
        </w:tabs>
      </w:pPr>
      <w:hyperlink w:anchor="figure_0111">
        <w:r>
          <w:rPr>
            <w:sz w:val="24"/>
            <w:rFonts w:ascii="Times New Roman" w:hAnsi="Times New Roman"/>
          </w:rPr>
          <w:t>Hình 2.111 UI-26 Chi tiết khu với preview phòng giới hạn phần 2/2 — ảnh widget cắt nối tiếp, không đổi màu</w:t>
        </w:r>
        <w:r>
          <w:rPr>
            <w:sz w:val="24"/>
            <w:rFonts w:ascii="Times New Roman" w:hAnsi="Times New Roman"/>
          </w:rPr>
          <w:tab/>
        </w:r>
        <w:r>
          <w:rPr>
            <w:sz w:val="24"/>
            <w:rFonts w:ascii="Times New Roman" w:hAnsi="Times New Roman"/>
          </w:rPr>
          <w:t>394</w:t>
        </w:r>
      </w:hyperlink>
    </w:p>
    <w:p>
      <w:pPr>
        <w:ind w:left="0"/>
        <w:spacing w:after="80" w:line="260" w:lineRule="auto"/>
        <w:tabs>
          <w:tab w:val="right" w:leader="dot" w:pos="9050"/>
        </w:tabs>
      </w:pPr>
      <w:hyperlink w:anchor="figure_0112">
        <w:r>
          <w:rPr>
            <w:sz w:val="24"/>
            <w:rFonts w:ascii="Times New Roman" w:hAnsi="Times New Roman"/>
          </w:rPr>
          <w:t>Hình 2.112 UI-27 Form đề xuất biểu phí trên mobile — ảnh kiểm thử có sẵn trong workspace</w:t>
        </w:r>
        <w:r>
          <w:rPr>
            <w:sz w:val="24"/>
            <w:rFonts w:ascii="Times New Roman" w:hAnsi="Times New Roman"/>
          </w:rPr>
          <w:tab/>
        </w:r>
        <w:r>
          <w:rPr>
            <w:sz w:val="24"/>
            <w:rFonts w:ascii="Times New Roman" w:hAnsi="Times New Roman"/>
          </w:rPr>
          <w:t>395</w:t>
        </w:r>
      </w:hyperlink>
    </w:p>
    <w:p>
      <w:pPr>
        <w:ind w:left="0"/>
        <w:spacing w:after="80" w:line="260" w:lineRule="auto"/>
        <w:tabs>
          <w:tab w:val="right" w:leader="dot" w:pos="9050"/>
        </w:tabs>
      </w:pPr>
      <w:hyperlink w:anchor="figure_0113">
        <w:r>
          <w:rPr>
            <w:sz w:val="24"/>
            <w:rFonts w:ascii="Times New Roman" w:hAnsi="Times New Roman"/>
          </w:rPr>
          <w:t>Hình 2.113 UI-28 Lịch sử và so sánh biểu phí trên tablet — ảnh kiểm thử có sẵn trong workspace</w:t>
        </w:r>
        <w:r>
          <w:rPr>
            <w:sz w:val="24"/>
            <w:rFonts w:ascii="Times New Roman" w:hAnsi="Times New Roman"/>
          </w:rPr>
          <w:tab/>
        </w:r>
        <w:r>
          <w:rPr>
            <w:sz w:val="24"/>
            <w:rFonts w:ascii="Times New Roman" w:hAnsi="Times New Roman"/>
          </w:rPr>
          <w:t>396</w:t>
        </w:r>
      </w:hyperlink>
    </w:p>
    <w:p>
      <w:pPr>
        <w:ind w:left="0"/>
        <w:spacing w:after="80" w:line="260" w:lineRule="auto"/>
        <w:tabs>
          <w:tab w:val="right" w:leader="dot" w:pos="9050"/>
        </w:tabs>
      </w:pPr>
      <w:hyperlink w:anchor="figure_0114">
        <w:r>
          <w:rPr>
            <w:sz w:val="24"/>
            <w:rFonts w:ascii="Times New Roman" w:hAnsi="Times New Roman"/>
          </w:rPr>
          <w:t>Hình 3.1 KH-01 Gantt tham chiếu 8 tuần để hoàn thiện và nghiệm thu</w:t>
        </w:r>
        <w:r>
          <w:rPr>
            <w:sz w:val="24"/>
            <w:rFonts w:ascii="Times New Roman" w:hAnsi="Times New Roman"/>
          </w:rPr>
          <w:tab/>
        </w:r>
        <w:r>
          <w:rPr>
            <w:sz w:val="24"/>
            <w:rFonts w:ascii="Times New Roman" w:hAnsi="Times New Roman"/>
          </w:rPr>
          <w:t>405</w:t>
        </w:r>
      </w:hyperlink>
    </w:p>
    <w:p>
      <w:bookmarkStart w:id="1" w:name="sec_0001"/>
      <w:pPr>
        <w:pStyle w:val="Heading1"/>
        <w:pageBreakBefore/>
      </w:pPr>
      <w:r>
        <w:rPr>
          <w:rFonts w:ascii="Times New Roman" w:hAnsi="Times New Roman" w:eastAsia="Times New Roman" w:cs="Times New Roman"/>
          <w:b/>
          <w:color w:val="000000"/>
          <w:sz w:val="32"/>
          <w:lang w:val="vi-VN"/>
        </w:rPr>
        <w:t>Phân công thực hiện đồ án</w:t>
      </w:r>
      <w:bookmarkEnd w:id="1"/>
    </w:p>
    <w:p>
      <w:pPr>
        <w:keepNext w:val="0"/>
      </w:pPr>
      <w:r>
        <w:rPr>
          <w:rFonts w:ascii="Times New Roman" w:hAnsi="Times New Roman" w:eastAsia="Times New Roman" w:cs="Times New Roman"/>
          <w:b w:val="0"/>
          <w:i w:val="0"/>
          <w:color w:val="000000"/>
          <w:sz w:val="26"/>
          <w:lang w:val="vi-VN"/>
        </w:rPr>
        <w:t>Mẫu V1 yêu cầu bảng phân công theo từng sinh viên. Tài liệu và repository được cung cấp chưa có danh sách thành viên, mã sinh viên, lớp hoặc phân công được xác nhận. Vì vậy, báo cáo giữ mục này nhưng không tự gán tác giả hoặc khẳng định đóng góp cá nhân. Bảng dưới là cấu trúc trách nhiệm kỹ thuật cần chủ nhiệm nhóm xác nhận trước khi nộp.</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160"/>
        <w:gridCol w:w="3484"/>
        <w:gridCol w:w="3414"/>
      </w:tblGrid>
      <w:tr>
        <w:trPr>
          <w:tblHeader w:val="true"/>
          <w:cantSplit/>
        </w:trPr>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SV / họ tên / lớp</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Gói công việc cần xác nhận</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Minh chứng có thể đối chiếu</w:t>
            </w:r>
          </w:p>
        </w:tc>
      </w:tr>
      <w:tr>
        <w:trPr>
          <w:cantSplit/>
        </w:trPr>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được cung cấp</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tích yêu cầu, UC và truy vết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 đặc tả, commit/issue nếu có</w:t>
            </w:r>
          </w:p>
        </w:tc>
      </w:tr>
      <w:tr>
        <w:trPr>
          <w:cantSplit/>
        </w:trPr>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được cung cấp</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Flutter và trải nghiệm theo vai trò</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lib/, test/, ảnh widget</w:t>
            </w:r>
          </w:p>
        </w:tc>
      </w:tr>
      <w:tr>
        <w:trPr>
          <w:cantSplit/>
        </w:trPr>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được cung cấp</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 schema và toàn vẹn nghiệp vụ</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backend/src/, prisma/, unit/E2E</w:t>
            </w:r>
          </w:p>
        </w:tc>
      </w:tr>
      <w:tr>
        <w:trPr>
          <w:cantSplit/>
        </w:trPr>
        <w:tc>
          <w:tcPr>
            <w:tcW w:type="dxa" w:w="216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được cung cấp</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Kiểm chứng, vận hành và hoàn thiện tài liệu</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Log test, runbook, bảng lỗi, nguồn hình</w:t>
            </w:r>
          </w:p>
        </w:tc>
      </w:tr>
    </w:tbl>
    <w:p>
      <w:pPr>
        <w:spacing w:after="0" w:before="0" w:line="40" w:lineRule="exact"/>
      </w:pPr>
      <w:r>
        <w:rPr>
          <w:rFonts w:ascii="Times New Roman" w:hAnsi="Times New Roman" w:eastAsia="Times New Roman" w:cs="Times New Roman"/>
          <w:color w:val="000000"/>
          <w:sz w:val="4"/>
          <w:lang w:val="vi-VN"/>
        </w:rPr>
      </w:r>
    </w:p>
    <w:p>
      <w:pPr>
        <w:keepNext w:val="0"/>
      </w:pPr>
      <w:r>
        <w:rPr>
          <w:rFonts w:ascii="Times New Roman" w:hAnsi="Times New Roman" w:eastAsia="Times New Roman" w:cs="Times New Roman"/>
          <w:b w:val="0"/>
          <w:i w:val="0"/>
          <w:color w:val="000000"/>
          <w:sz w:val="23"/>
          <w:lang w:val="vi-VN"/>
        </w:rPr>
        <w:t>Phạm vi đóng góp phải được xác nhận bằng hồ sơ nhóm. Mốc thời gian tham chiếu và ma trận kỹ năng ở chương 3 là kế hoạch đề xuất, không thay thế biên bản phân công hoặc nhật ký làm việc thực tế.</w:t>
      </w:r>
    </w:p>
    <w:p>
      <w:pPr>
        <w:sectPr>
          <w:headerReference w:type="default" r:id="rId19"/>
          <w:footerReference w:type="default" r:id="rId20"/>
          <w:pgSz w:w="11906" w:h="16838"/>
          <w:pgMar w:top="1417" w:right="1134" w:bottom="1417" w:left="1701" w:header="709" w:footer="709" w:gutter="0"/>
          <w:cols w:space="720"/>
          <w:docGrid w:linePitch="360"/>
          <w:pgNumType w:start="1" w:fmt="lowerRoman"/>
        </w:sectPr>
      </w:pPr>
    </w:p>
    <w:p>
      <w:bookmarkStart w:id="2" w:name="sec_0002"/>
      <w:pPr>
        <w:pStyle w:val="Heading1"/>
        <w:pageBreakBefore/>
      </w:pPr>
      <w:r>
        <w:rPr>
          <w:rFonts w:ascii="Times New Roman" w:hAnsi="Times New Roman" w:eastAsia="Times New Roman" w:cs="Times New Roman"/>
          <w:b/>
          <w:color w:val="000000"/>
          <w:sz w:val="32"/>
          <w:lang w:val="vi-VN"/>
        </w:rPr>
        <w:t>1 Giới thiệu</w:t>
      </w:r>
      <w:bookmarkEnd w:id="2"/>
    </w:p>
    <w:p>
      <w:bookmarkStart w:id="3" w:name="sec_0003"/>
      <w:pPr>
        <w:pStyle w:val="Heading2"/>
      </w:pPr>
      <w:r>
        <w:rPr>
          <w:rFonts w:ascii="Times New Roman" w:hAnsi="Times New Roman" w:eastAsia="Times New Roman" w:cs="Times New Roman"/>
          <w:b/>
          <w:color w:val="000000"/>
          <w:sz w:val="28"/>
          <w:lang w:val="vi-VN"/>
        </w:rPr>
        <w:t>1.1 Đặt vấn đề</w:t>
      </w:r>
      <w:bookmarkEnd w:id="3"/>
    </w:p>
    <w:p>
      <w:pPr>
        <w:keepNext w:val="0"/>
      </w:pPr>
      <w:r>
        <w:rPr>
          <w:rFonts w:ascii="Times New Roman" w:hAnsi="Times New Roman" w:eastAsia="Times New Roman" w:cs="Times New Roman"/>
          <w:b w:val="0"/>
          <w:i w:val="0"/>
          <w:color w:val="000000"/>
          <w:sz w:val="26"/>
          <w:lang w:val="vi-VN"/>
        </w:rPr>
        <w:t>Quản lý nhà trọ là một chuỗi hoạt động liên kết từ công bố phòng còn cho thuê, tiếp nhận người tìm phòng, lập lịch xem, xác lập hợp đồng, bàn giao đến thu tiền và kết thúc quá trình thuê. Khi một chủ trọ có nhiều khu và nhiều phòng, dữ liệu không chỉ là danh sách phòng mà còn gồm lịch sử giá, người ở, hóa đơn, chứng từ, tiền cọc và công việc vận hành. Một sai lệch tại khâu hợp đồng hoặc thanh toán có thể lan sang báo cáo và quyết toán.</w:t>
      </w:r>
    </w:p>
    <w:p>
      <w:pPr>
        <w:keepNext w:val="0"/>
      </w:pPr>
      <w:r>
        <w:rPr>
          <w:rFonts w:ascii="Times New Roman" w:hAnsi="Times New Roman" w:eastAsia="Times New Roman" w:cs="Times New Roman"/>
          <w:b w:val="0"/>
          <w:i w:val="0"/>
          <w:color w:val="000000"/>
          <w:sz w:val="26"/>
          <w:lang w:val="vi-VN"/>
        </w:rPr>
        <w:t>Việc sử dụng đồng thời sổ tay, bảng tính và tin nhắn tạo ra nhiều bản ghi không thống nhất. Người quản lý phải tự nhớ phiên bản giá có hiệu lực, kỳ đã lập hóa đơn và khoản tiền đã nhận nhưng chưa phân bổ. Ở chiều ngược lại, người thuê cần xem được hóa đơn của mình, biết chứng từ đang chờ duyệt hay đã chấp thuận, gửi yêu cầu bảo trì và theo dõi yêu cầu gia hạn, chuyển phòng hoặc trả phòng.</w:t>
      </w:r>
    </w:p>
    <w:p>
      <w:pPr>
        <w:keepNext w:val="0"/>
      </w:pPr>
      <w:r>
        <w:rPr>
          <w:rFonts w:ascii="Times New Roman" w:hAnsi="Times New Roman" w:eastAsia="Times New Roman" w:cs="Times New Roman"/>
          <w:b w:val="0"/>
          <w:i w:val="0"/>
          <w:color w:val="000000"/>
          <w:sz w:val="26"/>
          <w:lang w:val="vi-VN"/>
        </w:rPr>
        <w:t>Bài toán còn có một tầng quản trị nền tảng. Admin cần quản lý tài khoản, kiểm duyệt tin và đánh giá, xử lý hồ sơ hỗ trợ, giám sát sự cố và kiểm tra nhật ký, nhưng không vì thế được phép sửa tùy ý sổ tài chính của từng chủ trọ. Do đó, role, permission, property scope và ownership phải được kiểm tra đồng thời ở máy chủ.</w:t>
      </w:r>
    </w:p>
    <w:p>
      <w:pPr>
        <w:keepNext w:val="0"/>
      </w:pPr>
      <w:r>
        <w:rPr>
          <w:rFonts w:ascii="Times New Roman" w:hAnsi="Times New Roman" w:eastAsia="Times New Roman" w:cs="Times New Roman"/>
          <w:b w:val="0"/>
          <w:i w:val="0"/>
          <w:color w:val="000000"/>
          <w:sz w:val="26"/>
          <w:lang w:val="vi-VN"/>
        </w:rPr>
        <w:t>Đồ án Rental Room Management xây dựng một hệ thống mobile-first dùng Flutter kết nối REST API NestJS và cơ sở dữ liệu PostgreSQL. Báo cáo này mô tả trạng thái mã nguồn được đối chiếu ngày 28/10/2026. Số lượng UC, mô hình và endpoint là số kiểm kê của snapshot làm việc hiện tại, không phải số tính năng đã nghiệm thu production hoặc tuyên bố về số người dùng thực tế.</w:t>
      </w:r>
    </w:p>
    <w:p>
      <w:bookmarkStart w:id="4" w:name="sec_0004"/>
      <w:pPr>
        <w:pStyle w:val="Heading2"/>
      </w:pPr>
      <w:r>
        <w:rPr>
          <w:rFonts w:ascii="Times New Roman" w:hAnsi="Times New Roman" w:eastAsia="Times New Roman" w:cs="Times New Roman"/>
          <w:b/>
          <w:color w:val="000000"/>
          <w:sz w:val="28"/>
          <w:lang w:val="vi-VN"/>
        </w:rPr>
        <w:t>1.2 Các giải pháp đã có</w:t>
      </w:r>
      <w:bookmarkEnd w:id="4"/>
    </w:p>
    <w:p>
      <w:pPr>
        <w:keepNext w:val="0"/>
      </w:pPr>
      <w:r>
        <w:rPr>
          <w:rFonts w:ascii="Times New Roman" w:hAnsi="Times New Roman" w:eastAsia="Times New Roman" w:cs="Times New Roman"/>
          <w:b w:val="0"/>
          <w:i w:val="0"/>
          <w:color w:val="000000"/>
          <w:sz w:val="26"/>
          <w:lang w:val="vi-VN"/>
        </w:rPr>
        <w:t>Các phương án nền được xem xét gồm sổ sách, bảng tính, trao đổi qua tin nhắn và một ứng dụng quản lý tập trung. Phần này so sánh cách tổ chức dữ liệu và luồng xử lý, không khẳng định một sản phẩm thương mại cụ thể thiếu tính năng khi chưa có khảo sát độc lập.</w:t>
      </w:r>
    </w:p>
    <w:p>
      <w:pPr>
        <w:keepNext w:val="0"/>
      </w:pPr>
      <w:r>
        <w:rPr>
          <w:rFonts w:ascii="Times New Roman" w:hAnsi="Times New Roman" w:eastAsia="Times New Roman" w:cs="Times New Roman"/>
          <w:b w:val="0"/>
          <w:i w:val="0"/>
          <w:color w:val="000000"/>
          <w:sz w:val="26"/>
          <w:lang w:val="vi-VN"/>
        </w:rPr>
        <w:t>Sổ sách phù hợp quy mô rất nhỏ nhưng khó truy vấn chéo giữa phòng, người thuê và công nợ. Bảng tính hỗ trợ công thức, lọc và tổng hợp, song quyền truy cập thường không gắn trực tiếp với từng hợp đồng và thao tác đồng thời dễ làm thay đổi lịch sử. Tin nhắn nhanh và quen thuộc nhưng không thay thế được một sổ giao dịch có định danh, trạng thái xử lý và ràng buộc toàn vẹn.</w:t>
      </w:r>
    </w:p>
    <w:p>
      <w:pPr>
        <w:keepNext w:val="0"/>
      </w:pPr>
      <w:r>
        <w:rPr>
          <w:rFonts w:ascii="Times New Roman" w:hAnsi="Times New Roman" w:eastAsia="Times New Roman" w:cs="Times New Roman"/>
          <w:b w:val="0"/>
          <w:i w:val="0"/>
          <w:color w:val="000000"/>
          <w:sz w:val="26"/>
          <w:lang w:val="vi-VN"/>
        </w:rPr>
        <w:t>Giải pháp tập trung của đồ án không nhằm thay thế mọi công cụ kế toán hoặc nền tảng thanh toán. Giá trị hướng tới là duy trì một nguồn dữ liệu nghiệp vụ nhất quán, cho phép từng tác nhân làm việc theo đúng vai trò, đồng thời gắn kết các bước tìm phòng, vận hành và tự phục vụ của người thuê. Các yêu cầu ngân hàng thật, ký số pháp lý và phát hành hóa đơn thuế không nằm trong mức xác nhận hiện tại.</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090"/>
        <w:gridCol w:w="3205"/>
        <w:gridCol w:w="3762"/>
      </w:tblGrid>
      <w:tr>
        <w:trPr>
          <w:tblHeader w:val="true"/>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Phương án</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Điểm phù hợp</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Giới hạn cần xử lý</w:t>
            </w:r>
          </w:p>
        </w:tc>
      </w:tr>
      <w:tr>
        <w:trPr>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Sổ và ghi chú</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Khởi đầu đơn giản, ít thiết bị</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cộng dồn và lịch sử phụ thuộc người ghi.</w:t>
            </w:r>
          </w:p>
        </w:tc>
      </w:tr>
      <w:tr>
        <w:trPr>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Bảng tính</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Công thức, lọc và tổng hợp thuận tiện</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Khó gắn quyền theo hồ sơ/hợp đồng và kiểm soát ghi đồng thời.</w:t>
            </w:r>
          </w:p>
        </w:tc>
      </w:tr>
      <w:tr>
        <w:trPr>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Tin nhắn</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Trao đổi nhanh, quen thuộc</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có sổ giao dịch có trạng thái và ràng buộc đầy đủ.</w:t>
            </w:r>
          </w:p>
        </w:tc>
      </w:tr>
      <w:tr>
        <w:trPr>
          <w:cantSplit/>
        </w:trPr>
        <w:tc>
          <w:tcPr>
            <w:tcW w:type="dxa" w:w="209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Hệ thống tập trung của đồ án</w:t>
            </w:r>
          </w:p>
        </w:tc>
        <w:tc>
          <w:tcPr>
            <w:tcW w:type="dxa" w:w="32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Liên kết dữ liệu và quyền theo luồng thuê</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Cần vận hành API/DB, quản lý bảo mật, backup và nghiệm thu tích hợp.</w:t>
            </w:r>
          </w:p>
        </w:tc>
      </w:tr>
    </w:tbl>
    <w:p>
      <w:pPr>
        <w:spacing w:after="0" w:before="0" w:line="40" w:lineRule="exact"/>
      </w:pPr>
      <w:r>
        <w:rPr>
          <w:rFonts w:ascii="Times New Roman" w:hAnsi="Times New Roman" w:eastAsia="Times New Roman" w:cs="Times New Roman"/>
          <w:color w:val="000000"/>
          <w:sz w:val="4"/>
          <w:lang w:val="vi-VN"/>
        </w:rPr>
      </w:r>
    </w:p>
    <w:p>
      <w:bookmarkStart w:id="5" w:name="sec_0005"/>
      <w:pPr>
        <w:pStyle w:val="Heading2"/>
      </w:pPr>
      <w:r>
        <w:rPr>
          <w:rFonts w:ascii="Times New Roman" w:hAnsi="Times New Roman" w:eastAsia="Times New Roman" w:cs="Times New Roman"/>
          <w:b/>
          <w:color w:val="000000"/>
          <w:sz w:val="28"/>
          <w:lang w:val="vi-VN"/>
        </w:rPr>
        <w:t>1.3 Giải pháp đề xuất</w:t>
      </w:r>
      <w:bookmarkEnd w:id="5"/>
    </w:p>
    <w:p>
      <w:pPr>
        <w:keepNext w:val="0"/>
      </w:pPr>
      <w:r>
        <w:rPr>
          <w:rFonts w:ascii="Times New Roman" w:hAnsi="Times New Roman" w:eastAsia="Times New Roman" w:cs="Times New Roman"/>
          <w:b w:val="0"/>
          <w:i w:val="0"/>
          <w:color w:val="000000"/>
          <w:sz w:val="26"/>
          <w:lang w:val="vi-VN"/>
        </w:rPr>
        <w:t>Hệ thống được tổ chức theo mô hình client–server. Flutter chịu trách nhiệm hiển thị và tương tác; Riverpod quản lý trạng thái và phụ thuộc, GoRouter điều hướng theo phiên, Dio gửi yêu cầu và xử lý làm mới token. NestJS gom các phân hệ trong một modular monolith; Prisma định nghĩa mô hình và truy cập PostgreSQL. Đây không phải kiến trúc microservices chỉ vì source chia thành nhiều module.</w:t>
      </w:r>
    </w:p>
    <w:p>
      <w:pPr>
        <w:keepNext w:val="0"/>
      </w:pPr>
      <w:r>
        <w:rPr>
          <w:rFonts w:ascii="Times New Roman" w:hAnsi="Times New Roman" w:eastAsia="Times New Roman" w:cs="Times New Roman"/>
          <w:b w:val="0"/>
          <w:i w:val="0"/>
          <w:color w:val="000000"/>
          <w:sz w:val="26"/>
          <w:lang w:val="vi-VN"/>
        </w:rPr>
        <w:t>Phạm vi phân tích của báo cáo được thống nhất gồm bốn tác nhân con người: Khách vãng lai, Người thuê, Chủ trọ và Admin. Khách vãng lai sử dụng chức năng công khai; Người thuê bao gồm ngữ cảnh tìm phòng sau đăng ký và ngữ cảnh đang thuê sau khi có hồ sơ liên kết. Hai ngữ cảnh của Người thuê khác điều kiện truy cập nhưng không tạo tác nhân thứ năm. Đây là ranh giới báo cáo đồ án; không thay đổi hay xóa các module mã nguồn ngoài phạm vi này.</w:t>
      </w:r>
    </w:p>
    <w:p>
      <w:pPr>
        <w:keepNext w:val="0"/>
      </w:pPr>
      <w:r>
        <w:rPr>
          <w:rFonts w:ascii="Times New Roman" w:hAnsi="Times New Roman" w:eastAsia="Times New Roman" w:cs="Times New Roman"/>
          <w:b w:val="0"/>
          <w:i w:val="0"/>
          <w:color w:val="000000"/>
          <w:sz w:val="26"/>
          <w:lang w:val="vi-VN"/>
        </w:rPr>
        <w:t>Luồng nghiệp vụ cốt lõi bắt đầu từ khu trọ và phòng, sau đó hình thành hồ sơ người thuê và hợp đồng. Hóa đơn được tạo theo kỳ và lưu các dòng giá có nguồn gốc; tiền nhận có thể ghi trực tiếp vào hóa đơn hoặc qua BillingReceipt để phân bổ. Công nợ, tiền chưa phân bổ, hoàn tiền, tiền cọc và quyết toán được tách thành các khái niệm khác nhau. Bảo trì và chi phí nối với vận hành nhưng không tự được coi là dòng tiền ngân hàng.</w:t>
      </w:r>
    </w:p>
    <w:p>
      <w:pPr>
        <w:keepNext w:val="0"/>
      </w:pPr>
      <w:r>
        <w:rPr>
          <w:rFonts w:ascii="Times New Roman" w:hAnsi="Times New Roman" w:eastAsia="Times New Roman" w:cs="Times New Roman"/>
          <w:b w:val="0"/>
          <w:i w:val="0"/>
          <w:color w:val="000000"/>
          <w:sz w:val="26"/>
          <w:lang w:val="vi-VN"/>
        </w:rPr>
        <w:t>Mức hoàn thiện được đánh giá theo ba lớp: mã nguồn/contract có tồn tại, kiểm thử tự động đã chạy và nghiệm thu môi trường thực. Các chương sau giữ sự phân biệt này xuyên suốt. Trợ lý AI và cổng thẻ demo là các phần mở rộng có giới hạn quyền và môi trường, không làm thay đổi nguồn sự thật của sổ nghiệp vụ.</w:t>
      </w:r>
    </w:p>
    <w:p>
      <w:bookmarkStart w:id="6" w:name="sec_0006"/>
      <w:pPr>
        <w:pStyle w:val="Heading1"/>
        <w:pageBreakBefore/>
      </w:pPr>
      <w:r>
        <w:rPr>
          <w:rFonts w:ascii="Times New Roman" w:hAnsi="Times New Roman" w:eastAsia="Times New Roman" w:cs="Times New Roman"/>
          <w:b/>
          <w:color w:val="000000"/>
          <w:sz w:val="32"/>
          <w:lang w:val="vi-VN"/>
        </w:rPr>
        <w:t>2 Thiết kế và triển khai</w:t>
      </w:r>
      <w:bookmarkEnd w:id="6"/>
    </w:p>
    <w:p>
      <w:bookmarkStart w:id="7" w:name="sec_0007"/>
      <w:pPr>
        <w:pStyle w:val="Heading2"/>
      </w:pPr>
      <w:r>
        <w:rPr>
          <w:rFonts w:ascii="Times New Roman" w:hAnsi="Times New Roman" w:eastAsia="Times New Roman" w:cs="Times New Roman"/>
          <w:b/>
          <w:color w:val="000000"/>
          <w:sz w:val="28"/>
          <w:lang w:val="vi-VN"/>
        </w:rPr>
        <w:t>2.1 Các yêu cầu chức năng</w:t>
      </w:r>
      <w:bookmarkEnd w:id="7"/>
    </w:p>
    <w:p>
      <w:pPr>
        <w:keepNext w:val="0"/>
      </w:pPr>
      <w:r>
        <w:rPr>
          <w:rFonts w:ascii="Times New Roman" w:hAnsi="Times New Roman" w:eastAsia="Times New Roman" w:cs="Times New Roman"/>
          <w:b w:val="0"/>
          <w:i w:val="0"/>
          <w:color w:val="000000"/>
          <w:sz w:val="26"/>
          <w:lang w:val="vi-VN"/>
        </w:rPr>
        <w:t>Kiểm kê hiện tại xác định 131 đặc tả UC thuộc 9 nhóm nghiệp vụ. UC là mục tiêu tác nhân, không phải mỗi HTTP endpoint là một UC riêng. Một UC có thể dùng nhiều route để đọc, xác nhận và lưu; các endpoint chỉ là căn cứ truy vết nguồn, không in toàn bộ danh mục vào báo cáo. Yêu cầu chức năng dưới đây được triển khai hoặc hỗ trợ trong source; mức kiểm chứng phải đọc cùng mục 2.6.</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087"/>
        <w:gridCol w:w="6410"/>
        <w:gridCol w:w="1561"/>
      </w:tblGrid>
      <w:tr>
        <w:trPr>
          <w:tblHeader w:val="true"/>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Nhóm yêu cầu và phạm vi</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UC liên quan</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FR-SYS</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khoản và phiên</w:t>
              <w:br/>
              <w:t>Đăng ký chủ trọ/người tìm phòng; đăng nhập và MFA Admin; khôi phục/luân chuyển phiên; đăng xuất, đổi mật khẩu và kích hoạt lời mời.</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SYS (9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FR-DIS</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Khám phá và tiếp nhận thuê</w:t>
              <w:br/>
              <w:t>Tìm/lọc tin, yêu thích, lưu tìm kiếm, lịch xem, quản lý tin, báo cáo vi phạm, đánh giá và bàn giao từ hành trình thuê.</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DIS (13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FR-OPT</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Khu trọ và phòng</w:t>
              <w:br/>
              <w:t>Dashboard dữ liệu thật, chọn khu, CRUD có điều kiện, archive/lifecycle, tài sản và phí phòng theo phiên bản.</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OPT (16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FR-TNT</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Hồ sơ và hợp đồng</w:t>
              <w:br/>
              <w:t>Hồ sơ, lời mời, lịch sử thuê, gia hạn/kết thúc, cọc, settlement, lifecycle execution và người ở cùng.</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TNT (19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FR-BIL</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chính vận hành</w:t>
              <w:br/>
              <w:t>Chỉ số, preview/hóa đơn đơn lẻ/hàng loạt, adjustment/replacement, receipt/allocation/refund, tariffs, automation, expense và báo cáo.</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 (23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FR-OPS</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Vận hành và thông báo</w:t>
              <w:br/>
              <w:t>Bảo trì, phân công/SLA, action items, turnover, checklist định kỳ, announcement và delivery có giới hạn scope.</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OPS (9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FR-TEN</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Tự phục vụ người thuê</w:t>
              <w:br/>
              <w:t>Xem dữ liệu của mình, chứng từ, cổng demo, bảo trì, yêu cầu vòng đời, sở thích thông báo và trao đổi portal.</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 (9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FR-ADM</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trị nền tảng</w:t>
              <w:br/>
              <w:t>Tài khoản, MFA/step-up, inventory, moderation, access review, finance maker–checker, báo cáo Admin, xác minh chủ trọ/duyệt khu và gán gói sử dụng không ghi nhận doanh thu.</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 (27 UC)</w:t>
            </w:r>
          </w:p>
        </w:tc>
      </w:tr>
      <w:tr>
        <w:trPr>
          <w:cantSplit/>
        </w:trPr>
        <w:tc>
          <w:tcPr>
            <w:tcW w:type="dxa" w:w="10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FR-SUP</w:t>
            </w:r>
          </w:p>
        </w:tc>
        <w:tc>
          <w:tcPr>
            <w:tcW w:type="dxa" w:w="641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Hỗ trợ và quan sát vận hành</w:t>
              <w:br/>
              <w:t>Support case/message/attachment/SLA, notification center, hàng đợi/sự cố và chatbot chỉ đọc theo quyền.</w:t>
            </w:r>
          </w:p>
        </w:tc>
        <w:tc>
          <w:tcPr>
            <w:tcW w:type="dxa" w:w="156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SUP (6 UC)</w:t>
            </w:r>
          </w:p>
        </w:tc>
      </w:tr>
    </w:tbl>
    <w:p>
      <w:pPr>
        <w:spacing w:after="0" w:before="0" w:line="40" w:lineRule="exact"/>
      </w:pPr>
      <w:r>
        <w:rPr>
          <w:rFonts w:ascii="Times New Roman" w:hAnsi="Times New Roman" w:eastAsia="Times New Roman" w:cs="Times New Roman"/>
          <w:color w:val="000000"/>
          <w:sz w:val="4"/>
          <w:lang w:val="vi-VN"/>
        </w:rPr>
      </w:r>
    </w:p>
    <w:p>
      <w:bookmarkStart w:id="8" w:name="sec_0008"/>
      <w:pPr>
        <w:pStyle w:val="Heading3"/>
      </w:pPr>
      <w:r>
        <w:rPr>
          <w:rFonts w:ascii="Times New Roman" w:hAnsi="Times New Roman" w:eastAsia="Times New Roman" w:cs="Times New Roman"/>
          <w:b/>
          <w:color w:val="000000"/>
          <w:sz w:val="26"/>
          <w:lang w:val="vi-VN"/>
        </w:rPr>
        <w:t>2.1.1 Tác nhân và phạm vi truy cập</w:t>
      </w:r>
      <w:bookmarkEnd w:id="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463"/>
        <w:gridCol w:w="3693"/>
        <w:gridCol w:w="3902"/>
      </w:tblGrid>
      <w:tr>
        <w:trPr>
          <w:tblHeader w:val="true"/>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Tác nhân</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Mục tiêu</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Giới hạn</w:t>
            </w:r>
          </w:p>
        </w:tc>
      </w:tr>
      <w:tr>
        <w:trPr>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Khách vãng lai</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Tìm/lọc tin phòng công khai, xem chi tiết, đăng ký và đăng nhập</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có phiên; không xem hồ sơ thuê, hóa đơn hoặc dữ liệu quản trị riêng.</w:t>
            </w:r>
          </w:p>
        </w:tc>
      </w:tr>
      <w:tr>
        <w:trPr>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Người thuê</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phòng sau đăng ký; khi có hồ sơ liên kết thì xem hợp đồng/hóa đơn, gửi proof và yêu cầu bảo trì/lifecycle</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phòng là ngữ cảnh của cùng tác nhân, không tạo vai trò thứ năm; dữ liệu thuê chỉ thuộc chính mình.</w:t>
            </w:r>
          </w:p>
        </w:tc>
      </w:tr>
      <w:tr>
        <w:trPr>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trọ</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khu/phòng, tin đăng, người thuê, hợp đồng, hóa đơn, thu chi và vận hành</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Chỉ dữ liệu thuộc quyền; xác nhận quyết toán và biểu phí theo điều kiện nghiệp vụ.</w:t>
            </w:r>
          </w:p>
        </w:tc>
      </w:tr>
      <w:tr>
        <w:trPr>
          <w:cantSplit/>
        </w:trPr>
        <w:tc>
          <w:tcPr>
            <w:tcW w:type="dxa" w:w="146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trị tài khoản, xét duyệt, hỗ trợ, gói sử dụng và vận hành nền tảng</w:t>
            </w:r>
          </w:p>
        </w:tc>
        <w:tc>
          <w:tcPr>
            <w:tcW w:type="dxa" w:w="39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Capability và MFA/step-up theo policy; không mặc định sửa tài chính của chủ trọ.</w:t>
            </w:r>
          </w:p>
        </w:tc>
      </w:tr>
    </w:tbl>
    <w:p>
      <w:pPr>
        <w:spacing w:after="0" w:before="0" w:line="40" w:lineRule="exact"/>
      </w:pPr>
      <w:r>
        <w:rPr>
          <w:rFonts w:ascii="Times New Roman" w:hAnsi="Times New Roman" w:eastAsia="Times New Roman" w:cs="Times New Roman"/>
          <w:color w:val="000000"/>
          <w:sz w:val="4"/>
          <w:lang w:val="vi-VN"/>
        </w:rPr>
      </w:r>
    </w:p>
    <w:p>
      <w:pPr>
        <w:keepNext w:val="0"/>
      </w:pPr>
      <w:r>
        <w:rPr>
          <w:rFonts w:ascii="Times New Roman" w:hAnsi="Times New Roman" w:eastAsia="Times New Roman" w:cs="Times New Roman"/>
          <w:b w:val="0"/>
          <w:i w:val="0"/>
          <w:color w:val="000000"/>
          <w:sz w:val="26"/>
          <w:lang w:val="vi-VN"/>
        </w:rPr>
        <w:t>Phạm vi báo cáo được chốt gồm đúng bốn tác nhân nêu trên. Module phân quyền nhân sự nội bộ trong repository nằm ngoài phạm vi trình bày; việc giới hạn báo cáo không xóa hoặc thay đổi mã nguồn. Provider, worker, API và cơ sở dữ liệu là thành phần kỹ thuật, không được vẽ thay tác nhân con người.</w:t>
      </w:r>
    </w:p>
    <w:p>
      <w:bookmarkStart w:id="9" w:name="sec_0009"/>
      <w:pPr>
        <w:pStyle w:val="Heading3"/>
      </w:pPr>
      <w:r>
        <w:rPr>
          <w:rFonts w:ascii="Times New Roman" w:hAnsi="Times New Roman" w:eastAsia="Times New Roman" w:cs="Times New Roman"/>
          <w:b/>
          <w:color w:val="000000"/>
          <w:sz w:val="26"/>
          <w:lang w:val="vi-VN"/>
        </w:rPr>
        <w:t>2.1.2 Thuật ngữ và quy tắc nghiệp vụ</w:t>
      </w:r>
      <w:bookmarkEnd w:id="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021"/>
        <w:gridCol w:w="7037"/>
      </w:tblGrid>
      <w:tr>
        <w:trPr>
          <w:tblHeader w:val="true"/>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Thuật ngữ</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Định nghĩa trong dự án</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Property</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Khu trọ thuộc một chủ trọ; đơn vị tổ chức phòng và các nghiệp vụ quản lý.</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Room</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Phòng vật lý; có trạng thái sử dụng, sức chứa và giá cơ sở.</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RoomListing</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Tin quảng cáo riêng của phòng; có trạng thái công khai và kiểm duyệt.</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Hồ sơ nghiệp vụ người thuê; liên kết User là tùy chọn.</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Lease</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Quan hệ thuê giữa phòng và hồ sơ người thuê cùng điều khoản theo thời gian.</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Invoice</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Hóa đơn kỳ có các dòng tiền và trạng thái số dư.</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Payment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Khoản ghi vào một hóa đơn, gồm thu dương hoặc reversal âm.</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BillingReceipt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Khoản tiền nhận của một người thuê, có phần khả dụng chưa phân bổ.</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PaymentAllocation</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Liên kết phân bổ tiền từ receipt sang invoice/payment.</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BillingRefund</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nhận khoản hoàn từ tiền chưa phân bổ, không chuyển khoản thật.</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DepositTransaction</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Lịch sử thu, hoàn hoặc khấu trừ tiền cọc gắn hợp đồng.</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LeaseSettlement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quyết toán trả phòng có snapshot, dòng đối chiếu và trạng thái hoàn.</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Permission / Capability</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Quyền cho thao tác; Admin dùng capability theo preset/policy, không đồng nhất ownership.</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Phạm vi dữ liệu</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Giới hạn tài nguyên mà danh tính hiện tại được truy cập; lọc giao diện không thay thế kiểm tra ở máy chủ.</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RequestKey</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Khóa nhận diện lệnh retry ở các luồng có idempotency.</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Version / Fingerprint</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Dữ liệu kiểm soát đồng thời và chống xác nhận một snapshot đã cũ.</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Outbox / Delivery</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Sự kiện cần xử lý và kết quả gửi theo kênh; không phải bằng chứng người nhận đã đọc.</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Read Model</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Góc nhìn dữ liệu phục vụ đọc/phân tích; không phải mọi API analytics đã có materialized view.</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SLA</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Mốc và quy tắc xử lý công việc; hiệu quả thực phụ thuộc lịch và worker.</w:t>
            </w:r>
          </w:p>
        </w:tc>
      </w:tr>
      <w:tr>
        <w:trPr>
          <w:cantSplit/>
        </w:trPr>
        <w:tc>
          <w:tcPr>
            <w:tcW w:type="dxa" w:w="202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Fixture</w:t>
            </w:r>
          </w:p>
        </w:tc>
        <w:tc>
          <w:tcPr>
            <w:tcW w:type="dxa" w:w="703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Dữ liệu thử cố định để tái hiện giao diện hoặc hợp đồng API; không là dữ liệu vận hành thật.</w:t>
            </w:r>
          </w:p>
        </w:tc>
      </w:tr>
    </w:tbl>
    <w:p>
      <w:pPr>
        <w:spacing w:after="0" w:before="0" w:line="40" w:lineRule="exact"/>
      </w:pPr>
      <w:r>
        <w:rPr>
          <w:rFonts w:ascii="Times New Roman" w:hAnsi="Times New Roman" w:eastAsia="Times New Roman" w:cs="Times New Roman"/>
          <w:color w:val="000000"/>
          <w:sz w:val="4"/>
          <w:lang w:val="vi-VN"/>
        </w:rPr>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2299"/>
        <w:gridCol w:w="5853"/>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Quy tắc</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BR-01</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Vai trò không thay thế phạm vi</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trọ chỉ quản lý dữ liệu thuộc mình; Người thuê chỉ truy cập hồ sơ liên kết; Admin cần capability tương ứng và policy xác thực bổ sung khi có.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BR-02</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Hồ sơ khác tài khoản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 là hồ sơ người thuê; User là danh tính đăng nhập. Người tìm phòng chưa có hợp đồng vẫn dùng role TENANT.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BR-03</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Phòng và tin đăng tách biệt</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Room.basePrice dùng nội bộ; RoomListing.monthlyRent là giá quảng cáo. Kiểm duyệt tin không sửa hợp đồng đang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BR-04</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Hợp đồng và lịch sử</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Lịch sử có nhiều Lease; dịch vụ chặn nhiều hợp đồng hiệu lực cho cùng một phòng. Ngày và trạng thái phải được kiểm tra khi ghi.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BR-05</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Hóa đơn giữ nguồn giá</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InvoiceLineItem lưu loại, số lượng, đơn giá, nguồn và version liên quan; đổi biểu phí không sửa các dòng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BR-06</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Phát hành thay thế khác sửa tiền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Replacement hủy bản gốc và tạo revision; khi có lịch sử Payment phải dùng điều chỉnh đúng quy tắc.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BR-07</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nợ và giảm nợ</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Credit/debit note bổ sung lịch sử; tỷ lệ tính trên tổng hóa đơn, credit không vượt số còn phải thu theo dịch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BR-08</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Khoản thu và phân bổ</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BillingReceipt ghi tiền nhận; PaymentAllocation nối một phần tiền với một Invoice và Payment; chưa phân bổ chưa giảm nợ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BR-09</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xóa để đảo tiền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Reversal là Payment âm nối khoản gốc; release trả phần khả dụng về Receipt, không phải chuyển tiền ra ngân hàng.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BR-10</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Giới hạn hoàn khoản thu</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BillingRefund chỉ sử dụng tiền chưa phân bổ. Số tiền hoàn, lý do và tham chiếu được lưu; không có bank transfer tự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BR-11</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Proof chưa phải tiền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PaymentProof ở trạng thái PENDING không tăng paidAmount. Duyệt phải kiểm tra lại trạng thái và số dư dưới transaction.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BR-12</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Retry an toàn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RequestKey gắn nội dung lệnh; cùng key/cùng payload trả kết quả đã ghi, khác payload là xung đột ở luồng có BillingCommand.</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BR-13</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Quyết toán và tiền cọc</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Cọc, khoản phải thu, phí và hoàn trả được đối chiếu riêng. Preview/fingerprint không được bỏ qua ở lần confirm.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BR-14</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Duyệt khác thực thi</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TenantLifecycleRequest APPROVED chưa đồng nghĩa Lease đã thay đổi; execute kiểm tra lại và ghi TenantLifecycleExecution.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BR-15</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Thông báo theo trạng thái</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Job/queued, sent, failed, read và acknowledgement là các trạng thái khác nhau. Tùy chọn nhận tin của tenant phải được tôn trọng.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BR-16</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Số liệu kỳ và số liệu hiện tại</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Invoices theo billingMonth; payments/expenses theo ngày phát sinh; active leases/occupancy và nợ hiện tại không phải snapshot lịch sử mặc định.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BR-17</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Dữ liệu demo cách ly</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Cổng thẻ nội bộ chạy hóa đơn demo riêng; hóa đơn isDemo bị loại khỏi báo cáo thật.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BR-18</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Kiểm duyệt có phiên bản</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Claim/assignment, version và lý do được kiểm tra; quyền inventory.view không phải quyền listings.moderate.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BR-19</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Đối soát tách nhiệm vụ</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Maker tạo đề xuất; checker khác duyệt. Match receipt toàn khoản, không match từng PaymentAllocation độc lập.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BR-20</w:t>
            </w:r>
          </w:p>
        </w:tc>
        <w:tc>
          <w:tcPr>
            <w:tcW w:type="dxa" w:w="22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Mức bằng chứng</w:t>
            </w:r>
          </w:p>
        </w:tc>
        <w:tc>
          <w:tcPr>
            <w:tcW w:type="dxa" w:w="58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Có code và unit test không thay thế E2E DB, kiểm tra thiết bị, provider, restore và nghiệm thu production.</w:t>
            </w:r>
          </w:p>
        </w:tc>
      </w:tr>
    </w:tbl>
    <w:p>
      <w:pPr>
        <w:spacing w:after="0" w:before="0" w:line="40" w:lineRule="exact"/>
      </w:pPr>
      <w:r>
        <w:rPr>
          <w:rFonts w:ascii="Times New Roman" w:hAnsi="Times New Roman" w:eastAsia="Times New Roman" w:cs="Times New Roman"/>
          <w:color w:val="000000"/>
          <w:sz w:val="4"/>
          <w:lang w:val="vi-VN"/>
        </w:rPr>
      </w:r>
    </w:p>
    <w:p>
      <w:bookmarkStart w:id="10" w:name="sec_0010"/>
      <w:pPr>
        <w:pStyle w:val="Heading2"/>
        <w:pageBreakBefore/>
      </w:pPr>
      <w:r>
        <w:rPr>
          <w:rFonts w:ascii="Times New Roman" w:hAnsi="Times New Roman" w:eastAsia="Times New Roman" w:cs="Times New Roman"/>
          <w:b/>
          <w:color w:val="000000"/>
          <w:sz w:val="28"/>
          <w:lang w:val="vi-VN"/>
        </w:rPr>
        <w:t>2.2 Các yêu cầu phi chức năng</w:t>
      </w:r>
      <w:bookmarkEnd w:id="10"/>
    </w:p>
    <w:p>
      <w:pPr>
        <w:keepNext w:val="0"/>
      </w:pPr>
      <w:r>
        <w:rPr>
          <w:rFonts w:ascii="Times New Roman" w:hAnsi="Times New Roman" w:eastAsia="Times New Roman" w:cs="Times New Roman"/>
          <w:b w:val="0"/>
          <w:i w:val="0"/>
          <w:color w:val="000000"/>
          <w:sz w:val="26"/>
          <w:lang w:val="vi-VN"/>
        </w:rPr>
        <w:t>Các yêu cầu sau là tiêu chí thiết kế và kiểm chứng. Không tự đặt số liệu SLA, tải đồng thời, độ trễ, độ sẵn sàng hoặc chứng nhận accessibility khi repository chưa có phép đo tương ứng. Cột căn cứ giúp xác định cơ chế hiện hữu và nơi cần bổ sung kiểm thử.</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505"/>
        <w:gridCol w:w="3553"/>
        <w:gridCol w:w="3999"/>
      </w:tblGrid>
      <w:tr>
        <w:trPr>
          <w:tblHeader w:val="true"/>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 tiêu chí</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Yêu cầu</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Cơ chế và mức bằng chứng</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NFR-01</w:t>
              <w:br/>
              <w:t>Cách ly dữ liệu</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Mỗi truy vấn quản lý phải ràng buộc chủ trọ; người thuê chỉ truy cập hồ sơ liên kết của mình; Admin theo capability.</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Guards, kiểm tra ownership và service; kiểm thử truy cập chéo danh tính, không chỉ ẩn nút trên giao diện.</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NFR-02</w:t>
              <w:br/>
              <w:t>Bảo mật phiên</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Token/phiên hết hiệu lực không được tiếp tục sử dụng; cache không lẫn giữa tài khoản.</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JWT, AuthSession, refresh token luân chuyển; Flutter secure storage và session-identity tests.</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NFR-03</w:t>
              <w:br/>
              <w:t>Toàn vẹn tài chính</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tạo receipt, allocation, refund hoặc settlement lặp do retry; không làm âm số dư ngoài quy tắc.</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BillingCommand, requestKey/hash, transaction và khóa tại các đường ghi tiền.</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NFR-04</w:t>
              <w:br/>
              <w:t>Truy vết</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Giao dịch và quyết định nhạy cảm có tác nhân, lý do, thời điểm và liên kết nguồn.</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AuditLog, invoice timeline, revision/adjustment, moderation decision; mức bắt buộc audit tùy nghiệp vụ.</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NFR-05</w:t>
              <w:br/>
              <w:t>Nhất quán dữ liệu</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Thay đổi liên quan nhiều thực thể phải commit/rollback theo đơn vị nghiệp vụ.</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Prisma transaction; repeatable-read ở các truy vấn thống kê được chỉ định; optimistic version/fingerprint.</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NFR-06</w:t>
              <w:br/>
              <w:t>Khả dụng giao diện</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Danh sách có loading, empty, error/retry; thao tác tài chính không báo thành công khi kết quả chưa rõ.</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Kiểm thử widget/contract theo feature; 11 lỗi navigation Flutter được ghi rõ tại phần kiểm chứng.</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NFR-07</w:t>
              <w:br/>
              <w:t>Khả năng tiếp cận</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Nội dung tiếng Việt dễ đọc, thao tác dùng được trên màn hình hẹp và chữ lớn.</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Ảnh widget có viewport/chữ lớn; đây chưa phải chứng nhận WCAG hoặc nghiệm thu mọi thiết bị.</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NFR-08</w:t>
              <w:br/>
              <w:t>Hiệu năng có kiểm soát</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Các endpoint có phân trang/giới hạn phải giữ thứ tự ổn định; không lấy preview thay danh sách đầy đủ.</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Inventory đọc repeatable-read, preview 20 phòng, room limit tối đa 100; một số danh sách cũ còn giới hạn riêng.</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NFR-09</w:t>
              <w:br/>
              <w:t>An toàn tệp</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Tệp phải qua kiểm tra đầu vào và truy cập theo quyền; không lộ URL tĩnh của chứng từ riêng tư.</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UploadsService, metadata UploadedFile và access endpoint; scanner/provider production chưa được xác nhận.</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NFR-10</w:t>
              <w:br/>
              <w:t>Khôi phục và vận hành</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Có migration/runbook/backup trước thay đổi dữ liệu; tình trạng worker được quan sát.</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Các safety scripts, heartbeat, metric và incident; không coi unit test thay bằng chứng restore.</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NFR-11</w:t>
              <w:br/>
              <w:t>Khả năng bảo trì</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Module nghiệp vụ có contract rõ; thay đổi API phải nối đúng model/provider/UI/test.</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Tổ chức lib/features, lib/data, lib/models và backend/src; ma trận truy vết trong phụ lục.</w:t>
            </w:r>
          </w:p>
        </w:tc>
      </w:tr>
      <w:tr>
        <w:trPr>
          <w:cantSplit/>
        </w:trPr>
        <w:tc>
          <w:tcPr>
            <w:tcW w:type="dxa" w:w="150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NFR-12</w:t>
              <w:br/>
              <w:t>Chất lượng thông tin</w:t>
            </w:r>
          </w:p>
        </w:tc>
        <w:tc>
          <w:tcPr>
            <w:tcW w:type="dxa" w:w="355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AI và báo cáo phải nêu đúng nguồn/phạm vi/thời điểm, không giả số khi thiếu dữ liệu.</w:t>
            </w:r>
          </w:p>
        </w:tc>
        <w:tc>
          <w:tcPr>
            <w:tcW w:type="dxa" w:w="399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Chatbot giới hạn LANDLORD; analytics trả definitions/asOf; giới hạn thu tiền của báo cáo được giải thích riêng.</w:t>
            </w:r>
          </w:p>
        </w:tc>
      </w:tr>
    </w:tbl>
    <w:p>
      <w:pPr>
        <w:spacing w:after="0" w:before="0" w:line="40" w:lineRule="exact"/>
      </w:pPr>
      <w:r>
        <w:rPr>
          <w:rFonts w:ascii="Times New Roman" w:hAnsi="Times New Roman" w:eastAsia="Times New Roman" w:cs="Times New Roman"/>
          <w:color w:val="000000"/>
          <w:sz w:val="4"/>
          <w:lang w:val="vi-VN"/>
        </w:rPr>
      </w:r>
    </w:p>
    <w:p>
      <w:bookmarkStart w:id="11" w:name="sec_0011"/>
      <w:pPr>
        <w:pStyle w:val="Heading2"/>
        <w:pageBreakBefore/>
      </w:pPr>
      <w:r>
        <w:rPr>
          <w:rFonts w:ascii="Times New Roman" w:hAnsi="Times New Roman" w:eastAsia="Times New Roman" w:cs="Times New Roman"/>
          <w:b/>
          <w:color w:val="000000"/>
          <w:sz w:val="28"/>
          <w:lang w:val="vi-VN"/>
        </w:rPr>
        <w:t>2.3 Các ràng buộc</w:t>
      </w:r>
      <w:bookmarkEnd w:id="11"/>
    </w:p>
    <w:p>
      <w:bookmarkStart w:id="12" w:name="sec_0012"/>
      <w:pPr>
        <w:pStyle w:val="Heading3"/>
      </w:pPr>
      <w:r>
        <w:rPr>
          <w:rFonts w:ascii="Times New Roman" w:hAnsi="Times New Roman" w:eastAsia="Times New Roman" w:cs="Times New Roman"/>
          <w:b/>
          <w:color w:val="000000"/>
          <w:sz w:val="26"/>
          <w:lang w:val="vi-VN"/>
        </w:rPr>
        <w:t>2.3.1 Các ràng buộc về triển khai</w:t>
      </w:r>
      <w:bookmarkEnd w:id="12"/>
    </w:p>
    <w:p>
      <w:pPr>
        <w:keepNext w:val="0"/>
      </w:pPr>
      <w:r>
        <w:rPr>
          <w:rFonts w:ascii="Times New Roman" w:hAnsi="Times New Roman" w:eastAsia="Times New Roman" w:cs="Times New Roman"/>
          <w:b w:val="0"/>
          <w:i w:val="0"/>
          <w:color w:val="000000"/>
          <w:sz w:val="26"/>
          <w:lang w:val="vi-VN"/>
        </w:rPr>
        <w:t>Frontend và backend ở chung repository nhưng chạy thành hai tiến trình riêng. Backend có prefix /api/v1; PostgreSQL là dịch vụ bên ngoài source. Việc dựng báo cáo không thực hiện migrate, seed, reset database hoặc bật worker gửi thông báo.</w:t>
      </w:r>
    </w:p>
    <w:p>
      <w:pPr>
        <w:keepNext w:val="0"/>
      </w:pPr>
      <w:r>
        <w:rPr>
          <w:rFonts w:ascii="Times New Roman" w:hAnsi="Times New Roman" w:eastAsia="Times New Roman" w:cs="Times New Roman"/>
          <w:b w:val="0"/>
          <w:i w:val="0"/>
          <w:color w:val="000000"/>
          <w:sz w:val="26"/>
          <w:lang w:val="vi-VN"/>
        </w:rPr>
        <w:t>Flutter yêu cầu Dart SDK &gt;=3.4.0 và &lt;4.0.0 theo pubspec. Các constraint phụ thuộc trong manifest không phải phiên bản runtime đã kiểm chứng trên mọi thiết bị. Backend khai báo NestJS 10, Prisma 6 và TypeScript 5; môi trường PostgreSQL 16 được tài liệu dự án hướng dẫn. Cần khóa phiên bản và kiểm tra lockfile trước release.</w:t>
      </w:r>
    </w:p>
    <w:p>
      <w:pPr>
        <w:keepNext w:val="0"/>
      </w:pPr>
      <w:r>
        <w:rPr>
          <w:rFonts w:ascii="Times New Roman" w:hAnsi="Times New Roman" w:eastAsia="Times New Roman" w:cs="Times New Roman"/>
          <w:b w:val="0"/>
          <w:i w:val="0"/>
          <w:color w:val="000000"/>
          <w:sz w:val="26"/>
          <w:lang w:val="vi-VN"/>
        </w:rPr>
        <w:t>Ảnh của báo cáo lấy từ widget test với dữ liệu fixture, hoặc ảnh kiểm thử có sẵn đã ghi nguồn. Không thay chúng bằng mockup để tuyên bố hệ thống đã chạy hoàn chỉnh. Tích hợp email/Zalo, storage, AI và scheduler chỉ hoạt động khi được cấu hình và nghiệm thu tương ứng.</w:t>
      </w:r>
    </w:p>
    <w:p>
      <w:pPr>
        <w:keepNext w:val="0"/>
      </w:pPr>
      <w:r>
        <w:rPr>
          <w:rFonts w:ascii="Times New Roman" w:hAnsi="Times New Roman" w:eastAsia="Times New Roman" w:cs="Times New Roman"/>
          <w:b w:val="0"/>
          <w:i w:val="0"/>
          <w:color w:val="000000"/>
          <w:sz w:val="26"/>
          <w:lang w:val="vi-VN"/>
        </w:rPr>
        <w:t>Phạm vi báo cáo gồm bốn tác nhân đã thống nhất. Chức năng nhân sự nội bộ ngoài phạm vi không được suy ra là quyền của Người thuê hoặc Admin. Chủ trọ vẫn phải tuân điều kiện sở hữu tài nguyên; các luồng quyết toán và phê duyệt biểu phí được kiểm soát ở máy chủ.</w:t>
      </w:r>
    </w:p>
    <w:p>
      <w:bookmarkStart w:id="13" w:name="sec_0013"/>
      <w:pPr>
        <w:pStyle w:val="Heading3"/>
      </w:pPr>
      <w:r>
        <w:rPr>
          <w:rFonts w:ascii="Times New Roman" w:hAnsi="Times New Roman" w:eastAsia="Times New Roman" w:cs="Times New Roman"/>
          <w:b/>
          <w:color w:val="000000"/>
          <w:sz w:val="26"/>
          <w:lang w:val="vi-VN"/>
        </w:rPr>
        <w:t>2.3.2 Các ràng buộc kinh tế</w:t>
      </w:r>
      <w:bookmarkEnd w:id="13"/>
    </w:p>
    <w:p>
      <w:pPr>
        <w:keepNext w:val="0"/>
      </w:pPr>
      <w:r>
        <w:rPr>
          <w:rFonts w:ascii="Times New Roman" w:hAnsi="Times New Roman" w:eastAsia="Times New Roman" w:cs="Times New Roman"/>
          <w:b w:val="0"/>
          <w:i w:val="0"/>
          <w:color w:val="000000"/>
          <w:sz w:val="26"/>
          <w:lang w:val="vi-VN"/>
        </w:rPr>
        <w:t>Chi phí tối thiểu gồm máy phát triển, thiết bị/simulator, dịch vụ PostgreSQL, nơi chạy backend, lưu trữ tệp và đường truyền. Chi phí thực tế phụ thuộc quy mô dữ liệu, lưu lượng và lựa chọn triển khai; repository không có chứng từ hoặc ngân sách đã phê duyệt để kết luận một số tiền thực chi.</w:t>
      </w:r>
    </w:p>
    <w:p>
      <w:pPr>
        <w:keepNext w:val="0"/>
      </w:pPr>
      <w:r>
        <w:rPr>
          <w:rFonts w:ascii="Times New Roman" w:hAnsi="Times New Roman" w:eastAsia="Times New Roman" w:cs="Times New Roman"/>
          <w:b w:val="0"/>
          <w:i w:val="0"/>
          <w:color w:val="000000"/>
          <w:sz w:val="26"/>
          <w:lang w:val="vi-VN"/>
        </w:rPr>
        <w:t>Bảng ngân sách trong báo cáo là cấu trúc hạng mục cần dự toán, không phải hóa đơn hay dữ liệu đã chi. Nguồn lực ưu tiên cho tính đúng đắn tiền và quyền, sau đó mới đến mở rộng provider, native push và tối ưu phân tích ở quy mô lớn. Cổng thẻ mô phỏng được dùng để tránh phát sinh giao dịch tiền thật trong đồ án.</w:t>
      </w:r>
    </w:p>
    <w:p>
      <w:bookmarkStart w:id="14" w:name="sec_0014"/>
      <w:pPr>
        <w:pStyle w:val="Heading3"/>
      </w:pPr>
      <w:r>
        <w:rPr>
          <w:rFonts w:ascii="Times New Roman" w:hAnsi="Times New Roman" w:eastAsia="Times New Roman" w:cs="Times New Roman"/>
          <w:b/>
          <w:color w:val="000000"/>
          <w:sz w:val="26"/>
          <w:lang w:val="vi-VN"/>
        </w:rPr>
        <w:t>2.3.3 Các ràng buộc về đạo đức</w:t>
      </w:r>
      <w:bookmarkEnd w:id="14"/>
    </w:p>
    <w:p>
      <w:pPr>
        <w:keepNext w:val="0"/>
      </w:pPr>
      <w:r>
        <w:rPr>
          <w:rFonts w:ascii="Times New Roman" w:hAnsi="Times New Roman" w:eastAsia="Times New Roman" w:cs="Times New Roman"/>
          <w:b w:val="0"/>
          <w:i w:val="0"/>
          <w:color w:val="000000"/>
          <w:sz w:val="26"/>
          <w:lang w:val="vi-VN"/>
        </w:rPr>
        <w:t>Dữ liệu thuê nhà có thể chứa danh tính, liên hệ, giấy tờ và chứng từ chuyển tiền. Báo cáo và môi trường demo chỉ dùng dữ liệu giả định hoặc dữ liệu đã được cho phép; ảnh minh họa không được làm lộ mật khẩu, token, mã MFA, giấy tờ hoặc thông tin ngân hàng cá nhân.</w:t>
      </w:r>
    </w:p>
    <w:p>
      <w:pPr>
        <w:keepNext w:val="0"/>
      </w:pPr>
      <w:r>
        <w:rPr>
          <w:rFonts w:ascii="Times New Roman" w:hAnsi="Times New Roman" w:eastAsia="Times New Roman" w:cs="Times New Roman"/>
          <w:b w:val="0"/>
          <w:i w:val="0"/>
          <w:color w:val="000000"/>
          <w:sz w:val="26"/>
          <w:lang w:val="vi-VN"/>
        </w:rPr>
        <w:t>Khóa tài khoản, kiểm duyệt tin/đánh giá, từ chối chứng từ và giải quyết kháng nghị đều cần lý do và lịch sử. Sự hiện diện của Admin không hợp thức hóa việc truy cập PII không mục đích. Thông tin nhạy cảm cần được che mặc định và chỉ mở qua capability/hành động được ghi audit.</w:t>
      </w:r>
    </w:p>
    <w:p>
      <w:pPr>
        <w:keepNext w:val="0"/>
      </w:pPr>
      <w:r>
        <w:rPr>
          <w:rFonts w:ascii="Times New Roman" w:hAnsi="Times New Roman" w:eastAsia="Times New Roman" w:cs="Times New Roman"/>
          <w:b w:val="0"/>
          <w:i w:val="0"/>
          <w:color w:val="000000"/>
          <w:sz w:val="26"/>
          <w:lang w:val="vi-VN"/>
        </w:rPr>
        <w:t>Nội dung AI chỉ hỗ trợ tra cứu. Khi chưa có dữ liệu, hệ thống phải nói rõ thay vì tạo số liệu. Không trình bày trạng thái hàng đợi là người dùng đã nhận thông báo, không trình bày hoàn tiền ghi sổ là ngân hàng đã chuyển, và không trình bày xác nhận bàn giao trong ứng dụng là chữ ký số pháp lý.</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508"/>
        <w:gridCol w:w="3693"/>
        <w:gridCol w:w="2857"/>
      </w:tblGrid>
      <w:tr>
        <w:trPr>
          <w:tblHeader w:val="true"/>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Hạng mục cần dự toán</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Cơ sở xác định</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Trạng thái số liệu</w:t>
            </w:r>
          </w:p>
        </w:tc>
      </w:tr>
      <w:tr>
        <w:trPr>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Phát triển và kiểm thử</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Giờ công, máy phát triển, thiết bị thử</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có ngân sách/biên bản được cung cấp</w:t>
            </w:r>
          </w:p>
        </w:tc>
      </w:tr>
      <w:tr>
        <w:trPr>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API và cơ sở dữ liệu</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CPU/RAM, dung lượng, backup và lưu lượng</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Ước tính sau khi có cấu hình và phép đo tải</w:t>
            </w:r>
          </w:p>
        </w:tc>
      </w:tr>
      <w:tr>
        <w:trPr>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Tệp và delivery</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Dung lượng lưu, retention, email/Zalo/provider</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xác minh giá hoặc chi phí thực trả</w:t>
            </w:r>
          </w:p>
        </w:tc>
      </w:tr>
      <w:tr>
        <w:trPr>
          <w:cantSplit/>
        </w:trPr>
        <w:tc>
          <w:tcPr>
            <w:tcW w:type="dxa" w:w="250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AI và quan sát vận hành</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Mô hình, phần cứng, log/metric/alert</w:t>
            </w:r>
          </w:p>
        </w:tc>
        <w:tc>
          <w:tcPr>
            <w:tcW w:type="dxa" w:w="285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Phụ thuộc cấu hình thử nghiệm và release</w:t>
            </w:r>
          </w:p>
        </w:tc>
      </w:tr>
    </w:tbl>
    <w:p>
      <w:pPr>
        <w:spacing w:after="0" w:before="0" w:line="40" w:lineRule="exact"/>
      </w:pPr>
      <w:r>
        <w:rPr>
          <w:rFonts w:ascii="Times New Roman" w:hAnsi="Times New Roman" w:eastAsia="Times New Roman" w:cs="Times New Roman"/>
          <w:color w:val="000000"/>
          <w:sz w:val="4"/>
          <w:lang w:val="vi-VN"/>
        </w:rPr>
      </w:r>
    </w:p>
    <w:p>
      <w:bookmarkStart w:id="15" w:name="sec_0015"/>
      <w:pPr>
        <w:pStyle w:val="Heading2"/>
        <w:pageBreakBefore/>
      </w:pPr>
      <w:r>
        <w:rPr>
          <w:rFonts w:ascii="Times New Roman" w:hAnsi="Times New Roman" w:eastAsia="Times New Roman" w:cs="Times New Roman"/>
          <w:b/>
          <w:color w:val="000000"/>
          <w:sz w:val="28"/>
          <w:lang w:val="vi-VN"/>
        </w:rPr>
        <w:t>2.4 Mô hình hệ thống và thiết kế giải pháp</w:t>
      </w:r>
      <w:bookmarkEnd w:id="15"/>
    </w:p>
    <w:p>
      <w:pPr>
        <w:keepNext w:val="0"/>
      </w:pPr>
      <w:r>
        <w:rPr>
          <w:rFonts w:ascii="Times New Roman" w:hAnsi="Times New Roman" w:eastAsia="Times New Roman" w:cs="Times New Roman"/>
          <w:b w:val="0"/>
          <w:i w:val="0"/>
          <w:color w:val="000000"/>
          <w:sz w:val="26"/>
          <w:lang w:val="vi-VN"/>
        </w:rPr>
        <w:t>Thiết kế được đối chiếu từ AppModule, controller/service, các model Flutter và schema Prisma, thay vì lấy sơ đồ cũ làm nguồn sự thật. Mô hình trình bày ở ba mức: cấu trúc triển khai, tương tác mục tiêu người dùng và thực thể dữ liệu. Trọng tâm trình bày là các miền nghiệp vụ được mô tả qua UC, lớp thực thể và tương tác; route kỹ thuật chỉ dùng để truy vết, không phải mỗi route là một chức năng độc lập.</w:t>
      </w:r>
    </w:p>
    <w:p>
      <w:pPr>
        <w:keepNext/>
        <w:spacing w:before="100" w:after="100"/>
        <w:ind w:firstLine="0"/>
        <w:jc w:val="center"/>
      </w:pPr>
      <w:r>
        <w:drawing>
          <wp:inline xmlns:a="http://schemas.openxmlformats.org/drawingml/2006/main" xmlns:pic="http://schemas.openxmlformats.org/drawingml/2006/picture">
            <wp:extent cx="5247860" cy="5212079"/>
            <wp:docPr id="1" name="Picture 1"/>
            <wp:cNvGraphicFramePr>
              <a:graphicFrameLocks noChangeAspect="1"/>
            </wp:cNvGraphicFramePr>
            <a:graphic>
              <a:graphicData uri="http://schemas.openxmlformats.org/drawingml/2006/picture">
                <pic:pic>
                  <pic:nvPicPr>
                    <pic:cNvPr id="0" name="AR-01.png"/>
                    <pic:cNvPicPr/>
                  </pic:nvPicPr>
                  <pic:blipFill>
                    <a:blip r:embed="rId23"/>
                    <a:stretch>
                      <a:fillRect/>
                    </a:stretch>
                  </pic:blipFill>
                  <pic:spPr>
                    <a:xfrm>
                      <a:off x="0" y="0"/>
                      <a:ext cx="5247860" cy="5212079"/>
                    </a:xfrm>
                    <a:prstGeom prst="rect"/>
                  </pic:spPr>
                </pic:pic>
              </a:graphicData>
            </a:graphic>
          </wp:inline>
        </w:drawing>
      </w:r>
    </w:p>
    <w:p>
      <w:bookmarkStart w:id="5000" w:name="figure_0001"/>
      <w:pPr>
        <w:keepNext w:val="0"/>
        <w:ind w:firstLine="0"/>
        <w:jc w:val="center"/>
      </w:pPr>
      <w:r>
        <w:rPr>
          <w:rFonts w:ascii="Times New Roman" w:hAnsi="Times New Roman" w:eastAsia="Times New Roman" w:cs="Times New Roman"/>
          <w:b w:val="0"/>
          <w:i/>
          <w:color w:val="000000"/>
          <w:sz w:val="23"/>
          <w:lang w:val="vi-VN"/>
        </w:rPr>
        <w:t>Hình 2.1 AR-01 Kiến trúc tổng thể và ranh giới tích hợp</w:t>
      </w:r>
      <w:bookmarkEnd w:id="5000"/>
    </w:p>
    <w:p>
      <w:pPr>
        <w:keepNext w:val="0"/>
      </w:pPr>
      <w:r>
        <w:rPr>
          <w:rFonts w:ascii="Times New Roman" w:hAnsi="Times New Roman" w:eastAsia="Times New Roman" w:cs="Times New Roman"/>
          <w:b w:val="0"/>
          <w:i w:val="0"/>
          <w:color w:val="000000"/>
          <w:sz w:val="23"/>
          <w:lang w:val="vi-VN"/>
        </w:rPr>
        <w:t>Backend là modular monolith; worker và dịch vụ ngoài không được suy ra là đã nghiệm thu production.</w:t>
      </w:r>
    </w:p>
    <w:p>
      <w:pPr>
        <w:keepNext/>
        <w:spacing w:before="100" w:after="100"/>
        <w:ind w:firstLine="0"/>
        <w:jc w:val="center"/>
      </w:pPr>
      <w:r>
        <w:drawing>
          <wp:inline xmlns:a="http://schemas.openxmlformats.org/drawingml/2006/main" xmlns:pic="http://schemas.openxmlformats.org/drawingml/2006/picture">
            <wp:extent cx="5669280" cy="5197699"/>
            <wp:docPr id="2" name="Picture 2"/>
            <wp:cNvGraphicFramePr>
              <a:graphicFrameLocks noChangeAspect="1"/>
            </wp:cNvGraphicFramePr>
            <a:graphic>
              <a:graphicData uri="http://schemas.openxmlformats.org/drawingml/2006/picture">
                <pic:pic>
                  <pic:nvPicPr>
                    <pic:cNvPr id="0" name="AR-02.png"/>
                    <pic:cNvPicPr/>
                  </pic:nvPicPr>
                  <pic:blipFill>
                    <a:blip r:embed="rId24"/>
                    <a:stretch>
                      <a:fillRect/>
                    </a:stretch>
                  </pic:blipFill>
                  <pic:spPr>
                    <a:xfrm>
                      <a:off x="0" y="0"/>
                      <a:ext cx="5669280" cy="5197699"/>
                    </a:xfrm>
                    <a:prstGeom prst="rect"/>
                  </pic:spPr>
                </pic:pic>
              </a:graphicData>
            </a:graphic>
          </wp:inline>
        </w:drawing>
      </w:r>
    </w:p>
    <w:p>
      <w:bookmarkStart w:id="5001" w:name="figure_0002"/>
      <w:pPr>
        <w:keepNext w:val="0"/>
        <w:ind w:firstLine="0"/>
        <w:jc w:val="center"/>
      </w:pPr>
      <w:r>
        <w:rPr>
          <w:rFonts w:ascii="Times New Roman" w:hAnsi="Times New Roman" w:eastAsia="Times New Roman" w:cs="Times New Roman"/>
          <w:b w:val="0"/>
          <w:i/>
          <w:color w:val="000000"/>
          <w:sz w:val="23"/>
          <w:lang w:val="vi-VN"/>
        </w:rPr>
        <w:t>Hình 2.2 AR-02 Các lớp kiểm tra truy cập</w:t>
      </w:r>
      <w:bookmarkEnd w:id="5001"/>
    </w:p>
    <w:p>
      <w:pPr>
        <w:keepNext w:val="0"/>
      </w:pPr>
      <w:r>
        <w:rPr>
          <w:rFonts w:ascii="Times New Roman" w:hAnsi="Times New Roman" w:eastAsia="Times New Roman" w:cs="Times New Roman"/>
          <w:b w:val="0"/>
          <w:i w:val="0"/>
          <w:color w:val="000000"/>
          <w:sz w:val="23"/>
          <w:lang w:val="vi-VN"/>
        </w:rPr>
        <w:t>Có permission chưa đủ: còn scope, ownership và quy tắc trạng thái. Người thuê chỉ truy cập hồ sơ liên kết của mình.</w:t>
      </w:r>
    </w:p>
    <w:p>
      <w:bookmarkStart w:id="16" w:name="sec_0016"/>
      <w:pPr>
        <w:pStyle w:val="Heading3"/>
        <w:pageBreakBefore/>
      </w:pPr>
      <w:r>
        <w:rPr>
          <w:rFonts w:ascii="Times New Roman" w:hAnsi="Times New Roman" w:eastAsia="Times New Roman" w:cs="Times New Roman"/>
          <w:b/>
          <w:color w:val="000000"/>
          <w:sz w:val="26"/>
          <w:lang w:val="vi-VN"/>
        </w:rPr>
        <w:t>2.4.1 Các kịch bản của hệ thống</w:t>
      </w:r>
      <w:bookmarkEnd w:id="16"/>
    </w:p>
    <w:p>
      <w:pPr>
        <w:keepNext w:val="0"/>
      </w:pPr>
      <w:r>
        <w:rPr>
          <w:rFonts w:ascii="Times New Roman" w:hAnsi="Times New Roman" w:eastAsia="Times New Roman" w:cs="Times New Roman"/>
          <w:b w:val="0"/>
          <w:i w:val="0"/>
          <w:color w:val="000000"/>
          <w:sz w:val="26"/>
          <w:lang w:val="vi-VN"/>
        </w:rPr>
        <w:t>Mỗi đặc tả gồm mã, tác nhân, mục tiêu, kích hoạt, điều kiện trước/sau, dữ liệu đầu vào, luồng chính, thay thế, ngoại lệ, quy tắc và căn cứ triển khai. Mã UC phân nhóm SYS, DIS, OPT, TNT, BIL, OPS, TEN, ADM và SUP. Việc đánh lại mã nhằm loại bỏ số chương bị lẫn với tài liệu con; phụ lục A nêu thay đổi so với bản dở.</w:t>
      </w:r>
    </w:p>
    <w:p>
      <w:pPr>
        <w:keepNext w:val="0"/>
      </w:pPr>
      <w:r>
        <w:rPr>
          <w:rFonts w:ascii="Times New Roman" w:hAnsi="Times New Roman" w:eastAsia="Times New Roman" w:cs="Times New Roman"/>
          <w:b w:val="0"/>
          <w:i w:val="0"/>
          <w:color w:val="000000"/>
          <w:sz w:val="26"/>
          <w:lang w:val="vi-VN"/>
        </w:rPr>
        <w:t>Ký hiệu A là nhánh hợp lệ hoặc hủy trước khi xác nhận; E là lỗi dữ liệu/quyền/trạng thái. Các phản hồi 400/401/403/404/409/429 chỉ được diễn giải theo contract từng endpoint, không áp đồng loạt một mã cho mọi lỗi. Luồng đọc không có tác dụng ghi sổ; luồng ghi nhiều thực thể phải theo đơn vị transaction của service.</w:t>
      </w:r>
    </w:p>
    <w:p>
      <w:bookmarkStart w:id="17" w:name="sec_0017"/>
      <w:pPr>
        <w:pStyle w:val="Heading4"/>
      </w:pPr>
      <w:r>
        <w:rPr>
          <w:rFonts w:ascii="Times New Roman" w:hAnsi="Times New Roman" w:eastAsia="Times New Roman" w:cs="Times New Roman"/>
          <w:b/>
          <w:color w:val="000000"/>
          <w:sz w:val="24"/>
          <w:lang w:val="vi-VN"/>
        </w:rPr>
        <w:t>Tài khoản và phiên làm việc</w:t>
      </w:r>
      <w:bookmarkEnd w:id="1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Đăng ký tài khoản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Đăng ký tài khoản người thuê đang tìm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Đăng nhập và điều hướng theo vai trò</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Khôi phục phiên và làm mới token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UC-SYS-05.1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Đăng xuất phiên hiện tại</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UC-SYS-05.2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và thu hồi phiên trên thiết bị khác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Khôi phục mật khẩu qua liên kết dùng một lần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Đổi mật khẩu khi đang đăng nhập</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UC-SYS-08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Chấp nhận lời mời và kích hoạt tài khoản người thuê</w:t>
            </w:r>
          </w:p>
        </w:tc>
      </w:tr>
    </w:tbl>
    <w:p>
      <w:pPr>
        <w:spacing w:after="0" w:before="0" w:line="40" w:lineRule="exact"/>
      </w:pPr>
      <w:r>
        <w:rPr>
          <w:rFonts w:ascii="Times New Roman" w:hAnsi="Times New Roman" w:eastAsia="Times New Roman" w:cs="Times New Roman"/>
          <w:color w:val="000000"/>
          <w:sz w:val="4"/>
          <w:lang w:val="vi-VN"/>
        </w:rPr>
      </w:r>
    </w:p>
    <w:p>
      <w:bookmarkStart w:id="18" w:name="sec_0018"/>
      <w:pPr>
        <w:pStyle w:val="Heading4"/>
      </w:pPr>
      <w:r>
        <w:rPr>
          <w:rFonts w:ascii="Times New Roman" w:hAnsi="Times New Roman" w:eastAsia="Times New Roman" w:cs="Times New Roman"/>
          <w:b/>
          <w:color w:val="000000"/>
          <w:sz w:val="24"/>
          <w:lang w:val="vi-VN"/>
        </w:rPr>
        <w:t>Khám phá phòng và hành trình thuê</w:t>
      </w:r>
      <w:bookmarkEnd w:id="1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và lọc tin phòng công khai</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chi tiết tin phòng và đánh giá công khai</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Lưu và bỏ lưu phòng yêu thích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Lưu bộ lọc và xem cảnh báo tìm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và cập nhật bản nháp tin cho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Gửi duyệt và ẩn tin cho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 tin phòng không phù hợp</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khung giờ xem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Đặt và theo dõi lịch xem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UC-DIS-10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Đổi lịch hủy và xử lý lịch xem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UC-DIS-11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Chuyển lịch xem thành hợp đồng và bàn giao</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UC-DIS-12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Viết sửa và rút đánh giá theo hợp đồng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UC-DIS-13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trọ trả lời đánh giá và gửi phản hồi thử nghiệm</w:t>
            </w:r>
          </w:p>
        </w:tc>
      </w:tr>
    </w:tbl>
    <w:p>
      <w:pPr>
        <w:spacing w:after="0" w:before="0" w:line="40" w:lineRule="exact"/>
      </w:pPr>
      <w:r>
        <w:rPr>
          <w:rFonts w:ascii="Times New Roman" w:hAnsi="Times New Roman" w:eastAsia="Times New Roman" w:cs="Times New Roman"/>
          <w:color w:val="000000"/>
          <w:sz w:val="4"/>
          <w:lang w:val="vi-VN"/>
        </w:rPr>
      </w:r>
    </w:p>
    <w:p>
      <w:bookmarkStart w:id="19" w:name="sec_0019"/>
      <w:pPr>
        <w:pStyle w:val="Heading4"/>
      </w:pPr>
      <w:r>
        <w:rPr>
          <w:rFonts w:ascii="Times New Roman" w:hAnsi="Times New Roman" w:eastAsia="Times New Roman" w:cs="Times New Roman"/>
          <w:b/>
          <w:color w:val="000000"/>
          <w:sz w:val="24"/>
          <w:lang w:val="vi-VN"/>
        </w:rPr>
        <w:t>Khu trọ và phòng</w:t>
      </w:r>
      <w:bookmarkEnd w:id="1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dashboard và bản đồ phòng tương tác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và chọn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UC-OPT-03.1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UC-OPT-03.2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thông tin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UC-OPT-04.1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Lưu trữ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UC-OPT-04.2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Khôi phục khu trọ đã lưu trữ</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UC-OPT-04.3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Xóa khu trọ chưa có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phòng và lịch sử liên quan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UC-OPT-06.1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UC-OPT-06.2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thông tin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UC-OPT-07.1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Chuyển trạng thái phòng trống hoặc bảo trì</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UC-OPT-07.2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Vô hiệu hóa hoặc khôi phục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UC-OPT-07.3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Xóa phòng chưa phát sinh nghiệp vụ</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UC-OPT-08.1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tài sản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UC-OPT-08.2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Theo dõi lịch kiểm tra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UC-OPT-09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phiên bản phí dịch vụ tại phòng</w:t>
            </w:r>
          </w:p>
        </w:tc>
      </w:tr>
    </w:tbl>
    <w:p>
      <w:pPr>
        <w:spacing w:after="0" w:before="0" w:line="40" w:lineRule="exact"/>
      </w:pPr>
      <w:r>
        <w:rPr>
          <w:rFonts w:ascii="Times New Roman" w:hAnsi="Times New Roman" w:eastAsia="Times New Roman" w:cs="Times New Roman"/>
          <w:color w:val="000000"/>
          <w:sz w:val="4"/>
          <w:lang w:val="vi-VN"/>
        </w:rPr>
      </w:r>
    </w:p>
    <w:p>
      <w:bookmarkStart w:id="20" w:name="sec_0020"/>
      <w:pPr>
        <w:pStyle w:val="Heading4"/>
      </w:pPr>
      <w:r>
        <w:rPr>
          <w:rFonts w:ascii="Times New Roman" w:hAnsi="Times New Roman" w:eastAsia="Times New Roman" w:cs="Times New Roman"/>
          <w:b/>
          <w:color w:val="000000"/>
          <w:sz w:val="24"/>
          <w:lang w:val="vi-VN"/>
        </w:rPr>
        <w:t>Hồ sơ người thuê và hợp đồng</w:t>
      </w:r>
      <w:bookmarkEnd w:id="2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hồ sơ người thuê và tổng quan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UC-TNT-02.1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hồ sơ người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UC-TNT-02.2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hồ sơ người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UC-TNT-02.3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Vô hiệu hóa hoặc khôi phục hồ sơ người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UC-TNT-02.4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Xóa hồ sơ chưa có lịch sử nghiệp vụ</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Mời người thuê truy cập cổng thông tin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hợp đồng và cảnh báo hết hạn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hợp đồng thuê và ghi nhận cọc ban đầu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UC-TNT-06.1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điều khoản hợp đồng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UC-TNT-06.2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Gia hạn hợp đồng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UC-TNT-06.3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thúc hợp đồng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và ghi giao dịch tiền cọc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trước và xác nhận quyết toán trả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nhận hoàn tiền quyết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Duyệt yêu cầu gia hạn chuyển phòng trả phòng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Thực thi yêu cầu vòng đời đã được duyệt</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UC-TNT-12.1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người ở cùng hợp đồng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UC-TNT-12.2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Lập và xác nhận biên bản bàn giao</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UC-TNT-13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Xuất và chia sẻ hợp đồng PDF</w:t>
            </w:r>
          </w:p>
        </w:tc>
      </w:tr>
    </w:tbl>
    <w:p>
      <w:pPr>
        <w:spacing w:after="0" w:before="0" w:line="40" w:lineRule="exact"/>
      </w:pPr>
      <w:r>
        <w:rPr>
          <w:rFonts w:ascii="Times New Roman" w:hAnsi="Times New Roman" w:eastAsia="Times New Roman" w:cs="Times New Roman"/>
          <w:color w:val="000000"/>
          <w:sz w:val="4"/>
          <w:lang w:val="vi-VN"/>
        </w:rPr>
      </w:r>
    </w:p>
    <w:p>
      <w:bookmarkStart w:id="21" w:name="sec_0021"/>
      <w:pPr>
        <w:pStyle w:val="Heading4"/>
      </w:pPr>
      <w:r>
        <w:rPr>
          <w:rFonts w:ascii="Times New Roman" w:hAnsi="Times New Roman" w:eastAsia="Times New Roman" w:cs="Times New Roman"/>
          <w:b/>
          <w:color w:val="000000"/>
          <w:sz w:val="24"/>
          <w:lang w:val="vi-VN"/>
        </w:rPr>
        <w:t>Hóa đơn và sổ thu chi</w:t>
      </w:r>
      <w:bookmarkEnd w:id="2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chỉ số điện nước theo kỳ</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trước và lập hóa đơn một hợp đồng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Lập hóa đơn hàng loạt và kiểm tra trước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hóa đơn và tuổi nợ</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Sửa hạn thanh toán hoặc ghi chú hóa đơn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Thay thế hóa đơn chưa có lịch sử thanh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Phát hành credit note hoặc debit note</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UC-BIL-08.1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Hủy hóa đơn theo điều kiện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UC-BIL-08.2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Xuất hoặc chia sẻ hóa đơn PDF</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nhận thanh toán trực tiếp cho hóa đơn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khoản thu và giữ số tiền chưa phân bổ</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bổ khoản thu cho nhiều hóa đơn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Giải phóng phân bổ và đảo khoản thanh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nhận hoàn tiền từ khoản thu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Duyệt hoặc từ chối chứng từ thanh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Đề xuất biểu phí theo khu phòng và kỳ hiệu lực</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tích tác động và duyệt biểu phí</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UC-BIL-17.1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hình lập hóa đơn định kỳ</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UC-BIL-17.2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Chạy trước và thực hiện đợt lập hóa đơn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hình nhắc nợ và theo dõi outbox</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UC-BIL-19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khoản chi vận hành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UC-BIL-20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báo cáo tháng và các chỉ số phân tích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UC-BIL-21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Xuất nội dung báo cáo tháng CSV</w:t>
            </w:r>
          </w:p>
        </w:tc>
      </w:tr>
    </w:tbl>
    <w:p>
      <w:pPr>
        <w:spacing w:after="0" w:before="0" w:line="40" w:lineRule="exact"/>
      </w:pPr>
      <w:r>
        <w:rPr>
          <w:rFonts w:ascii="Times New Roman" w:hAnsi="Times New Roman" w:eastAsia="Times New Roman" w:cs="Times New Roman"/>
          <w:color w:val="000000"/>
          <w:sz w:val="4"/>
          <w:lang w:val="vi-VN"/>
        </w:rPr>
      </w:r>
    </w:p>
    <w:p>
      <w:bookmarkStart w:id="22" w:name="sec_0022"/>
      <w:pPr>
        <w:pStyle w:val="Heading4"/>
      </w:pPr>
      <w:r>
        <w:rPr>
          <w:rFonts w:ascii="Times New Roman" w:hAnsi="Times New Roman" w:eastAsia="Times New Roman" w:cs="Times New Roman"/>
          <w:b/>
          <w:color w:val="000000"/>
          <w:sz w:val="24"/>
          <w:lang w:val="vi-VN"/>
        </w:rPr>
        <w:t>Bảo trì vận hành và nhật ký</w:t>
      </w:r>
      <w:bookmarkEnd w:id="2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tạo và theo dõi bảo trì</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công cập nhật tiến độ và SLA bảo trì</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Hoàn tất bảo trì và liên kết khoản chi</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Theo dõi việc cần xử lý và điểm đến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quy trình chuẩn bị phòng sau trả</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công việc định kỳ và checklist</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Soạn và phát thông báo cho người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lượt gửi và gửi nhắc Zalo</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UC-OPS-09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nhật ký vận hành</w:t>
            </w:r>
          </w:p>
        </w:tc>
      </w:tr>
    </w:tbl>
    <w:p>
      <w:pPr>
        <w:spacing w:after="0" w:before="0" w:line="40" w:lineRule="exact"/>
      </w:pPr>
      <w:r>
        <w:rPr>
          <w:rFonts w:ascii="Times New Roman" w:hAnsi="Times New Roman" w:eastAsia="Times New Roman" w:cs="Times New Roman"/>
          <w:color w:val="000000"/>
          <w:sz w:val="4"/>
          <w:lang w:val="vi-VN"/>
        </w:rPr>
      </w:r>
    </w:p>
    <w:p>
      <w:bookmarkStart w:id="23" w:name="sec_0023"/>
      <w:pPr>
        <w:pStyle w:val="Heading4"/>
      </w:pPr>
      <w:r>
        <w:rPr>
          <w:rFonts w:ascii="Times New Roman" w:hAnsi="Times New Roman" w:eastAsia="Times New Roman" w:cs="Times New Roman"/>
          <w:b/>
          <w:color w:val="000000"/>
          <w:sz w:val="24"/>
          <w:lang w:val="vi-VN"/>
        </w:rPr>
        <w:t>Cổng thông tin người thuê</w:t>
      </w:r>
      <w:bookmarkEnd w:id="2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hồ sơ và tổng quan thuê của mình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hợp đồng lịch sử cọc và quyết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hóa đơn và chia sẻ PDF của mình</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Tải tệp và gửi chứng từ thanh toán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Thanh toán qua cổng thẻ mô phỏng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Gửi và phản hồi yêu cầu bảo trì</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Gửi hủy và theo dõi yêu cầu vòng đời thuê</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người ở cùng và sở thích nhận thông báo</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UC-TEN-09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Đọc xác nhận thông báo và trao đổi trong portal</w:t>
            </w:r>
          </w:p>
        </w:tc>
      </w:tr>
    </w:tbl>
    <w:p>
      <w:pPr>
        <w:spacing w:after="0" w:before="0" w:line="40" w:lineRule="exact"/>
      </w:pPr>
      <w:r>
        <w:rPr>
          <w:rFonts w:ascii="Times New Roman" w:hAnsi="Times New Roman" w:eastAsia="Times New Roman" w:cs="Times New Roman"/>
          <w:color w:val="000000"/>
          <w:sz w:val="4"/>
          <w:lang w:val="vi-VN"/>
        </w:rPr>
      </w:r>
    </w:p>
    <w:p>
      <w:bookmarkStart w:id="24" w:name="sec_0024"/>
      <w:pPr>
        <w:pStyle w:val="Heading4"/>
      </w:pPr>
      <w:r>
        <w:rPr>
          <w:rFonts w:ascii="Times New Roman" w:hAnsi="Times New Roman" w:eastAsia="Times New Roman" w:cs="Times New Roman"/>
          <w:b/>
          <w:color w:val="000000"/>
          <w:sz w:val="24"/>
          <w:lang w:val="vi-VN"/>
        </w:rPr>
        <w:t>Quản trị và quản lý nền tảng</w:t>
      </w:r>
      <w:bookmarkEnd w:id="2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Xem tổng quan quản trị và phân tích nền tảng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và xem chi tiết tài khoản nền tảng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UC-ADM-03.1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hoặc mời tài khoản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UC-ADM-03.2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Cập nhật hồ sơ tài khoản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UC-ADM-04.1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Đình chỉ tài khoản và vô hiệu phiên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UC-ADM-04.2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Khôi phục tài khoản bị đình chỉ</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UC-ADM-04.3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Thu hồi các phiên truy cập của tài khoản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UC-ADM-05.1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Mở thông tin cá nhân nhạy cảm có kiểm soát</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UC-ADM-05.2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Yêu cầu khôi phục truy cập cho tài khoản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UC-ADM-06.1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profile và quyền Admin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UC-ADM-06.2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Rà soát quyền truy cập định kỳ</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Thiết lập MFA và cấp quyền step-up</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khu trọ và phòng toàn nền tảng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UC-ADM-09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và cập nhật khu trọ thay mặt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kiếm toàn cục và định vị tài nguyên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Nhận việc và kiểm duyệt tin đăng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Kiểm duyệt đánh giá phản hồi và báo cáo vi phạm</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chính sách kháng nghị và đánh giá chất lượng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 cứu và xuất nhật ký quản trị</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Đối soát sao kê và duyệt maker checker</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lịch báo cáo và tải kết quả Admin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UC-ADM-17</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feature flags và nhóm Admin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UC-ADM-18</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Tiếp nhận và xét duyệt xác minh chủ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UC-ADM-19</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Trình và xét duyệt hồ sơ khu trọ</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UC-ADM-20</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danh mục gói dịch vụ</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UC-ADM-21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Gán gói cho chủ trọ và tra cứu lịch sử đăng ký</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UC-ADM-22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Hủy quyền sử dụng gói dịch vụ đang hiệu lực</w:t>
            </w:r>
          </w:p>
        </w:tc>
      </w:tr>
    </w:tbl>
    <w:p>
      <w:pPr>
        <w:spacing w:after="0" w:before="0" w:line="40" w:lineRule="exact"/>
      </w:pPr>
      <w:r>
        <w:rPr>
          <w:rFonts w:ascii="Times New Roman" w:hAnsi="Times New Roman" w:eastAsia="Times New Roman" w:cs="Times New Roman"/>
          <w:color w:val="000000"/>
          <w:sz w:val="4"/>
          <w:lang w:val="vi-VN"/>
        </w:rPr>
      </w:r>
    </w:p>
    <w:p>
      <w:bookmarkStart w:id="25" w:name="sec_0025"/>
      <w:pPr>
        <w:pStyle w:val="Heading4"/>
      </w:pPr>
      <w:r>
        <w:rPr>
          <w:rFonts w:ascii="Times New Roman" w:hAnsi="Times New Roman" w:eastAsia="Times New Roman" w:cs="Times New Roman"/>
          <w:b/>
          <w:color w:val="000000"/>
          <w:sz w:val="24"/>
          <w:lang w:val="vi-VN"/>
        </w:rPr>
        <w:t>Hỗ trợ và quản trị vận hành</w:t>
      </w:r>
      <w:bookmarkEnd w:id="2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16"/>
        <w:gridCol w:w="7441"/>
      </w:tblGrid>
      <w:tr>
        <w:trPr>
          <w:tblHeader w:val="true"/>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UC</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Tên mục tiêu</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UC-SUP-01</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 và xử lý hồ sơ hỗ trợ nền tảng</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UC-SUP-02</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công tự động SLA và escalation hỗ trợ</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UC-SUP-03</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tệp mẫu trả lời và bộ lọc hỗ trợ</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UC-SUP-04</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Quản lý trung tâm thông báo Admin</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UC-SUP-05</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Giám sát hàng đợi sự cố và phục hồi worker</w:t>
            </w:r>
          </w:p>
        </w:tc>
      </w:tr>
      <w:tr>
        <w:trPr>
          <w:cantSplit/>
        </w:trPr>
        <w:tc>
          <w:tcPr>
            <w:tcW w:type="dxa" w:w="161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UC-SUP-06</w:t>
            </w:r>
          </w:p>
        </w:tc>
        <w:tc>
          <w:tcPr>
            <w:tcW w:type="dxa" w:w="74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Hỏi trợ lý AI theo phạm vi chủ trọ</w:t>
            </w:r>
          </w:p>
        </w:tc>
      </w:tr>
    </w:tbl>
    <w:p>
      <w:pPr>
        <w:spacing w:after="0" w:before="0" w:line="40" w:lineRule="exact"/>
      </w:pPr>
      <w:r>
        <w:rPr>
          <w:rFonts w:ascii="Times New Roman" w:hAnsi="Times New Roman" w:eastAsia="Times New Roman" w:cs="Times New Roman"/>
          <w:color w:val="000000"/>
          <w:sz w:val="4"/>
          <w:lang w:val="vi-VN"/>
        </w:rPr>
      </w:r>
    </w:p>
    <w:p>
      <w:bookmarkStart w:id="26" w:name="sec_0026"/>
      <w:pPr>
        <w:pStyle w:val="Heading4"/>
        <w:pageBreakBefore/>
      </w:pPr>
      <w:r>
        <w:rPr>
          <w:rFonts w:ascii="Times New Roman" w:hAnsi="Times New Roman" w:eastAsia="Times New Roman" w:cs="Times New Roman"/>
          <w:b/>
          <w:color w:val="000000"/>
          <w:sz w:val="24"/>
          <w:lang w:val="vi-VN"/>
        </w:rPr>
        <w:t>UC-SYS-01 Đăng ký tài khoản chủ trọ</w:t>
      </w:r>
      <w:bookmarkEnd w:id="2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UC-SYS-01 — Đăng ký tài khoản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chủ trọ được tạo và phiên hợp lệ được lưu; mở không gian vận hành của chính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đăng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Họ tên, email, điện thoại, mật khẩu. Email và mật khẩu phải đáp ứng DTO; vai trò chủ trọ do máy chủ gán, không nhận quyền quản trị từ biểu mẫu.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đăng ký với vai trò chủ trọ; nhập thông tin tài khoản và mật khẩu theo biểu mẫu.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trường bắt buộc và định dạng; không cho biểu mẫu tự cấp quyền Admin.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Rà soát thông tin và xác nhận gửi đăng ký.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DTO, chuẩn hóa dữ liệu theo dịch vụ và kiểm tra email đã được sử dụng.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tài khoản LANDLORD và dữ liệu xác thực theo quy trình của AuthService; không tạo tài khoản nếu đầu vào không hợp lệ.</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thông tin tài khoản và phiên; ứng dụng lưu phiên an toàn và thay trạng thái xác thực.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hướng vào không gian chủ trọ của tài khoản mới; chỉ tải dữ liệu thuộc danh tính này.</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đã có tài khoản, người dùng chuyển sang đăng nhập, không tạo bản sao tài khoản.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 đã tồn tại hoặc dữ liệu sai: không tạo tài khoản; sửa thông tin rồi thử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chủ trọ được tạo và phiên hợp lệ được lưu; mở không gian vận hành của chính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Vai trò do máy chủ quyết định; không cho tự đăng ký Admin. Email và mật khẩu phải đáp ứng DTO; vai trò chủ trọ do máy chủ gán, không nhận quyền quản trị từ biểu mẫu.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27" w:name="sec_0027"/>
      <w:pPr>
        <w:pStyle w:val="Heading4"/>
        <w:pageBreakBefore/>
      </w:pPr>
      <w:r>
        <w:rPr>
          <w:rFonts w:ascii="Times New Roman" w:hAnsi="Times New Roman" w:eastAsia="Times New Roman" w:cs="Times New Roman"/>
          <w:b/>
          <w:color w:val="000000"/>
          <w:sz w:val="24"/>
          <w:lang w:val="vi-VN"/>
        </w:rPr>
        <w:t>UC-SYS-02 Đăng ký tài khoản người thuê đang tìm phòng</w:t>
      </w:r>
      <w:bookmarkEnd w:id="2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UC-SYS-02 — Đăng ký tài khoản người thuê đang tìm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tài khoản TENANT ở ngữ cảnh tìm phòng; chưa tự sinh hợp đồng hoặc hồ sơ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tài khoản tìm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cá nhân và mật khẩu. Thông tin đăng ký được kiểm tra như luồng tài khoản; liên kết hồ sơ thuê phải qua nghiệp vụ riêng.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tài khoản tìm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Thông tin cá nhân và mật khẩu.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dữ liệu.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email và đầu vào.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tài khoản vai trò TENANT.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hành trình khám phá.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tài khoản TENANT ở ngữ cảnh tìm phòng; chưa tự sinh hợp đồng hoặc hồ sơ đang thuê.</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Chưa có hồ sơ thuê liên kết thì tiếp tục khám phá phòng, không truy cập dữ liệu thuê của người khác.</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 trùng: từ chối; chưa có hồ sơ thuê: chỉ mở chức năng phù hợp.</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tài khoản TENANT ở ngữ cảnh tìm phòng; chưa tự sinh hợp đồng hoặc hồ sơ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không phải role mới trong cơ sở dữ liệu; chưa có hợp đồng không đồng nghĩa có quyền xem portal của người khác. Thông tin đăng ký được kiểm tra như luồng tài khoản; liên kết hồ sơ thuê phải qua nghiệp vụ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28" w:name="sec_0028"/>
      <w:pPr>
        <w:pStyle w:val="Heading4"/>
        <w:pageBreakBefore/>
      </w:pPr>
      <w:r>
        <w:rPr>
          <w:rFonts w:ascii="Times New Roman" w:hAnsi="Times New Roman" w:eastAsia="Times New Roman" w:cs="Times New Roman"/>
          <w:b/>
          <w:color w:val="000000"/>
          <w:sz w:val="24"/>
          <w:lang w:val="vi-VN"/>
        </w:rPr>
        <w:t>UC-SYS-03 Đăng nhập và điều hướng theo vai trò</w:t>
      </w:r>
      <w:bookmarkEnd w:id="2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UC-SYS-03 — Đăng nhập và điều hướng theo vai trò</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truy cập mang đúng vai trò và quyền; mở màn hình phù hợp trạng thái thuê và xác thực.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Email, mật khẩu; mã MFA nếu cần. Không cho đăng nhập tài khoản bị vô hiệu; không suy ra quyền từ tên màn hình hoặc dữ liệu cục bộ.</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đăng nhập.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Email, mật khẩu; mã MFA nếu cần.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thông tin.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mật khẩu và trạng thái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MFA với Admin theo chính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phiên và trả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hướng theo phiên đã xác minh.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truy cập mang đúng vai trò và quyền; mở màn hình phù hợp trạng thái thuê và xác thực.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Admin bị yêu cầu MFA phải hoàn tất bước xác minh trước khi tiếp tục luồng quản trị.</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Mật khẩu sai, tài khoản vô hiệu hoặc MFA sai: từ chối; lỗi mạng không được diễn giải là tài khoản bị khóa.</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truy cập mang đúng vai trò và quyền; mở màn hình phù hợp trạng thái thuê và xác thực.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mang role và permission của máy chủ; không suy quyền từ tab đang mở. Không cho đăng nhập tài khoản bị vô hiệu; không suy ra quyền từ tên màn hình hoặc dữ liệu cục bộ.</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29" w:name="sec_0029"/>
      <w:pPr>
        <w:pStyle w:val="Heading4"/>
        <w:pageBreakBefore/>
      </w:pPr>
      <w:r>
        <w:rPr>
          <w:rFonts w:ascii="Times New Roman" w:hAnsi="Times New Roman" w:eastAsia="Times New Roman" w:cs="Times New Roman"/>
          <w:b/>
          <w:color w:val="000000"/>
          <w:sz w:val="24"/>
          <w:lang w:val="vi-VN"/>
        </w:rPr>
        <w:t>UC-SYS-04 Khôi phục phiên và làm mới token</w:t>
      </w:r>
      <w:bookmarkEnd w:id="2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UC-SYS-04 — Khôi phục phiên và làm mới token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còn hiệu lực được phục hồi hoặc token được luân chuyển thành công; yêu cầu đang chờ được thử lại có giới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Khởi động ứng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lưu an toàn, refresh token. Refresh phải dùng đúng phiên, thu hồi theo chính sách; chỉ một yêu cầu refresh được xử lý khi nhiều request cùng hết hạn.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Khởi động ứng dụng.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Phiên lưu an toàn, refresh token.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phiên lưu.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trạng thái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Khi access token hết hạn thực hiện refresh single-flight.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Refresh phải dùng đúng phiên, thu hồi theo chính sách; chỉ một yêu cầu refresh được xử lý khi nhiều request cùng hết hạn.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Luân chuyển token và thử lại yêu cầu một lần.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còn hiệu lực được phục hồi hoặc token được luân chuyển thành công; yêu cầu đang chờ được thử lại có giới hạn.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Access token còn hợp lệ thì dùng phiên hiện tại; không thực hiện refresh không cần thiết.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Refresh bị thu hồi: về đăng nhập; lỗi kết nối tạm thời: hiển thị retry, không tự kết luận khóa tài khoản.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còn hiệu lực được phục hồi hoặc token được luân chuyển thành công; yêu cầu đang chờ được thử lại có giới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Refresh token luân chuyển; không lặp vô hạn yêu cầu 401; không chia sẻ cache giữa tài khoản. Refresh phải dùng đúng phiên, thu hồi theo chính sách; chỉ một yêu cầu refresh được xử lý khi nhiều request cùng hết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0" w:name="sec_0030"/>
      <w:pPr>
        <w:pStyle w:val="Heading4"/>
        <w:pageBreakBefore/>
      </w:pPr>
      <w:r>
        <w:rPr>
          <w:rFonts w:ascii="Times New Roman" w:hAnsi="Times New Roman" w:eastAsia="Times New Roman" w:cs="Times New Roman"/>
          <w:b/>
          <w:color w:val="000000"/>
          <w:sz w:val="24"/>
          <w:lang w:val="vi-VN"/>
        </w:rPr>
        <w:t>UC-SYS-05.1 Đăng xuất phiên hiện tại</w:t>
      </w:r>
      <w:bookmarkEnd w:id="3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UC-SYS-05.1 — Đăng xuất phiên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hiện tại bị thu hồi; token và dữ liệu gắn danh tính được xóa khỏi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đăng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hiện tại. Chỉ thu hồi phiên của người dùng hiện tại; không dùng thao tác này để ngầm đăng xuất mọi thiết bị.</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UC-SYS-05.1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đăng xuất.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Phiên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yêu cầu thu hồi phiên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Máy chủ vô hiệu thông tin phiên theo chính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Xóa token và cache cục bộ.</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thu hồi phiên của người dùng hiện tại; không dùng thao tác này để ngầm đăng xuất mọi thiết bị.</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đăng nhập.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hiện tại bị thu hồi; token và dữ liệu gắn danh tính được xóa khỏi thiết bị.</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UC-SYS-05.1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quay lại trước khi chọn đăng xuất thì giữ phiên, không phát sinh lệnh thu hồi.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Phiên đã thu hồi: hiển thị kết quả sau đọc lại; lỗi mạng: không khẳng định máy chủ đã thu hồi.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hiện tại bị thu hồi; token và dữ liệu gắn danh tính được xóa khỏi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Đăng xuất không xóa dữ liệu thuê; thu hồi phiên khác không phải xóa tài khoản. Chỉ thu hồi phiên của người dùng hiện tại; không dùng thao tác này để ngầm đăng xuất mọi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1" w:name="sec_0031"/>
      <w:pPr>
        <w:pStyle w:val="Heading4"/>
        <w:pageBreakBefore/>
      </w:pPr>
      <w:r>
        <w:rPr>
          <w:rFonts w:ascii="Times New Roman" w:hAnsi="Times New Roman" w:eastAsia="Times New Roman" w:cs="Times New Roman"/>
          <w:b/>
          <w:color w:val="000000"/>
          <w:sz w:val="24"/>
          <w:lang w:val="vi-VN"/>
        </w:rPr>
        <w:t>UC-SYS-05.2 Xem và thu hồi phiên trên thiết bị khác</w:t>
      </w:r>
      <w:bookmarkEnd w:id="3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UC-SYS-05.2 — Xem và thu hồi phiên trên thiết bị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được chọn hoặc các phiên khác được thu hồi; danh sách thiết bị phản ánh kết quả đọc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quản lý thiết bị.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phiên và phiên cần thu hồi. Kiểm tra phiên đích thuộc người dùng; phiên đã hết hiệu lực không được khôi phục qua thao tác xem.</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UC-SYS-05.2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quản lý thiết bị.</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Danh sách phiên và phiên cần thu hồi.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phiên của chính mình.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phiên hoặc các phiên khác.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quyền sở hữu.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phiên đích thuộc người dùng; phiên đã hết hiệu lực không được khôi phục qua thao tác xem.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Thu hồi và tải lại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được chọn hoặc các phiên khác được thu hồi; danh sách thiết bị phản ánh kết quả đọc lại.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UC-SYS-05.2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không có phiên khác, hiển thị danh sách rỗng và không tạo yêu cầu thu hồi giả.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Phiên đã thu hồi: hiển thị kết quả sau đọc lại; lỗi mạng: không khẳng định máy chủ đã thu hồi.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được chọn hoặc các phiên khác được thu hồi; danh sách thiết bị phản ánh kết quả đọc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Đăng xuất không xóa dữ liệu thuê; thu hồi phiên khác không phải xóa tài khoản. Kiểm tra phiên đích thuộc người dùng; phiên đã hết hiệu lực không được khôi phục qua thao tác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2" w:name="sec_0032"/>
      <w:pPr>
        <w:pStyle w:val="Heading4"/>
        <w:pageBreakBefore/>
      </w:pPr>
      <w:r>
        <w:rPr>
          <w:rFonts w:ascii="Times New Roman" w:hAnsi="Times New Roman" w:eastAsia="Times New Roman" w:cs="Times New Roman"/>
          <w:b/>
          <w:color w:val="000000"/>
          <w:sz w:val="24"/>
          <w:lang w:val="vi-VN"/>
        </w:rPr>
        <w:t>UC-SYS-06 Khôi phục mật khẩu qua liên kết dùng một lần</w:t>
      </w:r>
      <w:bookmarkEnd w:id="3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UC-SYS-06 — Khôi phục mật khẩu qua liên kết dùng một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phục hồi được tiếp nhận; token hợp lệ cho phép đổi mật khẩu đúng một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yêu cầu khôi phục.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Email, token khôi phục, mật khẩu mới. Không lộ việc email có tồn tại; token phải đúng mục đích, còn hạn và chưa sử dụng.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UC-SYS-06</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yêu cầu khôi phục.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Email, token khôi phục, mật khẩu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Máy chủ tiếp nhận theo chính sách chống dò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token và công việc delivery.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dùng mở liên kết.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lộ việc email có tồn tại; token phải đúng mục đích, còn hạn và chưa sử dụng.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token, đổi mật khẩu và vô hiệu token.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phục hồi được tiếp nhận; token hợp lệ cho phép đổi mật khẩu đúng một lần.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chưa nhận được thư có thể yêu cầu lại theo chính sách; trạng thái tiếp nhận không chứng minh email đã tới.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Token sai, hết hạn hoặc đã dùng: từ chối; provider chưa cấu hình: không hứa gửi email thành công.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phục hồi được tiếp nhận; token hợp lệ cho phép đổi mật khẩu đúng một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Token có hạn dùng và chỉ dùng một lần; nhận yêu cầu vào hàng đợi chưa chứng minh email đã tới. Không lộ việc email có tồn tại; token phải đúng mục đích, còn hạn và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backend/src/auth/account-access.service.ts;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3" w:name="sec_0033"/>
      <w:pPr>
        <w:pStyle w:val="Heading4"/>
        <w:pageBreakBefore/>
      </w:pPr>
      <w:r>
        <w:rPr>
          <w:rFonts w:ascii="Times New Roman" w:hAnsi="Times New Roman" w:eastAsia="Times New Roman" w:cs="Times New Roman"/>
          <w:b/>
          <w:color w:val="000000"/>
          <w:sz w:val="24"/>
          <w:lang w:val="vi-VN"/>
        </w:rPr>
        <w:t>UC-SYS-07 Đổi mật khẩu khi đang đăng nhập</w:t>
      </w:r>
      <w:bookmarkEnd w:id="3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UC-SYS-07 — Đổi mật khẩu khi đang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Mật khẩu mới được ghi theo chính sách; trạng thái phiên được cập nhật theo kết quả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mật.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Ứng dụng truy cập được dịch vụ; có tài khoản, token hoặc lời mời đúng loại nếu luồng yêu cầu. Chức năng đăng ký/đăng nhập/khôi phục công khai không yêu cầu phiên sẵn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Mật khẩu hiện tại và mới. Kiểm tra mật khẩu hiện tại và chính sách mật khẩu mới; không ghi mật khẩu vào nhật ký.</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UC-SYS-07</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mật.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Mật khẩu hiện tại và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mật khẩu hiện tại và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người dùng.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và cập nhật mật khẩu.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trạng thái phiên theo chính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Mật khẩu mới được ghi theo chính sách; trạng thái phiên được cập nhật theo kết quả máy chủ.</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người dùng không nhớ mật khẩu hiện tại, chuyển luồng khôi phục, không bỏ qua xác minh.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Mật khẩu hiện tại sai: không cập nhật; phiên hết hạn: đăng nhập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Mật khẩu mới được ghi theo chính sách; trạng thái phiên được cập nhật theo kết quả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hiển thị hoặc ghi log mật khẩu; thay đổi chỉ áp dụng tài khoản hiện tại. Kiểm tra mật khẩu hiện tại và chính sách mật khẩu mới; không ghi mật khẩu vào nhật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backend/src/auth/auth.service.ts;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4" w:name="sec_0034"/>
      <w:pPr>
        <w:pStyle w:val="Heading4"/>
        <w:pageBreakBefore/>
      </w:pPr>
      <w:r>
        <w:rPr>
          <w:rFonts w:ascii="Times New Roman" w:hAnsi="Times New Roman" w:eastAsia="Times New Roman" w:cs="Times New Roman"/>
          <w:b/>
          <w:color w:val="000000"/>
          <w:sz w:val="24"/>
          <w:lang w:val="vi-VN"/>
        </w:rPr>
        <w:t>UC-SYS-08 Chấp nhận lời mời và kích hoạt tài khoản người thuê</w:t>
      </w:r>
      <w:bookmarkEnd w:id="3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UC-SYS-08 — Chấp nhận lời mời và kích hoạt tài khoản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phiên làm việc;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người thuê được chấp nhận; tài khoản liên kết đúng hồ sơ thuê được chỉ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mở liên kết kích hoạt.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nhận được lời mời hợp lệ từ chủ trọ; token đúng hồ sơ và đáp ứng điều kiện tiếp nhận của service.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lời mời người thuê và mật khẩu mới. Token mời còn hạn, chưa dùng, đúng người nhận; không dùng lời mời làm quyền truy cập hồ sơ bất kỳ.</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UC-SYS-08</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liên kết mời do chủ trọ cung cấp, nhập mật khẩu mới và xác nhận kích hoạt.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token đúng loại, chưa hết hạn và chưa được sử dụng; xác định hồ sơ đích từ lời mời.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Trong transaction, khóa/đọc lại các bản ghi liên quan và kiểm tra chủ trọ, hồ sơ còn hoạt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hồ sơ chưa liên kết tài khoản; email chưa được tài khoản khác sử dụng. Không tự liên kết vào tài khoản email đã có.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tài khoản TENANT với mật khẩu được xử lý an toàn và liên kết vào đúng hồ sơ người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dấu lời mời đã dùng và tạo phiên theo contract; lỗi trong giao dịch không để lại tài khoản liên kết dở.</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phiên và thông tin liên kết; ứng dụng mở cổng người thuê với dữ liệu của chính hồ sơ đó.</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UC-SYS-08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email đã đăng ký hoặc hồ sơ đã có tài khoản, từ chối kích hoạt theo luồng này; không tự gộp tài khoản.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Token sai, hết hạn, đã dùng, hồ sơ đã liên kết hoặc email trùng: từ chối, không tạo tài khoản thứ 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người thuê được chấp nhận; tài khoản liên kết đúng hồ sơ thuê được chỉ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chỉ dùng một lần; hồ sơ chưa liên kết User, hồ sơ và chủ trọ còn hoạt động; tạo tài khoản và liên kết trong transaction. Token mời còn hạn, chưa dùng, đúng người nhận; không dùng lời mời làm quyền truy cập hồ sơ bất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SYS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backend/src/tenants/tenant-invites.service.ts;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5" w:name="sec_0035"/>
      <w:pPr>
        <w:pStyle w:val="Heading4"/>
        <w:pageBreakBefore/>
      </w:pPr>
      <w:r>
        <w:rPr>
          <w:rFonts w:ascii="Times New Roman" w:hAnsi="Times New Roman" w:eastAsia="Times New Roman" w:cs="Times New Roman"/>
          <w:b/>
          <w:color w:val="000000"/>
          <w:sz w:val="24"/>
          <w:lang w:val="vi-VN"/>
        </w:rPr>
        <w:t>UC-DIS-01 Tìm và lọc tin phòng công khai</w:t>
      </w:r>
      <w:bookmarkEnd w:id="3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UC-DIS-01 — Tìm và lọc tin phòng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danh sách tin công khai đáp ứng bộ lọc và trang được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khám phá.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hoặc người thuê truy cập chức năng công khai; tin được xem phải đủ điều kiện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mức giá, khu vực, tiêu chí tìm kiếm. Chỉ trả tin đủ điều kiện công khai; khoảng giá, cơ sở học, bán kính và trang phải theo contract truy vấn.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khám phá.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tìm và lọc tin phòng công khai.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tiêu chí.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phạm vi giá và phân trang.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Truy vấn tin công khai đủ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kết quả và trạng thái rỗng.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danh sách tin công khai đáp ứng bộ lọc và trang được yêu cầu.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tin phù hợp thì hiển thị trạng thái rỗng; người dùng có thể bỏ bớt điều kiện rồi tìm lại.</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Khoảng giá sai: yêu cầu sửa; hết trang: không lặp bản ghi; chưa đăng nhập vẫn xem dữ liệu công khai.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danh sách tin công khai đáp ứng bộ lọc và trang được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Giá quảng cáo khác giá thuê nội bộ; không trả dữ liệu người thuê hoặc hóa đơn. Chỉ trả tin đủ điều kiện công khai; khoảng giá, cơ sở học, bán kính và trang phải theo contract truy vấn.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6" w:name="sec_0036"/>
      <w:pPr>
        <w:pStyle w:val="Heading4"/>
        <w:pageBreakBefore/>
      </w:pPr>
      <w:r>
        <w:rPr>
          <w:rFonts w:ascii="Times New Roman" w:hAnsi="Times New Roman" w:eastAsia="Times New Roman" w:cs="Times New Roman"/>
          <w:b/>
          <w:color w:val="000000"/>
          <w:sz w:val="24"/>
          <w:lang w:val="vi-VN"/>
        </w:rPr>
        <w:t>UC-DIS-02 Xem chi tiết tin phòng và đánh giá công khai</w:t>
      </w:r>
      <w:bookmarkEnd w:id="3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UC-DIS-02 — Xem chi tiết tin phòng và đánh giá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thông tin tin đăng, giá, phí và đánh giá công khai; không lộ hồ sơ thuê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 hoặc người thuê truy cập chức năng công khai; tin được xem phải đủ điều kiện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tin phòng. Không tự suy rằng chủ trọ đã xác minh, có tọa độ hoặc có phí giữ xe nếu dữ liệu không cung cấp.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Khách vãng lai</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xem chi tiết tin phòng và đánh giá công khai.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chi tiết còn công khai.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ảnh, mô tả, giá và tiện ích.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đánh giá được công bố.</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Cho phép đi đến hành động phù hợp.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thông tin tin đăng, giá, phí và đánh giá công khai; không lộ hồ sơ thuê riêng.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Tin đã ẩn hoặc không còn công khai thì báo không thể xem; quay lại danh sách để chọn tin khác.</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Tin không tồn tại hoặc không công khai: thông báo không tìm thấy; không lộ nội dung kiểm duyệt.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thông tin tin đăng, giá, phí và đánh giá công khai; không lộ hồ sơ thuê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bị ẩn/thu hồi không tiếp tục được coi là công khai; thông tin liên hệ tuân theo projection API. Không tự suy rằng chủ trọ đã xác minh, có tọa độ hoặc có phí giữ xe nếu dữ liệu không cung cấp.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7" w:name="sec_0037"/>
      <w:pPr>
        <w:pStyle w:val="Heading4"/>
        <w:pageBreakBefore/>
      </w:pPr>
      <w:r>
        <w:rPr>
          <w:rFonts w:ascii="Times New Roman" w:hAnsi="Times New Roman" w:eastAsia="Times New Roman" w:cs="Times New Roman"/>
          <w:b/>
          <w:color w:val="000000"/>
          <w:sz w:val="24"/>
          <w:lang w:val="vi-VN"/>
        </w:rPr>
        <w:t>UC-DIS-03 Lưu và bỏ lưu phòng yêu thích</w:t>
      </w:r>
      <w:bookmarkEnd w:id="3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UC-DIS-03 — Lưu và bỏ lưu phòng yêu thích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thêm hoặc bỏ khỏi danh sách yêu thích của tài khoản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tiết hoặc yêu thích.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tin; tài khoản tìm phòng. Yêu cầu phải có phiên TENANT; trạng thái yêu thích gắn tài khoản, không dùng chung bộ nhớ giữa hai phiên.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tiết hoặc yêu thích.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tin; tài khoản tìm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lưu/bỏ lưu.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tài khoản và tin.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hoặc xóa SavedListing.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danh sách cá nhân.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thêm hoặc bỏ khỏi danh sách yêu thích của tài khoản hiện tại.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Tin đã lưu thì thao tác bỏ lưu; tải lại danh sách để phản ánh trạng thái mới.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Chưa đăng nhập: yêu cầu đăng nhập; tin không còn khả dụng: hiển thị trạng thái thực tế.</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thêm hoặc bỏ khỏi danh sách yêu thích của tài khoản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thích thuộc tài khoản hiện tại; lưu không đặt chỗ và không tạo hợp đồng. Yêu cầu phải có phiên TENANT; trạng thái yêu thích gắn tài khoản, không dùng chung bộ nhớ giữa hai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8" w:name="sec_0038"/>
      <w:pPr>
        <w:pStyle w:val="Heading4"/>
        <w:pageBreakBefore/>
      </w:pPr>
      <w:r>
        <w:rPr>
          <w:rFonts w:ascii="Times New Roman" w:hAnsi="Times New Roman" w:eastAsia="Times New Roman" w:cs="Times New Roman"/>
          <w:b/>
          <w:color w:val="000000"/>
          <w:sz w:val="24"/>
          <w:lang w:val="vi-VN"/>
        </w:rPr>
        <w:t>UC-DIS-04 Lưu bộ lọc và xem cảnh báo tìm phòng</w:t>
      </w:r>
      <w:bookmarkEnd w:id="3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UC-DIS-04 — Lưu bộ lọc và xem cảnh báo tìm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Bộ lọc cá nhân được lưu hoặc cập nhật; cảnh báo được đọc trong phạm vi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lưu tìm kiếm.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tìm kiếm, bộ lọc, trạng thái bật/tắt. Tiêu chí tìm phải hợp lệ; lưu bộ lọc không chứng minh tác vụ tìm khớp hoặc gửi thông báo đã chạy.</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lưu tìm kiếm.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Tên tìm kiếm, bộ lọc, trạng thái bật/tắt.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tiêu chí.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hoặc cập nhật bộ lọc.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kết quả khớp/cảnh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dấu đã đọc hoặc xóa tìm kiếm.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Bộ lọc cá nhân được lưu hoặc cập nhật; cảnh báo được đọc trong phạm vi tài khoản.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tắt hoặc thay bộ lọc thay vì tạo thêm nhiều bộ lọc giống nhau.</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Bộ lọc sai hoặc tìm kiếm đã xóa: từ chối cập nhật; không có kết quả: trạng thái rỗng.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Bộ lọc cá nhân được lưu hoặc cập nhật; cảnh báo được đọc trong phạm vi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mô tả cảnh báo nội bộ là push trên thiết bị; mỗi tài khoản chỉ quản lý bộ lọc của mình. Tiêu chí tìm phải hợp lệ; lưu bộ lọc không chứng minh tác vụ tìm khớp hoặc gửi thông báo đã chạy.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backend/src/listings/saved-searches.service.ts;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39" w:name="sec_0039"/>
      <w:pPr>
        <w:pStyle w:val="Heading4"/>
        <w:pageBreakBefore/>
      </w:pPr>
      <w:r>
        <w:rPr>
          <w:rFonts w:ascii="Times New Roman" w:hAnsi="Times New Roman" w:eastAsia="Times New Roman" w:cs="Times New Roman"/>
          <w:b/>
          <w:color w:val="000000"/>
          <w:sz w:val="24"/>
          <w:lang w:val="vi-VN"/>
        </w:rPr>
        <w:t>UC-DIS-05 Tạo và cập nhật bản nháp tin cho thuê</w:t>
      </w:r>
      <w:bookmarkEnd w:id="3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UC-DIS-05 — Tạo và cập nhật bản nháp tin cho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nháp tin đăng được lưu cho phòng thuộc chủ trọ, chưa tự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chọn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tiêu đề, mô tả, giá quảng cáo, ảnh. Phòng phải thuộc người đăng; giá quảng cáo và giá cơ sở của phòng là hai thông tin khác nhau.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chọn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Phòng, tiêu đề, mô tả, giá quảng cáo, ảnh.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Soạn nội dung.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phòng thuộc chủ trọ và đầu vào.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tin/bản nháp theo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trạng thái và hành động tiếp theo.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nháp tin đăng được lưu cho phòng thuộc chủ trọ, chưa tự xuất hiện công khai.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Bản nháp hiện có được mở để sửa; thay đổi bản nháp không được coi là đã gửi xét duyệt.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phạm vi hoặc version cũ: từ chối; đọc lại trước khi gửi tiếp.</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nháp tin đăng được lưu cho phòng thuộc chủ trọ, chưa tự xuất hiện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quảng cáo tách Room; sửa tin không tự sửa tiền hợp đồng hoặc hóa đơn. Phòng phải thuộc người đăng; giá quảng cáo và giá cơ sở của phòng là hai thông tin khác nhau.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0" w:name="sec_0040"/>
      <w:pPr>
        <w:pStyle w:val="Heading4"/>
        <w:pageBreakBefore/>
      </w:pPr>
      <w:r>
        <w:rPr>
          <w:rFonts w:ascii="Times New Roman" w:hAnsi="Times New Roman" w:eastAsia="Times New Roman" w:cs="Times New Roman"/>
          <w:b/>
          <w:color w:val="000000"/>
          <w:sz w:val="24"/>
          <w:lang w:val="vi-VN"/>
        </w:rPr>
        <w:t>UC-DIS-06 Gửi duyệt và ẩn tin cho thuê</w:t>
      </w:r>
      <w:bookmarkEnd w:id="4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UC-DIS-06 — Gửi duyệt và ẩn tin cho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chuyển sang trạng thái gửi duyệt hoặc bị ẩn theo hành động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tin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tin, phiên bản, yêu cầu gửi duyệt/ẩn. Kiểm tra chủ sở hữu, version và trạng thái hiện tại; chỉ xét duyệt phù hợp mới dẫn tới công khai.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UC-DIS-06</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tin của mình.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tin, phiên bản, yêu cầu gửi duyệt/ẩn.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hành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trạng thái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vào hàng đợi hoặc ẩn theo quy tắc.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trạng thái công bố.</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chuyển sang trạng thái gửi duyệt hoặc bị ẩn theo hành động được xác nhận.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có thể tiếp tục sửa bản nháp thay vì gửi; việc ẩn không đồng nghĩa xóa phòng.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Chuyển trạng thái không hợp lệ hoặc bị xử lý đồng thời: trả xung đột và tải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chuyển sang trạng thái gửi duyệt hoặc bị ẩn theo hành động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duyệt không đồng nghĩa đã xuất bản; chỉ tin đủ điều kiện mới xuất hiện công khai. Kiểm tra chủ sở hữu, version và trạng thái hiện tại; chỉ xét duyệt phù hợp mới dẫn tới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1" w:name="sec_0041"/>
      <w:pPr>
        <w:pStyle w:val="Heading4"/>
        <w:pageBreakBefore/>
      </w:pPr>
      <w:r>
        <w:rPr>
          <w:rFonts w:ascii="Times New Roman" w:hAnsi="Times New Roman" w:eastAsia="Times New Roman" w:cs="Times New Roman"/>
          <w:b/>
          <w:color w:val="000000"/>
          <w:sz w:val="24"/>
          <w:lang w:val="vi-VN"/>
        </w:rPr>
        <w:t>UC-DIS-07 Báo cáo tin phòng không phù hợp</w:t>
      </w:r>
      <w:bookmarkEnd w:id="4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UC-DIS-07 — Báo cáo tin phòng không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vi phạm gắn đúng tin và người gửi; đưa vào quy trình tiếp nhận kiểm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tin, lý do và nội dung báo cáo. Phiên TENANT hợp lệ, lý do thuộc tập hỗ trợ; dữ liệu báo cáo không được thay thế quyền phán quyết của Admin.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UC-DIS-07</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tin, lý do và nội dung báo cáo.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báo cáo.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dữ liệu.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ListingReport để kiểm duyệt.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kết quả tiếp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vi phạm gắn đúng tin và người gửi; đưa vào quy trình tiếp nhận kiểm duyệt.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bổ sung nội dung phản ánh rồi gửi; không kết luận tin vi phạm chỉ từ một báo cáo.</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thiếu hoặc lặp không hợp lệ: trả lỗi; không hiển thị nội dung báo cáo của người khác.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vi phạm gắn đúng tin và người gửi; đưa vào quy trình tiếp nhận kiểm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không tự động kết luận vi phạm hoặc xóa tin; không công khai danh tính người báo cáo. Phiên TENANT hợp lệ, lý do thuộc tập hỗ trợ; dữ liệu báo cáo không được thay thế quyền phán quyết của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backend/src/listings/listings.service.ts;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2" w:name="sec_0042"/>
      <w:pPr>
        <w:pStyle w:val="Heading4"/>
        <w:pageBreakBefore/>
      </w:pPr>
      <w:r>
        <w:rPr>
          <w:rFonts w:ascii="Times New Roman" w:hAnsi="Times New Roman" w:eastAsia="Times New Roman" w:cs="Times New Roman"/>
          <w:b/>
          <w:color w:val="000000"/>
          <w:sz w:val="24"/>
          <w:lang w:val="vi-VN"/>
        </w:rPr>
        <w:t>UC-DIS-08 Quản lý khung giờ xem phòng</w:t>
      </w:r>
      <w:bookmarkEnd w:id="4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UC-DIS-08 — Quản lý khung giờ xem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Khung giờ xem được lưu theo chủ trọ; người thuê đọc được các khung còn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phòng, ngày giờ, số chỗ. Thời điểm, sức chứa và phạm vi phòng theo quy tắc lịch xem; không mặc định mọi khung đều còn chỗ.</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UC-DIS-08</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lịch.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Tin phòng, ngày giờ, số chỗ.</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Thêm/xóa khung giờ.</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sở hữu và thời gian.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ViewingSlot theo ràng buộc.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lịch còn khả dụng.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Khung giờ xem được lưu theo chủ trọ; người thuê đọc được các khung còn phù hợp.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điều chỉnh hoặc đóng khung không còn tiếp nhận; người thuê chỉ chọn khung, không sửa lịch của chủ trọ.</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Khung giờ không phù hợp hoặc đã ràng buộc lịch hẹn: từ chối theo dịch vụ.</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Khung giờ xem được lưu theo chủ trọ; người thuê đọc được các khung còn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hẹn chưa phải hợp đồng. Thời điểm, sức chứa và phạm vi phòng theo quy tắc lịch xem; không mặc định mọi khung đều còn chỗ.</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3" w:name="sec_0043"/>
      <w:pPr>
        <w:pStyle w:val="Heading4"/>
        <w:pageBreakBefore/>
      </w:pPr>
      <w:r>
        <w:rPr>
          <w:rFonts w:ascii="Times New Roman" w:hAnsi="Times New Roman" w:eastAsia="Times New Roman" w:cs="Times New Roman"/>
          <w:b/>
          <w:color w:val="000000"/>
          <w:sz w:val="24"/>
          <w:lang w:val="vi-VN"/>
        </w:rPr>
        <w:t>UC-DIS-09 Đặt và theo dõi lịch xem phòng</w:t>
      </w:r>
      <w:bookmarkEnd w:id="4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UC-DIS-09 — Đặt và theo dõi lịch xem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được ghi cho người thuê và tin/phòng hợp lệ; hiển thị trạng thái theo dõi.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chọn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Tin/khung giờ, thông tin và ghi chú. Yêu cầu đặt lịch thuộc tài khoản; tính khả dụng của khung phải được xác minh lại tại thời điểm ghi.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UC-DIS-09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chọn lịch.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Tin/khung giờ, thông tin và ghi chú.</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yêu cầu.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tin, slot và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RoomViewing.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lịch và thông báo liên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được ghi cho người thuê và tin/phòng hợp lệ; hiển thị trạng thái theo dõi.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Khung đã hết chỗ thì chọn khung khác và kiểm tra lại trước khi gửi.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Slot không còn chỗ hoặc tin không hợp lệ: không tạo; đề nghị chọn lịch khác.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được ghi cho người thuê và tin/phòng hợp lệ; hiển thị trạng thái theo dõi.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xem lịch của mình; không bảo đảm giữ phòng chỉ vì có lịch hẹn. Yêu cầu đặt lịch thuộc tài khoản; tính khả dụng của khung phải được xác minh lại tại thời điểm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4" w:name="sec_0044"/>
      <w:pPr>
        <w:pStyle w:val="Heading4"/>
        <w:pageBreakBefore/>
      </w:pPr>
      <w:r>
        <w:rPr>
          <w:rFonts w:ascii="Times New Roman" w:hAnsi="Times New Roman" w:eastAsia="Times New Roman" w:cs="Times New Roman"/>
          <w:b/>
          <w:color w:val="000000"/>
          <w:sz w:val="24"/>
          <w:lang w:val="vi-VN"/>
        </w:rPr>
        <w:t>UC-DIS-10 Đổi lịch hủy và xử lý lịch xem phòng</w:t>
      </w:r>
      <w:bookmarkEnd w:id="4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UC-DIS-10 — Đổi lịch hủy và xử lý lịch xem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đổi/hủy hoặc quyết định xử lý lịch xem được lưu, có phiên bản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hẹn.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lịch, hành động, ngày giờ hoặc lý do. Phân biệt người yêu cầu với người xử lý; không tự coi lịch đã hoàn thành chỉ vì được xác nhận.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UC-DIS-10</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hẹn.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lịch, hành động, ngày giờ hoặc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đổi/hủy/xử lý.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tác nhân và trạng thái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slot đích khi đổi lịch.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chuyển trạng thái và thông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đổi/hủy hoặc quyết định xử lý lịch xem được lưu, có phiên bản mới.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UC-DIS-10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thuê hủy lịch thuộc mình; chủ trọ xác nhận/từ chối lịch thuộc phòng của mình theo trạng thái.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Lịch đã hoàn tất/hủy hoặc dữ liệu cũ: xung đột; đọc lại trước thao tác.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đổi/hủy hoặc quyết định xử lý lịch xem được lưu, có phiên bản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và chủ trọ có quyền khác nhau; không cho cập nhật lịch của người khác. Phân biệt người yêu cầu với người xử lý; không tự coi lịch đã hoàn thành chỉ vì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5" w:name="sec_0045"/>
      <w:pPr>
        <w:pStyle w:val="Heading4"/>
        <w:pageBreakBefore/>
      </w:pPr>
      <w:r>
        <w:rPr>
          <w:rFonts w:ascii="Times New Roman" w:hAnsi="Times New Roman" w:eastAsia="Times New Roman" w:cs="Times New Roman"/>
          <w:b/>
          <w:color w:val="000000"/>
          <w:sz w:val="24"/>
          <w:lang w:val="vi-VN"/>
        </w:rPr>
        <w:t>UC-DIS-11 Chuyển lịch xem thành hợp đồng và bàn giao</w:t>
      </w:r>
      <w:bookmarkEnd w:id="4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UC-DIS-11 — Chuyển lịch xem thành hợp đồng và bàn giao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phù hợp được liên kết với hợp đồng mới; bàn giao là bước xác nhận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lịch.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lịch đã đủ điều kiện; điều khoản thuê. Chỉ chủ trọ thực hiện chuyển đổi; kiểm tra phòng, người thuê và hợp đồng hiệu lực để tránh tạo thuê trùng.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UC-DIS-11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lịch.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lịch đã đủ điều kiện; điều khoản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hồ sơ người thuê và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điều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hợp đồng qua quy trình nghiệp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dữ liệu bàn giao.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xác nhận đúng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phù hợp được liên kết với hợp đồng mới; bàn giao là bước xác nhận riêng.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UC-DIS-11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chưa đủ điều kiện lập hợp đồng, giữ lịch xem và hoàn thiện hồ sơ thuê trước.</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đã có hợp đồng hoặc bàn giao thay đổi: từ chối, không tạo bản thuê trùng.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xem phù hợp được liên kết với hợp đồng mới; bàn giao là bước xác nhận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hợp đồng phải kiểm tra phòng và hồ sơ; xác nhận bàn giao không phải chữ ký số pháp lý. Chỉ chủ trọ thực hiện chuyển đổi; kiểm tra phòng, người thuê và hợp đồng hiệu lực để tránh tạo thuê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backend/src/housing/housing.service.ts;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6" w:name="sec_0046"/>
      <w:pPr>
        <w:pStyle w:val="Heading4"/>
        <w:pageBreakBefore/>
      </w:pPr>
      <w:r>
        <w:rPr>
          <w:rFonts w:ascii="Times New Roman" w:hAnsi="Times New Roman" w:eastAsia="Times New Roman" w:cs="Times New Roman"/>
          <w:b/>
          <w:color w:val="000000"/>
          <w:sz w:val="24"/>
          <w:lang w:val="vi-VN"/>
        </w:rPr>
        <w:t>UC-DIS-12 Viết sửa và rút đánh giá theo hợp đồng</w:t>
      </w:r>
      <w:bookmarkEnd w:id="4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UC-DIS-12 — Viết sửa và rút đánh giá theo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của người thuê được tạo, sửa hoặc rút theo hợp đồng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mở ngữ cảnh đánh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điểm, nội dung, version. Kiểm tra quan hệ thuê, thời điểm và quyền sở hữu đánh giá; không cho đánh giá bằng hợp đồng của người khác.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UC-DIS-12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mở ngữ cảnh đánh giá.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Hợp đồng, điểm, nội dung,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hợp đồng đủ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hoặc sửa nội dung.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trạng thái kiểm duyệt.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Cho phép rút đánh giá theo chính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của người thuê được tạo, sửa hoặc rút theo hợp đồng đủ điều kiện.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UC-DIS-12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thuê có thể sửa đánh giá của mình hoặc rút thay vì tạo đánh giá thứ hai trái quy tắc.</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thuộc mình hoặc version sai: từ chối; không tự công bố nội dung đang chờ duyệt.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của người thuê được tạo, sửa hoặc rút theo hợp đồng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có căn cứ hợp đồng; không coi tài khoản tìm phòng bất kỳ là người thuê đã xác thực. Kiểm tra quan hệ thuê, thời điểm và quyền sở hữu đánh giá; không cho đánh giá bằng hợp đồng của người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backend/src/reviews/reviews.service.ts;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7" w:name="sec_0047"/>
      <w:pPr>
        <w:pStyle w:val="Heading4"/>
        <w:pageBreakBefore/>
      </w:pPr>
      <w:r>
        <w:rPr>
          <w:rFonts w:ascii="Times New Roman" w:hAnsi="Times New Roman" w:eastAsia="Times New Roman" w:cs="Times New Roman"/>
          <w:b/>
          <w:color w:val="000000"/>
          <w:sz w:val="24"/>
          <w:lang w:val="vi-VN"/>
        </w:rPr>
        <w:t>UC-DIS-13 Chủ trọ trả lời đánh giá và gửi phản hồi thử nghiệm</w:t>
      </w:r>
      <w:bookmarkEnd w:id="4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UC-DIS-13 — Chủ trọ trả lời đánh giá và gửi phản hồi thử nghiệm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Khám phá và kết nối thuê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Phản hồi của chủ trọ hoặc ý kiến thử nghiệm được lưu đúng loại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đánh giá/feedback.</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Tin/phòng đích và trạng thái công khai; thao tác cá nhân lấy danh tính từ phiên, thao tác quản lý kiểm tra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thuộc phòng quản lý; nội dung phản hồi. Trả lời đánh giá cần đúng chủ trọ; phản hồi thử nghiệm không tự chuyển thành đánh giá công khai.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UC-DIS-13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đánh giá/feedback.</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Đánh giá thuộc phòng quản lý; nội dung phản hồi.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nội dung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phản hồi.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chủ sở hữu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phản hồi hoặc phản hồi pilot.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Phản hồi của chủ trọ hoặc ý kiến thử nghiệm được lưu đúng loại đối tượng.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UC-DIS-13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đợt thử nghiệm đã đóng, chỉ xem nội dung hiện có; không mở biểu mẫu gửi mới.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quyền hoặc nội dung sai: từ chối; không sửa đánh giá của người thuê.</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Phản hồi của chủ trọ hoặc ý kiến thử nghiệm được lưu đúng loại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Phản hồi của chủ trọ có kiểm duyệt riêng; pilot không phải kết quả khảo sát đã nghiệm thu. Trả lời đánh giá cần đúng chủ trọ; phản hồi thử nghiệm không tự chuyển thành đánh giá công khai.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DIS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backend/src/reviews/reviews.service.ts;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8" w:name="sec_0048"/>
      <w:pPr>
        <w:pStyle w:val="Heading4"/>
        <w:pageBreakBefore/>
      </w:pPr>
      <w:r>
        <w:rPr>
          <w:rFonts w:ascii="Times New Roman" w:hAnsi="Times New Roman" w:eastAsia="Times New Roman" w:cs="Times New Roman"/>
          <w:b/>
          <w:color w:val="000000"/>
          <w:sz w:val="24"/>
          <w:lang w:val="vi-VN"/>
        </w:rPr>
        <w:t>UC-OPT-01 Xem dashboard và bản đồ phòng tương tác</w:t>
      </w:r>
      <w:bookmarkEnd w:id="4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UC-OPT-01 — Xem dashboard và bản đồ phòng tương tác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hiển thị chỉ số và trạng thái phòng đúng khu; chọn phòng dẫn đến đúng bản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dashboard.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trọ đang chọn; khoảng thống kê. Chỉ số, vị trí phòng và đích điều hướng dùng dữ liệu thực của tài khoản; không lấy ghi chú làm dấu nợ.</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dashboard.</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xem dashboard và bản đồ phòng tương tác.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metrics theo phạm vi.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phòng, hợp đồng, thu tiền và cảnh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phòng trên bản đồ.</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đúng hồ sơ hoặc hóa đơn liên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hiển thị chỉ số và trạng thái phòng đúng khu; chọn phòng dẫn đến đúng bản ghi.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 chưa có phòng hiển thị trạng thái rỗng, không tự chèn phòng hoặc công nợ mẫu.</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khu trọ/dữ liệu: hiển thị hướng dẫn; lỗi API có retry, không giả số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hiển thị chỉ số và trạng thái phòng đúng khu; chọn phòng dẫn đến đúng bản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đồ dùng roomId thực; dashboard không thay thế sổ kế toán hoặc báo cáo đã chốt. Chỉ số, vị trí phòng và đích điều hướng dùng dữ liệu thực của tài khoản; không lấy ghi chú làm dấu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backend/src/dashboard/dashboard.service.ts;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49" w:name="sec_0049"/>
      <w:pPr>
        <w:pStyle w:val="Heading4"/>
        <w:pageBreakBefore/>
      </w:pPr>
      <w:r>
        <w:rPr>
          <w:rFonts w:ascii="Times New Roman" w:hAnsi="Times New Roman" w:eastAsia="Times New Roman" w:cs="Times New Roman"/>
          <w:b/>
          <w:color w:val="000000"/>
          <w:sz w:val="24"/>
          <w:lang w:val="vi-VN"/>
        </w:rPr>
        <w:t>UC-OPT-02 Tra cứu và chọn khu trọ</w:t>
      </w:r>
      <w:bookmarkEnd w:id="4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UC-OPT-02 — Tra cứu và chọn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khu được tải theo chủ trọ; khu đang chọn được dùng cho các màn hình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trạng thái archive, mã khu. Khu phải thuộc chủ trọ; bộ lọc hoạt động/lưu trữ không làm thay đổi chủ sở hữu.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và chọn khu trọ.</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 theo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số phòng và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 trọ.</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phạm vi các màn hình liên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khu được tải theo chủ trọ; khu đang chọn được dùng cho các màn hình liên quan.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Đổi khu thì tải lại các dữ liệu phụ thuộc; không để kết quả chậm của khu cũ ghi đè khu mới.</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ngoài phạm vi hoặc không còn tồn tại: không chọn; làm mới danh sách.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khu được tải theo chủ trọ; khu đang chọn được dùng cho các màn hình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selectedPropertyId là bộ lọc; máy chủ vẫn kiểm tra ownership và scope Khu phải thuộc chủ trọ; bộ lọc hoạt động/lưu trữ không làm thay đổi chủ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0" w:name="sec_0050"/>
      <w:pPr>
        <w:pStyle w:val="Heading4"/>
        <w:pageBreakBefore/>
      </w:pPr>
      <w:r>
        <w:rPr>
          <w:rFonts w:ascii="Times New Roman" w:hAnsi="Times New Roman" w:eastAsia="Times New Roman" w:cs="Times New Roman"/>
          <w:b/>
          <w:color w:val="000000"/>
          <w:sz w:val="24"/>
          <w:lang w:val="vi-VN"/>
        </w:rPr>
        <w:t>UC-OPT-03.1 Tạo khu trọ</w:t>
      </w:r>
      <w:bookmarkEnd w:id="5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UC-OPT-03.1 — Tạo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mới thuộc chủ trọ được tạo và xuất hiện trong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thêm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địa chỉ, mô tả. Tên, địa chỉ theo DTO; kiểm tra điều kiện tăng inventory và hạn gói trước khi ghi.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UC-OPT-03.1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thêm 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Tên, địa chỉ, mô tả.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dữ liệu.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role và định dạng.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Property thuộc chủ trọ.</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mới thuộc chủ trọ được tạo và xuất hiện trong danh sách.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UC-OPT-03.1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hủy biểu mẫu thì không tạo khu; có thể mở lại danh sách để chọn khu đã có.</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sai hoặc khu không thuộc chủ trọ: không lưu; hủy biểu mẫu không phát sinh dữ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mới thuộc chủ trọ được tạo và xuất hiện trong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chỉ trong luồng được cho phép. Luồng tăng inventory kiểm tra planSnapshot và hạn gói: hết hạn hoặc vượt hạn mức thì từ chối tăng khu/phòng, giữ dữ liệu cũ; chưa có subscription không bị áp hạn gói ở helper hiện tại. Tên, địa chỉ theo DTO; kiểm tra điều kiện tăng inventory và hạn gói trước khi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1" w:name="sec_0051"/>
      <w:pPr>
        <w:pStyle w:val="Heading4"/>
        <w:pageBreakBefore/>
      </w:pPr>
      <w:r>
        <w:rPr>
          <w:rFonts w:ascii="Times New Roman" w:hAnsi="Times New Roman" w:eastAsia="Times New Roman" w:cs="Times New Roman"/>
          <w:b/>
          <w:color w:val="000000"/>
          <w:sz w:val="24"/>
          <w:lang w:val="vi-VN"/>
        </w:rPr>
        <w:t>UC-OPT-03.2 Cập nhật thông tin khu trọ</w:t>
      </w:r>
      <w:bookmarkEnd w:id="5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UC-OPT-03.2 — Cập nhật thông tin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và địa chỉ được cập nhật ở khu đích, không chuyển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khu thuộc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khu và thông tin thay đổi. Chỉ nhận các trường được phép sửa; không dùng form khu để cập nhật tài chính hoặc xét duyệt.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UC-OPT-03.2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khu thuộc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khu và thông tin thay đổi.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thông tin.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permission và scope.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thay đổi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và địa chỉ được cập nhật ở khu đích, không chuyển quyền sở hữu.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UC-OPT-03.2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không thay đổi dữ liệu thì quay lại; không phát sinh khu mới.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sai hoặc khu không thuộc chủ trọ: không lưu; hủy biểu mẫu không phát sinh dữ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Tên và địa chỉ được cập nhật ở khu đích, không chuyển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chỉ trong luồng được cho phép. Chỉ nhận các trường được phép sửa; không dùng form khu để cập nhật tài chính hoặc xét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2" w:name="sec_0052"/>
      <w:pPr>
        <w:pStyle w:val="Heading4"/>
        <w:pageBreakBefore/>
      </w:pPr>
      <w:r>
        <w:rPr>
          <w:rFonts w:ascii="Times New Roman" w:hAnsi="Times New Roman" w:eastAsia="Times New Roman" w:cs="Times New Roman"/>
          <w:b/>
          <w:color w:val="000000"/>
          <w:sz w:val="24"/>
          <w:lang w:val="vi-VN"/>
        </w:rPr>
        <w:t>UC-OPT-04.1 Lưu trữ khu trọ</w:t>
      </w:r>
      <w:bookmarkEnd w:id="5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UC-OPT-04.1 — Lưu trữ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chuyển sang lưu trữ, phòng và lịch sử được bảo toàn.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khu và xác nhận archive. Lưu trữ là đổi isArchived, không phải xóa; kiểm tra lại hợp đồng ACTIVE ở máy chủ.</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UC-OPT-04.1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khu và xác nhận archive.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tác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lưu trữ.</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isArchived và tải lại.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chuyển sang lưu trữ, phòng và lịch sử được bảo toàn.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UC-OPT-04.1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hợp đồng đang hiệu lực thì xử lý nghiệp vụ thuê trước, không cưỡng ép lưu trữ.</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không thuộc phạm vi hoặc còn hợp đồng ACTIVE: từ chối, giữ nguyên trạng thái.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chuyển sang lưu trữ, phòng và lịch sử được bảo toàn.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trữ chỉ đổi isArchived, không xóa phòng hoặc lịch sử; khu còn hợp đồng ACTIVE không được lưu trữ. Lưu trữ là đổi isArchived, không phải xóa; kiểm tra lại hợp đồng ACTIVE ở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3" w:name="sec_0053"/>
      <w:pPr>
        <w:pStyle w:val="Heading4"/>
        <w:pageBreakBefore/>
      </w:pPr>
      <w:r>
        <w:rPr>
          <w:rFonts w:ascii="Times New Roman" w:hAnsi="Times New Roman" w:eastAsia="Times New Roman" w:cs="Times New Roman"/>
          <w:b/>
          <w:color w:val="000000"/>
          <w:sz w:val="24"/>
          <w:lang w:val="vi-VN"/>
        </w:rPr>
        <w:t>UC-OPT-04.2 Khôi phục khu trọ đã lưu trữ</w:t>
      </w:r>
      <w:bookmarkEnd w:id="5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UC-OPT-04.2 — Khôi phục khu trọ đã lưu trữ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đã lưu trữ được khôi phục khi hạn mức khu và phòng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bộ lọc lưu trữ.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khu đã archive. Đếm cả phòng hoạt động được đưa lại inventory; không tự xóa phòng để đạt hạn mức.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UC-OPT-04.2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bộ lọc lưu trữ.</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khu đã archive.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restore.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phạm vi.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Gỡ archive và cập nhật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đã lưu trữ được khôi phục khi hạn mức khu và phòng cho phép.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UC-OPT-04.2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Gói không cho tăng inventory thì giữ khu ở trạng thái lưu trữ và thông báo điều kiện cần xử lý.</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không thuộc phạm vi, gói đã hết hạn hoặc vượt hạn mức khi khôi phục: từ chối, giữ nguyên dữ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đã lưu trữ được khôi phục khi hạn mức khu và phòng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Khôi phục chỉ gỡ isArchived, giữ phòng và lịch sử; kiểm tra hạn mức khu cùng số phòng đang hoạt động được đưa trở lại inventory. Luồng tăng inventory kiểm tra planSnapshot và hạn gói: hết hạn hoặc vượt hạn mức thì từ chối tăng khu/phòng, giữ dữ liệu cũ; chưa có subscription không bị áp hạn gói ở helper hiện tại. Đếm cả phòng hoạt động được đưa lại inventory; không tự xóa phòng để đạt hạn mức.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4" w:name="sec_0054"/>
      <w:pPr>
        <w:pStyle w:val="Heading4"/>
        <w:pageBreakBefore/>
      </w:pPr>
      <w:r>
        <w:rPr>
          <w:rFonts w:ascii="Times New Roman" w:hAnsi="Times New Roman" w:eastAsia="Times New Roman" w:cs="Times New Roman"/>
          <w:b/>
          <w:color w:val="000000"/>
          <w:sz w:val="24"/>
          <w:lang w:val="vi-VN"/>
        </w:rPr>
        <w:t>UC-OPT-04.3 Xóa khu trọ chưa có phòng</w:t>
      </w:r>
      <w:bookmarkEnd w:id="5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UC-OPT-04.3 — Xóa khu trọ chưa có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chưa có phòng và không có hợp đồng hiệu lực được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 chưa có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khu và xác nhận xóa. Phải kiểm tra phụ thuộc tại thời điểm yêu cầu, không chỉ dựa vào danh sách hiển thị trước đó.</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UC-OPT-04.3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 chưa có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khu và xác nhận xóa.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cảnh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lại dữ liệu phụ thuộc.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xóa khi đủ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phạm vi lựa chọn.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chưa có phòng và không có hợp đồng hiệu lực được xóa.</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UC-OPT-04.3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còn phòng, người dùng quay lại quản lý dữ liệu; không cascade xóa để đạt điều kiện.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ngoài phạm vi, còn phòng hoặc hợp đồng ACTIVE: từ chối xóa; dữ liệu phụ thuộc không bị xóa theo. Khu có hồ sơ xét duyệt hoặc dữ liệu liên quan: không xóa, chọn lưu trữ để giữ lịch sử.</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chưa có phòng và không có hợp đồng hiệu lực được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xóa khu không còn phòng và không có hợp đồng ACTIVE; không tự xóa dữ liệu phụ thuộc để hợp thức hóa yêu cầu. Khu đã có lịch sử xét duyệt bị chặn xóa bằng PROPERTY_HAS_REVIEW_HISTORY; ràng buộc phụ thuộc khác được chuẩn hóa thành PROPERTY_HAS_RELATED_HISTORY, hướng tới lưu trữ thay vì xóa. Phải kiểm tra phụ thuộc tại thời điểm yêu cầu, không chỉ dựa vào danh sách hiển thị trước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backend/src/properties/properties.service.ts;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5" w:name="sec_0055"/>
      <w:pPr>
        <w:pStyle w:val="Heading4"/>
        <w:pageBreakBefore/>
      </w:pPr>
      <w:r>
        <w:rPr>
          <w:rFonts w:ascii="Times New Roman" w:hAnsi="Times New Roman" w:eastAsia="Times New Roman" w:cs="Times New Roman"/>
          <w:b/>
          <w:color w:val="000000"/>
          <w:sz w:val="24"/>
          <w:lang w:val="vi-VN"/>
        </w:rPr>
        <w:t>UC-OPT-05 Tra cứu phòng và lịch sử liên quan</w:t>
      </w:r>
      <w:bookmarkEnd w:id="5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UC-OPT-05 — Tra cứu phòng và lịch sử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phòng và các lịch sử người dùng được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trạng thái, từ khóa, mã phòng. Lịch sử phòng phải gắn đúng ID; quyền xem phòng không đồng nghĩa được xem mọi dữ liệu người thuê.</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phòng và lịch sử liên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Áp dụng bộ lọc.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Truy vấn phòng trong phạm vi.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chi tiết và liên kết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Chuyển tới nghiệp vụ được cấp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phòng và các lịch sử người dùng được quyền xem.</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đổi khu, tìm theo tên hoặc mở lại phòng khác trong danh sách.</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scope: không trả dữ liệu; rỗng hoặc lỗi có trạng thái riêng.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phòng và các lịch sử người dùng được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biệt phòng đang thuê với tin đang công khai; quyền xem không kéo theo quyền sửa. Lịch sử phòng phải gắn đúng ID; quyền xem phòng không đồng nghĩa được xem mọi dữ liệu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6" w:name="sec_0056"/>
      <w:pPr>
        <w:pStyle w:val="Heading4"/>
        <w:pageBreakBefore/>
      </w:pPr>
      <w:r>
        <w:rPr>
          <w:rFonts w:ascii="Times New Roman" w:hAnsi="Times New Roman" w:eastAsia="Times New Roman" w:cs="Times New Roman"/>
          <w:b/>
          <w:color w:val="000000"/>
          <w:sz w:val="24"/>
          <w:lang w:val="vi-VN"/>
        </w:rPr>
        <w:t>UC-OPT-06.1 Tạo phòng</w:t>
      </w:r>
      <w:bookmarkEnd w:id="5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UC-OPT-06.1 — Tạo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mới được tạo trong khu đang hoạt động và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tên, tầng, diện tích, capacity, basePrice và tiện ích. Không cho tự tạo phòng ở trạng thái OCCUPIED khi chưa có hợp đồng; giá và sức chứa theo DTO.</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UC-OPT-06.1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Khu, tên, tầng, diện tích, capacity, basePrice và tiện ích.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form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thông tin.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khu hoạt động và dữ liệu.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Room và hiển thị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mới được tạo trong khu đang hoạt động và thuộc chủ trọ.</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UC-OPT-06.1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 đã lưu trữ thì khôi phục khu theo điều kiện trước khi tạo phòng.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archive, thông tin sai hoặc thiếu quyền: không lưu; xử lý tên trùng theo ràng buộc thực tế.</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mới được tạo trong khu đang hoạt động và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basePrice là giá cơ sở; thay đổi không hồi tố giá thuê của hợp đồng đã lập. Luồng tăng inventory kiểm tra planSnapshot và hạn gói: hết hạn hoặc vượt hạn mức thì từ chối tăng khu/phòng, giữ dữ liệu cũ; chưa có subscription không bị áp hạn gói ở helper hiện tại. Không cho tự tạo phòng ở trạng thái OCCUPIED khi chưa có hợp đồng; giá và sức chứa theo DTO.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7" w:name="sec_0057"/>
      <w:pPr>
        <w:pStyle w:val="Heading4"/>
        <w:pageBreakBefore/>
      </w:pPr>
      <w:r>
        <w:rPr>
          <w:rFonts w:ascii="Times New Roman" w:hAnsi="Times New Roman" w:eastAsia="Times New Roman" w:cs="Times New Roman"/>
          <w:b/>
          <w:color w:val="000000"/>
          <w:sz w:val="24"/>
          <w:lang w:val="vi-VN"/>
        </w:rPr>
        <w:t>UC-OPT-06.2 Cập nhật thông tin phòng</w:t>
      </w:r>
      <w:bookmarkEnd w:id="5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UC-OPT-06.2 — Cập nhật thông tin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thông tin cho phép của phòng được lưu; hợp đồng và hóa đơn cũ không bị sửa theo.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và các trường được phép. Không coi đổi basePrice là sửa điều khoản thuê hiện hành; trạng thái phải phù hợp hợp đồng.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UC-OPT-06.2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phòng và các trường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thông tin.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phạm vi.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basePrice/metadata theo contract.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lại dữ liệu không sửa hợp đồng cũ.</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thông tin cho phép của phòng được lưu; hợp đồng và hóa đơn cũ không bị sửa theo.</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UC-OPT-06.2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phòng đã vô hiệu, cần xử lý vòng đời phòng trước khi chỉnh thông tin.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archive, thông tin sai hoặc thiếu quyền: không lưu; xử lý tên trùng theo ràng buộc thực tế.</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thông tin cho phép của phòng được lưu; hợp đồng và hóa đơn cũ không bị sửa theo.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basePrice là giá cơ sở; thay đổi không hồi tố giá thuê của hợp đồng đã lập. Không coi đổi basePrice là sửa điều khoản thuê hiện hành; trạng thái phải phù hợp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8" w:name="sec_0058"/>
      <w:pPr>
        <w:pStyle w:val="Heading4"/>
        <w:pageBreakBefore/>
      </w:pPr>
      <w:r>
        <w:rPr>
          <w:rFonts w:ascii="Times New Roman" w:hAnsi="Times New Roman" w:eastAsia="Times New Roman" w:cs="Times New Roman"/>
          <w:b/>
          <w:color w:val="000000"/>
          <w:sz w:val="24"/>
          <w:lang w:val="vi-VN"/>
        </w:rPr>
        <w:t>UC-OPT-07.1 Chuyển trạng thái phòng trống hoặc bảo trì</w:t>
      </w:r>
      <w:bookmarkEnd w:id="5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UC-OPT-07.1 — Chuyển trạng thái phòng trống hoặc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chuyển giữa các trạng thái được phép, nhất quán với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và trạng thái đích. Không đặt trống khi còn hợp đồng ACTIVE; không đặt OCCUPIED nếu chưa có hợp đồng hiệu lực.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UC-OPT-07.1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phòng và trạng thái đích.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hợp đồng hiệu lực.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áp dụng chuyển trạng thái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lại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chuyển giữa các trạng thái được phép, nhất quán với hợp đồng hiệu lực.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UC-OPT-07.1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Phòng đang quy trình trả phòng chỉ được chuyển theo quy tắc hiện tại; không cho thuê lại sớm.</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phạm vi, không hoạt động, trạng thái xung đột hợp đồng hoặc còn pipeline trả phòng: từ chối cập nhật.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chuyển giữa các trạng thái được phép, nhất quán với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Trạng thái phòng phải phù hợp hợp đồng đang hiệu lực và quy trình trả phòng; không tự gán OCCUPIED khi chưa có hợp đồng. Không đặt trống khi còn hợp đồng ACTIVE; không đặt OCCUPIED nếu chưa có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59" w:name="sec_0059"/>
      <w:pPr>
        <w:pStyle w:val="Heading4"/>
        <w:pageBreakBefore/>
      </w:pPr>
      <w:r>
        <w:rPr>
          <w:rFonts w:ascii="Times New Roman" w:hAnsi="Times New Roman" w:eastAsia="Times New Roman" w:cs="Times New Roman"/>
          <w:b/>
          <w:color w:val="000000"/>
          <w:sz w:val="24"/>
          <w:lang w:val="vi-VN"/>
        </w:rPr>
        <w:t>UC-OPT-07.2 Vô hiệu hóa hoặc khôi phục phòng</w:t>
      </w:r>
      <w:bookmarkEnd w:id="5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UC-OPT-07.2 — Vô hiệu hóa hoặc khôi phục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bị vô hiệu hoặc được khôi phục; lịch sử thuê vẫn giữ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isActive và xác nhận. Vô hiệu bị chặn nếu có hợp đồng ACTIVE; khôi phục phải kiểm tra điều kiện tăng inventory.</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UC-OPT-07.2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phòng, isActive và xác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vô hiệu/khôi phục.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ràng buộc.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Máy chủ kiểm tra nghiệp vụ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isActive không xóa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bị vô hiệu hoặc được khôi phục; lịch sử thuê vẫn giữ nguyên.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UC-OPT-07.2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 đang lưu trữ thì không khôi phục phòng; phải xử lý khu trước.</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phạm vi, còn hợp đồng ACTIVE khi vô hiệu, khu đã lưu trữ khi khôi phục hoặc gói không cho tăng inventory: từ chối, giữ trạng thái cũ.</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bị vô hiệu hoặc được khôi phục; lịch sử thuê vẫn giữ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chỉ đổi isActive, không xóa lịch sử; chặn vô hiệu khi còn hợp đồng ACTIVE; khôi phục đòi hỏi khu chưa lưu trữ. Luồng tăng inventory kiểm tra planSnapshot và hạn gói: hết hạn hoặc vượt hạn mức thì từ chối tăng khu/phòng, giữ dữ liệu cũ; chưa có subscription không bị áp hạn gói ở helper hiện tại. Vô hiệu bị chặn nếu có hợp đồng ACTIVE; khôi phục phải kiểm tra điều kiện tăng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0" w:name="sec_0060"/>
      <w:pPr>
        <w:pStyle w:val="Heading4"/>
        <w:pageBreakBefore/>
      </w:pPr>
      <w:r>
        <w:rPr>
          <w:rFonts w:ascii="Times New Roman" w:hAnsi="Times New Roman" w:eastAsia="Times New Roman" w:cs="Times New Roman"/>
          <w:b/>
          <w:color w:val="000000"/>
          <w:sz w:val="24"/>
          <w:lang w:val="vi-VN"/>
        </w:rPr>
        <w:t>UC-OPT-07.3 Xóa phòng chưa phát sinh nghiệp vụ</w:t>
      </w:r>
      <w:bookmarkEnd w:id="6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UC-OPT-07.3 — Xóa phòng chưa phát sinh nghiệp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chưa có lịch sử nghiệp vụ được xóa khỏi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và xác nhận xóa. Không xóa phòng bằng cách xóa ngầm bản ghi phụ thuộc; kiểm tra lại tại dịch vụ.</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UC-OPT-07.3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 chưa sử dụng.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phòng và xác nhận xóa.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xóa.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hợp đồng/hóa đơn và phụ thuộc.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Xóa khi đủ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chưa có lịch sử nghiệp vụ được xóa khỏi danh sách.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UC-OPT-07.3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lịch sử thuê/chỉ số/hóa đơn/lịch xem/turnover thì chọn vô hiệu thay vì xóa lịch sử.</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ngoài phạm vi, còn hợp đồng ACTIVE hoặc đã có lịch sử nghiệp vụ: từ chối xóa, giữ dữ liệu đối chiếu.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chưa có lịch sử nghiệp vụ được xóa khỏi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xóa phòng chưa có hợp đồng, chỉ số, hóa đơn, lịch xem hoặc quy trình trả phòng; không thay xóa bằng hủy lịch sử. Không xóa phòng bằng cách xóa ngầm bản ghi phụ thuộc; kiểm tra lại tại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1" w:name="sec_0061"/>
      <w:pPr>
        <w:pStyle w:val="Heading4"/>
        <w:pageBreakBefore/>
      </w:pPr>
      <w:r>
        <w:rPr>
          <w:rFonts w:ascii="Times New Roman" w:hAnsi="Times New Roman" w:eastAsia="Times New Roman" w:cs="Times New Roman"/>
          <w:b/>
          <w:color w:val="000000"/>
          <w:sz w:val="24"/>
          <w:lang w:val="vi-VN"/>
        </w:rPr>
        <w:t>UC-OPT-08.1 Quản lý tài sản phòng</w:t>
      </w:r>
      <w:bookmarkEnd w:id="6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UC-OPT-08.1 — Quản lý tài sản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sản được tạo/sửa/xóa hoặc tra cứu đúng phòng; danh sách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 và danh sách tài sản.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tên tài sản và tình trạng. Tên, số lượng, giá trị và ngày mua theo DTO; tài sản đích phải thuộc phòng trong quyền quản lý.</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UC-OPT-08.1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phòng và danh sách tài sản.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phòng, tên tài sản và tình trạng.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Thêm/sửa dữ liệu tài sản.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RoomAsset.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danh sách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sản được tạo/sửa/xóa hoặc tra cứu đúng phòng; danh sách được cập nhật.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UC-OPT-08.1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sửa tình trạng tài sản đang có thay vì thêm tài sản trùng mục đích.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Ngày/đầu vào không hợp lệ hoặc tài nguyên ngoài scope: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sản được tạo/sửa/xóa hoặc tra cứu đúng phòng; danh sách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RoomAsset và RoomInspection là thực thể riêng; không coi ghi chú tài sản là khoản chi đã trả. Tên, số lượng, giá trị và ngày mua theo DTO; tài sản đích phải thuộc phòng trong quyền quản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2" w:name="sec_0062"/>
      <w:pPr>
        <w:pStyle w:val="Heading4"/>
        <w:pageBreakBefore/>
      </w:pPr>
      <w:r>
        <w:rPr>
          <w:rFonts w:ascii="Times New Roman" w:hAnsi="Times New Roman" w:eastAsia="Times New Roman" w:cs="Times New Roman"/>
          <w:b/>
          <w:color w:val="000000"/>
          <w:sz w:val="24"/>
          <w:lang w:val="vi-VN"/>
        </w:rPr>
        <w:t>UC-OPT-08.2 Theo dõi lịch kiểm tra phòng</w:t>
      </w:r>
      <w:bookmarkEnd w:id="6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UC-OPT-08.2 — Theo dõi lịch kiểm tra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hoặc kết quả kiểm tra hiện trạng phòng được lưu và truy xuất theo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kiểm tra.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phòng, lịch và kết quả kiểm tra. Mốc kiểm tra và nội dung gắn đúng phòng; ghi kiểm tra không tự tạo chi phí hoặc sửa hợp đồng.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UC-OPT-08.2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kiểm tra.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phòng, lịch và kết quả kiểm tra.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hoặc cập nhật lịch/kết quả.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phòng và dữ liệu.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RoomInspection.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lịch sử kiểm tra.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hoặc kết quả kiểm tra hiện trạng phòng được lưu và truy xuất theo thời gian.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UC-OPT-08.2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Lịch chưa hoàn thành có thể được cập nhật theo hành động hỗ trợ; không tự coi đã nghiệm thu.</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Ngày/đầu vào không hợp lệ hoặc tài nguyên ngoài scope: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hoặc kết quả kiểm tra hiện trạng phòng được lưu và truy xuất theo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RoomAsset và RoomInspection là thực thể riêng; không coi ghi chú tài sản là khoản chi đã trả. Mốc kiểm tra và nội dung gắn đúng phòng; ghi kiểm tra không tự tạo chi phí hoặc sửa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3" w:name="sec_0063"/>
      <w:pPr>
        <w:pStyle w:val="Heading4"/>
        <w:pageBreakBefore/>
      </w:pPr>
      <w:r>
        <w:rPr>
          <w:rFonts w:ascii="Times New Roman" w:hAnsi="Times New Roman" w:eastAsia="Times New Roman" w:cs="Times New Roman"/>
          <w:b/>
          <w:color w:val="000000"/>
          <w:sz w:val="24"/>
          <w:lang w:val="vi-VN"/>
        </w:rPr>
        <w:t>UC-OPT-09 Quản lý phiên bản phí dịch vụ tại phòng</w:t>
      </w:r>
      <w:bookmarkEnd w:id="6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UC-OPT-09 — Quản lý phiên bản phí dịch vụ tại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khu trọ và phòng;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bản phí dịch vụ được lưu với kỳ hiệu lực; dữ liệu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biểu phí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phải thuộc chủ trọ; trạng thái lưu trữ, hoạt động, hợp đồng và lịch sử được kiểm tra theo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khoản phí, đơn giá, kỳ hiệu lực. Phân biệt cấu hình phí tại phòng và đề xuất biểu phí có quy trình duyệt; không tự sửa hóa đơn đã phát hành.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UC-OPT-09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biểu phí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Phòng, khoản phí, đơn giá, kỳ hiệu lực.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thay đổi.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hiệu lực và kỳ đã lập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phiên bản.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Dùng đúng phiên bản khi preview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bản phí dịch vụ được lưu với kỳ hiệu lực; dữ liệu lịch sử được giữ.</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UC-OPT-09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Kỳ đã lập hóa đơn hoặc khóa thì chọn kỳ tiếp theo thay vì sửa hồi tố.</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Kỳ đã khóa hoặc có hóa đơn: từ chối thay đổi trái quy tắc; chọn kỳ hợp lệ.</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bản phí dịch vụ được lưu với kỳ hiệu lực; dữ liệu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Phí phiên bản không sửa hóa đơn lịch sử; biểu phí cấp phòng có quy tắc ưu tiên so với mặc định. Phân biệt cấu hình phí tại phòng và đề xuất biểu phí có quy trình duyệt; không tự sửa hóa đơn đã phát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backend/src/rooms/rooms.service.ts;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4" w:name="sec_0064"/>
      <w:pPr>
        <w:pStyle w:val="Heading4"/>
        <w:pageBreakBefore/>
      </w:pPr>
      <w:r>
        <w:rPr>
          <w:rFonts w:ascii="Times New Roman" w:hAnsi="Times New Roman" w:eastAsia="Times New Roman" w:cs="Times New Roman"/>
          <w:b/>
          <w:color w:val="000000"/>
          <w:sz w:val="24"/>
          <w:lang w:val="vi-VN"/>
        </w:rPr>
        <w:t>UC-TNT-01 Tra cứu hồ sơ người thuê và tổng quan</w:t>
      </w:r>
      <w:bookmarkEnd w:id="6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UC-TNT-01 — Tra cứu hồ sơ người thuê và tổng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và tổng quan người thuê trong phạm vi chủ trọ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trạng thái và mã hồ sơ. Dữ liệu nhận diện chỉ được trả trong phạm vi sở hữu; trạng thái thuê được đối chiếu từ hợp đồng.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hồ sơ người thuê và tổng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 theo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hồ sơ.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hợp đồng, hóa đơn và lịch sử liên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đúng hành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và tổng quan người thuê trong phạm vi chủ trọ được hiển thị.</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hồ sơ phù hợp thì đổi bộ lọc; không coi hồ sơ thuê là tài khoản đăng nhập.</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Hồ sơ ngoài scope.</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và tổng quan người thuê trong phạm vi chủ trọ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Tenant là hồ sơ nghiệp vụ, User là tài khoản truy cập; không phải mọi Tenant đều có User. Dữ liệu nhận diện chỉ được trả trong phạm vi sở hữu; trạng thái thuê được đối chiếu từ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5" w:name="sec_0065"/>
      <w:pPr>
        <w:pStyle w:val="Heading4"/>
        <w:pageBreakBefore/>
      </w:pPr>
      <w:r>
        <w:rPr>
          <w:rFonts w:ascii="Times New Roman" w:hAnsi="Times New Roman" w:eastAsia="Times New Roman" w:cs="Times New Roman"/>
          <w:b/>
          <w:color w:val="000000"/>
          <w:sz w:val="24"/>
          <w:lang w:val="vi-VN"/>
        </w:rPr>
        <w:t>UC-TNT-02.1 Tạo hồ sơ người thuê</w:t>
      </w:r>
      <w:bookmarkEnd w:id="6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UC-TNT-02.1 — Tạo hồ sơ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người thuê được tạo thuộc chủ trọ, chưa tự có phiên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thêm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Họ tên, liên hệ và thông tin định danh được nhập. Thông tin cá nhân theo DTO; quan hệ User–Tenant là liên kết riêng và có thể chưa tồn tại.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UC-TNT-02.1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thêm hồ sơ.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Họ tên, liên hệ và thông tin định danh được nhập.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dữ liệu.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định dạng.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Tenant thuộc chủ trọ.</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người thuê được tạo thuộc chủ trọ, chưa tự có phiên đăng nhập.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UC-TNT-02.1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đã có hồ sơ phù hợp, chọn hồ sơ cũ để tiếp tục lập hợp đồng.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hợp lệ hoặc còn hợp đồng/hóa đơn: từ chối thao tác tương ứng.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người thuê được tạo thuộc chủ trọ, chưa tự có phiên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hóa không tự hủy hợp đồng; hồ sơ có lịch sử không được xóa tùy tiện. Thông tin cá nhân theo DTO; quan hệ User–Tenant là liên kết riêng và có thể chưa tồn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6" w:name="sec_0066"/>
      <w:pPr>
        <w:pStyle w:val="Heading4"/>
        <w:pageBreakBefore/>
      </w:pPr>
      <w:r>
        <w:rPr>
          <w:rFonts w:ascii="Times New Roman" w:hAnsi="Times New Roman" w:eastAsia="Times New Roman" w:cs="Times New Roman"/>
          <w:b/>
          <w:color w:val="000000"/>
          <w:sz w:val="24"/>
          <w:lang w:val="vi-VN"/>
        </w:rPr>
        <w:t>UC-TNT-02.2 Cập nhật hồ sơ người thuê</w:t>
      </w:r>
      <w:bookmarkEnd w:id="6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UC-TNT-02.2 — Cập nhật hồ sơ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hồ sơ được cập nhật mà không thay lịch sử hợp đồng/thu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Tenant và thông tin thay đổi. Kiểm tra chủ sở hữu và trường được sửa; không đổi tài khoản liên kết bằng ID tùy ý trên form.</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UC-TNT-02.2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Tenant và thông tin thay đổi.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các trường cho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ownership/scope.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thông tin.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lại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hồ sơ được cập nhật mà không thay lịch sử hợp đồng/thu tiền.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UC-TNT-02.2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thay các trường cần sửa; nếu cần đổi người đứng hợp đồng thì dùng nghiệp vụ hợp đồng tương ứng.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hợp lệ hoặc còn hợp đồng/hóa đơn: từ chối thao tác tương ứng.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hồ sơ được cập nhật mà không thay lịch sử hợp đồng/thu tiền.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hóa không tự hủy hợp đồng; hồ sơ có lịch sử không được xóa tùy tiện. Kiểm tra chủ sở hữu và trường được sửa; không đổi tài khoản liên kết bằng ID tùy ý trên form.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7" w:name="sec_0067"/>
      <w:pPr>
        <w:pStyle w:val="Heading4"/>
        <w:pageBreakBefore/>
      </w:pPr>
      <w:r>
        <w:rPr>
          <w:rFonts w:ascii="Times New Roman" w:hAnsi="Times New Roman" w:eastAsia="Times New Roman" w:cs="Times New Roman"/>
          <w:b/>
          <w:color w:val="000000"/>
          <w:sz w:val="24"/>
          <w:lang w:val="vi-VN"/>
        </w:rPr>
        <w:t>UC-TNT-02.3 Vô hiệu hóa hoặc khôi phục hồ sơ người thuê</w:t>
      </w:r>
      <w:bookmarkEnd w:id="6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UC-TNT-02.3 — Vô hiệu hóa hoặc khôi phục hồ sơ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chuyển trạng thái hoạt động theo điều kiện, không xóa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Tenant và isActive. Trạng thái tài khoản đăng nhập và trạng thái hồ sơ nghiệp vụ không được đồng nhất.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UC-TNT-02.3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Tenant và isActive.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tác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ràng buộc dịch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Đổi isActive và giữ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chuyển trạng thái hoạt động theo điều kiện, không xóa lịch sử thuê.</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UC-TNT-02.3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Hồ sơ còn nghiệp vụ đang hiệu lực cần được giải quyết trước khi vô hiệu.</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hợp lệ hoặc còn hợp đồng/hóa đơn: từ chối thao tác tương ứng.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chuyển trạng thái hoạt động theo điều kiện, không xóa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hóa không tự hủy hợp đồng; hồ sơ có lịch sử không được xóa tùy tiện. Trạng thái tài khoản đăng nhập và trạng thái hồ sơ nghiệp vụ không được đồng nhất.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8" w:name="sec_0068"/>
      <w:pPr>
        <w:pStyle w:val="Heading4"/>
        <w:pageBreakBefore/>
      </w:pPr>
      <w:r>
        <w:rPr>
          <w:rFonts w:ascii="Times New Roman" w:hAnsi="Times New Roman" w:eastAsia="Times New Roman" w:cs="Times New Roman"/>
          <w:b/>
          <w:color w:val="000000"/>
          <w:sz w:val="24"/>
          <w:lang w:val="vi-VN"/>
        </w:rPr>
        <w:t>UC-TNT-02.4 Xóa hồ sơ chưa có lịch sử nghiệp vụ</w:t>
      </w:r>
      <w:bookmarkEnd w:id="6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UC-TNT-02.4 — Xóa hồ sơ chưa có lịch sử nghiệp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chưa phát sinh lịch sử được xóa khi dịch vụ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hồ sơ chưa sử dụng.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hồ sơ và xác nhận. Không xóa hợp đồng, tiền cọc hoặc hóa đơn theo để hợp thức hóa thao tác xóa người thuê.</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UC-TNT-02.4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hồ sơ chưa sử dụng.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hồ sơ và xác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xóa.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hợp đồng/hóa đơn và liên kết.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xóa khi đủ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chưa phát sinh lịch sử được xóa khi dịch vụ cho phép.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UC-TNT-02.4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Hồ sơ đã có hợp đồng hoặc chứng từ thì giữ lịch sử và dùng trạng thái thay thế phù hợp.</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hợp lệ hoặc còn hợp đồng/hóa đơn: từ chối thao tác tương ứng.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chưa phát sinh lịch sử được xóa khi dịch vụ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Vô hiệu hóa không tự hủy hợp đồng; hồ sơ có lịch sử không được xóa tùy tiện. Không xóa hợp đồng, tiền cọc hoặc hóa đơn theo để hợp thức hóa thao tác xóa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69" w:name="sec_0069"/>
      <w:pPr>
        <w:pStyle w:val="Heading4"/>
        <w:pageBreakBefore/>
      </w:pPr>
      <w:r>
        <w:rPr>
          <w:rFonts w:ascii="Times New Roman" w:hAnsi="Times New Roman" w:eastAsia="Times New Roman" w:cs="Times New Roman"/>
          <w:b/>
          <w:color w:val="000000"/>
          <w:sz w:val="24"/>
          <w:lang w:val="vi-VN"/>
        </w:rPr>
        <w:t>UC-TNT-03 Mời người thuê truy cập cổng thông tin</w:t>
      </w:r>
      <w:bookmarkEnd w:id="6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UC-TNT-03 — Mời người thuê truy cập cổng thông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portal gắn đúng hồ sơ người thuê được phát hành hoặc tiếp nhận theo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email và thông tin lời mời. Chủ trọ chỉ mời vào hồ sơ của mình; liên kết được xác nhận bằng token và danh tính người nhận.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người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Hồ sơ, email và thông tin lời mời.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lời mời.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liên kết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Sinh token có hạn và hàng đợi delivery.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kết quả tiếp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portal gắn đúng hồ sơ người thuê được phát hành hoặc tiếp nhận theo delivery.</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Lời mời chưa được nhận thì theo dõi trạng thái và gửi lại theo chính sách; không coi đã kích hoạt.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Email/xung đột hồ sơ hoặc delivery chưa sẵn sàng: hiển thị kết quả thực, không lộ token trong log.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Lời mời portal gắn đúng hồ sơ người thuê được phát hành hoặc tiếp nhận theo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coi enqueue là gửi email thành công; token chỉ liên kết đúng hồ sơ đã mời. Chủ trọ chỉ mời vào hồ sơ của mình; liên kết được xác nhận bằng token và danh tính người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backend/src/tenants/tenant-invites.service.ts;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0" w:name="sec_0070"/>
      <w:pPr>
        <w:pStyle w:val="Heading4"/>
        <w:pageBreakBefore/>
      </w:pPr>
      <w:r>
        <w:rPr>
          <w:rFonts w:ascii="Times New Roman" w:hAnsi="Times New Roman" w:eastAsia="Times New Roman" w:cs="Times New Roman"/>
          <w:b/>
          <w:color w:val="000000"/>
          <w:sz w:val="24"/>
          <w:lang w:val="vi-VN"/>
        </w:rPr>
        <w:t>UC-TNT-04 Tra cứu hợp đồng và cảnh báo hết hạn</w:t>
      </w:r>
      <w:bookmarkEnd w:id="7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UC-TNT-04 — Tra cứu hợp đồng và cảnh báo hết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hợp đồng, trạng thái và cảnh báo thời hạn theo dữ liệu hiện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Phòng/người thuê; số ngày cảnh báo. Cảnh báo sắp hết hạn không tự gia hạn hoặc kết thúc hợp đồng.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sử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hợp đồng và cảnh báo hết hạn.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danh sách theo phòng/người.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điều khoản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Truy vấn hợp đồng sắp hết hạn.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gia hạn hoặc quyết toán.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hợp đồng, trạng thái và cảnh báo thời hạn theo dữ liệu hiện có.</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Đổi bộ lọc đang thuê/đã kết thúc hoặc thời gian để xem lịch sử.</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lịch sử: trạng thái rỗng; ngoài phạm vi: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hợp đồng, trạng thái và cảnh báo thời hạn theo dữ liệu hiện có.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sử nhiều hợp đồng không đồng nghĩa nhiều hợp đồng hiệu lực đồng thời của một phòng. Cảnh báo sắp hết hạn không tự gia hạn hoặc kết thúc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1" w:name="sec_0071"/>
      <w:pPr>
        <w:pStyle w:val="Heading4"/>
        <w:pageBreakBefore/>
      </w:pPr>
      <w:r>
        <w:rPr>
          <w:rFonts w:ascii="Times New Roman" w:hAnsi="Times New Roman" w:eastAsia="Times New Roman" w:cs="Times New Roman"/>
          <w:b/>
          <w:color w:val="000000"/>
          <w:sz w:val="24"/>
          <w:lang w:val="vi-VN"/>
        </w:rPr>
        <w:t>UC-TNT-05 Tạo hợp đồng thuê và ghi nhận cọc ban đầu</w:t>
      </w:r>
      <w:bookmarkEnd w:id="7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UC-TNT-05 — Tạo hợp đồng thuê và ghi nhận cọc ban đầu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mới và giao dịch cọc ban đầu hợp lệ được ghi; phòng chuyển trạng thái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hồ sơ và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người thuê, ngày thuê, tiền thuê, tiền cọc. Kiểm tra phòng còn khả dụng, sức chứa, ngày thuê, tiền thuê/cọc; tránh hai hợp đồng hiệu lực trái quy tắc.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hồ sơ và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Phòng, người thuê, ngày thuê, tiền thuê, tiền cọc.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điều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ownership, phòng hoạt động và hợp đồng hiệu lực.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Lease trong transaction.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dữ liệu cọc theo dịch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phòng đang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mới và giao dịch cọc ban đầu hợp lệ được ghi; phòng chuyển trạng thái tương ứng.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chưa có hồ sơ người thuê thì tạo/chọn hồ sơ trước; không nhập tên thay quan hệ thuê.</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đã bị thuê trong lúc thao tác: từ chối; không để hợp đồng tạo dở và phòng cập nhật riêng.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mới và giao dịch cọc ban đầu hợp lệ được ghi; phòng chuyển trạng thái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hai hợp đồng ACTIVE cho cùng phòng theo quy tắc dịch vụ; tiền cọc tách tiền thuê. Kiểm tra phòng còn khả dụng, sức chứa, ngày thuê, tiền thuê/cọc; tránh hai hợp đồng hiệu lực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2" w:name="sec_0072"/>
      <w:pPr>
        <w:pStyle w:val="Heading4"/>
        <w:pageBreakBefore/>
      </w:pPr>
      <w:r>
        <w:rPr>
          <w:rFonts w:ascii="Times New Roman" w:hAnsi="Times New Roman" w:eastAsia="Times New Roman" w:cs="Times New Roman"/>
          <w:b/>
          <w:color w:val="000000"/>
          <w:sz w:val="24"/>
          <w:lang w:val="vi-VN"/>
        </w:rPr>
        <w:t>UC-TNT-06.1 Cập nhật điều khoản hợp đồng</w:t>
      </w:r>
      <w:bookmarkEnd w:id="7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UC-TNT-06.1 — Cập nhật điều khoản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khoản được cập nhật và truy vết theo dịch vụ, không sửa tiền đã ghi nhận trước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Lease và trường được phép sửa. Phân biệt thay giá hợp đồng với thay giá cơ sở hoặc biểu phí; kiểm tra dữ liệu liên quan.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UC-TNT-06.1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Lease và trường được phép sửa.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điều khoản cho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phạm vi và ngày.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thay đổi/lịch sử theo dịch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điều khoản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khoản được cập nhật và truy vết theo dịch vụ, không sửa tiền đã ghi nhận trước đó.</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UC-TNT-06.1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sửa trường được phép ở trạng thái hiện tại; cần trả phòng thì chuyển luồng quyết toán.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hợp lệ hoặc ngày mâu thuẫn: từ chối; không sửa lịch sử tài chính bằng thao tác này.</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khoản được cập nhật và truy vết theo dịch vụ, không sửa tiền đã ghi nhận trước đó.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thúc đơn giản không tự xóa công nợ hoặc tự chuyển khoản hoàn cọc; dùng luồng quyết toán khi cần. Phân biệt thay giá hợp đồng với thay giá cơ sở hoặc biểu phí; kiểm tra dữ liệu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3" w:name="sec_0073"/>
      <w:pPr>
        <w:pStyle w:val="Heading4"/>
        <w:pageBreakBefore/>
      </w:pPr>
      <w:r>
        <w:rPr>
          <w:rFonts w:ascii="Times New Roman" w:hAnsi="Times New Roman" w:eastAsia="Times New Roman" w:cs="Times New Roman"/>
          <w:b/>
          <w:color w:val="000000"/>
          <w:sz w:val="24"/>
          <w:lang w:val="vi-VN"/>
        </w:rPr>
        <w:t>UC-TNT-06.2 Gia hạn hợp đồng thuê</w:t>
      </w:r>
      <w:bookmarkEnd w:id="7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UC-TNT-06.2 — Gia hạn hợp đồng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Ngày kết thúc mới hợp lệ được lưu; danh sách/cảnh báo cập nhật theo thời hạn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và ngày kết thúc mới. Hợp đồng và mốc ngày phải đáp ứng quy tắc; không tự tạo thêm kỳ hóa đơn chỉ vì gia hạn.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UC-TNT-06.2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Hợp đồng và ngày kết thúc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gia hạn.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ngày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trạng thái và ngày.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gia hạn và cập nhật cảnh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Ngày kết thúc mới hợp lệ được lưu; danh sách/cảnh báo cập nhật theo thời hạn mới.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UC-TNT-06.2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Yêu cầu gia hạn từ người thuê có thể được duyệt và thực thi qua lifecycle thay vì sửa trực tiếp.</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hợp lệ hoặc ngày mâu thuẫn: từ chối; không sửa lịch sử tài chính bằng thao tác này.</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Ngày kết thúc mới hợp lệ được lưu; danh sách/cảnh báo cập nhật theo thời hạn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thúc đơn giản không tự xóa công nợ hoặc tự chuyển khoản hoàn cọc; dùng luồng quyết toán khi cần. Hợp đồng và mốc ngày phải đáp ứng quy tắc; không tự tạo thêm kỳ hóa đơn chỉ vì gia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4" w:name="sec_0074"/>
      <w:pPr>
        <w:pStyle w:val="Heading4"/>
        <w:pageBreakBefore/>
      </w:pPr>
      <w:r>
        <w:rPr>
          <w:rFonts w:ascii="Times New Roman" w:hAnsi="Times New Roman" w:eastAsia="Times New Roman" w:cs="Times New Roman"/>
          <w:b/>
          <w:color w:val="000000"/>
          <w:sz w:val="24"/>
          <w:lang w:val="vi-VN"/>
        </w:rPr>
        <w:t>UC-TNT-06.3 Kết thúc hợp đồng thuê</w:t>
      </w:r>
      <w:bookmarkEnd w:id="7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UC-TNT-06.3 — Kết thúc hợp đồng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kết thúc và trạng thái phòng được cập nhật khi không còn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Lease và xác nhận kết thúc. Kết thúc hợp đồng không đồng nghĩa đã thu đủ tiền hoặc đã chuyển hoàn cọc qua ngân hàng.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UC-TNT-06.3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Lease và xác nhận kết thúc.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kết thúc.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và kiểm tra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trạng thái ENDED/ngày kết thúc.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thúc hợp đồng không đồng nghĩa đã thu đủ tiền hoặc đã chuyển hoàn cọc qua ngân hàng.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Giải phóng phòng khi không còn hợp đồng hiệu lực.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kết thúc và trạng thái phòng được cập nhật khi không còn hợp đồng hiệu lực.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UC-TNT-06.3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nhu cầu đối chiếu công nợ/cọc thì dùng quyết toán trả phòng trước khi xác nhận nghiệp vụ.</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hợp lệ hoặc ngày mâu thuẫn: từ chối; không sửa lịch sử tài chính bằng thao tác này.</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kết thúc và trạng thái phòng được cập nhật khi không còn hợp đồng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thúc đơn giản không tự xóa công nợ hoặc tự chuyển khoản hoàn cọc; dùng luồng quyết toán khi cần. Kết thúc hợp đồng không đồng nghĩa đã thu đủ tiền hoặc đã chuyển hoàn cọc qua ngân hàng.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5" w:name="sec_0075"/>
      <w:pPr>
        <w:pStyle w:val="Heading4"/>
        <w:pageBreakBefore/>
      </w:pPr>
      <w:r>
        <w:rPr>
          <w:rFonts w:ascii="Times New Roman" w:hAnsi="Times New Roman" w:eastAsia="Times New Roman" w:cs="Times New Roman"/>
          <w:b/>
          <w:color w:val="000000"/>
          <w:sz w:val="24"/>
          <w:lang w:val="vi-VN"/>
        </w:rPr>
        <w:t>UC-TNT-07 Tra cứu và ghi giao dịch tiền cọc</w:t>
      </w:r>
      <w:bookmarkEnd w:id="7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UC-TNT-07 — Tra cứu và ghi giao dịch tiền cọc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Giao dịch cọc được lưu theo loại và thời điểm; số dư được tính từ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sổ cọc.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loại giao dịch, số tiền, lý do. Không sửa số dư bằng cách xóa lịch sử; không cộng tiền cọc vào doanh thu tiền thuê.</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UC-TNT-07</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sổ cọc.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Hợp đồng, loại giao dịch, số tiền,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các giao dịch.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thu/hoàn/khấu trừ phù hợp.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số dư và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giao dịch và cập nhật tổng.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Giao dịch cọc được lưu theo loại và thời điểm; số dư được tính từ lịch sử.</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tra cứu thì không ghi thêm giao dịch; hoàn/khấu trừ phải đúng hành động được xác nhận.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Số tiền không hợp lệ hoặc vượt điều kiện sổ cọc: từ chối, giữ lịch sử.</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Giao dịch cọc được lưu theo loại và thời điểm; số dư được tính từ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Tiền cọc là lịch sử riêng DepositTransaction; hoàn/khấu trừ cọc không được gọi là doanh thu thuê. Không sửa số dư bằng cách xóa lịch sử; không cộng tiền cọc vào doanh thu tiền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6" w:name="sec_0076"/>
      <w:pPr>
        <w:pStyle w:val="Heading4"/>
        <w:pageBreakBefore/>
      </w:pPr>
      <w:r>
        <w:rPr>
          <w:rFonts w:ascii="Times New Roman" w:hAnsi="Times New Roman" w:eastAsia="Times New Roman" w:cs="Times New Roman"/>
          <w:b/>
          <w:color w:val="000000"/>
          <w:sz w:val="24"/>
          <w:lang w:val="vi-VN"/>
        </w:rPr>
        <w:t>UC-TNT-08 Xem trước và xác nhận quyết toán trả phòng</w:t>
      </w:r>
      <w:bookmarkEnd w:id="7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UC-TNT-08 — Xem trước và xác nhận quyết toán trả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được xác nhận với fingerprint đúng; quyết toán, dòng tiền liên quan và trạng thái thuê được lưu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quyết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ngày trả, chỉ số cuối, phí, cọc và requestKey. Chỉ chủ trọ xác nhận; kiểm tra lại dữ liệu đang khóa; xác nhận quyết toán không tự chuyển tiền hoàn.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UC-TNT-08</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 trả phòng, nhập ngày trả, chỉ số điện nước và các khoản điều chỉnh được hỗ trợ.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sở hữu, dữ liệu đầu vào và trạng thái hợp đồng trước khi yêu cầu preview.</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công nợ, lịch sử cọc và dữ liệu tính phí; trả bảng quyết toán cùng snapshot/fingerprint, chưa kết thúc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chiếu từng dòng tiền, số cọc được trừ và khoản còn phải thu/hoàn; chọn xác nhận khi đồng 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lệnh xác nhận với fingerprint và requestKey; không tự tái tạo preview ngầm để bỏ qua việc đối chiếu.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 dữ liệu liên quan, đối chiếu snapshot hiện tại; nếu đã thay đổi thì dừng để chạy preview lại.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quyết toán, các dòng ghi nhận và thay đổi trạng thái thuê/phòng trong đơn vị giao dịch của service.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kết quả đã xác nhận; khoản hoàn thực tế vẫn được ghi riêng qua UC-TNT-09, không tự chuyển tiền.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Thay ngày/chỉ số/phí sau preview thì phải chạy lại; không xác nhận snapshot cũ.</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Fingerprint đổi hoặc đã quyết toán: yêu cầu đọc lại; retry cùng requestKey không tạo bản trùng.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được xác nhận với fingerprint đúng; quyết toán, dòng tiền liên quan và trạng thái thuê được lưu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này chỉ dành chủ trọ; preview không phải ghi sổ; xác nhận theo snapshot chống dữ liệu cũ. Chỉ chủ trọ xác nhận; kiểm tra lại dữ liệu đang khóa; xác nhận quyết toán không tự chuyển tiền hoàn.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backend/src/leases/settlements.service.ts;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7" w:name="sec_0077"/>
      <w:pPr>
        <w:pStyle w:val="Heading4"/>
        <w:pageBreakBefore/>
      </w:pPr>
      <w:r>
        <w:rPr>
          <w:rFonts w:ascii="Times New Roman" w:hAnsi="Times New Roman" w:eastAsia="Times New Roman" w:cs="Times New Roman"/>
          <w:b/>
          <w:color w:val="000000"/>
          <w:sz w:val="24"/>
          <w:lang w:val="vi-VN"/>
        </w:rPr>
        <w:t>UC-TNT-09 Ghi nhận hoàn tiền quyết toán</w:t>
      </w:r>
      <w:bookmarkEnd w:id="7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UC-TNT-09 — Ghi nhận hoàn tiền quyết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tiền thực tế đã hoàn được ghi vào quyết toán, có tham chiếu và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quyết toán đã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Quyết toán, số tiền, tham chiếu và khóa lệnh. Chỉ ghi trong giới hạn còn phải hoàn; thao tác ghi sổ không phải lệnh chuyển tiền ngân hàng.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UC-TNT-09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quyết toán đã xác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Quyết toán, số tiền, tham chiếu và khóa lệnh.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khoản cần hoàn.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tiền đã hoàn và tham chiếu.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số dư và requestKey.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sổ và hiển thị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tiền thực tế đã hoàn được ghi vào quyết toán, có tham chiếu và lịch sử.</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Quyết toán không còn khoản phải hoàn thì không tạo lệnh hoàn giả.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Chưa đủ điều kiện hoặc lệnh lặp khác nội dung: từ chối và đối chiếu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tiền thực tế đã hoàn được ghi vào quyết toán, có tham chiếu và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nhận hoàn tiền không thực hiện chuyển khoản ngân hàng; không hoàn vượt số được phép. Chỉ ghi trong giới hạn còn phải hoàn; thao tác ghi sổ không phải lệnh chuyển tiền ngân hàng.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backend/src/leases/settlements.service.ts;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8" w:name="sec_0078"/>
      <w:pPr>
        <w:pStyle w:val="Heading4"/>
        <w:pageBreakBefore/>
      </w:pPr>
      <w:r>
        <w:rPr>
          <w:rFonts w:ascii="Times New Roman" w:hAnsi="Times New Roman" w:eastAsia="Times New Roman" w:cs="Times New Roman"/>
          <w:b/>
          <w:color w:val="000000"/>
          <w:sz w:val="24"/>
          <w:lang w:val="vi-VN"/>
        </w:rPr>
        <w:t>UC-TNT-10 Duyệt yêu cầu gia hạn chuyển phòng trả phòng</w:t>
      </w:r>
      <w:bookmarkEnd w:id="7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UC-TNT-10 — Duyệt yêu cầu gia hạn chuyển phòng trả 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lifecycle được chấp thuận/từ chối với version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yêu cầu, version, quyết định và lý do. Kiểm tra yêu cầu thuộc chủ trọ và còn trạng thái chờ; không gộp review với execute.</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UC-TNT-10</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yêu cầu.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yêu cầu, version, quyết định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hợp đồng và đích chuyển.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chấp thuận/từ chối.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trạng thái PENDING và scope.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quyết định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lifecycle được chấp thuận/từ chối với version và lý do.</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từ chối khi phòng đích không phù hợp; APPROVED vẫn chưa thay đổi hợp đồng.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Yêu cầu đã hủy/duyệt hoặc version cũ: xung đột; đọc lại, không ghi đè quyết định.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lifecycle được chấp thuận/từ chối với version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Chấp thuận chưa đồng nghĩa đã thay đổi hợp đồng; requiresLeaseAction cho biết còn bước thực thi. Kiểm tra yêu cầu thuộc chủ trọ và còn trạng thái chờ; không gộp review với execute.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79" w:name="sec_0079"/>
      <w:pPr>
        <w:pStyle w:val="Heading4"/>
        <w:pageBreakBefore/>
      </w:pPr>
      <w:r>
        <w:rPr>
          <w:rFonts w:ascii="Times New Roman" w:hAnsi="Times New Roman" w:eastAsia="Times New Roman" w:cs="Times New Roman"/>
          <w:b/>
          <w:color w:val="000000"/>
          <w:sz w:val="24"/>
          <w:lang w:val="vi-VN"/>
        </w:rPr>
        <w:t>UC-TNT-11 Thực thi yêu cầu vòng đời đã được duyệt</w:t>
      </w:r>
      <w:bookmarkEnd w:id="7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UC-TNT-11 — Thực thi yêu cầu vòng đời đã được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đã duyệt được thực thi; hợp đồng/phòng và bản ghi execution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yêu cầu đã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APPROVED, khóa lệnh và version. Kiểm tra lại toàn bộ điều kiện lúc execute; chống thực thi lặp theo contract của dịch vụ.</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UC-TNT-11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yêu cầu đã duyệt.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Yêu cầu APPROVED, khóa lệnh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khả năng thực thi.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 dữ liệu liên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Gia hạn/chuyển phòng/trả phòng qua nghiệp vụ tương ứng.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TenantLifecycleExecution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kết quả.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đã duyệt được thực thi; hợp đồng/phòng và bản ghi execution nhất quán.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Phòng đích đổi trạng thái sau duyệt thì dừng thực thi, xem lại dữ liệu thay vì chuyển một phần.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Phòng đích không còn khả dụng hoặc trạng thái đổi: không thực thi một phần.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đã duyệt được thực thi; hợp đồng/phòng và bản ghi execution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thực thi yêu cầu chưa duyệt; kiểm tra lại phòng đích; execution không được tạo lặp. Kiểm tra lại toàn bộ điều kiện lúc execute; chống thực thi lặp theo contract của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0" w:name="sec_0080"/>
      <w:pPr>
        <w:pStyle w:val="Heading4"/>
        <w:pageBreakBefore/>
      </w:pPr>
      <w:r>
        <w:rPr>
          <w:rFonts w:ascii="Times New Roman" w:hAnsi="Times New Roman" w:eastAsia="Times New Roman" w:cs="Times New Roman"/>
          <w:b/>
          <w:color w:val="000000"/>
          <w:sz w:val="24"/>
          <w:lang w:val="vi-VN"/>
        </w:rPr>
        <w:t>UC-TNT-12.1 Quản lý người ở cùng hợp đồng</w:t>
      </w:r>
      <w:bookmarkEnd w:id="8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UC-TNT-12.1 — Quản lý người ở cùng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được cập nhật, có lịch sử trạng thái và không vượt sức chứa.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occupants.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họ tên và trạng thái người ở. Khóa/kiểm tra hợp đồng và sức chứa tại thời điểm ghi; không coi mọi người ở là tài khoản đăng nhập.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UC-TNT-12.1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occupants.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Hợp đồng, họ tên và trạng thái người ở.</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Thêm hoặc loại người ở theo nghiệp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 và kiểm tra sức chứa.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TenantOccupant.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danh sách hiện hành.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được cập nhật, có lịch sử trạng thái và không vượt sức chứa.</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UC-TNT-12.1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ở rời phòng thì kết thúc trạng thái tương ứng thay vì xóa lịch sử thuê.</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Sức chứa đầy hoặc bản bàn giao thay đổi: từ chối; không coi xác nhận trong app là ký số.</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được cập nhật, có lịch sử trạng thái và không vượt sức chứa.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vượt capacity; thao tác housing bàn giao thuộc quyền riêng, không tự mở cho Khóa/kiểm tra hợp đồng và sức chứa tại thời điểm ghi; không coi mọi người ở là tài khoản đăng nhập.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1" w:name="sec_0081"/>
      <w:pPr>
        <w:pStyle w:val="Heading4"/>
        <w:pageBreakBefore/>
      </w:pPr>
      <w:r>
        <w:rPr>
          <w:rFonts w:ascii="Times New Roman" w:hAnsi="Times New Roman" w:eastAsia="Times New Roman" w:cs="Times New Roman"/>
          <w:b/>
          <w:color w:val="000000"/>
          <w:sz w:val="24"/>
          <w:lang w:val="vi-VN"/>
        </w:rPr>
        <w:t>UC-TNT-12.2 Lập và xác nhận biên bản bàn giao</w:t>
      </w:r>
      <w:bookmarkEnd w:id="8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UC-TNT-12.2 — Lập và xác nhận biên bản bàn giao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Biên bản được lưu theo version; người thuê xác nhận đúng nội dung được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soạn bàn giao.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có quyền với hợp đồng để lập biên bản; người thuê liên kết hợp đồng dùng phiên riêng để xem và xác nhận version được trình bày.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hiện trạng, chỉ số và version. Người thuê chỉ xác nhận biên bản của mình; không tự coi thao tác này là chữ ký số pháp lý.</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UC-TNT-12.2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soạn bàn giao.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Hợp đồng, hiện trạng, chỉ số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version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xem nội dung của mình.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đúng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chỉ xác nhận biên bản của mình; không tự coi thao tác này là chữ ký số pháp lý.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thời điểm và người xác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Biên bản được lưu theo version; người thuê xác nhận đúng nội dung được xem.</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UC-TNT-12.2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sửa sau khi lưu thì tạo version mới; người thuê phải đọc lại trước xác nhận.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Sức chứa đầy hoặc bản bàn giao thay đổi: từ chối; không coi xác nhận trong app là ký số.</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Biên bản được lưu theo version; người thuê xác nhận đúng nội dung được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vượt capacity; thao tác housing bàn giao thuộc quyền riêng, không tự mở cho Người thuê chỉ xác nhận biên bản của mình; không tự coi thao tác này là chữ ký số pháp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backend/src/housing/handover.service.ts;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2" w:name="sec_0082"/>
      <w:pPr>
        <w:pStyle w:val="Heading4"/>
        <w:pageBreakBefore/>
      </w:pPr>
      <w:r>
        <w:rPr>
          <w:rFonts w:ascii="Times New Roman" w:hAnsi="Times New Roman" w:eastAsia="Times New Roman" w:cs="Times New Roman"/>
          <w:b/>
          <w:color w:val="000000"/>
          <w:sz w:val="24"/>
          <w:lang w:val="vi-VN"/>
        </w:rPr>
        <w:t>UC-TNT-13 Xuất và chia sẻ hợp đồng PDF</w:t>
      </w:r>
      <w:bookmarkEnd w:id="8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UC-TNT-13 — Xuất và chia sẻ hợp đồng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lý hồ sơ và hợp đồng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PDF được dựng và mở/chia sẻ theo nền tảng; dữ liệu hợp đồng không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phòng và hợp đồng cùng phạm vi chủ trọ; đối chiếu trạng thái thuê, ngày hiệu lực và lịch sử tiền liên quan.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đang xem; dữ liệu hiển thị. Chỉ xuất dữ liệu được quyền xem; không mô tả file PDF là hợp đồng có chữ ký số.</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UC-TNT-13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hợp đồng hợp lệ.</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xuất và chia sẻ hợp đồng PDF.</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xuất PDF.</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Dựng tài liệu từ dữ liệu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preview/chia sẻ của thiết bị.</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thúc mà không đổi điều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PDF được dựng và mở/chia sẻ theo nền tảng; dữ liệu hợp đồng không thay đổi.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UC-TNT-13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Thiết bị không hỗ trợ chia sẻ thì thông báo giới hạn và giữ nguyên hợp đồng.</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dữ liệu hoặc nền tảng không hỗ trợ chia sẻ: báo lỗi, không sửa hợp đồng.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PDF được dựng và mở/chia sẻ theo nền tảng; dữ liệu hợp đồng không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được tạo ở Flutter; không chứng minh chữ ký điện tử hoặc hiệu lực pháp lý. Chỉ xuất dữ liệu được quyền xem; không mô tả file PDF là hợp đồng có chữ ký số.</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TNT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backend/src/leases/leases.service.ts;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3" w:name="sec_0083"/>
      <w:pPr>
        <w:pStyle w:val="Heading4"/>
        <w:pageBreakBefore/>
      </w:pPr>
      <w:r>
        <w:rPr>
          <w:rFonts w:ascii="Times New Roman" w:hAnsi="Times New Roman" w:eastAsia="Times New Roman" w:cs="Times New Roman"/>
          <w:b/>
          <w:color w:val="000000"/>
          <w:sz w:val="24"/>
          <w:lang w:val="vi-VN"/>
        </w:rPr>
        <w:t>UC-BIL-01 Ghi chỉ số điện nước theo kỳ</w:t>
      </w:r>
      <w:bookmarkEnd w:id="8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UC-BIL-01 — Ghi chỉ số điện nước theo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hợp lệ của đúng phòng và kỳ được lưu để phục vụ lập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phòng và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kỳ, chỉ số cũ/mới, đơn giá. Chỉ số số học và kỳ theo DTO; không ghi âm tiêu thụ hoặc sửa kỳ đã khóa trái quy tắc.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phòng và kỳ.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Phòng, kỳ, chỉ số cũ/mới, đơn giá.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chỉ số trước.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chỉ số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số nguyên và chỉ số không giảm.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Tính lượng dùng và lưu.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phục vụ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hợp lệ của đúng phòng và kỳ được lưu để phục vụ lập hóa đơn.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Chưa có chỉ số kỳ trước thì xử lý theo dữ liệu nền mà API hỗ trợ, không tự đoán mức tiêu thụ.</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Chỉ số mới nhỏ hơn cũ hoặc kỳ không hợp lệ: từ chối; phải sửa trước khi lập hóa đơn.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hợp lệ của đúng phòng và kỳ được lưu để phục vụ lập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theo phòng, loại tiện ích và kỳ; không tự tạo khoản thu. Chỉ số số học và kỳ theo DTO; không ghi âm tiêu thụ hoặc sửa kỳ đã khóa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4" w:name="sec_0084"/>
      <w:pPr>
        <w:pStyle w:val="Heading4"/>
        <w:pageBreakBefore/>
      </w:pPr>
      <w:r>
        <w:rPr>
          <w:rFonts w:ascii="Times New Roman" w:hAnsi="Times New Roman" w:eastAsia="Times New Roman" w:cs="Times New Roman"/>
          <w:b/>
          <w:color w:val="000000"/>
          <w:sz w:val="24"/>
          <w:lang w:val="vi-VN"/>
        </w:rPr>
        <w:t>UC-BIL-02 Xem trước và lập hóa đơn một hợp đồng</w:t>
      </w:r>
      <w:bookmarkEnd w:id="8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UC-BIL-02 — Xem trước và lập hóa đơn một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được tạo từ preview và dữ liệu hợp lệ, có các dòng tiền/snapshot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kỳ, chỉ số, hạn trả, khoản bổ sung. Kiểm tra hợp đồng, kỳ, chỉ số và giá có hiệu lực; không tạo trùng hóa đơn kỳ cho cùng hợp đồng.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Hợp đồng, kỳ, chỉ số, hạn trả, khoản bổ sung.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biểu phí hiệu lực.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các dòng tiền.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kỳ, trùng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Invoice và InvoiceLineItem.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được tạo từ preview và dữ liệu hợp lệ, có các dòng tiền/snapshot giá.</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Preview phát hiện thiếu dữ liệu thì bổ sung trước, chưa phát hành hóa đơn.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chỉ số hoặc đã có hóa đơn cùng kỳ/revision: không lập trùng, hiển thị ràng buộc.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được tạo từ preview và dữ liệu hợp lệ, có các dòng tiền/snapshot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dòng lưu nguồn và giá tại thời điểm lập; không lấy biểu phí mới để viết lại lịch sử. Kiểm tra hợp đồng, kỳ, chỉ số và giá có hiệu lực; không tạo trùng hóa đơn kỳ cho cùng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5" w:name="sec_0085"/>
      <w:pPr>
        <w:pStyle w:val="Heading4"/>
        <w:pageBreakBefore/>
      </w:pPr>
      <w:r>
        <w:rPr>
          <w:rFonts w:ascii="Times New Roman" w:hAnsi="Times New Roman" w:eastAsia="Times New Roman" w:cs="Times New Roman"/>
          <w:b/>
          <w:color w:val="000000"/>
          <w:sz w:val="24"/>
          <w:lang w:val="vi-VN"/>
        </w:rPr>
        <w:t>UC-BIL-03 Lập hóa đơn hàng loạt và kiểm tra trước</w:t>
      </w:r>
      <w:bookmarkEnd w:id="8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UC-BIL-03 — Lập hóa đơn hàng loạt và kiểm tra trước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đợt lập hóa đơn phân biệt từng hợp đồng đã tạo, đã tồn tại hoặc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trọ, kỳ, bộ chỉ số và tùy chọn. Không báo thành công toàn bộ khi có mục lỗi; mỗi kết quả phải gắn đúng hợp đồng/phòng.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khu/kỳ.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Khu trọ, kỳ, bộ chỉ số và tùy chọn.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Chạy preflight.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Rà lỗi theo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tạo.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Xử lý hợp đồng đủ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báo thành công toàn bộ khi có mục lỗi; mỗi kết quả phải gắn đúng hợp đồng/phòng.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kết quả tạo/bỏ qua/lỗi.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9</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đợt lập hóa đơn phân biệt từng hợp đồng đã tạo, đã tồn tại hoặc lỗi.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Chạy kiểm tra trước để xử lý phòng thiếu dữ liệu; chạy lại không tạo trùng các kỳ đã có.</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Có phòng lỗi: trình bày đúng kết quả từng phòng theo dịch vụ; không báo tất cả thành công.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đợt lập hóa đơn phân biệt từng hợp đồng đã tạo, đã tồn tại hoặc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dùng kết quả preflight cũ làm bảo đảm tuyệt đối; máy chủ kiểm tra lại khi ghi. Không báo thành công toàn bộ khi có mục lỗi; mỗi kết quả phải gắn đúng hợp đồng/phòng.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6" w:name="sec_0086"/>
      <w:pPr>
        <w:pStyle w:val="Heading4"/>
        <w:pageBreakBefore/>
      </w:pPr>
      <w:r>
        <w:rPr>
          <w:rFonts w:ascii="Times New Roman" w:hAnsi="Times New Roman" w:eastAsia="Times New Roman" w:cs="Times New Roman"/>
          <w:b/>
          <w:color w:val="000000"/>
          <w:sz w:val="24"/>
          <w:lang w:val="vi-VN"/>
        </w:rPr>
        <w:t>UC-BIL-04 Tra cứu hóa đơn và tuổi nợ</w:t>
      </w:r>
      <w:bookmarkEnd w:id="8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UC-BIL-04 — Tra cứu hóa đơn và tuổi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chi tiết và tuổi nợ phản ánh số dư hiện tại theo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đơn/công nợ.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Kỳ, trạng thái, khu, tenant/room và nhóm tuổi nợ. Công nợ phải dựa số dư và trạng thái hợp lệ; dữ liệu thử không được cộng vào tiền thật.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đơn/công nợ.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hóa đơn và tuổi nợ.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 theo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danh sách và số dư.</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hóa đơn, timeline và nguồn dòng.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aging theo người/phòng/khu.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chi tiết và tuổi nợ phản ánh số dư hiện tại theo bộ lọc.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Lọc hóa đơn đã thanh toán/hủy hoặc thay kỳ; không thay đổi sổ tiền khi chỉ xem.</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Hóa đơn hủy không thuộc khoản phải thu; dữ liệu rỗng không đồng nghĩa lỗi.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chi tiết và tuổi nợ phản ánh số dư hiện tại theo bộ lọc.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Công nợ lấy totalAmount trừ paidAmount; tuổi nợ theo ngày kinh doanh Việt Nam và hạn thanh toán. Công nợ phải dựa số dư và trạng thái hợp lệ; dữ liệu thử không được cộng vào tiền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7" w:name="sec_0087"/>
      <w:pPr>
        <w:pStyle w:val="Heading4"/>
        <w:pageBreakBefore/>
      </w:pPr>
      <w:r>
        <w:rPr>
          <w:rFonts w:ascii="Times New Roman" w:hAnsi="Times New Roman" w:eastAsia="Times New Roman" w:cs="Times New Roman"/>
          <w:b/>
          <w:color w:val="000000"/>
          <w:sz w:val="24"/>
          <w:lang w:val="vi-VN"/>
        </w:rPr>
        <w:t>UC-BIL-05 Sửa hạn thanh toán hoặc ghi chú hóa đơn</w:t>
      </w:r>
      <w:bookmarkEnd w:id="8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UC-BIL-05 — Sửa hạn thanh toán hoặc ghi chú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Hạn thanh toán hoặc ghi chú được cập nhật, không làm đổi tổng tiền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 đủ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hóa đơn, hạn và ghi chú. Chỉ nhận trường được hỗ trợ; kiểm tra trạng thái hóa đơn và quyền sở hữu.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 đủ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hóa đơn, hạn và ghi chú.</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sửa thông tin cho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trạng thái và số tiền đã thu.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hạn/ghi chú.</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lại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Hạn thanh toán hoặc ghi chú được cập nhật, không làm đổi tổng tiền trái quy tắc.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Muốn đổi tiền thì dùng replacement hoặc adjustment phù hợp, không sửa qua ghi chú.</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Hóa đơn đã hủy hoặc không còn đủ điều kiện sửa: từ chối, không ghi một phần.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Hạn thanh toán hoặc ghi chú được cập nhật, không làm đổi tổng tiền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sửa trực tiếp các dòng tiền đã phát hành; thay đổi tiền qua replacement hoặc credit/debit note. Chỉ nhận trường được hỗ trợ; kiểm tra trạng thái hóa đơn và quyền sở hữu.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8" w:name="sec_0088"/>
      <w:pPr>
        <w:pStyle w:val="Heading4"/>
        <w:pageBreakBefore/>
      </w:pPr>
      <w:r>
        <w:rPr>
          <w:rFonts w:ascii="Times New Roman" w:hAnsi="Times New Roman" w:eastAsia="Times New Roman" w:cs="Times New Roman"/>
          <w:b/>
          <w:color w:val="000000"/>
          <w:sz w:val="24"/>
          <w:lang w:val="vi-VN"/>
        </w:rPr>
        <w:t>UC-BIL-06 Thay thế hóa đơn chưa có lịch sử thanh toán</w:t>
      </w:r>
      <w:bookmarkEnd w:id="8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UC-BIL-06 — Thay thế hóa đơn chưa có lịch sử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gốc chưa có lịch sử thanh toán được thay bằng revision mới, có liên kết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gốc, các dòng mới, lý do, requestKey. Khóa và kiểm tra lại payment history; giữ liên kết replaces/replacement và lý do.</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UC-BIL-06</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Hóa đơn gốc, các dòng mới, lý do, requestKey.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Soạn dòng thay thế.</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không có payment và chưa có replacement.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Hủy bản gốc và liên kết thanh toán.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revision mới nối bản gốc.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outbox và kết quả.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gốc chưa có lịch sử thanh toán được thay bằng revision mới, có liên kết truy vết.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Hóa đơn đã có Payment thì chuyển sang xem xét adjustment, không xóa lịch sử để thay thế.</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Có lịch sử thanh toán dù số dư ròng bằng 0: dùng điều chỉnh, không thay thế.</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gốc chưa có lịch sử thanh toán được thay bằng revision mới, có liên kết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Bản gốc bất biến, có chuỗi replacesInvoiceId; mọi dòng mới có nguồn REPLACEMENT. Khóa và kiểm tra lại payment history; giữ liên kết replaces/replacement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89" w:name="sec_0089"/>
      <w:pPr>
        <w:pStyle w:val="Heading4"/>
        <w:pageBreakBefore/>
      </w:pPr>
      <w:r>
        <w:rPr>
          <w:rFonts w:ascii="Times New Roman" w:hAnsi="Times New Roman" w:eastAsia="Times New Roman" w:cs="Times New Roman"/>
          <w:b/>
          <w:color w:val="000000"/>
          <w:sz w:val="24"/>
          <w:lang w:val="vi-VN"/>
        </w:rPr>
        <w:t>UC-BIL-07 Phát hành credit note hoặc debit note</w:t>
      </w:r>
      <w:bookmarkEnd w:id="8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UC-BIL-07 — Phát hành credit note hoặc debit note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Credit/debit note và dòng điều chỉnh được phát hành; tổng và công nợ được tính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Loại, nhóm, số tiền hoặc basisPoints, lý do. Phân biệt cộng/trừ; credit không vượt công nợ theo quy tắc; không sửa ngầm các khoản đã thu.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UC-BIL-07</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Loại, nhóm, số tiền hoặc basisPoints,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loại điều chỉnh.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tiền hoặc tỷ lệ.</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trạng thái và ràng buộc số dư.</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Thêm adjustment/dòng liên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Tính lại tổng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Credit/debit note và dòng điều chỉnh được phát hành; tổng và công nợ được tính lại.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có thể hủy trước xác nhận; muốn thay cả hóa đơn phải kiểm tra điều kiện replacement.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Giảm sai loại hoặc credit vượt dư: từ chối; không xóa lịch sử adjustment.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Credit/debit note và dòng điều chỉnh được phát hành; tổng và công nợ được tính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tiền cố định hoặc tỷ lệ, không cả hai; credit không vượt số còn phải thu; tỷ lệ tính trên tổng hóa đơn. Phân biệt cộng/trừ; credit không vượt công nợ theo quy tắc; không sửa ngầm các khoản đã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0" w:name="sec_0090"/>
      <w:pPr>
        <w:pStyle w:val="Heading4"/>
        <w:pageBreakBefore/>
      </w:pPr>
      <w:r>
        <w:rPr>
          <w:rFonts w:ascii="Times New Roman" w:hAnsi="Times New Roman" w:eastAsia="Times New Roman" w:cs="Times New Roman"/>
          <w:b/>
          <w:color w:val="000000"/>
          <w:sz w:val="24"/>
          <w:lang w:val="vi-VN"/>
        </w:rPr>
        <w:t>UC-BIL-08.1 Hủy hóa đơn theo điều kiện</w:t>
      </w:r>
      <w:bookmarkEnd w:id="9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UC-BIL-08.1 — Hủy hóa đơn theo điều kiện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đủ điều kiện chuyển CANCELLED; lý do và lịch sử còn để đối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hóa đơn, lý do và xác nhận. Không coi hủy là xóa; không hủy để làm mất nghĩa vụ đối chiếu các giao dịch đã phát sinh.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UC-BIL-08.1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Mã hóa đơn, lý do và xác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hủy và nhập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CANCELLED và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lại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đủ điều kiện chuyển CANCELLED; lý do và lịch sử còn để đối chiếu.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UC-BIL-08.1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tiền hoặc trạng thái không cho hủy thì đọc lịch sử và chọn xử lý nghiệp vụ phù hợp.</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đủ điều kiện hủy: từ chối; lỗi chia sẻ PDF không được diễn giải là hủy hóa đơn.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đủ điều kiện chuyển CANCELLED; lý do và lịch sử còn để đối chiếu.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Xuất PDF không đổi số dư; hủy không xóa dòng lịch sử và không phải hoàn tiền. Không coi hủy là xóa; không hủy để làm mất nghĩa vụ đối chiếu các giao dịch đã phát sinh.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1" w:name="sec_0091"/>
      <w:pPr>
        <w:pStyle w:val="Heading4"/>
        <w:pageBreakBefore/>
      </w:pPr>
      <w:r>
        <w:rPr>
          <w:rFonts w:ascii="Times New Roman" w:hAnsi="Times New Roman" w:eastAsia="Times New Roman" w:cs="Times New Roman"/>
          <w:b/>
          <w:color w:val="000000"/>
          <w:sz w:val="24"/>
          <w:lang w:val="vi-VN"/>
        </w:rPr>
        <w:t>UC-BIL-08.2 Xuất hoặc chia sẻ hóa đơn PDF</w:t>
      </w:r>
      <w:bookmarkEnd w:id="9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UC-BIL-08.2 — Xuất hoặc chia sẻ hóa đơn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hóa đơn được dựng từ dữ liệu hiện hành và chia sẻ/in theo khả năng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hợp lệ và yêu cầu PDF. Chỉ xuất thông tin được xem; không ghi Payment hoặc tự đánh dấu đã thanh toán khi xuất PDF.</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UC-BIL-08.2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xuất hoặc chia sẻ hóa đơn PDF.</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PDF.</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Dựng nội dung từ dữ liệu hiện hành.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preview.</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Chia sẻ/in theo nền tảng.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hóa đơn được dựng từ dữ liệu hiện hành và chia sẻ/in theo khả năng nền tảng.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UC-BIL-08.2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đóng preview thì kết thúc luồng, không thay đổi trạng thái hóa đơn.</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không đủ hoặc nền tảng không hỗ trợ chia sẻ: hiển thị lỗi, không ghi thay đổi nghiệp vụ.</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hóa đơn được dựng từ dữ liệu hiện hành và chia sẻ/in theo khả năng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PDF được dựng từ dữ liệu truy cập hợp lệ trong Flutter; xuất/chia sẻ không đổi tiền, trạng thái hay điều khoản và không tạo chữ ký số. Chỉ xuất thông tin được xem; không ghi Payment hoặc tự đánh dấu đã thanh toán khi xuất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2" w:name="sec_0092"/>
      <w:pPr>
        <w:pStyle w:val="Heading4"/>
        <w:pageBreakBefore/>
      </w:pPr>
      <w:r>
        <w:rPr>
          <w:rFonts w:ascii="Times New Roman" w:hAnsi="Times New Roman" w:eastAsia="Times New Roman" w:cs="Times New Roman"/>
          <w:b/>
          <w:color w:val="000000"/>
          <w:sz w:val="24"/>
          <w:lang w:val="vi-VN"/>
        </w:rPr>
        <w:t>UC-BIL-09 Ghi nhận thanh toán trực tiếp cho hóa đơn</w:t>
      </w:r>
      <w:bookmarkEnd w:id="9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UC-BIL-09 — Ghi nhận thanh toán trực tiếp cho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thanh toán dương được ghi vào hóa đơn; số dư và trạng thái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số tiền, phương thức, ngày nhận. Số tiền không vượt dư; phương thức/ngày theo DTO; kiểm tra lại dư tại thời điểm ghi.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UC-BIL-09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Hóa đơn, số tiền, phương thức, ngày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khoản đã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còn phải thu và số tiền.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 dữ liệu và ghi Payment.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Tính paidAmount/trạng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timeline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thanh toán dương được ghi vào hóa đơn; số dư và trạng thái được cập nhật.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thu một phần thì hóa đơn còn dư và mang trạng thái tương ứng.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Hóa đơn hủy/đã đủ hoặc số tiền sai: từ chối; không dùng proof chưa duyệt như tiền đã thu.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thanh toán dương được ghi vào hóa đơn; số dư và trạng thái được cập nhật.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Đây là ghi nhận tiền đã nhận, không chuyển khoản; không thu vượt dư theo luồng trực tiếp. Số tiền không vượt dư; phương thức/ngày theo DTO; kiểm tra lại dư tại thời điểm ghi.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3" w:name="sec_0093"/>
      <w:pPr>
        <w:pStyle w:val="Heading4"/>
        <w:pageBreakBefore/>
      </w:pPr>
      <w:r>
        <w:rPr>
          <w:rFonts w:ascii="Times New Roman" w:hAnsi="Times New Roman" w:eastAsia="Times New Roman" w:cs="Times New Roman"/>
          <w:b/>
          <w:color w:val="000000"/>
          <w:sz w:val="24"/>
          <w:lang w:val="vi-VN"/>
        </w:rPr>
        <w:t>UC-BIL-10 Tạo khoản thu và giữ số tiền chưa phân bổ</w:t>
      </w:r>
      <w:bookmarkEnd w:id="9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UC-BIL-10 — Tạo khoản thu và giữ số tiền chưa phân bổ</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thu được tạo cho người thuê, phần chưa phân bổ vẫn khả dụng trong ledger.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tiền nhận, phương thức, tham chiếu, ngày, requestKey. Kiểm tra số tiền, người thuê, phương thức và requestKey; receipt không đồng nghĩa đã thu vào từng hóa đơn.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UC-BIL-10</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người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Người thuê, tiền nhận, phương thức, tham chiếu, ngày, requestKey.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tiền đã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số nguyên.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BillingReceipt với availableAmount.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sự kiện và kết quả.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để phân bổ.</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thu được tạo cho người thuê, phần chưa phân bổ vẫn khả dụng trong ledger.</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Nhận tiền chưa xác định hóa đơn thì giữ chưa phân bổ, không tạo Payment giả.</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RequestKey trùng cùng nội dung: trả kết quả cũ; khác nội dung: xung đột, không thu lần 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thu được tạo cho người thuê, phần chưa phân bổ vẫn khả dụng trong ledger.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Receipt độc lập hóa đơn; tiền chưa phân bổ chưa làm giảm công nợ một hóa đơn cụ thể. Kiểm tra số tiền, người thuê, phương thức và requestKey; receipt không đồng nghĩa đã thu vào từng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4" w:name="sec_0094"/>
      <w:pPr>
        <w:pStyle w:val="Heading4"/>
        <w:pageBreakBefore/>
      </w:pPr>
      <w:r>
        <w:rPr>
          <w:rFonts w:ascii="Times New Roman" w:hAnsi="Times New Roman" w:eastAsia="Times New Roman" w:cs="Times New Roman"/>
          <w:b/>
          <w:color w:val="000000"/>
          <w:sz w:val="24"/>
          <w:lang w:val="vi-VN"/>
        </w:rPr>
        <w:t>UC-BIL-11 Phân bổ khoản thu cho nhiều hóa đơn</w:t>
      </w:r>
      <w:bookmarkEnd w:id="9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UC-BIL-11 — Phân bổ khoản thu cho nhiều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allocation hợp lệ được tạo; hóa đơn, Payment và phần khả dụng cập nhật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khoản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Receipt và danh sách hóa đơn/số tiền. Tổng phân bổ không vượt khả dụng; mỗi hóa đơn phải đúng người thuê và còn công nợ hợp lệ.</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khoản thu còn tiền khả dụng và chọn chức năng phân bổ.</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khoản thu, người thuê và các hóa đơn còn công nợ được phép phân bổ; hiển thị số dư đang có.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từng hóa đơn, nhập số tiền cho mỗi dòng và rà soát tổng phân bổ trước khi xác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đầu vào và quyền; gửi lệnh với định danh khoản thu, các dòng phân bổ và khóa yêu cầu theo contract.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Trong transaction, khóa dữ liệu tiền liên quan và đọc lại số khả dụng cùng công nợ từng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tổng không vượt khả dụng, mỗi hóa đơn đúng người thuê và không nhận vượt công nợ; sai một điều kiện thì không ghi phần còn lại.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PaymentAllocation và Payment tương ứng; tính lại số dư khoản thu, số đã thanh toán và trạng thái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kết quả có liên kết; giao diện tải lại ledger và các hóa đơn để chủ trọ đối chiếu.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phân bổ một phần và để lại tiền khả dụng; không bắt buộc phân bổ hết khoản thu.</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Hóa đơn đổi dư hoặc receipt hết tiền: rollback; đọc lại trước lệnh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allocation hợp lệ được tạo; hóa đơn, Payment và phần khả dụng cập nhật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thể phân bổ qua nhiều kỳ; tổng không vượt availableAmount; không phân bổ sang người thuê khác. Tổng phân bổ không vượt khả dụng; mỗi hóa đơn phải đúng người thuê và còn công nợ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5" w:name="sec_0095"/>
      <w:pPr>
        <w:pStyle w:val="Heading4"/>
        <w:pageBreakBefore/>
      </w:pPr>
      <w:r>
        <w:rPr>
          <w:rFonts w:ascii="Times New Roman" w:hAnsi="Times New Roman" w:eastAsia="Times New Roman" w:cs="Times New Roman"/>
          <w:b/>
          <w:color w:val="000000"/>
          <w:sz w:val="24"/>
          <w:lang w:val="vi-VN"/>
        </w:rPr>
        <w:t>UC-BIL-12 Giải phóng phân bổ và đảo khoản thanh toán</w:t>
      </w:r>
      <w:bookmarkEnd w:id="9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UC-BIL-12 — Giải phóng phân bổ và đảo khoản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Allocation được giải phóng và Payment reversal âm được ghi; lịch sử gốc không bị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timeline.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bổ/payment đích, lý do, requestKey khi áp dụng. Khóa khoản thu/phân bổ; ghi lý do và bảo toàn liên kết giao dịch gốc.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timeline.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Phân bổ/payment đích, lý do, requestKey khi áp dụng.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giải phóng hoặc đảo theo nguồn.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đã đảo/chưa giải phóng.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reversal âm.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số dư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Hoàn phần khả dụng về receipt nếu có.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Allocation được giải phóng và Payment reversal âm được ghi; lịch sử gốc không bị xóa.</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Phân bổ đã giải phóng thì đối chiếu kết quả cũ; không đảo thêm để tăng tiền khả dụng lần nữa.</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Đã đảo hoặc allocation đã release: từ chối; không cộng số dư hai lần.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Allocation được giải phóng và Payment reversal âm được ghi; lịch sử gốc không bị xóa.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xóa Payment gốc; một payment chỉ bị đảo một lần; giải phóng không phải trả tiền cho khách. Khóa khoản thu/phân bổ; ghi lý do và bảo toàn liên kết giao dịch gốc.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6" w:name="sec_0096"/>
      <w:pPr>
        <w:pStyle w:val="Heading4"/>
        <w:pageBreakBefore/>
      </w:pPr>
      <w:r>
        <w:rPr>
          <w:rFonts w:ascii="Times New Roman" w:hAnsi="Times New Roman" w:eastAsia="Times New Roman" w:cs="Times New Roman"/>
          <w:b/>
          <w:color w:val="000000"/>
          <w:sz w:val="24"/>
          <w:lang w:val="vi-VN"/>
        </w:rPr>
        <w:t>UC-BIL-13 Ghi nhận hoàn tiền từ khoản thu</w:t>
      </w:r>
      <w:bookmarkEnd w:id="9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UC-BIL-13 — Ghi nhận hoàn tiền từ khoản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BillingRefund được ghi cho phần khả dụng; số tiền còn dùng giảm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khoản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Receipt, tiền hoàn, lý do và tham chiếu. Không hoàn vượt số dư khả dụng; ghi sổ hoàn không tự thực hiện chuyển khoản.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khoản thu.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Receipt, tiền hoàn, lý do và tham chiếu.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tiền chưa phân bổ.</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khoản đã hoàn.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số dư khả dụng và khóa lệnh.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BillingRefund.</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Giảm availableAmount và hiển thị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BillingRefund được ghi cho phần khả dụng; số tiền còn dùng giảm tương ứng.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Tiền đang phân bổ phải được giải phóng trước khi có thể hoàn từ phần đó.</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Tiền hoàn vượt khả dụng hoặc tham chiếu thiếu: không ghi, không làm âm receipt.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BillingRefund được ghi cho phần khả dụng; số tiền còn dùng giảm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hoàn tiền chưa phân bổ; muốn hoàn phần đã phân bổ phải release trước; không có chuyển khoản thật. Không hoàn vượt số dư khả dụng; ghi sổ hoàn không tự thực hiện chuyển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backend/src/billing/billing-ledger.service.ts;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7" w:name="sec_0097"/>
      <w:pPr>
        <w:pStyle w:val="Heading4"/>
        <w:pageBreakBefore/>
      </w:pPr>
      <w:r>
        <w:rPr>
          <w:rFonts w:ascii="Times New Roman" w:hAnsi="Times New Roman" w:eastAsia="Times New Roman" w:cs="Times New Roman"/>
          <w:b/>
          <w:color w:val="000000"/>
          <w:sz w:val="24"/>
          <w:lang w:val="vi-VN"/>
        </w:rPr>
        <w:t>UC-BIL-14 Duyệt hoặc từ chối chứng từ thanh toán</w:t>
      </w:r>
      <w:bookmarkEnd w:id="9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UC-BIL-14 — Duyệt hoặc từ chối chứng từ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được chấp thuận/từ chối; chỉ chấp thuận hợp lệ mới tạo Payment và cập nhật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chứng từ chờ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quyết định và ghi chú. Kiểm tra tệp, quyền đọc, trạng thái PENDING và dư mới; duyệt đồng thời không được ghi tiền hai lần.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chứng từ chờ duyệt.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Proof, quyết định và ghi chú.</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tệp qua quyền truy cập.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chiếu hóa đơn và số tiền.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Chấp thuận/từ chối.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 và kiểm tra lại số dư.</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quyết định và Payment khi chấp thuận.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được chấp thuận/từ chối; chỉ chấp thuận hợp lệ mới tạo Payment và cập nhật hóa đơn.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Proof bị từ chối vẫn giữ lịch sử; người thuê có thể gửi chứng cứ khác theo luồng được hỗ trợ.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Proof đã xử lý hoặc khoản tiền vượt dư mới: xung đột/từ chối theo dịch vụ.</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được chấp thuận/từ chối; chỉ chấp thuận hợp lệ mới tạo Payment và cập nhật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Proof chờ duyệt không phải Payment; duyệt đồng thời không được ghi tiền trùng. Kiểm tra tệp, quyền đọc, trạng thái PENDING và dư mới; duyệt đồng thời không được ghi tiền hai lần.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8" w:name="sec_0098"/>
      <w:pPr>
        <w:pStyle w:val="Heading4"/>
        <w:pageBreakBefore/>
      </w:pPr>
      <w:r>
        <w:rPr>
          <w:rFonts w:ascii="Times New Roman" w:hAnsi="Times New Roman" w:eastAsia="Times New Roman" w:cs="Times New Roman"/>
          <w:b/>
          <w:color w:val="000000"/>
          <w:sz w:val="24"/>
          <w:lang w:val="vi-VN"/>
        </w:rPr>
        <w:t>UC-BIL-15 Đề xuất biểu phí theo khu phòng và kỳ hiệu lực</w:t>
      </w:r>
      <w:bookmarkEnd w:id="9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UC-BIL-15 — Đề xuất biểu phí theo khu phòng và kỳ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biểu phí được lưu với phạm vi, kỳ và version; chưa tự thay hóa đơn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workbench biểu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loại phí, kỳ, đơn giá/bậc thang. Đơn giá/bậc thang hợp lệ; kỳ không bị khóa hoặc đã phát hành theo ràng buộc dịch vụ.</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workbench biểu phí.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Phạm vi, loại phí, kỳ, đơn giá/bậc thang.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khu/phòng và loại.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giá/bậc và kỳ.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permission và ràng buộc kỳ.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proposal.</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trạng thái chờ duyệt.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biểu phí được lưu với phạm vi, kỳ và version; chưa tự thay hóa đơn cũ.</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Giá mặc định khu và giá override phòng được chọn rõ; không gộp hai phạm vi thành một giá ngầm.</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Kỳ đã lập hóa đơn/khóa hoặc dữ liệu bậc sai: từ chối; không đổi hóa đơn cũ.</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biểu phí được lưu với phạm vi, kỳ và version; chưa tự thay hóa đơn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giá phòng ghi đè được phân biệt mặc định khu. Đơn giá/bậc thang hợp lệ; kỳ không bị khóa hoặc đã phát hành theo ràng buộc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backend/src/billing/billing-tariffs.service.ts;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99" w:name="sec_0099"/>
      <w:pPr>
        <w:pStyle w:val="Heading4"/>
        <w:pageBreakBefore/>
      </w:pPr>
      <w:r>
        <w:rPr>
          <w:rFonts w:ascii="Times New Roman" w:hAnsi="Times New Roman" w:eastAsia="Times New Roman" w:cs="Times New Roman"/>
          <w:b/>
          <w:color w:val="000000"/>
          <w:sz w:val="24"/>
          <w:lang w:val="vi-VN"/>
        </w:rPr>
        <w:t>UC-BIL-16 Phân tích tác động và duyệt biểu phí</w:t>
      </w:r>
      <w:bookmarkEnd w:id="9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UC-BIL-16 — Phân tích tác động và duyệt biểu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được duyệt/từ chối; tác động được xem trước và hiệu lực được ghi theo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đề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Proposal, version, quyết định, lý do. So sánh giá cũ/mới đúng nguồn; không cho backdate hoặc xung đột thứ tự hiệu lực trái quy tắc.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UC-BIL-16</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đề xuất.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Proposal, version, quyết định,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giá cũ/mới và phòng chịu tác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chặn kỳ.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Chấp thuận/từ chối.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version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lại workbench.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được duyệt/từ chối; tác động được xem trước và hiệu lực được ghi theo version.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có thể từ chối sau khi xem phòng chịu tác động; không sửa proposal để che chênh lệch.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Đã duyệt, backdate hoặc xung đột thứ tự hiệu lực: từ chối; sau kết quả không rõ phải đọc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Đề xuất được duyệt/từ chối; tác động được xem trước và hiệu lực được ghi theo version.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chủ trọ duyệt; không so proposal với chính nó; lock kỳ là lệnh riêng được kiểm soát. So sánh giá cũ/mới đúng nguồn; không cho backdate hoặc xung đột thứ tự hiệu lực trái quy tắc.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backend/src/billing/billing-tariffs.service.ts;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0" w:name="sec_0100"/>
      <w:pPr>
        <w:pStyle w:val="Heading4"/>
        <w:pageBreakBefore/>
      </w:pPr>
      <w:r>
        <w:rPr>
          <w:rFonts w:ascii="Times New Roman" w:hAnsi="Times New Roman" w:eastAsia="Times New Roman" w:cs="Times New Roman"/>
          <w:b/>
          <w:color w:val="000000"/>
          <w:sz w:val="24"/>
          <w:lang w:val="vi-VN"/>
        </w:rPr>
        <w:t>UC-BIL-17.1 Cấu hình lập hóa đơn định kỳ</w:t>
      </w:r>
      <w:bookmarkEnd w:id="10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UC-BIL-17.1 — Cấu hình lập hóa đơn định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Cấu hình lập hóa đơn được lưu theo khu và ngày; không tự chứng minh worker đang bật.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automation.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ngày chạy và trạng thái bật. Ngày chạy/hạn thu và khu hợp lệ; phân biệt lưu cấu hình với enqueue hoặc chạy đợt.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UC-BIL-17.1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automation.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Khu, ngày chạy và trạng thái bật.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cấu hình 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Chỉnh ngày và tùy chọn.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quyền/đầu vào.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cấu hình không tự bật worker.</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Cấu hình lập hóa đơn được lưu theo khu và ngày; không tự chứng minh worker đang bật.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UC-BIL-17.1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tắt cấu hình mà không xóa hóa đơn đã lập.</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dữ liệu hoặc lỗi mỗi phòng phải hiển thị thật; không tạo trùng kỳ khi chạy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Cấu hình lập hóa đơn được lưu theo khu và ngày; không tự chứng minh worker đang bật.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cấu hình không đồng nghĩa worker đang bật; không cam kết production khi chưa xác minh scheduler và migration. Ngày chạy/hạn thu và khu hợp lệ; phân biệt lưu cấu hình với enqueue hoặc chạy đợt.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backend/src/billing/billing-automation.scheduler.ts;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1" w:name="sec_0101"/>
      <w:pPr>
        <w:pStyle w:val="Heading4"/>
        <w:pageBreakBefore/>
      </w:pPr>
      <w:r>
        <w:rPr>
          <w:rFonts w:ascii="Times New Roman" w:hAnsi="Times New Roman" w:eastAsia="Times New Roman" w:cs="Times New Roman"/>
          <w:b/>
          <w:color w:val="000000"/>
          <w:sz w:val="24"/>
          <w:lang w:val="vi-VN"/>
        </w:rPr>
        <w:t>UC-BIL-17.2 Chạy trước và thực hiện đợt lập hóa đơn</w:t>
      </w:r>
      <w:bookmarkEnd w:id="10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UC-BIL-17.2 — Chạy trước và thực hiện đợt lập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hoặc đợt chạy trả kết quả từng phòng, có số tạo/bỏ qua/lỗi.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automation.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kỳ, cấu hình và yêu cầu run. Chạy lại phải tôn trọng kiểm tra hóa đơn đã có và điều kiện từng hợp đồng.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UC-BIL-17.2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automation.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Khu, kỳ, cấu hình và yêu cầu run.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Chạy preview.</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Rà điều kiện/lỗi.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run khi đủ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Chạy lại phải tôn trọng kiểm tra hóa đơn đã có và điều kiện từng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kết quả tạo/bỏ qua/lỗi.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hoặc đợt chạy trả kết quả từng phòng, có số tạo/bỏ qua/lỗi.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UC-BIL-17.2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Preview không ghi hóa đơn; chỉ sau quyết định chạy mới thực hiện nghiệp vụ phát hành.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dữ liệu hoặc lỗi mỗi phòng phải hiển thị thật; không tạo trùng kỳ khi chạy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Preview hoặc đợt chạy trả kết quả từng phòng, có số tạo/bỏ qua/lỗi.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cấu hình không đồng nghĩa worker đang bật; không cam kết production khi chưa xác minh scheduler và migration. Chạy lại phải tôn trọng kiểm tra hóa đơn đã có và điều kiện từng hợp đồng.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backend/src/billing/billing-automation.scheduler.ts;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2" w:name="sec_0102"/>
      <w:pPr>
        <w:pStyle w:val="Heading4"/>
        <w:pageBreakBefore/>
      </w:pPr>
      <w:r>
        <w:rPr>
          <w:rFonts w:ascii="Times New Roman" w:hAnsi="Times New Roman" w:eastAsia="Times New Roman" w:cs="Times New Roman"/>
          <w:b/>
          <w:color w:val="000000"/>
          <w:sz w:val="24"/>
          <w:lang w:val="vi-VN"/>
        </w:rPr>
        <w:t>UC-BIL-18 Cấu hình nhắc nợ và theo dõi outbox</w:t>
      </w:r>
      <w:bookmarkEnd w:id="10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UC-BIL-18 — Cấu hình nhắc nợ và theo dõi outbox</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nhắc nợ hoặc công việc outbox được cập nhật; trạng thái gửi phản ánh kết quả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chính sách kế thừa.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Mặc định chủ trọ/override khu, ngày, kênh, version. Version/requestKey theo lệnh; tôn trọng lựa chọn nhận tin và cấu hình provider.</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UC-BIL-18</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chính sách kế thừa.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Mặc định chủ trọ/override khu, ngày, kênh,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lịch/kênh.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với version và requestKey.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Enqueue khi có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Version/requestKey theo lệnh; tôn trọng lựa chọn nhận tin và cấu hình provider.</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Theo dõi gửi/retry và trạng thái delivery.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nhắc nợ hoặc công việc outbox được cập nhật; trạng thái gửi phản ánh kết quả delivery.</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Khu không có override thì dùng mặc định chủ trọ; lưu policy không gửi tin ngay.</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Version cũ hoặc provider chưa cấu hình: hiển thị đúng lỗi; retry không nhân đôi lệnh.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nhắc nợ hoặc công việc outbox được cập nhật; trạng thái gửi phản ánh kết quả delivery.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không gửi ngay tôn trọng sở thích người thuê. Version/requestKey theo lệnh; tôn trọng lựa chọn nhận tin và cấu hình provider.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backend/src/billing/billing-reminders.service.ts;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3" w:name="sec_0103"/>
      <w:pPr>
        <w:pStyle w:val="Heading4"/>
        <w:pageBreakBefore/>
      </w:pPr>
      <w:r>
        <w:rPr>
          <w:rFonts w:ascii="Times New Roman" w:hAnsi="Times New Roman" w:eastAsia="Times New Roman" w:cs="Times New Roman"/>
          <w:b/>
          <w:color w:val="000000"/>
          <w:sz w:val="24"/>
          <w:lang w:val="vi-VN"/>
        </w:rPr>
        <w:t>UC-BIL-19 Quản lý khoản chi vận hành</w:t>
      </w:r>
      <w:bookmarkEnd w:id="10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UC-BIL-19 — Quản lý khoản chi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chi vận hành được tạo/sửa và tổng hợp theo ngày, khu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phí.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nếu có, loại, số tiền, ngày, mô tả. Số tiền, loại và ngày hợp lệ; ghi Expense không phải bằng chứng ngân hàng đã chi.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UC-BIL-19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phí.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Khu/phòng nếu có, loại, số tiền, ngày, mô tả.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 và xem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Tạo/sửa khoản chi.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phạm vi và số tiền.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và cập nhật tổng.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chi vận hành được tạo/sửa và tổng hợp theo ngày, khu phù hợp.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UC-BIL-19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xem danh sách thì không tạo khoản chi; khoản liên kết bảo trì được đối chiếu tránh ghi trùng.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Dữ liệu sai hoặc scope không phù hợp: từ chối; sửa chi phí không sửa hóa đơn.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 chi vận hành được tạo/sửa và tổng hợp theo ngày, khu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Expense tách Payment và cọc; không coi số tiền ghi nhận là bằng chứng giao dịch ngân hàng. Số tiền, loại và ngày hợp lệ; ghi Expense không phải bằng chứng ngân hàng đã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backend/src/expenses/expenses.service.ts;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4" w:name="sec_0104"/>
      <w:pPr>
        <w:pStyle w:val="Heading4"/>
        <w:pageBreakBefore/>
      </w:pPr>
      <w:r>
        <w:rPr>
          <w:rFonts w:ascii="Times New Roman" w:hAnsi="Times New Roman" w:eastAsia="Times New Roman" w:cs="Times New Roman"/>
          <w:b/>
          <w:color w:val="000000"/>
          <w:sz w:val="24"/>
          <w:lang w:val="vi-VN"/>
        </w:rPr>
        <w:t>UC-BIL-20 Xem báo cáo tháng và các chỉ số phân tích</w:t>
      </w:r>
      <w:bookmarkEnd w:id="10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UC-BIL-20 — Xem báo cáo tháng và các chỉ số phân tích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tháng hiển thị các tổng và công nợ theo đúng định nghĩa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tháng/khu.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Tháng và khu trọ tùy chọn. Payment ròng khác toàn bộ receipt; công nợ là số dư hiện tại của nhóm hóa đơn, không là snapshot cuối tháng quá khứ.</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UC-BIL-20</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tháng/khu.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xem báo cáo tháng và các chỉ số phân tích.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scope.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Tổng hợp invoices theo billingMonth, payments/expenses/cọc theo ngày.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summary và các nhóm.</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công nợ.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chiếu analytics khi dùng API riêng.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tháng hiển thị các tổng và công nợ theo đúng định nghĩa dịch vụ.</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UC-BIL-20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Tháng chưa có dữ liệu trả giá trị rỗng/0/null theo contract; không tạo số ước lượng.</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Tháng sai hoặc khu không được phép: từ chối; tháng không có dữ liệu hiển thị 0/null theo contract.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Báo cáo tháng hiển thị các tổng và công nợ theo đúng định nghĩa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Đã thu của báo cáo là tổng Payment ròng, không phải toàn bộ BillingReceipt; analytics có định nghĩa và thời điểm hiện tại. Payment ròng khác toàn bộ receipt; công nợ là số dư hiện tại của nhóm hóa đơn, không là snapshot cuối tháng quá khứ.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backend/src/reports/reports.service.ts;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5" w:name="sec_0105"/>
      <w:pPr>
        <w:pStyle w:val="Heading4"/>
        <w:pageBreakBefore/>
      </w:pPr>
      <w:r>
        <w:rPr>
          <w:rFonts w:ascii="Times New Roman" w:hAnsi="Times New Roman" w:eastAsia="Times New Roman" w:cs="Times New Roman"/>
          <w:b/>
          <w:color w:val="000000"/>
          <w:sz w:val="24"/>
          <w:lang w:val="vi-VN"/>
        </w:rPr>
        <w:t>UC-BIL-21 Xuất nội dung báo cáo tháng CSV</w:t>
      </w:r>
      <w:bookmarkEnd w:id="10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UC-BIL-21 — Xuất nội dung báo cáo tháng CSV</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sổ thu chi;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Nội dung CSV đúng tháng/khu được sao chép vào clipboard; UI thông báo đúng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xuất.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tượng tiền thuộc chủ trọ; loại tiền, dấu tiền, kỳ, phần khả dụng và công nợ không được suy từ giao diện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Tháng, khu trọ. Cần quyền export và scope phù hợp; chỉ báo đã sao chép sau khi API và clipboard thành công.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UC-BIL-21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xuất.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xuất nội dung báo cáo tháng CSV.</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Gọi API export cùng phạm vi.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Tổng hợp và escape CSV.</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Nhận filename/mime/content.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Sao chép content vào clipboard.</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thông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Nội dung CSV đúng tháng/khu được sao chép vào clipboard; UI thông báo đúng hành động.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UC-BIL-21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dùng thay bộ lọc rồi xuất lại; không tự tạo file XLSX hoặc PDF.</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quyền report.export hoặc API lỗi: không thông báo xuất thành công; không coi clipboard là tệp đã tải.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Nội dung CSV đúng tháng/khu được sao chép vào clipboard; UI thông báo đúng hành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Flutter hiện sao chép CSV, không lưu file XLSX/PDF; chưa có báo cáo định kỳ chủ trọ. Cần quyền export và scope phù hợp; chỉ báo đã sao chép sau khi API và clipboard thành công.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BIL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backend/src/reports/reports.service.ts;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6" w:name="sec_0106"/>
      <w:pPr>
        <w:pStyle w:val="Heading4"/>
        <w:pageBreakBefore/>
      </w:pPr>
      <w:r>
        <w:rPr>
          <w:rFonts w:ascii="Times New Roman" w:hAnsi="Times New Roman" w:eastAsia="Times New Roman" w:cs="Times New Roman"/>
          <w:b/>
          <w:color w:val="000000"/>
          <w:sz w:val="24"/>
          <w:lang w:val="vi-VN"/>
        </w:rPr>
        <w:t>UC-OPS-01 Tra cứu tạo và theo dõi bảo trì</w:t>
      </w:r>
      <w:bookmarkEnd w:id="10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UC-OPS-01 — Tra cứu tạo và theo dõi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bảo trì hoặc phản hồi được lưu đúng phòng; danh sách phản ánh trạng thái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Khu/phòng, nội dung, mức ưu tiên và tệp. Nội dung/tệp theo điều kiện; tạo comment không tự hoàn tất ticket hoặc tạo khoản chi.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trì.</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Khu/phòng, nội dung, mức ưu tiên và tệp.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danh sách trong scope.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ticket hoặc mở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đầu vào.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ticket/comment.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tiến độ.</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bảo trì hoặc phản hồi được lưu đúng phòng; danh sách phản ánh trạng thái hiện tại.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xem ticket do người thuê gửi hoặc tự tạo ticket trong quyền quản lý.</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Tệp sai hoặc phòng không đúng phạm vi: không tiếp nhận; giữ nội dung hợp lệ để sửa.</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bảo trì hoặc phản hồi được lưu đúng phòng; danh sách phản ánh trạng thái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thuộc khu/phòng hợp lệ; comment không tự chuyển trạng thái hoặc tạo chi phí. Nội dung/tệp theo điều kiện; tạo comment không tự hoàn tất ticket hoặc tạo khoản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backend/src/maintenance/maintenance.service.ts;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7" w:name="sec_0107"/>
      <w:pPr>
        <w:pStyle w:val="Heading4"/>
        <w:pageBreakBefore/>
      </w:pPr>
      <w:r>
        <w:rPr>
          <w:rFonts w:ascii="Times New Roman" w:hAnsi="Times New Roman" w:eastAsia="Times New Roman" w:cs="Times New Roman"/>
          <w:b/>
          <w:color w:val="000000"/>
          <w:sz w:val="24"/>
          <w:lang w:val="vi-VN"/>
        </w:rPr>
        <w:t>UC-OPS-02 Phân công cập nhật tiến độ và SLA bảo trì</w:t>
      </w:r>
      <w:bookmarkEnd w:id="10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UC-OPS-02 — Phân công cập nhật tiến độ và SLA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công và tiến độ/SLA được lưu theo hành động, có người phụ trách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assignee, hạn/ưu tiên, version. Chủ trọ chịu trách nhiệm thao tác trong phạm vi báo cáo; người nhận phải đáp ứng điều kiện dịch vụ.</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ticket.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Ticket, assignee, hạn/ưu tiên,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nhân sự hợp lệ.</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tiến độ/SLA.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nhân sự cùng chủ trọ và đủ scope.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thay đổi.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chịu trách nhiệm thao tác trong phạm vi báo cáo; người nhận phải đáp ứng điều kiện dịch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9</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công và tiến độ/SLA được lưu theo hành động, có người phụ trách phù hợp.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chọn người xử lý thì giữ trạng thái chưa phân công theo quy tắc, không tạo một tác nhân mới.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Assignee không hợp lệ hoặc version cũ: từ chối; không giao cho tài khoản vô hiệu.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công và tiến độ/SLA được lưu theo hành động, có người phụ trách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escalate không mở cho SLA worker phải cấu hình riêng. Chủ trọ chịu trách nhiệm thao tác trong phạm vi báo cáo; người nhận phải đáp ứng điều kiện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backend/src/maintenance/maintenance.service.ts;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8" w:name="sec_0108"/>
      <w:pPr>
        <w:pStyle w:val="Heading4"/>
        <w:pageBreakBefore/>
      </w:pPr>
      <w:r>
        <w:rPr>
          <w:rFonts w:ascii="Times New Roman" w:hAnsi="Times New Roman" w:eastAsia="Times New Roman" w:cs="Times New Roman"/>
          <w:b/>
          <w:color w:val="000000"/>
          <w:sz w:val="24"/>
          <w:lang w:val="vi-VN"/>
        </w:rPr>
        <w:t>UC-OPS-03 Hoàn tất bảo trì và liên kết khoản chi</w:t>
      </w:r>
      <w:bookmarkEnd w:id="10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UC-OPS-03 — Hoàn tất bảo trì và liên kết khoản chi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được hoàn tất; khoản chi liên quan được liên kết nếu đã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ticket đang xử lý.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kết quả sửa chữa và khoản chi. Kiểm tra trạng thái trước hoàn tất, số tiền và liên kết chi; retry không tạo chi phí trùng.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ticket đang xử lý.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Ticket, kết quả sửa chữa và khoản chi.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kết quả/chi phí khi có.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điều kiện.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Hoàn tất ticket và liên kết Expense theo dịch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Làm mới báo cáo chi phí.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được hoàn tất; khoản chi liên quan được liên kết nếu đã được xác nhận.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chi phí thì hoàn tất theo dữ liệu phù hợp, không tạo Expense số tiền tùy đoán.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Ticket không đủ điều kiện hoặc số tiền sai: không hoàn tất một phần trái quy tắc.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được hoàn tất; khoản chi liên quan được liên kết nếu đã được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chi phí trùng khi cập nhật lại; ticket và expense vẫn là thực thể tách biệt. Kiểm tra trạng thái trước hoàn tất, số tiền và liên kết chi; retry không tạo chi phí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backend/src/maintenance/maintenance.service.ts;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09" w:name="sec_0109"/>
      <w:pPr>
        <w:pStyle w:val="Heading4"/>
        <w:pageBreakBefore/>
      </w:pPr>
      <w:r>
        <w:rPr>
          <w:rFonts w:ascii="Times New Roman" w:hAnsi="Times New Roman" w:eastAsia="Times New Roman" w:cs="Times New Roman"/>
          <w:b/>
          <w:color w:val="000000"/>
          <w:sz w:val="24"/>
          <w:lang w:val="vi-VN"/>
        </w:rPr>
        <w:t>UC-OPS-04 Theo dõi việc cần xử lý và điểm đến</w:t>
      </w:r>
      <w:bookmarkEnd w:id="10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UC-OPS-04 — Theo dõi việc cần xử lý và điểm đến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việc cần làm hiển thị đúng nguồn và mở đúng bản ghi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action items.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Khu/phạm vi và loại công việc. Việc cần làm tổng hợp từ nghiệp vụ, không tự thay đổi trạng thái công nợ chỉ vì đã mở.</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action items.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theo dõi việc cần xử lý và điểm đến.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danh sách tổng hợp.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công việc.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loại và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hướng tới đúng hóa đơn/phòng/hợp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Làm mới sau xử lý.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việc cần làm hiển thị đúng nguồn và mở đúng bản ghi đích.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Nguồn việc không còn hợp lệ thì đọc lại thay vì mở dữ liệu giả.</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Tài nguyên đã mất/quyền đổi: hiển thị lỗi và tải lại, không dùng ID cố định.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việc cần làm hiển thị đúng nguồn và mở đúng bản ghi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thay thế bản ghi gốc bằng dữ liệu giả trên card; không mở màn hình không đủ quyền. Việc cần làm tổng hợp từ nghiệp vụ, không tự thay đổi trạng thái công nợ chỉ vì đã mở.</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backend/src/operations/operations.service.ts;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0" w:name="sec_0110"/>
      <w:pPr>
        <w:pStyle w:val="Heading4"/>
        <w:pageBreakBefore/>
      </w:pPr>
      <w:r>
        <w:rPr>
          <w:rFonts w:ascii="Times New Roman" w:hAnsi="Times New Roman" w:eastAsia="Times New Roman" w:cs="Times New Roman"/>
          <w:b/>
          <w:color w:val="000000"/>
          <w:sz w:val="24"/>
          <w:lang w:val="vi-VN"/>
        </w:rPr>
        <w:t>UC-OPS-05 Quản lý quy trình chuẩn bị phòng sau trả</w:t>
      </w:r>
      <w:bookmarkEnd w:id="11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UC-OPS-05 — Quản lý quy trình chuẩn bị phòng sau trả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chuẩn bị phòng sau trả được cập nhật; phòng chỉ sẵn sàng theo điều kiện pipeline.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turnovers.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hợp đồng, checklist và bước tiếp theo. Không dùng chuyển trạng thái phòng để bỏ qua pipeline đang hoạt động.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turnovers.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Phòng, hợp đồng, checklist và bước tiếp theo.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quy trình.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phòng và lease.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Thực hiện bước checklist.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tiến bước.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trạng thái sẵn sàng.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chuẩn bị phòng sau trả được cập nhật; phòng chỉ sẵn sàng theo điều kiện pipeline.</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Chưa đủ checklist thì giữ quy trình đang thực hiện, không đánh dấu sẵn sàng tự động.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Bước không hợp lệ hoặc chưa hoàn tất điều kiện: từ chối advance; không mở phòng thuê mới sai trạng thái.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bước chuẩn bị phòng sau trả được cập nhật; phòng chỉ sẵn sàng theo điều kiện pipeline.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RoomTurnover khác quyết toán LeaseSettlement Không dùng chuyển trạng thái phòng để bỏ qua pipeline đang hoạt động.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backend/src/operations/turnovers.service.ts;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1" w:name="sec_0111"/>
      <w:pPr>
        <w:pStyle w:val="Heading4"/>
        <w:pageBreakBefore/>
      </w:pPr>
      <w:r>
        <w:rPr>
          <w:rFonts w:ascii="Times New Roman" w:hAnsi="Times New Roman" w:eastAsia="Times New Roman" w:cs="Times New Roman"/>
          <w:b/>
          <w:color w:val="000000"/>
          <w:sz w:val="24"/>
          <w:lang w:val="vi-VN"/>
        </w:rPr>
        <w:t>UC-OPS-06 Quản lý công việc định kỳ và checklist</w:t>
      </w:r>
      <w:bookmarkEnd w:id="11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UC-OPS-06 — Quản lý công việc định kỳ và checklist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định kỳ và checklist được lưu; các lần thực hiện được theo dõi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mẫu định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Mẫu lịch, khu, ngày, checklist và trạng thái. Lịch hợp lệ, phạm vi đúng chủ trọ; có cấu hình không chứng minh scheduler đã thực thi.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UC-OPS-06</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mẫu định kỳ.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Mẫu lịch, khu, ngày, checklist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Tạo/bật/tắt mẫu.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Sinh/xem tasks theo triển khai.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Tích mục hoàn thành.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và tổng hợp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định kỳ và checklist được lưu; các lần thực hiện được theo dõi riêng.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tạm dừng lịch tương lai mà vẫn giữ lịch sử công việc đã phát sinh.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đủ quyền hoặc task không hợp lệ: từ chối; cập nhật lặp không nhân việc ngoài cơ chế dịch vụ.</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định kỳ và checklist được lưu; các lần thực hiện được theo dõi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Mẫu RecurringOperation khác task cụ thể; không tuyên bố scheduler chạy production chỉ vì có UI. Lịch hợp lệ, phạm vi đúng chủ trọ; có cấu hình không chứng minh scheduler đã thực thi.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backend/src/operations/recurring.service.ts;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2" w:name="sec_0112"/>
      <w:pPr>
        <w:pStyle w:val="Heading4"/>
        <w:pageBreakBefore/>
      </w:pPr>
      <w:r>
        <w:rPr>
          <w:rFonts w:ascii="Times New Roman" w:hAnsi="Times New Roman" w:eastAsia="Times New Roman" w:cs="Times New Roman"/>
          <w:b/>
          <w:color w:val="000000"/>
          <w:sz w:val="24"/>
          <w:lang w:val="vi-VN"/>
        </w:rPr>
        <w:t>UC-OPS-07 Soạn và phát thông báo cho người thuê</w:t>
      </w:r>
      <w:bookmarkEnd w:id="11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UC-OPS-07 — Soạn và phát thông báo cho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soạn/phát tới đúng nhóm người thuê theo hành động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Mẫu, nhóm/người nhận, nội dung, lịch gửi. Kiểm tra người nhận theo khu/hợp đồng; trạng thái đã đọc khác trạng thái giao qua kênh.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UC-OPS-07</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thông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Mẫu, nhóm/người nhận, nội dung, lịch gửi.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đối tượng và nội dung.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phạm vi/quyền.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hoặc phát theo lịch.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Theo dõi số người nhận/đọc.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Làm mới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soạn/phát tới đúng nhóm người thuê theo hành động xác nhận.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Chọn mẫu chỉ điền nội dung hoặc preview; chưa xác nhận phát thì không coi đã gửi.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người nhận hoặc kênh không cấu hình: phản ánh thực; không báo đã gửi tới thiết bị.</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soạn/phát tới đúng nhóm người thuê theo hành động xác nhận.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in-app khác email/Zalo/push; gửi theo lịch phụ thuộc worker. Kiểm tra người nhận theo khu/hợp đồng; trạng thái đã đọc khác trạng thái giao qua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backend/src/notifications/announcements.service.ts;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3" w:name="sec_0113"/>
      <w:pPr>
        <w:pStyle w:val="Heading4"/>
        <w:pageBreakBefore/>
      </w:pPr>
      <w:r>
        <w:rPr>
          <w:rFonts w:ascii="Times New Roman" w:hAnsi="Times New Roman" w:eastAsia="Times New Roman" w:cs="Times New Roman"/>
          <w:b/>
          <w:color w:val="000000"/>
          <w:sz w:val="24"/>
          <w:lang w:val="vi-VN"/>
        </w:rPr>
        <w:t>UC-OPS-08 Tra cứu lượt gửi và gửi nhắc Zalo</w:t>
      </w:r>
      <w:bookmarkEnd w:id="11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UC-OPS-08 — Tra cứu lượt gửi và gửi nhắc Zalo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Lượt gửi hoặc yêu cầu nhắc Zalo được ghi và truy xuất theo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nhắc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đối tượng, thông điệp và kênh. Không lấy thành công enqueue làm bằng chứng delivery; retry tuân điều kiện để tránh gửi trùng.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UC-OPS-08</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nhắc thanh toán.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Khu, đối tượng, thông điệp và kênh.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gợi 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gửi khi đủ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Máy chủ kiểm tra đối tượng/kênh.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NotificationDelivery.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sent/skipped/failed.</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Lượt gửi hoặc yêu cầu nhắc Zalo được ghi và truy xuất theo kênh.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Provider chưa sẵn sàng thì hiển thị pending/lỗi theo dịch vụ, không báo đã nhận tin.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Provider lỗi hoặc người thuê tắt kênh: ghi lỗi/bỏ qua, không coi là đã nhận.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Lượt gửi hoặc yêu cầu nhắc Zalo được ghi và truy xuất theo kênh.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Zalo thật phụ thuộc provider; gửi không làm hóa đơn thành đã thanh toán. Không lấy thành công enqueue làm bằng chứng delivery; retry tuân điều kiện để tránh gửi trùng.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backend/src/notifications/notifications.service.ts;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4" w:name="sec_0114"/>
      <w:pPr>
        <w:pStyle w:val="Heading4"/>
        <w:pageBreakBefore/>
      </w:pPr>
      <w:r>
        <w:rPr>
          <w:rFonts w:ascii="Times New Roman" w:hAnsi="Times New Roman" w:eastAsia="Times New Roman" w:cs="Times New Roman"/>
          <w:b/>
          <w:color w:val="000000"/>
          <w:sz w:val="24"/>
          <w:lang w:val="vi-VN"/>
        </w:rPr>
        <w:t>UC-TEN-01 Xem hồ sơ và tổng quan thuê của mình</w:t>
      </w:r>
      <w:bookmarkEnd w:id="11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UC-TEN-01 — Xem hồ sơ và tổng quan thuê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xem hồ sơ và tổng quan công nợ/công việc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tenant và hồ sơ liên kết. Máy chủ xác định hồ sơ từ phiên; không cho chọn tenantId khác bằng tham số tùy ý.</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portal.</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xem hồ sơ và tổng quan thuê của mình.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liên kết User–Tenant.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hợp đồng hiện hành và dashboard.</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hóa đơn/thông báo/bảo trì.</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mục cần xử lý.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xem hồ sơ và tổng quan công nợ/công việc của mình.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Tài khoản đang tìm phòng chưa có hồ sơ liên kết thì nhận trạng thái phù hợp, không giả dữ liệu đang thuê.</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Chưa liên kết hoặc không có hợp đồng: trạng thái phù hợp, không dùng dữ liệu của chủ trọ khác.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xem hồ sơ và tổng quan công nợ/công việc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chưa có hồ sơ thuê không tự được xem dữ liệu bất kỳ; tenant chỉ xem của mình. Máy chủ xác định hồ sơ từ phiên; không cho chọn tenantId khác bằng tham số tùy 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5" w:name="sec_0115"/>
      <w:pPr>
        <w:pStyle w:val="Heading4"/>
        <w:pageBreakBefore/>
      </w:pPr>
      <w:r>
        <w:rPr>
          <w:rFonts w:ascii="Times New Roman" w:hAnsi="Times New Roman" w:eastAsia="Times New Roman" w:cs="Times New Roman"/>
          <w:b/>
          <w:color w:val="000000"/>
          <w:sz w:val="24"/>
          <w:lang w:val="vi-VN"/>
        </w:rPr>
        <w:t>UC-TEN-02 Xem hợp đồng lịch sử cọc và quyết toán</w:t>
      </w:r>
      <w:bookmarkEnd w:id="11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UC-TEN-02 — Xem hợp đồng lịch sử cọc và quyết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cọc và quyết toán của người thuê được hiển thị theo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sử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thuộc mình. Kiểm tra liên kết User–Tenant–Lease; phân biệt tiền cọc với số dư hóa đơn.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lịch sử thuê.</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xem hợp đồng lịch sử cọc và quyết toán.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hợp đồng.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chi tiết/cọc/quyết toán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số dư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bàn giao nếu có.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cọc và quyết toán của người thuê được hiển thị theo lịch sử.</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thuê có thể chọn hợp đồng cũ để xem nhưng không sửa điều khoản phía chủ trọ.</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Hợp đồng không thuộc tài khoản: từ chối; không có quyết toán: hiển thị chưa phát sinh.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cọc và quyết toán của người thuê được hiển thị theo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không được sửa điều khoản hoặc tự xác nhận quyết toán thay chủ trọ. Kiểm tra liên kết User–Tenant–Lease; phân biệt tiền cọc với số dư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6" w:name="sec_0116"/>
      <w:pPr>
        <w:pStyle w:val="Heading4"/>
        <w:pageBreakBefore/>
      </w:pPr>
      <w:r>
        <w:rPr>
          <w:rFonts w:ascii="Times New Roman" w:hAnsi="Times New Roman" w:eastAsia="Times New Roman" w:cs="Times New Roman"/>
          <w:b/>
          <w:color w:val="000000"/>
          <w:sz w:val="24"/>
          <w:lang w:val="vi-VN"/>
        </w:rPr>
        <w:t>UC-TEN-03 Xem hóa đơn và chia sẻ PDF của mình</w:t>
      </w:r>
      <w:bookmarkEnd w:id="11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UC-TEN-03 — Xem hóa đơn và chia sẻ PDF của mình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của người thuê được hiển thị và PDF được chia sẻ theo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hóa đơn của người thuê. Chỉ xem hóa đơn thuộc hồ sơ mình; không tự thay trạng thái khi mở/chia sẻ PDF.</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xem hóa đơn và chia sẻ PDF của mình.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Lọc/xem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các dòng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PDF khi cần.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Dựng và chia sẻ từ thiết bị.</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của người thuê được hiển thị và PDF được chia sẻ theo nền tảng.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Hóa đơn còn dư hiển thị chờ thanh toán; không coi có chứng từ là đã thu tiền.</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ID người khác: không trả dữ liệu; lỗi PDF không thay đổi công nợ.</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của người thuê được hiển thị và PDF được chia sẻ theo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Invoice lấy từ hồ sơ đang xác thực; bản PDF không tự chứng minh đã trả tiền. Chỉ xem hóa đơn thuộc hồ sơ mình; không tự thay trạng thái khi mở/chia sẻ PDF.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7" w:name="sec_0117"/>
      <w:pPr>
        <w:pStyle w:val="Heading4"/>
        <w:pageBreakBefore/>
      </w:pPr>
      <w:r>
        <w:rPr>
          <w:rFonts w:ascii="Times New Roman" w:hAnsi="Times New Roman" w:eastAsia="Times New Roman" w:cs="Times New Roman"/>
          <w:b/>
          <w:color w:val="000000"/>
          <w:sz w:val="24"/>
          <w:lang w:val="vi-VN"/>
        </w:rPr>
        <w:t>UC-TEN-04 Tải tệp và gửi chứng từ thanh toán</w:t>
      </w:r>
      <w:bookmarkEnd w:id="11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UC-TEN-04 — Tải tệp và gửi chứng từ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và proof được tiếp nhận ở trạng thái chờ xử lý; không tự ghi Payment.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gửi chứng từ.</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số tiền, ảnh/PDF, requestKey. Tệp thuộc quyền truy cập, loại/kích thước hợp lệ; số tiền và requestKey theo API, không vượt điều kiện nhận proof.</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hóa đơn của mình và chọn gửi chứng từ; kiểm tra khoản còn phải thanh toán.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thông tin hóa đơn theo phiên, hiển thị số dư và các chứng từ đã gửi để tránh gửi lặp.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tệp ảnh/PDF được hỗ trợ, nhập số tiền, phương thức, ngày hoặc tham chiếu theo biểu mẫu.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đầu vào; tải tệp qua endpoint có bảo vệ và nhận định danh tệp, không dùng URL tùy ý làm bằng chứng.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Rà thông tin và xác nhận gửi; có thể quay lại sửa trước khi phát sinh lệnh.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hồ sơ thuê, quyền tệp, hóa đơn và requestKey theo API; lưu proof ở trạng thái chờ xử lý.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trạng thái PENDING và tải lại lịch sử chứng từ; chưa ghi Payment hoặc đánh dấu hóa đơn đã thanh toán.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Theo dõi quyết định chấp thuận/từ chối trong lần đọc tiếp theo; việc duyệt thuộc UC-BIL-14 của chủ trọ.</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Kết quả gửi chưa rõ thì đọc lại proof trước khi gửi lặp; không nhận định đã thanh toán.</w:t>
              <w:br/>
              <w:t>A2. Mất phản hồi sau gửi: đối chiếu kết quả hiện tại. Khi API hỗ trợ requestKey, retry cùng khóa và cùng nội dung; không đổi khóa để gửi lại một khoản tiền chưa biết đã ghi hay chưa.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Tệp không đúng loại/kích thước hoặc hóa đơn không hợp lệ: từ chối, không tạo Payment.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và proof được tiếp nhận ở trạng thái chờ xử lý; không tự ghi Payment.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không công khai tùy ý; requestKey chống gửi trùng; chờ duyệt chưa giảm số nợ. Tệp thuộc quyền truy cập, loại/kích thước hợp lệ; số tiền và requestKey theo API, không vượt điều kiện nhận proof.</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8" w:name="sec_0118"/>
      <w:pPr>
        <w:pStyle w:val="Heading4"/>
        <w:pageBreakBefore/>
      </w:pPr>
      <w:r>
        <w:rPr>
          <w:rFonts w:ascii="Times New Roman" w:hAnsi="Times New Roman" w:eastAsia="Times New Roman" w:cs="Times New Roman"/>
          <w:b/>
          <w:color w:val="000000"/>
          <w:sz w:val="24"/>
          <w:lang w:val="vi-VN"/>
        </w:rPr>
        <w:t>UC-TEN-05 Thanh toán qua cổng thẻ mô phỏng</w:t>
      </w:r>
      <w:bookmarkEnd w:id="11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UC-TEN-05 — Thanh toán qua cổng thẻ mô phỏng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checkout thử hoặc trạng thái thanh toán demo được hiển thị, tách dữ liệu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lựa chọn demo.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Hóa đơn và phiên checkout demo. Chỉ mô phỏng nội bộ; trạng thái PAID của link không đồng nghĩa hóa đơn hết dư khi dữ liệu không khớp.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lựa chọn demo.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Hóa đơn và phiên checkout demo.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payment link/checkout riêng.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dữ liệu thẻ thử theo hướng dẫn.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Xử lý kết quả mô phỏng.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mô phỏng nội bộ; trạng thái PAID của link không đồng nghĩa hóa đơn hết dư khi dữ liệu không khớp.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trạng thái demo.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checkout thử hoặc trạng thái thanh toán demo được hiển thị, tách dữ liệu thật.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Hóa đơn thật được dùng làm nguồn tạo hóa đơn demo riêng nếu luồng hỗ trợ; không thu thẻ thật.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Link hết hạn hoặc callback lặp: áp dụng idempotency; không mô tả là tích hợp payOS thật.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Phiên checkout thử hoặc trạng thái thanh toán demo được hiển thị, tách dữ liệu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nội bộ, không dùng ngân hàng/tiền thật; dữ liệu isDemo được loại khỏi báo cáo thật. Chỉ mô phỏng nội bộ; trạng thái PAID của link không đồng nghĩa hóa đơn hết dư khi dữ liệu không khớp.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backend/src/billing/online-payments.service.ts;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19" w:name="sec_0119"/>
      <w:pPr>
        <w:pStyle w:val="Heading4"/>
        <w:pageBreakBefore/>
      </w:pPr>
      <w:r>
        <w:rPr>
          <w:rFonts w:ascii="Times New Roman" w:hAnsi="Times New Roman" w:eastAsia="Times New Roman" w:cs="Times New Roman"/>
          <w:b/>
          <w:color w:val="000000"/>
          <w:sz w:val="24"/>
          <w:lang w:val="vi-VN"/>
        </w:rPr>
        <w:t>UC-TEN-06 Gửi và phản hồi yêu cầu bảo trì</w:t>
      </w:r>
      <w:bookmarkEnd w:id="11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UC-TEN-06 — Gửi và phản hồi yêu cầu bảo trì</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bảo trì/comment của người thuê được lưu gắn phòng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trì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Phòng/hợp đồng của mình, nội dung và ảnh. Máy chủ chọn phạm vi từ hồ sơ thuê; file và comment không được gắn vào ticket của người khác.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UC-TEN-06</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bảo trì portal.</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Phòng/hợp đồng của mình, nội dung và ảnh.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yêu cầu.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liên kết thuê và tệp.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ticket.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Theo dõi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comment bổ sung.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bảo trì/comment của người thuê được lưu gắn phòng đang thuê.</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bổ sung mô tả/tệp cho ticket của mình; không được phân công hoặc hoàn tất thay chủ trọ.</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ngữ cảnh thuê hợp lệ hoặc tệp lỗi: từ chối; comment không làm thay trạng thái ngoài quyền.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bảo trì/comment của người thuê được lưu gắn phòng đang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 không tự phân công chỉ truy cập ticket của mình. Máy chủ chọn phạm vi từ hồ sơ thuê; file và comment không được gắn vào ticket của người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0" w:name="sec_0120"/>
      <w:pPr>
        <w:pStyle w:val="Heading4"/>
        <w:pageBreakBefore/>
      </w:pPr>
      <w:r>
        <w:rPr>
          <w:rFonts w:ascii="Times New Roman" w:hAnsi="Times New Roman" w:eastAsia="Times New Roman" w:cs="Times New Roman"/>
          <w:b/>
          <w:color w:val="000000"/>
          <w:sz w:val="24"/>
          <w:lang w:val="vi-VN"/>
        </w:rPr>
        <w:t>UC-TEN-07 Gửi hủy và theo dõi yêu cầu vòng đời thuê</w:t>
      </w:r>
      <w:bookmarkEnd w:id="12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UC-TEN-07 — Gửi hủy và theo dõi yêu cầu vòng đời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gia hạn/chuyển/trả được tạo, hủy hoặc theo dõi trong quyền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loại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loại renewal/transfer/checkout, thông tin đề nghị. Kiểm tra loại yêu cầu, thời điểm, hợp đồng và yêu cầu chờ trùng; không tự sửa phòng/hợp đồng khi gửi.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UC-TEN-07</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loại yêu cầu.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Hợp đồng, loại renewal/transfer/checkout, thông tin đề nghị.</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ngày/phòng đích khi có.</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hợp đồng và trùng PENDING.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yêu cầu.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Theo dõi quyết định.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Hủy khi còn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gia hạn/chuyển/trả được tạo, hủy hoặc theo dõi trong quyền người thuê.</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Yêu cầu còn PENDING có thể hủy theo contract; được duyệt vẫn cần chủ trọ execute.</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Yêu cầu trùng hoặc đã được duyệt/hủy: không gửi/hủy lại; version cũ yêu cầu tải lại.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gia hạn/chuyển/trả được tạo, hủy hoặc theo dõi trong quyền 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Được duyệt chưa đồng nghĩa đã execute; không sửa trực tiếp hợp đồng từ portal. Kiểm tra loại yêu cầu, thời điểm, hợp đồng và yêu cầu chờ trùng; không tự sửa phòng/hợp đồng khi gửi.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1" w:name="sec_0121"/>
      <w:pPr>
        <w:pStyle w:val="Heading4"/>
        <w:pageBreakBefore/>
      </w:pPr>
      <w:r>
        <w:rPr>
          <w:rFonts w:ascii="Times New Roman" w:hAnsi="Times New Roman" w:eastAsia="Times New Roman" w:cs="Times New Roman"/>
          <w:b/>
          <w:color w:val="000000"/>
          <w:sz w:val="24"/>
          <w:lang w:val="vi-VN"/>
        </w:rPr>
        <w:t>UC-TEN-08 Xem người ở cùng và sở thích nhận thông báo</w:t>
      </w:r>
      <w:bookmarkEnd w:id="12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UC-TEN-08 — Xem người ở cùng và sở thích nhận 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và lựa chọn nhận thông báo được đọc/cập nhật đúng chức năng.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phần người ở/thông báo.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Hợp đồng của mình; enabled/channels. Tách quyền xem người ở với quyền quản lý danh sách; preference chỉ áp kênh được hỗ trợ.</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UC-TEN-08</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phần người ở/thông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Hợp đồng của mình; enabled/channels.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dữ liệu của mình.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kênh được hỗ trợ.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đầu vào.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preference.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Áp dụng khi nhắc nợ.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và lựa chọn nhận thông báo được đọc/cập nhật đúng chức năng.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đổi sở thích thì giữ cấu hình cũ; người thuê không tự thêm người vượt sức chứa qua màn xem.</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Kênh không hỗ trợ hoặc tắt cấu hình không hợp lệ: từ chối, giữ lựa chọn trước.</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Danh sách người ở cùng và lựa chọn nhận thông báo được đọc/cập nhật đúng chức năng.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occupants không đồng nghĩa có quyền thêm; preference không đăng ký thiết bị push. Tách quyền xem người ở với quyền quản lý danh sách; preference chỉ áp kênh được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backend/src/tenant-lifecycle/tenant-lifecycle.service.ts;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2" w:name="sec_0122"/>
      <w:pPr>
        <w:pStyle w:val="Heading4"/>
        <w:pageBreakBefore/>
      </w:pPr>
      <w:r>
        <w:rPr>
          <w:rFonts w:ascii="Times New Roman" w:hAnsi="Times New Roman" w:eastAsia="Times New Roman" w:cs="Times New Roman"/>
          <w:b/>
          <w:color w:val="000000"/>
          <w:sz w:val="24"/>
          <w:lang w:val="vi-VN"/>
        </w:rPr>
        <w:t>UC-TEN-09 Đọc xác nhận thông báo và trao đổi trong portal</w:t>
      </w:r>
      <w:bookmarkEnd w:id="12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UC-TEN-09 — Đọc xác nhận thông báo và trao đổi trong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Cổng thông tin người thuê;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xem/đánh dấu hoặc xác nhận theo thao tác rõ ràng; trao đổi gắn đúng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TENANT và hồ sơ thuê liên kết phù hợp; máy chủ xác định dữ liệu của chính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báo/tin nhắn của mình, nội dung phản hồi. Kiểm tra người nhận và loại thông báo; trạng thái đã đọc/xác nhận không thay thế kết quả nghiệp vụ khác.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UC-TEN-09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Thông báo/tin nhắn của mình, nội dung phản hồi.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Người thuê</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nội dung.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dấu đã đọc hoặc xác nhận theo luồng.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Gửi tin khi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người nhận và loại thông báo; trạng thái đã đọc/xác nhận không thay thế kết quả nghiệp vụ khác.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và cập nhật số chưa đọc.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xem/đánh dấu hoặc xác nhận theo thao tác rõ ràng; trao đổi gắn đúng portal.</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UC-TEN-09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mở inbox chưa mặc nhiên xác nhận một thông báo cần hành động riêng.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Tin không thuộc mình: từ chối; không đánh dấu xác nhận khi chỉ mở preview nếu luồng yêu cầu hành động rõ ràng.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báo được xem/đánh dấu hoặc xác nhận theo thao tác rõ ràng; trao đổi gắn đúng portal.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Read khác acknowledgement; hội thoại Zalo trong app không tự chứng minh tin đã ra ngoài Zalo OA. Kiểm tra người nhận và loại thông báo; trạng thái đã đọc/xác nhận không thay thế kết quả nghiệp vụ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TEN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backend/src/tenant-portal/tenant-portal.service.ts;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3" w:name="sec_0123"/>
      <w:pPr>
        <w:pStyle w:val="Heading4"/>
        <w:pageBreakBefore/>
      </w:pPr>
      <w:r>
        <w:rPr>
          <w:rFonts w:ascii="Times New Roman" w:hAnsi="Times New Roman" w:eastAsia="Times New Roman" w:cs="Times New Roman"/>
          <w:b/>
          <w:color w:val="000000"/>
          <w:sz w:val="24"/>
          <w:lang w:val="vi-VN"/>
        </w:rPr>
        <w:t>UC-OPS-09 Tra cứu nhật ký vận hành</w:t>
      </w:r>
      <w:bookmarkEnd w:id="12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UC-OPS-09 — Tra cứu nhật ký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trì vận hành và nhật ký;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Nhật ký được tra cứu theo tài nguyên và bộ lọc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Đúng khu/phòng và chủ sở hữu; phân biệt xem việc, lưu tiến độ, hoàn tất và ghi nhận chi phí hoặc gửi tin.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nguyên, người thao tác, thời gian và trang. Chỉ đọc projection được phép; không lộ thông tin của chủ trọ khác hoặc dữ liệu bí mật.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UC-OPS-09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nhật ký vận hành.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bộ lọc.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Máy chủ kiểm tra vai trò/phạm vi.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hành động và metadata cho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Nhật ký được tra cứu theo tài nguyên và bộ lọc thuộc chủ trọ.</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UC-OPS-09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sự kiện phù hợp thì đổi bộ lọc; không tự tạo audit cho hành vi không xảy ra.</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quyền: từ chối; rỗng không chứng minh không có thao tác ngoài phạm vi truy vấn.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Nhật ký được tra cứu theo tài nguyên và bộ lọc thuộc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Nhật ký chỉ trả trường được phép trong phạm vi chủ trọ; không ghi hoặc xuất bí mật xác thực. Chỉ đọc projection được phép; không lộ thông tin của chủ trọ khác hoặc dữ liệu bí mật.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OPS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backend/src/audit/audit.service.ts;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4" w:name="sec_0124"/>
      <w:pPr>
        <w:pStyle w:val="Heading4"/>
        <w:pageBreakBefore/>
      </w:pPr>
      <w:r>
        <w:rPr>
          <w:rFonts w:ascii="Times New Roman" w:hAnsi="Times New Roman" w:eastAsia="Times New Roman" w:cs="Times New Roman"/>
          <w:b/>
          <w:color w:val="000000"/>
          <w:sz w:val="24"/>
          <w:lang w:val="vi-VN"/>
        </w:rPr>
        <w:t>UC-ADM-01 Xem tổng quan quản trị và phân tích nền tảng</w:t>
      </w:r>
      <w:bookmarkEnd w:id="12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UC-ADM-01 — Xem tổng quan quản trị và phân tích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quản trị và chỉ số nền tảng hiển thị theo capability của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workspace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Khoảng thời gian, bộ lọc được cấp phép. Chỉ số là read model theo định nghĩa endpoint; không suy tổng tiền nền tảng từ gán gói quản trị.</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workspace Admin.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xem tổng quan quản trị và phân tích nền tảng.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capabilities.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Truy vấn overview/analytics.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chỉ số, chuỗi và action items.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liên quan.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quản trị và chỉ số nền tảng hiển thị theo capability của phiên.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Panel không đủ quyền thì hiển thị denied/ẩn phù hợp, không trả số 0 giả là hệ thống trống.</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Không có capability: ẩn/chặn cả route và API; contract sai hiển thị lỗi.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Dashboard quản trị và chỉ số nền tảng hiển thị theo capability của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số nền tảng khác báo cáo thu tiền một chủ trọ; không giả tăng trưởng khi chuỗi toàn 0. Chỉ số là read model theo định nghĩa endpoint; không suy tổng tiền nền tảng từ gán gói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backend/src/admin/admin-overview-analytics.service.ts;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5" w:name="sec_0125"/>
      <w:pPr>
        <w:pStyle w:val="Heading4"/>
        <w:pageBreakBefore/>
      </w:pPr>
      <w:r>
        <w:rPr>
          <w:rFonts w:ascii="Times New Roman" w:hAnsi="Times New Roman" w:eastAsia="Times New Roman" w:cs="Times New Roman"/>
          <w:b/>
          <w:color w:val="000000"/>
          <w:sz w:val="24"/>
          <w:lang w:val="vi-VN"/>
        </w:rPr>
        <w:t>UC-ADM-02 Tra cứu và xem chi tiết tài khoản nền tảng</w:t>
      </w:r>
      <w:bookmarkEnd w:id="12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UC-ADM-02 — Tra cứu và xem chi tiết tài khoản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chi tiết projection được trả theo quyền; PII được che mặc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accounts.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vai trò, trạng thái, trang và ID. Không dùng quyền xem để vô hiệu hoặc reset; chống lộ PII qua danh sách và lỗi.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accounts.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và xem chi tiết tài khoản nền tảng.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Tìm/lọc/phân trang.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capability.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projection và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phiên/lịch sử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chi tiết projection được trả theo quyền; PII được che mặc định.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Thay tìm kiếm/bộ lọc/trang để thu hẹp kết quả; mở dữ liệu nhạy cảm qua lệnh reveal riêng.</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Bộ lọc sai hoặc tài khoản ngoài quyền: từ chối; đổi tài khoản Admin phải xóa trạng thái cũ.</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chi tiết projection được trả theo quyền; PII được che mặc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PII được che mặc định; xem tài khoản không phải đăng nhập thay người dùng. Không dùng quyền xem để vô hiệu hoặc reset; chống lộ PII qua danh sách và lỗi.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6" w:name="sec_0126"/>
      <w:pPr>
        <w:pStyle w:val="Heading4"/>
        <w:pageBreakBefore/>
      </w:pPr>
      <w:r>
        <w:rPr>
          <w:rFonts w:ascii="Times New Roman" w:hAnsi="Times New Roman" w:eastAsia="Times New Roman" w:cs="Times New Roman"/>
          <w:b/>
          <w:color w:val="000000"/>
          <w:sz w:val="24"/>
          <w:lang w:val="vi-VN"/>
        </w:rPr>
        <w:t>UC-ADM-03.1 Tạo hoặc mời tài khoản chủ trọ</w:t>
      </w:r>
      <w:bookmarkEnd w:id="12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UC-ADM-03.1 — Tạo hoặc mời tài khoản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khoản/lời mời chủ trọ được tạo; job gửi phản ánh đúng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quản lý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Thông tin chủ trọ và phương thức tạo/mời. Capability và email hợp lệ; không coi tạo job là thư mời đã giao thành công.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UC-ADM-03.1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quản lý chủ trọ.</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Thông tin chủ trọ và phương thức tạo/mời.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thông tin hoặc lời mời.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capability và email.</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tài khoản/job theo luồng.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trạng thái thực tế.</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khoản/lời mời chủ trọ được tạo; job gửi phản ánh đúng trạng thái.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UC-ADM-03.1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Chọn mời thay vì tạo trực tiếp theo luồng được hỗ trợ; email có sẵn không tạo tài khoản trùng.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 trùng, preset không được phép hoặc audit bắt buộc lỗi: không báo thành công.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khoản/lời mời chủ trọ được tạo; job gửi phản ánh đúng trạng thái.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cho tự do tạo role đặc quyền ngoài chính sách; enqueue không phải delivery hoàn tất. Capability và email hợp lệ; không coi tạo job là thư mời đã giao thành công.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7" w:name="sec_0127"/>
      <w:pPr>
        <w:pStyle w:val="Heading4"/>
        <w:pageBreakBefore/>
      </w:pPr>
      <w:r>
        <w:rPr>
          <w:rFonts w:ascii="Times New Roman" w:hAnsi="Times New Roman" w:eastAsia="Times New Roman" w:cs="Times New Roman"/>
          <w:b/>
          <w:color w:val="000000"/>
          <w:sz w:val="24"/>
          <w:lang w:val="vi-VN"/>
        </w:rPr>
        <w:t>UC-ADM-03.2 Cập nhật hồ sơ tài khoản chủ trọ</w:t>
      </w:r>
      <w:bookmarkEnd w:id="12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UC-ADM-03.2 — Cập nhật hồ sơ tài khoản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chủ trọ được cập nhật, audit và version phản ánh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tiết.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thông tin thay đổi. Chỉ trường cho phép; trạng thái và bảo vệ tài khoản được thực hiện qua hành động riêng.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UC-ADM-03.2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Tài khoản và thông tin thay đổi.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các trường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capability và phiên bản.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danh sách và 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chủ trọ được cập nhật, audit và version phản ánh thay đổi.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UC-ADM-03.2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Dữ liệu đã đổi thì tải lại trước khi sửa; không ghi đè từ form cũ.</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Email trùng, preset không được phép hoặc audit bắt buộc lỗi: không báo thành công.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chủ trọ được cập nhật, audit và version phản ánh thay đổi.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cho tự do tạo role đặc quyền ngoài chính sách; enqueue không phải delivery hoàn tất. Chỉ trường cho phép; trạng thái và bảo vệ tài khoản được thực hiện qua hành động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8" w:name="sec_0128"/>
      <w:pPr>
        <w:pStyle w:val="Heading4"/>
        <w:pageBreakBefore/>
      </w:pPr>
      <w:r>
        <w:rPr>
          <w:rFonts w:ascii="Times New Roman" w:hAnsi="Times New Roman" w:eastAsia="Times New Roman" w:cs="Times New Roman"/>
          <w:b/>
          <w:color w:val="000000"/>
          <w:sz w:val="24"/>
          <w:lang w:val="vi-VN"/>
        </w:rPr>
        <w:t>UC-ADM-04.1 Đình chỉ tài khoản và vô hiệu phiên</w:t>
      </w:r>
      <w:bookmarkEnd w:id="12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UC-ADM-04.1 — Đình chỉ tài khoản và vô hiệu phiên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bị đình chỉ, phiên liên quan được thu hồi theo chính sách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lý do và version. Bắt buộc quyền/lý do/version theo contract; kiểm tra bảo vệ tài khoản quản trị.</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UC-ADM-04.1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Tài khoản, lý do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đình chỉ.</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bảo vệ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Đổi trạng thái, thu hồi phiên phụ thuộc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bị đình chỉ, phiên liên quan được thu hồi theo chính sách và audit.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UC-ADM-04.1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Người thao tác có thể hủy trước quyết định; không vô hiệu chỉ vì xem chi tiết.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Cập nhật đồng thời hoặc tài khoản được bảo vệ: từ chối, tải trạng thái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bị đình chỉ, phiên liên quan được thu hồi theo chính sách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xóa dữ liệu nghiệp vụ; mở lại không hồi sinh token cũ; xử lý Bắt buộc quyền/lý do/version theo contract; kiểm tra bảo vệ tài khoản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29" w:name="sec_0129"/>
      <w:pPr>
        <w:pStyle w:val="Heading4"/>
        <w:pageBreakBefore/>
      </w:pPr>
      <w:r>
        <w:rPr>
          <w:rFonts w:ascii="Times New Roman" w:hAnsi="Times New Roman" w:eastAsia="Times New Roman" w:cs="Times New Roman"/>
          <w:b/>
          <w:color w:val="000000"/>
          <w:sz w:val="24"/>
          <w:lang w:val="vi-VN"/>
        </w:rPr>
        <w:t>UC-ADM-04.2 Khôi phục tài khoản bị đình chỉ</w:t>
      </w:r>
      <w:bookmarkEnd w:id="12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UC-ADM-04.2 — Khôi phục tài khoản bị đình chỉ</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được khôi phục hoạt động và có audit; token cũ không sống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bị khóa, lý do và version. Kiểm tra quyền, trạng thái và version; người dùng phải xác thực bằng phiên mới phù hợp.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UC-ADM-04.2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Tài khoản bị khóa, lý do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khôi phục.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capability/trạng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Bật tài khoản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Yêu cầu phiên đăng nhập mới thay vì khôi phục token cũ.</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được khôi phục hoạt động và có audit; token cũ không sống lại.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UC-ADM-04.2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Nếu tài khoản đã hoạt động, đọc trạng thái hiện tại thay vì tạo một lần khôi phục giả.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Cập nhật đồng thời hoặc tài khoản được bảo vệ: từ chối, tải trạng thái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được khôi phục hoạt động và có audit; token cũ không sống lại.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xóa dữ liệu nghiệp vụ; mở lại không hồi sinh token cũ; xử lý Kiểm tra quyền, trạng thái và version; người dùng phải xác thực bằng phiên mới phù hợp.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0" w:name="sec_0130"/>
      <w:pPr>
        <w:pStyle w:val="Heading4"/>
        <w:pageBreakBefore/>
      </w:pPr>
      <w:r>
        <w:rPr>
          <w:rFonts w:ascii="Times New Roman" w:hAnsi="Times New Roman" w:eastAsia="Times New Roman" w:cs="Times New Roman"/>
          <w:b/>
          <w:color w:val="000000"/>
          <w:sz w:val="24"/>
          <w:lang w:val="vi-VN"/>
        </w:rPr>
        <w:t>UC-ADM-04.3 Thu hồi các phiên truy cập của tài khoản</w:t>
      </w:r>
      <w:bookmarkEnd w:id="13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UC-ADM-04.3 — Thu hồi các phiên truy cập của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phiên đích bị thu hồi; số phiên xử lý và audit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phiên của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và lý do thu hồi. Phạm vi thu hồi theo lệnh; không thay mật khẩu hoặc trạng thái tài khoản bằng hành động revoke.</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UC-ADM-04.3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phiên của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Tài khoản và lý do thu hồi.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revoke.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capability.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Thu hồi đúng các phiên và refresh token.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số lượng thực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phiên đích bị thu hồi; số phiên xử lý và audit được hiển thị.</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UC-ADM-04.3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Tài khoản không có phiên hiệu lực thì trả kết quả phù hợp, không khẳng định thu hồi một phiên không tồn tại.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Cập nhật đồng thời hoặc tài khoản được bảo vệ: từ chối, tải trạng thái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Các phiên đích bị thu hồi; số phiên xử lý và audit được hiển thị.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xóa dữ liệu nghiệp vụ; mở lại không hồi sinh token cũ; xử lý Phạm vi thu hồi theo lệnh; không thay mật khẩu hoặc trạng thái tài khoản bằng hành động revoke.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1" w:name="sec_0131"/>
      <w:pPr>
        <w:pStyle w:val="Heading4"/>
        <w:pageBreakBefore/>
      </w:pPr>
      <w:r>
        <w:rPr>
          <w:rFonts w:ascii="Times New Roman" w:hAnsi="Times New Roman" w:eastAsia="Times New Roman" w:cs="Times New Roman"/>
          <w:b/>
          <w:color w:val="000000"/>
          <w:sz w:val="24"/>
          <w:lang w:val="vi-VN"/>
        </w:rPr>
        <w:t>UC-ADM-05.1 Mở thông tin cá nhân nhạy cảm có kiểm soát</w:t>
      </w:r>
      <w:bookmarkEnd w:id="13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UC-ADM-05.1 — Mở thông tin cá nhân nhạy cảm có kiểm soát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Trường PII được phép được mở có kiểm soát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yêu cầu reveal.</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lý do và grant nếu policy yêu cầu. Cần capability/lý do/grant theo policy; không cache kéo dài hoặc xuất dữ liệu ngoài quyền.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UC-ADM-05.1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yêu cầu reveal.</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Tài khoản, lý do và grant nếu policy yêu cầu.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capability/step-up.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trường PII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và không lưu trong cache lâu.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Trường PII được phép được mở có kiểm soát và truy vết.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UC-ADM-05.1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Thiếu step-up thì hoàn tất xác minh riêng rồi yêu cầu lại; không bỏ qua vì đã đăng nhập Admin.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Grant hết hạn, thiếu lý do hoặc delivery lỗi: từ chối/ghi trạng thái thật.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Trường PII được phép được mở có kiểm soát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dùng support-context để bypass quyền; reset không trả mật khẩu hiện tại. Cần capability/lý do/grant theo policy; không cache kéo dài hoặc xuất dữ liệu ngoài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2" w:name="sec_0132"/>
      <w:pPr>
        <w:pStyle w:val="Heading4"/>
        <w:pageBreakBefore/>
      </w:pPr>
      <w:r>
        <w:rPr>
          <w:rFonts w:ascii="Times New Roman" w:hAnsi="Times New Roman" w:eastAsia="Times New Roman" w:cs="Times New Roman"/>
          <w:b/>
          <w:color w:val="000000"/>
          <w:sz w:val="24"/>
          <w:lang w:val="vi-VN"/>
        </w:rPr>
        <w:t>UC-ADM-05.2 Yêu cầu khôi phục truy cập cho tài khoản</w:t>
      </w:r>
      <w:bookmarkEnd w:id="13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UC-ADM-05.2 — Yêu cầu khôi phục truy cập cho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Công việc phục hồi truy cập được tạo hoặc xử lý theo policy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hỗ trợ tài khoản.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Tài khoản đích và lý do. Admin không đọc mật khẩu; token phục hồi phải tôn trọng hạn và mục đích.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UC-ADM-05.2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hỗ trợ tài khoản.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Tài khoản đích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reset/khôi phục.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công việc recovery theo policy.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queue/delivery thực tế.</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Công việc phục hồi truy cập được tạo hoặc xử lý theo policy và audit.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UC-ADM-05.2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Delivery chưa hoàn thành thì theo dõi/retry đúng luồng, không báo người dùng đã đổi mật khẩu.</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Grant hết hạn, thiếu lý do hoặc delivery lỗi: từ chối/ghi trạng thái thật.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Công việc phục hồi truy cập được tạo hoặc xử lý theo policy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dùng support-context để bypass quyền; reset không trả mật khẩu hiện tại. Admin không đọc mật khẩu; token phục hồi phải tôn trọng hạn và mục đích.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3" w:name="sec_0133"/>
      <w:pPr>
        <w:pStyle w:val="Heading4"/>
        <w:pageBreakBefore/>
      </w:pPr>
      <w:r>
        <w:rPr>
          <w:rFonts w:ascii="Times New Roman" w:hAnsi="Times New Roman" w:eastAsia="Times New Roman" w:cs="Times New Roman"/>
          <w:b/>
          <w:color w:val="000000"/>
          <w:sz w:val="24"/>
          <w:lang w:val="vi-VN"/>
        </w:rPr>
        <w:t>UC-ADM-06.1 Quản lý profile và quyền Admin</w:t>
      </w:r>
      <w:bookmarkEnd w:id="13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UC-ADM-06.1 — Quản lý profile và quyền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Profile, preset/quyền hoặc trạng thái Admin được cập nhật theo bảo vệ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preset, trạng thái và lý do. Kiểm tra tài khoản đích, bảo vệ quản trị viên và thu hồi phiên khi policy yêu cầu.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UC-ADM-06.1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Admin.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Admin, preset, trạng thái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quyền hiện hành.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theo chính sách.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bảo vệ quản trị viên.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audit và thu hồi phiên khi cần.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Profile, preset/quyền hoặc trạng thái Admin được cập nhật theo bảo vệ quản trị.</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UC-ADM-06.1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đủ quyền chỉnh thì chỉ xem; cấu hình không hợp lệ không được ghi một phần.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Tự hạ quyền nguy hiểm hoặc phá bảo vệ super-admin: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Profile, preset/quyền hoặc trạng thái Admin được cập nhật theo bảo vệ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tự bật custom permission hoặc break-glass chưa được chấp thuận; reviewer phải đủ capability. Kiểm tra tài khoản đích, bảo vệ quản trị viên và thu hồi phiên khi policy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backend/src/admin/admin-access-review.service.ts;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4" w:name="sec_0134"/>
      <w:pPr>
        <w:pStyle w:val="Heading4"/>
        <w:pageBreakBefore/>
      </w:pPr>
      <w:r>
        <w:rPr>
          <w:rFonts w:ascii="Times New Roman" w:hAnsi="Times New Roman" w:eastAsia="Times New Roman" w:cs="Times New Roman"/>
          <w:b/>
          <w:color w:val="000000"/>
          <w:sz w:val="24"/>
          <w:lang w:val="vi-VN"/>
        </w:rPr>
        <w:t>UC-ADM-06.2 Rà soát quyền truy cập định kỳ</w:t>
      </w:r>
      <w:bookmarkEnd w:id="13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UC-ADM-06.2 — Rà soát quyền truy cập định kỳ</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Đợt rà soát quyền được ghi với reviewer, đối tượng,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access reviews.</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Đợt review, Admin đích, quyết định và lý do. Phân biệt quyền người rà soát và người được rà soát; ghi đầy đủ bằng chứng quyết định.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UC-ADM-06.2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access reviews.</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Đợt review, Admin đích, quyết định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permission catalog và phiên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quyết định.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reviewer.</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review và truy vết.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Đợt rà soát quyền được ghi với reviewer, đối tượng, quyết định và lý do.</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UC-ADM-06.2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giữ nguyên quyền sau review có căn cứ; không đồng nghĩa mặc nhiên cấp thêm capability.</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Tự hạ quyền nguy hiểm hoặc phá bảo vệ super-admin: từ chối.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Đợt rà soát quyền được ghi với reviewer, đối tượng, quyết định và lý do.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tự bật custom permission hoặc break-glass chưa được chấp thuận; reviewer phải đủ capability. Phân biệt quyền người rà soát và người được rà soát; ghi đầy đủ bằng chứng quyết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backend/src/admin/admin-access-review.service.ts;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5" w:name="sec_0135"/>
      <w:pPr>
        <w:pStyle w:val="Heading4"/>
        <w:pageBreakBefore/>
      </w:pPr>
      <w:r>
        <w:rPr>
          <w:rFonts w:ascii="Times New Roman" w:hAnsi="Times New Roman" w:eastAsia="Times New Roman" w:cs="Times New Roman"/>
          <w:b/>
          <w:color w:val="000000"/>
          <w:sz w:val="24"/>
          <w:lang w:val="vi-VN"/>
        </w:rPr>
        <w:t>UC-ADM-07 Thiết lập MFA và cấp quyền step-up</w:t>
      </w:r>
      <w:bookmarkEnd w:id="13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UC-ADM-07 — Thiết lập MFA và cấp quyền step-up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MFA được thiết lập/xác minh hoặc grant step-up được cấp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mở security.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TOTP/recovery code, hành động cần xác nhận. Không đưa secret/OTP vào log hoặc hình minh họa; grant phải đúng mục đích, còn hạn.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UC-ADM-07</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mở security.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TOTP/recovery code, hành động cần xác nhận.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Enroll và xác nhận mã.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Khi hành động nhạy cảm gửi step-up.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MFA và session.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Cấp grant ngắn hạn theo policy.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Dùng grant đúng hành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MFA được thiết lập/xác minh hoặc grant step-up được cấp theo policy.</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Grant hết hạn thì xác minh lại; đăng nhập cơ bản không thay thế step-up cho hành động nhạy cảm.</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Mã sai, grant hết hạn hoặc không đúng context: từ chối; không xem test như nghiệm thu MFA thiết bị thật.</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MFA được thiết lập/xác minh hoặc grant step-up được cấp theo policy.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MFA và step-up không thay thế capability; recovery code không ghi log công khai. Không đưa secret/OTP vào log hoặc hình minh họa; grant phải đúng mục đích, còn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backend/src/auth/admin-mfa.service.ts;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6" w:name="sec_0136"/>
      <w:pPr>
        <w:pStyle w:val="Heading4"/>
        <w:pageBreakBefore/>
      </w:pPr>
      <w:r>
        <w:rPr>
          <w:rFonts w:ascii="Times New Roman" w:hAnsi="Times New Roman" w:eastAsia="Times New Roman" w:cs="Times New Roman"/>
          <w:b/>
          <w:color w:val="000000"/>
          <w:sz w:val="24"/>
          <w:lang w:val="vi-VN"/>
        </w:rPr>
        <w:t>UC-ADM-08 Tra cứu khu trọ và phòng toàn nền tảng</w:t>
      </w:r>
      <w:bookmarkEnd w:id="13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UC-ADM-08 — Tra cứu khu trọ và phòng toàn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Inventory khu/phòng được hiển thị ở mức projection cho phép, có giới hạn preview.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Khu/chủ trọ, trạng thái, giá cơ sở, trang. Inventory đọc không cho sửa hợp đồng, tenant hoặc tài chính; thông tin cá nhân được che.</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UC-ADM-08</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inventory.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khu trọ và phòng toàn nền tảng.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Áp dụng bộ lọc.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admin.properties.view.</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Truy vấn có projection và phân trang.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preview tối đa 20 phòng.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phòng đầy đủ.</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Inventory khu/phòng được hiển thị ở mức projection cho phép, có giới hạn preview.</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Muốn xem thêm phòng thì dùng phân trang/chi tiết được hỗ trợ; preview 20 phòng không phải toàn bộ inventory.</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Giá đảo hoặc dữ liệu sai: 400; không có quyền: từ chối, không mở form ghi.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Inventory khu/phòng được hiển thị ở mức projection cho phép, có giới hạn preview.</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Phòng inventory read-only; owner PII che; không trả tenant/lease/invoice; giá lọc là Room.basePrice. Inventory đọc không cho sửa hợp đồng, tenant hoặc tài chính; thông tin cá nhân được che.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7" w:name="sec_0137"/>
      <w:pPr>
        <w:pStyle w:val="Heading4"/>
        <w:pageBreakBefore/>
      </w:pPr>
      <w:r>
        <w:rPr>
          <w:rFonts w:ascii="Times New Roman" w:hAnsi="Times New Roman" w:eastAsia="Times New Roman" w:cs="Times New Roman"/>
          <w:b/>
          <w:color w:val="000000"/>
          <w:sz w:val="24"/>
          <w:lang w:val="vi-VN"/>
        </w:rPr>
        <w:t>UC-ADM-09 Tạo và cập nhật khu trọ thay mặt chủ trọ</w:t>
      </w:r>
      <w:bookmarkEnd w:id="13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UC-ADM-09 — Tạo và cập nhật khu trọ thay mặt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của chủ trọ đích được tạo/cập nhật với audit phù hợp; không tự được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form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đích, thông tin khu, ID khi sửa. Kiểm tra chủ trọ hoạt động, ownership, capability và hạn mức khi tạo; kiểm duyệt tin là quy trình riêng.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UC-ADM-09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form 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Chủ trọ đích, thông tin khu, ID khi sửa.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chủ trọ và nhập dữ liệu.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admin.properties.manage.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chủ trọ/khu.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và cập nhật inventory.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của chủ trọ đích được tạo/cập nhật với audit phù hợp; không tự được duyệt.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UC-ADM-09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Chỉ có quyền xem thì không mở thao tác ghi; muốn xét duyệt thì chuyển UC-ADM-19.</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Chỉ có quyền xem hoặc chủ trọ không hợp lệ: chặn UI và máy chủ.</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của chủ trọ đích được tạo/cập nhật với audit phù hợp; không tự được duyệt.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hoặc sửa khu không đồng nghĩa đã được duyệt; xét duyệt khu theo UC-ADM-19 và kiểm duyệt tin đăng là hai quy trình riêng; không sửa tài chính/phòng từ inventory. Luồng tăng inventory kiểm tra planSnapshot và hạn gói: hết hạn hoặc vượt hạn mức thì từ chối tăng khu/phòng, giữ dữ liệu cũ; chưa có subscription không bị áp hạn gói ở helper hiện tại. Kiểm tra chủ trọ hoạt động, ownership, capability và hạn mức khi tạo; kiểm duyệt tin là quy trình riêng.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8" w:name="sec_0138"/>
      <w:pPr>
        <w:pStyle w:val="Heading4"/>
        <w:pageBreakBefore/>
      </w:pPr>
      <w:r>
        <w:rPr>
          <w:rFonts w:ascii="Times New Roman" w:hAnsi="Times New Roman" w:eastAsia="Times New Roman" w:cs="Times New Roman"/>
          <w:b/>
          <w:color w:val="000000"/>
          <w:sz w:val="24"/>
          <w:lang w:val="vi-VN"/>
        </w:rPr>
        <w:t>UC-ADM-10 Tìm kiếm toàn cục và định vị tài nguyên</w:t>
      </w:r>
      <w:bookmarkEnd w:id="13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UC-ADM-10 — Tìm kiếm toàn cục và định vị tài nguyên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tìm kiếm có loại tài nguyên và mở đúng ID mà Admin có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tìm kiếm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Từ khóa, loại và tài nguyên được phép. UUID phải so đúng trường ID, không trúng nhầm UUID nằm trong tiêu đề bản ghi khác.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UC-ADM-10</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tìm kiếm Admin.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tìm kiếm toàn cục và định vị tài nguyên.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từ khóa.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quyền theo loại.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kết quả có projection.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resource detail/điểm đến phù hợp.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tìm kiếm có loại tài nguyên và mở đúng ID mà Admin có quyền xem.</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đủ quyền đối tượng đích thì không vượt quyền nhờ kết quả tìm kiếm.</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UUID không tồn tại hoặc thiếu quyền: không tiết lộ tài nguyên; xử lý phân trang ổn định.</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tìm kiếm có loại tài nguyên và mở đúng ID mà Admin có quyền xem.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tìm kiếm bỏ qua capability; nội dung nhạy cảm vẫn che theo policy. UUID phải so đúng trường ID, không trúng nhầm UUID nằm trong tiêu đề bản ghi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backend/src/admin/admin-search.service.ts;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39" w:name="sec_0139"/>
      <w:pPr>
        <w:pStyle w:val="Heading4"/>
        <w:pageBreakBefore/>
      </w:pPr>
      <w:r>
        <w:rPr>
          <w:rFonts w:ascii="Times New Roman" w:hAnsi="Times New Roman" w:eastAsia="Times New Roman" w:cs="Times New Roman"/>
          <w:b/>
          <w:color w:val="000000"/>
          <w:sz w:val="24"/>
          <w:lang w:val="vi-VN"/>
        </w:rPr>
        <w:t>UC-ADM-11 Nhận việc và kiểm duyệt tin đăng</w:t>
      </w:r>
      <w:bookmarkEnd w:id="13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UC-ADM-11 — Nhận việc và kiểm duyệt tin đăng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nhận xử lý và quyết định kiểm duyệt theo trạng thái/version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hàng đợi.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Loại, ID, claim, version, quyết định và lý do. Kiểm tra claim, capability, version và lý do; không tự duyệt trên dữ liệu cũ.</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hàng đợi.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Loại, ID, claim, version, quyết định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Claim bản ghi.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nội dung/tình trạng.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assignment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Phê duyệt/từ chối/ẩn theo policy.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và cập nhật listing.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nhận xử lý và quyết định kiểm duyệt theo trạng thái/version hiện tại.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Có thể từ chối hoặc trả lại theo hành động hỗ trợ; không coi gửi duyệt là công khai.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Người khác đã nhận hoặc bản ghi đổi: xung đột; không ghi đè moderation.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Tin được nhận xử lý và quyết định kiểm duyệt theo trạng thái/version hiện tại.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UUID tìm kiếm là ID chính xác; không duyệt chỉ vì có quyền xem inventory; quyết định gắn phiên bản. Kiểm tra claim, capability, version và lý do; không tự duyệt trên dữ liệu cũ.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backend/src/platform/moderation-v2.service.ts;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0" w:name="sec_0140"/>
      <w:pPr>
        <w:pStyle w:val="Heading4"/>
        <w:pageBreakBefore/>
      </w:pPr>
      <w:r>
        <w:rPr>
          <w:rFonts w:ascii="Times New Roman" w:hAnsi="Times New Roman" w:eastAsia="Times New Roman" w:cs="Times New Roman"/>
          <w:b/>
          <w:color w:val="000000"/>
          <w:sz w:val="24"/>
          <w:lang w:val="vi-VN"/>
        </w:rPr>
        <w:t>UC-ADM-12 Kiểm duyệt đánh giá phản hồi và báo cáo vi phạm</w:t>
      </w:r>
      <w:bookmarkEnd w:id="14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UC-ADM-12 — Kiểm duyệt đánh giá phản hồi và báo cáo vi phạm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Quyết định về đánh giá/phản hồi/báo cáo vi phạm được lưu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 loại nội dung.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Review/report/reply, quyết định và lý do. Mỗi loại nội dung có phạm vi và trạng thái riêng; không áp quyết định cho sai đối tượng.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 loại nội dung.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Review/report/reply, quyết định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bản cần xử lý.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capability tương ứng.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căn cứ.</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quyết định.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trạng thái công khai.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Quyết định về đánh giá/phản hồi/báo cáo vi phạm được lưu và truy vết.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Báo cáo chưa đủ căn cứ có thể được xử lý theo quyết định thích hợp; không xóa nội dung theo số lượng phản ánh đơn thuần.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Loại không hỗ trợ hoặc version cũ: từ chối; không lộ người báo cáo công khai.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Quyết định về đánh giá/phản hồi/báo cáo vi phạm được lưu và truy vết.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giá và reply có trạng thái riêng; report không tự đồng nghĩa vi phạm. Mỗi loại nội dung có phạm vi và trạng thái riêng; không áp quyết định cho sai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backend/src/reviews/reviews.service.ts;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1" w:name="sec_0141"/>
      <w:pPr>
        <w:pStyle w:val="Heading4"/>
        <w:pageBreakBefore/>
      </w:pPr>
      <w:r>
        <w:rPr>
          <w:rFonts w:ascii="Times New Roman" w:hAnsi="Times New Roman" w:eastAsia="Times New Roman" w:cs="Times New Roman"/>
          <w:b/>
          <w:color w:val="000000"/>
          <w:sz w:val="24"/>
          <w:lang w:val="vi-VN"/>
        </w:rPr>
        <w:t>UC-ADM-13 Quản lý chính sách kháng nghị và đánh giá chất lượng</w:t>
      </w:r>
      <w:bookmarkEnd w:id="14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UC-ADM-13 — Quản lý chính sách kháng nghị và đánh giá chất lượng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kháng nghị hoặc kết quả QA được ghi theo luồng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governance/moderation.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Policy/version, appeal hoặc mẫu QA và lý do. Version/quyền reviewer và trạng thái theo dịch vụ; không đồng nhất QA với kiểm duyệt ban đầu.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governance/moderation.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Policy/version, appeal hoặc mẫu QA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policy hoặc quyết định gốc.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Tạo/cập nhật/chọn mẫu theo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Reviewer độc lập đánh giá.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activation/appeal/QA.</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Version/quyền reviewer và trạng thái theo dịch vụ; không đồng nhất QA với kiểm duyệt ban đầu.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truy vết.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9</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kháng nghị hoặc kết quả QA được ghi theo luồng tương ứng.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Kháng nghị được đọc và giải quyết riêng; quyết định gốc không tự mất khi có kháng nghị.</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Quyết định không đủ điều kiện hoặc xung đột: không ghi; không coi điểm QA là số liệu chất lượng đã nghiên cứu ngoài hệ thống.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Chính sách, kháng nghị hoặc kết quả QA được ghi theo luồng tương ứng.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tự đánh giá quyết định của mình khi chính sách cấm; policy có version và điều kiện kích hoạt. Version/quyền reviewer và trạng thái theo dịch vụ; không đồng nhất QA với kiểm duyệt ban đầu.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backend/src/platform/moderation-policy.service.ts;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2" w:name="sec_0142"/>
      <w:pPr>
        <w:pStyle w:val="Heading4"/>
        <w:pageBreakBefore/>
      </w:pPr>
      <w:r>
        <w:rPr>
          <w:rFonts w:ascii="Times New Roman" w:hAnsi="Times New Roman" w:eastAsia="Times New Roman" w:cs="Times New Roman"/>
          <w:b/>
          <w:color w:val="000000"/>
          <w:sz w:val="24"/>
          <w:lang w:val="vi-VN"/>
        </w:rPr>
        <w:t>UC-ADM-14 Tra cứu và xuất nhật ký quản trị</w:t>
      </w:r>
      <w:bookmarkEnd w:id="14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UC-ADM-14 — Tra cứu và xuất nhật ký quản trị</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quản trị được lọc/xuất theo quyền và phạm vi dữ liệu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audit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Thời gian, actor, tài nguyên, bộ lọc export. Không xuất bí mật hoặc mở PII ngoài capability; giữ liên kết actor, action, resource và thời gian.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audit Admin.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yêu cầu xem, kiểm tra danh tính/phạm vi áp dụng và tải dữ liệu phục vụ tra cứu và xuất nhật ký quản trị.</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bộ lọc.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view/export capability.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trang hoặc tạo nội dung export.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chi tiết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quản trị được lọc/xuất theo quyền và phạm vi dữ liệu cho phép.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sự kiện thì trả tập rỗng; thay bộ lọc không làm đổi lịch sử.</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quyền export hoặc truy vấn sai: từ chối, không cấp file vượt scope.</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quản trị được lọc/xuất theo quyền và phạm vi dữ liệu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Export là quyền riêng; không chứa password/token/MFA secret; log không thể dùng để sửa nghiệp vụ. Không xuất bí mật hoặc mở PII ngoài capability; giữ liên kết actor, action, resource và thời gian.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backend/src/admin/admin-console.service.ts;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3" w:name="sec_0143"/>
      <w:pPr>
        <w:pStyle w:val="Heading4"/>
        <w:pageBreakBefore/>
      </w:pPr>
      <w:r>
        <w:rPr>
          <w:rFonts w:ascii="Times New Roman" w:hAnsi="Times New Roman" w:eastAsia="Times New Roman" w:cs="Times New Roman"/>
          <w:b/>
          <w:color w:val="000000"/>
          <w:sz w:val="24"/>
          <w:lang w:val="vi-VN"/>
        </w:rPr>
        <w:t>UC-ADM-15 Đối soát sao kê và duyệt maker checker</w:t>
      </w:r>
      <w:bookmarkEnd w:id="14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UC-ADM-15 — Đối soát sao kê và duyệt maker checker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Proposal đối soát được tạo và người kiểm tra khác duyệt/từ chối;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Import dữ liệu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CSV sao kê, dòng tiền, receipt, proposal và lý do. Maker không tự duyệt proposal của mình; đối soát cấp receipt, không nhân đôi các allocation.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Import dữ liệu hợp lệ.</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CSV sao kê, dòng tiền, receipt, proposal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Nhận diện trùng.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ứng viên receipt.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Maker tạo đề nghị.</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Checker khác phê duyệt/từ chối.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Maker không tự duyệt proposal của mình; đối soát cấp receipt, không nhân đôi các allocation.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liên kết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9</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Proposal đối soát được tạo và người kiểm tra khác duyệt/từ chối; lịch sử được giữ.</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Dòng sao kê chưa ghép được thì giữ chưa đối soát, không tạo khoản thu tự suy đoán.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Maker tự duyệt, dòng đã match hoặc CSV lỗi: từ chối; không suy ra tiền đã thực chuyển.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Proposal đối soát được tạo và người kiểm tra khác duyệt/từ chối; lịch sử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chiếu BillingReceipt toàn khoản, không nhân ứng viên từ các PaymentAllocation; không phải kết nối ngân hàng trực tiếp. Maker không tự duyệt proposal của mình; đối soát cấp receipt, không nhân đôi các allocation.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backend/src/platform/finance-reconciliation.service.ts;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4" w:name="sec_0144"/>
      <w:pPr>
        <w:pStyle w:val="Heading4"/>
        <w:pageBreakBefore/>
      </w:pPr>
      <w:r>
        <w:rPr>
          <w:rFonts w:ascii="Times New Roman" w:hAnsi="Times New Roman" w:eastAsia="Times New Roman" w:cs="Times New Roman"/>
          <w:b/>
          <w:color w:val="000000"/>
          <w:sz w:val="24"/>
          <w:lang w:val="vi-VN"/>
        </w:rPr>
        <w:t>UC-ADM-16 Quản lý lịch báo cáo và tải kết quả Admin</w:t>
      </w:r>
      <w:bookmarkEnd w:id="14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UC-ADM-16 — Quản lý lịch báo cáo và tải kết quả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Lịch/đợt báo cáo Admin được lưu hoặc kết quả được tải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Tạo/sửa schedule.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Loại báo cáo, lịch, múi giờ, run ID. Có lịch không chứng minh scheduler đang chạy; tải artifact phải qua kiểm tra quyền.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UC-ADM-16</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Tạo/sửa schedule.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Loại báo cáo, lịch, múi giờ, run ID.</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Worker nhận run hoặc người dùng chạy.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tiến trình và kết quả.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run/retry khi lỗi.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Cấp link ký có hạn.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lịch không chứng minh scheduler đang chạy; tải artifact phải qua kiểm tra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CSV theo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9</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Lịch/đợt báo cáo Admin được lưu hoặc kết quả được tải theo quyền.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Job còn chờ thì hiển thị trạng thái chờ; chưa có kết quả không cho giả tệp đã tạo.</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Run lỗi, hết hạn link hoặc thiếu capability: từ chối/tạo link mới theo luồng, không báo đã sinh tệp.</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Lịch/đợt báo cáo Admin được lưu hoặc kết quả được tải theo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Lịch Admin khác báo cáo định kỳ chủ trọ; storage/worker thực tế cần xác minh; link không công khai vĩnh viễn. Có lịch không chứng minh scheduler đang chạy; tải artifact phải qua kiểm tra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backend/src/platform/admin-report-worker.service.ts;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5" w:name="sec_0145"/>
      <w:pPr>
        <w:pStyle w:val="Heading4"/>
        <w:pageBreakBefore/>
      </w:pPr>
      <w:r>
        <w:rPr>
          <w:rFonts w:ascii="Times New Roman" w:hAnsi="Times New Roman" w:eastAsia="Times New Roman" w:cs="Times New Roman"/>
          <w:b/>
          <w:color w:val="000000"/>
          <w:sz w:val="24"/>
          <w:lang w:val="vi-VN"/>
        </w:rPr>
        <w:t>UC-ADM-17 Quản lý feature flags và nhóm Admin</w:t>
      </w:r>
      <w:bookmarkEnd w:id="14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UC-ADM-17 — Quản lý feature flags và nhóm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Feature flag hoặc nhóm Admin được cập nhật và có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governance.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 flag, điều kiện hiệu lực, team/member và lý do. Kiểm tra capability, version và thành viên hợp lệ; không dùng nhóm để vượt policy bảo vệ.</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UC-ADM-17</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governance.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Khóa flag, điều kiện hiệu lực, team/member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cấu hình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Sửa theo policy.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capability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giá trị hiệu lực.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Feature flag hoặc nhóm Admin được cập nhật và có audit.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UC-ADM-17</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Đổi cấu hình chỉ tác động phạm vi được hỗ trợ; không hứa mở một tính năng chưa triển khai.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quyền hoặc điều kiện không hợp lệ: không áp dụng; không mở chức năng production chỉ vì có UI.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Feature flag hoặc nhóm Admin được cập nhật và có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dùng flag để bỏ qua ownership hay role; nhóm và capability phải đồng bộ với session. Kiểm tra capability, version và thành viên hợp lệ; không dùng nhóm để vượt policy bảo vệ.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backend/src/platform/governance.service.ts;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6" w:name="sec_0146"/>
      <w:pPr>
        <w:pStyle w:val="Heading4"/>
        <w:pageBreakBefore/>
      </w:pPr>
      <w:r>
        <w:rPr>
          <w:rFonts w:ascii="Times New Roman" w:hAnsi="Times New Roman" w:eastAsia="Times New Roman" w:cs="Times New Roman"/>
          <w:b/>
          <w:color w:val="000000"/>
          <w:sz w:val="24"/>
          <w:lang w:val="vi-VN"/>
        </w:rPr>
        <w:t>UC-ADM-18 Tiếp nhận và xét duyệt xác minh chủ trọ</w:t>
      </w:r>
      <w:bookmarkEnd w:id="14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UC-ADM-18 — Tiếp nhận và xét duyệt xác minh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xác minh chủ trọ được nộp/xem hoặc duyệt/từ chối theo hai vai trò tách biệt.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xác minh.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dùng phiên LANDLORD để nộp/xem hồ sơ của mình; Admin dùng phiên riêng với quyền xác minh và support.read để xử lý. Minh chứng liên kết đúng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ticket hỗ trợ có minh chứng riêng đã quét, version, quyết định và lý do. Chủ trọ không tự duyệt; APPROVED cần chủ trọ hoạt động, hồ sơ PENDING đúng version và chứng cứ SUPPORT_CLEAN.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UC-ADM-18</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 xác minh của mình, chuẩn bị dữ liệu và minh chứng gắn ticket hỗ trợ hợp lệ.</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Lấy chủ trọ đích từ phiên LANDLORD, kiểm tra dữ liệu/chứng cứ rồi lưu hồ sơ theo trạng thái cho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hồ sơ và kết quả của chính mình; không có thao tác tự duyệt.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Dùng phiên ADMIN có capability xác minh và support.read để mở hàng đợi/chi tiết.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dữ liệu được phép xem, version hiện tại và chứng cứ qua quyền truy cập bảo vệ.</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Đối chiếu thông tin; nhập quyết định, lý do và xác nhận theo policy của hành động.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PENDING/version, bảo vệ tự duyệt, chủ trọ hoạt động và chứng cứ SUPPORT_CLEAN khi chấp thuận; cập nhật có điều kiện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quyết định/version mới; mỗi bên xem projection phù hợp. Kết quả không được mô tả là chứng nhận pháp lý ngoài chức năng hệ thống.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UC-ADM-18</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Chủ trọ bổ sung chứng cứ trước khi gửi; Admin yêu cầu dữ liệu phù hợp thay vì suy đoán đã xác minh.</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Chứng cứ không sạch, chủ trọ bị khóa, ticket bị gộp hoặc version cũ: từ chối và yêu cầu đọc lại; không hiển thị APPROVED khi transaction lỗi.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xác minh chủ trọ được nộp/xem hoặc duyệt/từ chối theo hai vai trò tách biệt.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Lỗi quyền, trạng thái, version hoặc minh chứng: không ghi quyết định thành công; các bước tải tệp riêng được đối chiếu theo trạng thái thực.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là quy trình quản trị, không phải giấy phép pháp lý; không cho người duyệt có userId trùng landlordId tự duyệt; chỉ gửi lại từ NEEDS_INFO hoặc REJECTED. Chủ trọ không có quyền duyệt; endpoint tự nộp lấy landlordId từ phiên, không từ ID tùy ý. Chủ trọ không tự duyệt; APPROVED cần chủ trọ hoạt động, hồ sơ PENDING đúng version và chứng cứ SUPPORT_CLEAN.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quyết định và version mới theo projection của mỗi vai trò.</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Nhóm ADM; sơ đồ SD-18 và phụ lục B.</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backend/src/admin/admin-verification.service.ts;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7" w:name="sec_0147"/>
      <w:pPr>
        <w:pStyle w:val="Heading4"/>
        <w:pageBreakBefore/>
      </w:pPr>
      <w:r>
        <w:rPr>
          <w:rFonts w:ascii="Times New Roman" w:hAnsi="Times New Roman" w:eastAsia="Times New Roman" w:cs="Times New Roman"/>
          <w:b/>
          <w:color w:val="000000"/>
          <w:sz w:val="24"/>
          <w:lang w:val="vi-VN"/>
        </w:rPr>
        <w:t>UC-ADM-19 Trình và xét duyệt hồ sơ khu trọ</w:t>
      </w:r>
      <w:bookmarkEnd w:id="147"/>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UC-ADM-19 — Trình và xét duyệt hồ sơ khu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khu được trình và quyết định xét duyệt gắn snapshot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hàng đợi duyệt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có capability quản lý khu để trình và xử lý hồ sơ; sử dụng version và snapshot tương ứng. Controller hiện không cung cấp bước trình khu này cho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Khu trọ, version, quyết định và lý do. Kiểm tra version/snapshotHash và quyền; duyệt khu không đồng nghĩa duyệt mọi tin phòng trong khu.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UC-ADM-19</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khu trọ cần trình duyệt và kiểm tra thông tin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minh capability quản lý khu; đọc khu chưa lưu trữ và snapshot cần trình.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Xác nhận trình hồ sơ kèm version theo dữ liệu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hồ sơ PENDING với snapshotHash; trình duyệt chưa đồng nghĩa hồ sơ đã được chấp thuận.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 PENDING, đối chiếu thông tin và chọn quyết định, nhập lý do xét duyệt.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Khóa/đọc lại dữ liệu; so version, snapshotHash và trạng thái. Nếu khu đã đổi thì từ chối quyết định trên hồ sơ cũ.</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quyết định, tác nhân, thời điểm và audit trong giao dịch; trả version và trạng thái mới.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kết quả; không coi phê duyệt khu là đã duyệt tất cả tin phòng trong khu.</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UC-ADM-19</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Nội dung khu đổi sau gửi thì cần đọc snapshot mới theo quy trình; không duyệt nội dung đã thay đổi.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Khu đã lưu trữ, snapshot đổi, hồ sơ không PENDING hoặc version cũ: báo xung đột và yêu cầu gửi lại thông tin mới.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Hồ sơ khu được trình và quyết định xét duyệt gắn snapshot hợp lệ.</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Duyệt khu khác duyệt tin đăng; không xem APPROVED cũ là hợp lệ sau khi thông tin snapshot thay đổi; endpoint hiện tại dành ADMIN, không tự suy quyền tự gửi cho LANDLORD. Kiểm tra version/snapshotHash và quyền; duyệt khu không đồng nghĩa duyệt mọi tin phòng trong khu.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backend/src/admin/admin-property-review.service.ts;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8" w:name="sec_0148"/>
      <w:pPr>
        <w:pStyle w:val="Heading4"/>
        <w:pageBreakBefore/>
      </w:pPr>
      <w:r>
        <w:rPr>
          <w:rFonts w:ascii="Times New Roman" w:hAnsi="Times New Roman" w:eastAsia="Times New Roman" w:cs="Times New Roman"/>
          <w:b/>
          <w:color w:val="000000"/>
          <w:sz w:val="24"/>
          <w:lang w:val="vi-VN"/>
        </w:rPr>
        <w:t>UC-ADM-20 Quản lý danh mục gói dịch vụ</w:t>
      </w:r>
      <w:bookmarkEnd w:id="148"/>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UC-ADM-20 — Quản lý danh mục gói dịch vụ</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Gói dịch vụ được tạo/sửa/bật tắt theo version; danh mục phản ánh trạng thái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mục gói.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Code gói, tên, giá tham chiếu, giới hạn khu/phòng, isActive, version và lý do. Giới hạn và giá phải hợp lệ; gói FREE có giá 0, không tự tạo doanh thu chỉ vì lưu danh mục.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UC-ADM-20</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mục gói.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Code gói, tên, giá tham chiếu, giới hạn khu/phòng, isActive, version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Xem code, giá, hạn mức và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thông tin tạo hoặc cập nhật.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capability, định dạng và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Ràng buộc gói FREE có giá bằng 0.</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Ghi gói và platform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lại danh mục.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9</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Gói dịch vụ được tạo/sửa/bật tắt theo version; danh mục phản ánh trạng thái mới.</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UC-ADM-20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Gói tắt không được dùng cho đăng ký mới; lịch sử gói đã gán được giữ qua snapshot.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Version cũ hoặc xung đột cấu hình: đọc lại trước retry; FREE giá khác 0 hoặc hạn mức sai: không lưu.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Gói dịch vụ được tạo/sửa/bật tắt theo version; danh mục phản ánh trạng thái mới.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Chế độ ADMINISTRATIVE_ENTITLEMENTS; giá chỉ là thông tin cấu hình, không chứng minh đã thu phí; platformRevenueAvailable=false; cập nhật gói không tự viết lại snapshot đăng ký cũ. Giới hạn và giá phải hợp lệ; gói FREE có giá 0, không tự tạo doanh thu chỉ vì lưu danh mục.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backend/src/admin/admin-plans.service.ts;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49" w:name="sec_0149"/>
      <w:pPr>
        <w:pStyle w:val="Heading4"/>
        <w:pageBreakBefore/>
      </w:pPr>
      <w:r>
        <w:rPr>
          <w:rFonts w:ascii="Times New Roman" w:hAnsi="Times New Roman" w:eastAsia="Times New Roman" w:cs="Times New Roman"/>
          <w:b/>
          <w:color w:val="000000"/>
          <w:sz w:val="24"/>
          <w:lang w:val="vi-VN"/>
        </w:rPr>
        <w:t>UC-ADM-21 Gán gói cho chủ trọ và tra cứu lịch sử đăng ký</w:t>
      </w:r>
      <w:bookmarkEnd w:id="149"/>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UC-ADM-21 — Gán gói cho chủ trọ và tra cứu lịch sử đăng ký</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Quyền sử dụng được gán cùng planSnapshot, SubscriptionEvent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đăng ký và chọn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planId, planVersion, subscription version, endsAt và lý do. Khóa chủ trọ/gói, kiểm tra version/hạn/inventory; financialEffect=NONE, không tạo Payment hoặc hóa đơn thuê.</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UC-ADM-21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danh sách đăng ký và chọn chủ trọ.</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Chủ trọ, planId, planVersion, subscription version, endsAt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gói đang bật cùng 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thời hạn tương lai nếu có và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chủ trọ hoạt động, version và lượng khu/phòng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Khóa chủ trọ và gói trong transaction.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đăng ký cùng planSnapshot, SubscriptionEvent và audit.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lịch sử sự kiện của đăng ký.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9</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Quyền sử dụng được gán cùng planSnapshot, SubscriptionEvent và audit.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UC-ADM-21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Gói không phù hợp inventory hiện tại thì giữ đăng ký cũ; không xóa dữ liệu để ép hạ gói.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Gói tắt, hạn đã qua, version đổi hoặc vượt hạn mức: từ chối và giữ đăng ký cũ; không giả định đã thu tiền hoặc đã cưỡng chế hạn mức ở mọi luồng tạo dữ liệu.</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Quyền sử dụng được gán cùng planSnapshot, SubscriptionEvent và audit.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 gán quyền sử dụng mang tính quản trị; financialEffect=NONE, không tạo hóa đơn thuê hoặc thanh toán cổng thẻ; từ chối nếu inventory hiện tại vượt hạn mức, không xóa dữ liệu để hạ gói. Khóa chủ trọ/gói, kiểm tra version/hạn/inventory; financialEffect=NONE, không tạo Payment hoặc hóa đơn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backend/src/admin/admin-plans.service.ts;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0" w:name="sec_0150"/>
      <w:pPr>
        <w:pStyle w:val="Heading4"/>
        <w:pageBreakBefore/>
      </w:pPr>
      <w:r>
        <w:rPr>
          <w:rFonts w:ascii="Times New Roman" w:hAnsi="Times New Roman" w:eastAsia="Times New Roman" w:cs="Times New Roman"/>
          <w:b/>
          <w:color w:val="000000"/>
          <w:sz w:val="24"/>
          <w:lang w:val="vi-VN"/>
        </w:rPr>
        <w:t>UC-ADM-22 Hủy quyền sử dụng gói dịch vụ đang hiệu lực</w:t>
      </w:r>
      <w:bookmarkEnd w:id="150"/>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UC-ADM-22 — Hủy quyền sử dụng gói dịch vụ đang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Quản trị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Đăng ký kết thúc hiệu lực tại thời điểm hủy, tăng version và ghi sự kiện CANCELLED/audit; dữ liệu khu/phòng hiện hữu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 mở đăng ký dịch vụ đang hiệu lực.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capability phù hợp; MFA/step-up theo policy. Không mặc định Admin được sửa tài chính của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đăng ký, version hiện tại và lý do hủy. Kiểm tra admin.plans.manage, lý do và version; khóa theo chủ trọ; financialEffect=NONE, không phát sinh hóa đơn thuê hoặc Payment.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UC-ADM-22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chủ trọ và đăng ký dịch vụ cần hủy; rà gói, quyền lợi và thời hạn.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đăng ký cùng version hiện tại; kiểm tra capability admin.plans.manage của phiên.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Nhập lý do, kiểm tra tác động kết thúc quyền sử dụng và xác nhận hủy.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Tiếp nhận mã đăng ký, version và lý do; trong transaction khóa User của chủ trọ rồi đọc lại đăng ký.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đăng ký còn hiệu lực và version trùng; nếu đã hết hạn hoặc có thay đổi thì dừng, yêu cầu đọc lại.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Đặt endsAt bằng thời điểm hủy, tăng version và ghi SubscriptionEvent CANCELLED cùng audit financialEffect=NONE.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Commit và trả trạng thái/lịch sử mới; không tạo hoàn tiền, không xóa khu/phòng hay lịch sử đăng ký.</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UC-ADM-22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Đăng ký đã hết hiệu lực hoặc version cũ thì đọc lại; không tạo sự kiện hủy lặp và không tự hoàn tiền.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Version đã đổi, không tồn tại hoặc đăng ký đã hết hiệu lực: từ chối và đọc lại; không ghi sự kiện hủy thứ hai.</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Đăng ký kết thúc hiệu lực tại thời điểm hủy, tăng version và ghi sự kiện CANCELLED/audit; dữ liệu khu/phòng hiện hữu được giữ.</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Cần quyền admin.plans.manage; không xóa đăng ký hay lịch sử gói. Hủy làm kết thúc quyền sử dụng ở thời điểm hiện tại; không tạo hoàn tiền, không xóa inventory hiện hữu. Kiểm tra admin.plans.manage, lý do và version; khóa theo chủ trọ; financialEffect=NONE, không phát sinh hóa đơn thuê hoặc Payment.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ADM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backend/src/admin/admin-plans.service.ts;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1" w:name="sec_0151"/>
      <w:pPr>
        <w:pStyle w:val="Heading4"/>
        <w:pageBreakBefore/>
      </w:pPr>
      <w:r>
        <w:rPr>
          <w:rFonts w:ascii="Times New Roman" w:hAnsi="Times New Roman" w:eastAsia="Times New Roman" w:cs="Times New Roman"/>
          <w:b/>
          <w:color w:val="000000"/>
          <w:sz w:val="24"/>
          <w:lang w:val="vi-VN"/>
        </w:rPr>
        <w:t>UC-SUP-01 Tạo và xử lý hồ sơ hỗ trợ nền tảng</w:t>
      </w:r>
      <w:bookmarkEnd w:id="151"/>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UC-SUP-01 — Tạo và xử lý hồ sơ hỗ trợ nền tảng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phản hồi hoặc ghi chú hỗ trợ được lưu; trạng thái và lịch sử đúng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support.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đề, nội dung, người liên quan, trạng thái. Support-context chỉ đọc dữ liệu tham chiếu, không cho sửa hóa đơn hoặc quyết toán qua ticket.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UC-SUP-01</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support.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Chủ đề, nội dung, người liên quan, trạng thái.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Tạo hoặc nhận ticket.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theo vai trò/assignment.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Trao đổi tin nhắn hoặc ghi chú nội bộ.</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xử lý.</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lịch sử.</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phản hồi hoặc ghi chú hỗ trợ được lưu; trạng thái và lịch sử đúng quyền.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UC-SUP-01</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Phản hồi công khai và ghi chú nội bộ được chọn riêng; chưa gửi thì chỉ là nội dung đang soạn.</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Tài nguyên ngoài quyền hoặc trạng thái sai: từ chối; không hiển thị note nội bộ sai đối tượng.</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phản hồi hoặc ghi chú hỗ trợ được lưu; trạng thái và lịch sử đúng quyền.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Phân biệt phản hồi công khai và note nội bộ; support-context chỉ đọc không sửa hóa đơn. Support-context chỉ đọc dữ liệu tham chiếu, không cho sửa hóa đơn hoặc quyết toán qua ticket.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backend/src/support/support.service.ts;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2" w:name="sec_0152"/>
      <w:pPr>
        <w:pStyle w:val="Heading4"/>
        <w:pageBreakBefore/>
      </w:pPr>
      <w:r>
        <w:rPr>
          <w:rFonts w:ascii="Times New Roman" w:hAnsi="Times New Roman" w:eastAsia="Times New Roman" w:cs="Times New Roman"/>
          <w:b/>
          <w:color w:val="000000"/>
          <w:sz w:val="24"/>
          <w:lang w:val="vi-VN"/>
        </w:rPr>
        <w:t>UC-SUP-02 Phân công tự động SLA và escalation hỗ trợ</w:t>
      </w:r>
      <w:bookmarkEnd w:id="152"/>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UC-SUP-02 — Phân công tự động SLA và escalation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Team/người xử lý, SLA và escalation được cập nhật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Ticket, team, assignee, SLA hoặc policy. Kiểm tra năng lực, trạng thái, tải và quyền; việc có SLA service không chứng minh worker đã chạy.</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UC-SUP-02</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hồ sơ.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Ticket, team, assignee, SLA hoặc policy.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Chọn team/assignee hoặc auto-assign.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năng lực/quyền.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Áp dụng SLA và theo dõi hạn.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Escalate theo dịch vụ.</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thay đổi.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Team/người xử lý, SLA và escalation được cập nhật theo chính sách.</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UC-SUP-02</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Auto-assign không tìm người phù hợp thì giữ trạng thái chưa nhận; không gán người giả.</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Nhân sự không hợp lệ hoặc xung đột: không ghi đè; ghi rõ ticket chưa được nhận.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Team/người xử lý, SLA và escalation được cập nhật theo chính sách.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SLA service không chứng minh worker đã chạy; assignment tuân theo trạng thái và tải người xử lý. Kiểm tra năng lực, trạng thái, tải và quyền; việc có SLA service không chứng minh worker đã chạy.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backend/src/support/support-workflow.service.ts;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3" w:name="sec_0153"/>
      <w:pPr>
        <w:pStyle w:val="Heading4"/>
        <w:pageBreakBefore/>
      </w:pPr>
      <w:r>
        <w:rPr>
          <w:rFonts w:ascii="Times New Roman" w:hAnsi="Times New Roman" w:eastAsia="Times New Roman" w:cs="Times New Roman"/>
          <w:b/>
          <w:color w:val="000000"/>
          <w:sz w:val="24"/>
          <w:lang w:val="vi-VN"/>
        </w:rPr>
        <w:t>UC-SUP-03 Quản lý tệp mẫu trả lời và bộ lọc hỗ trợ</w:t>
      </w:r>
      <w:bookmarkEnd w:id="153"/>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UC-SUP-03 — Quản lý tệp mẫu trả lời và bộ lọc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Tệp/mẫu/bộ lọc được lưu và truy xuất theo quyền của hồ sơ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nguyên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template, saved view, liên kết hồ sơ. Tệp cần kiểm tra truy cập và trạng thái; không lộ link tài liệu riêng của ticket khác.</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UC-SUP-03</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tài nguyên hỗ trợ.</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Tệp, template, saved view, liên kết hồ sơ.</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lên/chọn mẫu hoặc bộ lọc.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đầu vào.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Lưu liên kết/nội dung.</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tài nguyên theo quyền.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Tệp/mẫu/bộ lọc được lưu và truy xuất theo quyền của hồ sơ hỗ trợ.</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UC-SUP-03</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Chọn mẫu để preview không tự gửi phản hồi; có thể sửa nội dung trước khi gửi.</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Tệp không hợp lệ/quá hạn truy cập hoặc bộ lọc sai: từ chối, không lộ tệp ngoài quyền.</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Tệp/mẫu/bộ lọc được lưu và truy xuất theo quyền của hồ sơ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Tệp cần kiểm tra truy cập riêng; mẫu trả lời không tự gửi khi chỉ chọn preview. Tệp cần kiểm tra truy cập và trạng thái; không lộ link tài liệu riêng của ticket khác.</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backend/src/support/support-attachment.service.ts;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4" w:name="sec_0154"/>
      <w:pPr>
        <w:pStyle w:val="Heading4"/>
        <w:pageBreakBefore/>
      </w:pPr>
      <w:r>
        <w:rPr>
          <w:rFonts w:ascii="Times New Roman" w:hAnsi="Times New Roman" w:eastAsia="Times New Roman" w:cs="Times New Roman"/>
          <w:b/>
          <w:color w:val="000000"/>
          <w:sz w:val="24"/>
          <w:lang w:val="vi-VN"/>
        </w:rPr>
        <w:t>UC-SUP-04 Quản lý trung tâm thông báo Admin</w:t>
      </w:r>
      <w:bookmarkEnd w:id="15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UC-SUP-04 — Quản lý trung tâm thông báo 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Inbox, trạng thái đọc hoặc preference Admin được cập nhật đúng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inbox.</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Notification, trạng thái đọc, preference và delivery. Phân biệt NotificationRead và lượt giao email/thiết bị; lỗi count không được giả thành 0.</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UC-SUP-04</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inbox.</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Notification, trạng thái đọc, preference và delivery.</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Lọc và xem thông báo.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Đánh dấu một/tất cả đã đọc.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Chỉnh preference hoặc xem lượt gửi.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quyền và chủ sở hữu.</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Cập nhật số chưa đọc.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Inbox, trạng thái đọc hoặc preference Admin được cập nhật đúng người dùng.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UC-SUP-04</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Không có thông báo thì hiển thị rỗng; thay kênh không tạo một delivery đã thành công.</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Thông báo không thuộc Admin hoặc kênh lỗi: trả lỗi đúng ngữ nghĩa.</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Inbox, trạng thái đọc hoặc preference Admin được cập nhật đúng người dùng.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NotificationRead khác delivery đến email/thiết bị; không dùng count giả khi lỗi. Phân biệt NotificationRead và lượt giao email/thiết bị; lỗi count không được giả thành 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backend/src/support/platform-notification.service.ts;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5" w:name="sec_0155"/>
      <w:pPr>
        <w:pStyle w:val="Heading4"/>
        <w:pageBreakBefore/>
      </w:pPr>
      <w:r>
        <w:rPr>
          <w:rFonts w:ascii="Times New Roman" w:hAnsi="Times New Roman" w:eastAsia="Times New Roman" w:cs="Times New Roman"/>
          <w:b/>
          <w:color w:val="000000"/>
          <w:sz w:val="24"/>
          <w:lang w:val="vi-VN"/>
        </w:rPr>
        <w:t>UC-SUP-05 Giám sát hàng đợi sự cố và phục hồi worker</w:t>
      </w:r>
      <w:bookmarkEnd w:id="155"/>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UC-SUP-05 — Giám sát hàng đợi sự cố và phục hồi worker</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cố/job được xem, acknowledge hoặc phục hồi trong phạm vi hành động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operations console.</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ADMIN và quyền tương ứng trên hồ sơ/hàng đợi; ghi chú nội bộ và dữ liệu người dùng phải đúng đối tượng.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Health/metric, job/incident và hành động có lý do. Kiểm tra state/version/lý do, giữ audit; thao tác báo cáo không tự bật worker hoặc migrate DB thật.</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UC-SUP-05</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operations console.</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Hiển thị dữ liệu hiện tại và các trường của thao tác: Health/metric, job/incident và hành động có lý do.</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Tải heartbeat/queue/metric.</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Admin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incident.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Acknowledge hoặc xử lý qua lệnh được phép.</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state/version.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Audit và đọc lại.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8</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cố/job được xem, acknowledge hoặc phục hồi trong phạm vi hành động cho phép.</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UC-SUP-05</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Thiếu heartbeat phải hiển thị chưa sẵn sàng; không đánh dấu hệ thống khỏe từ dữ liệu vắng mặt.</w:t>
              <w:br/>
              <w:t>A2. Người dùng quay lại trước bước xác nhận cuối: kết thúc hoặc sửa nội dung chưa gửi; các thay đổi đã được một lệnh riêng xác nhận phải đọc lại theo trạng thái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Thiếu heartbeat hoặc job không đủ điều kiện: hiển thị chưa sẵn sàng, không giả hệ thống khỏe.</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cố/job được xem, acknowledge hoặc phục hồi trong phạm vi hành động cho phép.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Nếu kiểm tra đầu vào, quyền hoặc trạng thái thất bại, không coi thao tác là thành công. Giữ các bản ghi trước lệnh; các bước tải tệp/job riêng được đối chiếu theo trạng thái thực, không mặc định đã rollback toàn bộ tác vụ ngoài transaction.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Readiness không phải production acceptance; không tự bật worker hoặc migrate DB thật; phục hồi có phạm vi. Kiểm tra state/version/lý do, giữ audit; thao tác báo cáo không tự bật worker hoặc migrate DB thật.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backend/src/health/operations-queue.service.ts;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6" w:name="sec_0156"/>
      <w:pPr>
        <w:pStyle w:val="Heading4"/>
        <w:pageBreakBefore/>
      </w:pPr>
      <w:r>
        <w:rPr>
          <w:rFonts w:ascii="Times New Roman" w:hAnsi="Times New Roman" w:eastAsia="Times New Roman" w:cs="Times New Roman"/>
          <w:b/>
          <w:color w:val="000000"/>
          <w:sz w:val="24"/>
          <w:lang w:val="vi-VN"/>
        </w:rPr>
        <w:t>UC-SUP-06 Hỏi trợ lý AI theo phạm vi chủ trọ</w:t>
      </w:r>
      <w:bookmarkEnd w:id="156"/>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Mã và tên</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UC-SUP-06 — Hỏi trợ lý AI theo phạm vi 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Phạm vi và cấp độ</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Hỗ trợ và vận hành nền tảng; mục tiêu người dùng trong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chính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Tác nhân phối hợp</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có tác nhân con người phối hợp bắt buộc trong luồng này.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Mục tiêu và giá trị</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Câu trả lời và nguồn hợp lệ được hiển thị; không tự sửa dữ liệu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Sự kiện kích hoạt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 mở chatbot.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Điều kiện trước</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Có phiên LANDLORD; khu được chọn thuộc chủ trọ, dịch vụ tri thức/mô hình đáp ứng cấu hình truy cập.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và kiểm tra đầu vào</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Câu hỏi và khu trọ tùy chọn. Chỉ phiên LANDLORD; kiểm tra rate limit, khu và quyền nguồn; nội dung truy xuất không phải lệnh hệ thống.</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thành công chính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906"/>
        <w:gridCol w:w="1602"/>
        <w:gridCol w:w="6549"/>
      </w:tblGrid>
      <w:tr>
        <w:trPr>
          <w:tblHeader w:val="true"/>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Bước</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Bên thực hiện</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Hành động và phản hồi UC-SUP-06</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1</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Mở trợ lý AI, chọn khu nếu cần và nhập câu hỏi về nghiệp vụ quản lý của mình.</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2</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Kiểm tra phiên LANDLORD, định dạng câu hỏi, giới hạn tần suất và quyền với khu được chọn.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3</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Truy xuất tri thức và công cụ đọc nghiệp vụ được cho phép trong phạm vi danh tính hiện tại.</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4</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Tổng hợp câu trả lời dựa trên dữ liệu có căn cứ; không thực hiện lệnh ghi sổ từ nội dung truy xuất.</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5</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Trả nội dung, trạng thái trả lời và danh sách nguồn khi có; thiếu căn cứ thì nêu giới hạn.</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6</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Chủ trọ</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Đọc câu trả lời và có thể mở nguồn hoặc đặt câu hỏi làm rõ.</w:t>
            </w:r>
          </w:p>
        </w:tc>
      </w:tr>
      <w:tr>
        <w:trPr>
          <w:cantSplit/>
        </w:trPr>
        <w:tc>
          <w:tcPr>
            <w:tcW w:type="dxa" w:w="90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7</w:t>
            </w:r>
          </w:p>
        </w:tc>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Hệ thống</w:t>
            </w:r>
          </w:p>
        </w:tc>
        <w:tc>
          <w:tcPr>
            <w:tcW w:type="dxa" w:w="654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Khi mở nguồn, kiểm tra lại quyền qua endpoint bảo vệ; không cấp quyền chỉ vì đã có ID nguồn.</w:t>
            </w:r>
          </w:p>
        </w:tc>
      </w:tr>
    </w:tbl>
    <w:p>
      <w:pPr>
        <w:spacing w:after="0" w:before="0" w:line="40" w:lineRule="exact"/>
      </w:pPr>
      <w:r>
        <w:rPr>
          <w:rFonts w:ascii="Times New Roman" w:hAnsi="Times New Roman" w:eastAsia="Times New Roman" w:cs="Times New Roman"/>
          <w:color w:val="000000"/>
          <w:sz w:val="4"/>
          <w:lang w:val="vi-VN"/>
        </w:rPr>
      </w:r>
    </w:p>
    <w:p>
      <w:pPr>
        <w:keepNext/>
        <w:ind w:firstLine="0"/>
      </w:pPr>
      <w:r>
        <w:rPr>
          <w:rFonts w:ascii="Times New Roman" w:hAnsi="Times New Roman" w:eastAsia="Times New Roman" w:cs="Times New Roman"/>
          <w:b/>
          <w:i w:val="0"/>
          <w:color w:val="000000"/>
          <w:sz w:val="26"/>
          <w:lang w:val="vi-VN"/>
        </w:rPr>
        <w:t>Luồng thay thế ngoại lệ và kết quả</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717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Thuộc tính</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4"/>
                <w:lang w:val="vi-VN"/>
              </w:rPr>
              <w:t>Đặc tả BA UC-SUP-06</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Luồng thay thế</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A1. Thiếu dữ liệu hoặc tri thức thì nêu giới hạn, đề nghị làm rõ; không bịa công nợ hay trạng thái thuê.</w:t>
              <w:br/>
              <w:t>A2. Người dùng đổi bộ lọc hoặc tài nguyên: truy vấn lại trong cùng phạm vi; dữ liệu chưa tải xong không được thay bằng số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Ngoại lệ và phục hồi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E1. Model/tri thức không sẵn sàng: báo giới hạn; thiếu dữ liệu: không bịa số liệu hoặc tự thực thi ghi sổ.</w:t>
              <w:br/>
              <w:t>E2. Không xác minh được quyền/phiên hoặc dữ liệu đích đã thay đổi: dừng luồng, trả thông báo phù hợp và yêu cầu đọc lại/đăng nhập; không dùng dữ liệu cache để vượt kiểm tra máy chủ.</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Hậu điều kiện thành công</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Câu trả lời và nguồn hợp lệ được hiển thị; không tự sửa dữ liệu vận hành.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Bảo đảm tối thiểu</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Không phát sinh thay đổi vào dữ liệu nghiệp vụ khi chỉ xem/xuất; dữ liệu ngoài quyền không được trả về, kể cả khi đổi ID trên yêu cầu.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Quy tắc nghiệp vụ</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Controller hiện chỉ LANDLORD; mô hình không tự có quyền đọc mọi tenant; không coi văn bản truy xuất là lệnh hệ thống. Chỉ phiên LANDLORD; kiểm tra rate limit, khu và quyền nguồn; nội dung truy xuất không phải lệnh hệ thống.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Kết quả trả về</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Dữ liệu trả về được gắn đúng đối tượng và trạng thái nêu ở kết quả thành công; giao diện cần đọc lại khi có xung đột hoặc phản hồi chưa xác định.</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Liên quan và truy vết</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Tra cứu nhóm SUP trong sơ đồ phân rã; các UC có mã cha dùng chung miền nghiệp vụ nhưng không mặc nhiên có quan hệ include/extend.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Căn cứ triển khai</w:t>
            </w:r>
          </w:p>
        </w:tc>
        <w:tc>
          <w:tcPr>
            <w:tcW w:type="dxa" w:w="717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4"/>
                <w:lang w:val="vi-VN"/>
              </w:rPr>
              <w:t>backend/src/chatbot/chatbot.service.ts; đối chiếu DTO/controller, giao diện và kiểm thử tại phụ lục B.</w:t>
            </w:r>
          </w:p>
        </w:tc>
      </w:tr>
    </w:tbl>
    <w:p>
      <w:pPr>
        <w:spacing w:after="0" w:before="0" w:line="40" w:lineRule="exact"/>
      </w:pPr>
      <w:r>
        <w:rPr>
          <w:rFonts w:ascii="Times New Roman" w:hAnsi="Times New Roman" w:eastAsia="Times New Roman" w:cs="Times New Roman"/>
          <w:color w:val="000000"/>
          <w:sz w:val="4"/>
          <w:lang w:val="vi-VN"/>
        </w:rPr>
      </w:r>
    </w:p>
    <w:p>
      <w:bookmarkStart w:id="157" w:name="sec_0157"/>
      <w:pPr>
        <w:pStyle w:val="Heading3"/>
        <w:pageBreakBefore/>
      </w:pPr>
      <w:r>
        <w:rPr>
          <w:rFonts w:ascii="Times New Roman" w:hAnsi="Times New Roman" w:eastAsia="Times New Roman" w:cs="Times New Roman"/>
          <w:b/>
          <w:color w:val="000000"/>
          <w:sz w:val="26"/>
          <w:lang w:val="vi-VN"/>
        </w:rPr>
        <w:t>2.4.2 Mô hình Use case</w:t>
      </w:r>
      <w:bookmarkEnd w:id="157"/>
    </w:p>
    <w:p>
      <w:pPr>
        <w:keepNext w:val="0"/>
      </w:pPr>
      <w:r>
        <w:rPr>
          <w:rFonts w:ascii="Times New Roman" w:hAnsi="Times New Roman" w:eastAsia="Times New Roman" w:cs="Times New Roman"/>
          <w:b w:val="0"/>
          <w:i w:val="0"/>
          <w:color w:val="000000"/>
          <w:sz w:val="26"/>
          <w:lang w:val="vi-VN"/>
        </w:rPr>
        <w:t>Các sơ đồ dưới phân rã theo nhóm và đặt UC trong biên hệ thống. Tác nhân là vai trò ngoài hệ thống; database và Flutter không được dùng thay tác nhân nghiệp vụ. Đường nối actor–UC là association không hướng. Không vẽ include/extend chỉ để nối hai chức năng cùng màn hình; điều kiện trước và các thao tác kỹ thuật dùng chung được mô tả trong đặc tả.</w:t>
      </w:r>
    </w:p>
    <w:p>
      <w:pPr>
        <w:keepNext w:val="0"/>
      </w:pPr>
      <w:r>
        <w:rPr>
          <w:rFonts w:ascii="Times New Roman" w:hAnsi="Times New Roman" w:eastAsia="Times New Roman" w:cs="Times New Roman"/>
          <w:b w:val="0"/>
          <w:i w:val="0"/>
          <w:color w:val="000000"/>
          <w:sz w:val="26"/>
          <w:lang w:val="vi-VN"/>
        </w:rPr>
        <w:t>Các tên UC dài được xuống dòng trong hình nhưng mã giữ nguyên. Mỗi đường association nối đúng tác nhân của UC, không nối tất cả vai trò của nhóm vào mọi chức năng. Chatbot được nối riêng với chủ trọ, không với Admin.</w:t>
      </w:r>
    </w:p>
    <w:p>
      <w:bookmarkStart w:id="158" w:name="sec_0158"/>
      <w:pPr>
        <w:pStyle w:val="Heading4"/>
        <w:pageBreakBefore/>
      </w:pPr>
      <w:r>
        <w:rPr>
          <w:rFonts w:ascii="Times New Roman" w:hAnsi="Times New Roman" w:eastAsia="Times New Roman" w:cs="Times New Roman"/>
          <w:b/>
          <w:color w:val="000000"/>
          <w:sz w:val="24"/>
          <w:lang w:val="vi-VN"/>
        </w:rPr>
        <w:t>UC-OVERVIEW Sơ đồ Use Case tổng quan — Hệ thống quản lý nhà trọ</w:t>
      </w:r>
      <w:bookmarkEnd w:id="158"/>
    </w:p>
    <w:p>
      <w:pPr>
        <w:keepNext/>
        <w:spacing w:before="100" w:after="100"/>
        <w:ind w:firstLine="0"/>
        <w:jc w:val="center"/>
      </w:pPr>
      <w:r>
        <w:drawing>
          <wp:inline xmlns:a="http://schemas.openxmlformats.org/drawingml/2006/main" xmlns:pic="http://schemas.openxmlformats.org/drawingml/2006/picture">
            <wp:extent cx="5669280" cy="5620318"/>
            <wp:docPr id="3" name="Picture 3"/>
            <wp:cNvGraphicFramePr>
              <a:graphicFrameLocks noChangeAspect="1"/>
            </wp:cNvGraphicFramePr>
            <a:graphic>
              <a:graphicData uri="http://schemas.openxmlformats.org/drawingml/2006/picture">
                <pic:pic>
                  <pic:nvPicPr>
                    <pic:cNvPr id="0" name="UC-OVERVIEW.png"/>
                    <pic:cNvPicPr/>
                  </pic:nvPicPr>
                  <pic:blipFill>
                    <a:blip r:embed="rId25"/>
                    <a:stretch>
                      <a:fillRect/>
                    </a:stretch>
                  </pic:blipFill>
                  <pic:spPr>
                    <a:xfrm>
                      <a:off x="0" y="0"/>
                      <a:ext cx="5669280" cy="5620318"/>
                    </a:xfrm>
                    <a:prstGeom prst="rect"/>
                  </pic:spPr>
                </pic:pic>
              </a:graphicData>
            </a:graphic>
          </wp:inline>
        </w:drawing>
      </w:r>
    </w:p>
    <w:p>
      <w:bookmarkStart w:id="5002" w:name="figure_0003"/>
      <w:pPr>
        <w:keepNext w:val="0"/>
        <w:ind w:firstLine="0"/>
        <w:jc w:val="center"/>
      </w:pPr>
      <w:r>
        <w:rPr>
          <w:rFonts w:ascii="Times New Roman" w:hAnsi="Times New Roman" w:eastAsia="Times New Roman" w:cs="Times New Roman"/>
          <w:b w:val="0"/>
          <w:i/>
          <w:color w:val="000000"/>
          <w:sz w:val="23"/>
          <w:lang w:val="vi-VN"/>
        </w:rPr>
        <w:t>Hình 2.3 UC-OVERVIEW Sơ đồ Use Case tổng quan — Hệ thống quản lý nhà trọ</w:t>
      </w:r>
      <w:bookmarkEnd w:id="5002"/>
    </w:p>
    <w:p>
      <w:pPr>
        <w:keepNext w:val="0"/>
      </w:pPr>
      <w:r>
        <w:rPr>
          <w:rFonts w:ascii="Times New Roman" w:hAnsi="Times New Roman" w:eastAsia="Times New Roman" w:cs="Times New Roman"/>
          <w:b w:val="0"/>
          <w:i w:val="0"/>
          <w:color w:val="000000"/>
          <w:sz w:val="23"/>
          <w:lang w:val="vi-VN"/>
        </w:rPr>
        <w:t>Sơ đồ tổng ở mức nhóm mục tiêu của bốn tác nhân; các ellipse được phân rã thành đặc tả và sơ đồ chi tiết ngay sau đây. Không coi mã nhóm là một UC nguyên tử.</w:t>
      </w:r>
    </w:p>
    <w:p>
      <w:bookmarkStart w:id="159" w:name="sec_0159"/>
      <w:pPr>
        <w:pStyle w:val="Heading4"/>
        <w:pageBreakBefore/>
      </w:pPr>
      <w:r>
        <w:rPr>
          <w:rFonts w:ascii="Times New Roman" w:hAnsi="Times New Roman" w:eastAsia="Times New Roman" w:cs="Times New Roman"/>
          <w:b/>
          <w:color w:val="000000"/>
          <w:sz w:val="24"/>
          <w:lang w:val="vi-VN"/>
        </w:rPr>
        <w:t>D-SYS-01 Tài khoản và phiên làm việc — phần 1</w:t>
      </w:r>
      <w:bookmarkEnd w:id="159"/>
    </w:p>
    <w:p>
      <w:pPr>
        <w:keepNext/>
        <w:spacing w:before="100" w:after="100"/>
        <w:ind w:firstLine="0"/>
        <w:jc w:val="center"/>
      </w:pPr>
      <w:r>
        <w:drawing>
          <wp:inline xmlns:a="http://schemas.openxmlformats.org/drawingml/2006/main" xmlns:pic="http://schemas.openxmlformats.org/drawingml/2006/picture">
            <wp:extent cx="5669280" cy="4818888"/>
            <wp:docPr id="4" name="Picture 4"/>
            <wp:cNvGraphicFramePr>
              <a:graphicFrameLocks noChangeAspect="1"/>
            </wp:cNvGraphicFramePr>
            <a:graphic>
              <a:graphicData uri="http://schemas.openxmlformats.org/drawingml/2006/picture">
                <pic:pic>
                  <pic:nvPicPr>
                    <pic:cNvPr id="0" name="D-SYS-01.png"/>
                    <pic:cNvPicPr/>
                  </pic:nvPicPr>
                  <pic:blipFill>
                    <a:blip r:embed="rId26"/>
                    <a:stretch>
                      <a:fillRect/>
                    </a:stretch>
                  </pic:blipFill>
                  <pic:spPr>
                    <a:xfrm>
                      <a:off x="0" y="0"/>
                      <a:ext cx="5669280" cy="4818888"/>
                    </a:xfrm>
                    <a:prstGeom prst="rect"/>
                  </pic:spPr>
                </pic:pic>
              </a:graphicData>
            </a:graphic>
          </wp:inline>
        </w:drawing>
      </w:r>
    </w:p>
    <w:p>
      <w:bookmarkStart w:id="5003" w:name="figure_0004"/>
      <w:pPr>
        <w:keepNext w:val="0"/>
        <w:ind w:firstLine="0"/>
        <w:jc w:val="center"/>
      </w:pPr>
      <w:r>
        <w:rPr>
          <w:rFonts w:ascii="Times New Roman" w:hAnsi="Times New Roman" w:eastAsia="Times New Roman" w:cs="Times New Roman"/>
          <w:b w:val="0"/>
          <w:i/>
          <w:color w:val="000000"/>
          <w:sz w:val="23"/>
          <w:lang w:val="vi-VN"/>
        </w:rPr>
        <w:t>Hình 2.4 D-SYS-01 Tài khoản và phiên làm việc — phần 1</w:t>
      </w:r>
      <w:bookmarkEnd w:id="5003"/>
    </w:p>
    <w:p>
      <w:pPr>
        <w:keepNext w:val="0"/>
      </w:pPr>
      <w:r>
        <w:rPr>
          <w:rFonts w:ascii="Times New Roman" w:hAnsi="Times New Roman" w:eastAsia="Times New Roman" w:cs="Times New Roman"/>
          <w:b w:val="0"/>
          <w:i w:val="0"/>
          <w:color w:val="000000"/>
          <w:sz w:val="23"/>
          <w:lang w:val="vi-VN"/>
        </w:rPr>
        <w:t>Đặc tả liên quan: UC-SYS-01, UC-SYS-02, UC-SYS-03, UC-SYS-04, UC-SYS-05.1, UC-SYS-05.2, UC-SYS-06.</w:t>
      </w:r>
    </w:p>
    <w:p>
      <w:bookmarkStart w:id="160" w:name="sec_0160"/>
      <w:pPr>
        <w:pStyle w:val="Heading4"/>
        <w:pageBreakBefore/>
      </w:pPr>
      <w:r>
        <w:rPr>
          <w:rFonts w:ascii="Times New Roman" w:hAnsi="Times New Roman" w:eastAsia="Times New Roman" w:cs="Times New Roman"/>
          <w:b/>
          <w:color w:val="000000"/>
          <w:sz w:val="24"/>
          <w:lang w:val="vi-VN"/>
        </w:rPr>
        <w:t>D-SYS-02 Tài khoản và phiên làm việc — phần 2</w:t>
      </w:r>
      <w:bookmarkEnd w:id="160"/>
    </w:p>
    <w:p>
      <w:pPr>
        <w:keepNext/>
        <w:spacing w:before="100" w:after="100"/>
        <w:ind w:firstLine="0"/>
        <w:jc w:val="center"/>
      </w:pPr>
      <w:r>
        <w:drawing>
          <wp:inline xmlns:a="http://schemas.openxmlformats.org/drawingml/2006/main" xmlns:pic="http://schemas.openxmlformats.org/drawingml/2006/picture">
            <wp:extent cx="5669280" cy="4818888"/>
            <wp:docPr id="5" name="Picture 5"/>
            <wp:cNvGraphicFramePr>
              <a:graphicFrameLocks noChangeAspect="1"/>
            </wp:cNvGraphicFramePr>
            <a:graphic>
              <a:graphicData uri="http://schemas.openxmlformats.org/drawingml/2006/picture">
                <pic:pic>
                  <pic:nvPicPr>
                    <pic:cNvPr id="0" name="D-SYS-02.png"/>
                    <pic:cNvPicPr/>
                  </pic:nvPicPr>
                  <pic:blipFill>
                    <a:blip r:embed="rId27"/>
                    <a:stretch>
                      <a:fillRect/>
                    </a:stretch>
                  </pic:blipFill>
                  <pic:spPr>
                    <a:xfrm>
                      <a:off x="0" y="0"/>
                      <a:ext cx="5669280" cy="4818888"/>
                    </a:xfrm>
                    <a:prstGeom prst="rect"/>
                  </pic:spPr>
                </pic:pic>
              </a:graphicData>
            </a:graphic>
          </wp:inline>
        </w:drawing>
      </w:r>
    </w:p>
    <w:p>
      <w:bookmarkStart w:id="5004" w:name="figure_0005"/>
      <w:pPr>
        <w:keepNext w:val="0"/>
        <w:ind w:firstLine="0"/>
        <w:jc w:val="center"/>
      </w:pPr>
      <w:r>
        <w:rPr>
          <w:rFonts w:ascii="Times New Roman" w:hAnsi="Times New Roman" w:eastAsia="Times New Roman" w:cs="Times New Roman"/>
          <w:b w:val="0"/>
          <w:i/>
          <w:color w:val="000000"/>
          <w:sz w:val="23"/>
          <w:lang w:val="vi-VN"/>
        </w:rPr>
        <w:t>Hình 2.5 D-SYS-02 Tài khoản và phiên làm việc — phần 2</w:t>
      </w:r>
      <w:bookmarkEnd w:id="5004"/>
    </w:p>
    <w:p>
      <w:pPr>
        <w:keepNext w:val="0"/>
      </w:pPr>
      <w:r>
        <w:rPr>
          <w:rFonts w:ascii="Times New Roman" w:hAnsi="Times New Roman" w:eastAsia="Times New Roman" w:cs="Times New Roman"/>
          <w:b w:val="0"/>
          <w:i w:val="0"/>
          <w:color w:val="000000"/>
          <w:sz w:val="23"/>
          <w:lang w:val="vi-VN"/>
        </w:rPr>
        <w:t>Đặc tả liên quan: UC-SYS-07, UC-SYS-08.</w:t>
      </w:r>
    </w:p>
    <w:p>
      <w:bookmarkStart w:id="161" w:name="sec_0161"/>
      <w:pPr>
        <w:pStyle w:val="Heading4"/>
        <w:pageBreakBefore/>
      </w:pPr>
      <w:r>
        <w:rPr>
          <w:rFonts w:ascii="Times New Roman" w:hAnsi="Times New Roman" w:eastAsia="Times New Roman" w:cs="Times New Roman"/>
          <w:b/>
          <w:color w:val="000000"/>
          <w:sz w:val="24"/>
          <w:lang w:val="vi-VN"/>
        </w:rPr>
        <w:t>D-DIS-01 Khám phá phòng và hành trình thuê — phần 1</w:t>
      </w:r>
      <w:bookmarkEnd w:id="161"/>
    </w:p>
    <w:p>
      <w:pPr>
        <w:keepNext/>
        <w:spacing w:before="100" w:after="100"/>
        <w:ind w:firstLine="0"/>
        <w:jc w:val="center"/>
      </w:pPr>
      <w:r>
        <w:drawing>
          <wp:inline xmlns:a="http://schemas.openxmlformats.org/drawingml/2006/main" xmlns:pic="http://schemas.openxmlformats.org/drawingml/2006/picture">
            <wp:extent cx="5669280" cy="4818888"/>
            <wp:docPr id="6" name="Picture 6"/>
            <wp:cNvGraphicFramePr>
              <a:graphicFrameLocks noChangeAspect="1"/>
            </wp:cNvGraphicFramePr>
            <a:graphic>
              <a:graphicData uri="http://schemas.openxmlformats.org/drawingml/2006/picture">
                <pic:pic>
                  <pic:nvPicPr>
                    <pic:cNvPr id="0" name="D-DIS-01.png"/>
                    <pic:cNvPicPr/>
                  </pic:nvPicPr>
                  <pic:blipFill>
                    <a:blip r:embed="rId28"/>
                    <a:stretch>
                      <a:fillRect/>
                    </a:stretch>
                  </pic:blipFill>
                  <pic:spPr>
                    <a:xfrm>
                      <a:off x="0" y="0"/>
                      <a:ext cx="5669280" cy="4818888"/>
                    </a:xfrm>
                    <a:prstGeom prst="rect"/>
                  </pic:spPr>
                </pic:pic>
              </a:graphicData>
            </a:graphic>
          </wp:inline>
        </w:drawing>
      </w:r>
    </w:p>
    <w:p>
      <w:bookmarkStart w:id="5005" w:name="figure_0006"/>
      <w:pPr>
        <w:keepNext w:val="0"/>
        <w:ind w:firstLine="0"/>
        <w:jc w:val="center"/>
      </w:pPr>
      <w:r>
        <w:rPr>
          <w:rFonts w:ascii="Times New Roman" w:hAnsi="Times New Roman" w:eastAsia="Times New Roman" w:cs="Times New Roman"/>
          <w:b w:val="0"/>
          <w:i/>
          <w:color w:val="000000"/>
          <w:sz w:val="23"/>
          <w:lang w:val="vi-VN"/>
        </w:rPr>
        <w:t>Hình 2.6 D-DIS-01 Khám phá phòng và hành trình thuê — phần 1</w:t>
      </w:r>
      <w:bookmarkEnd w:id="5005"/>
    </w:p>
    <w:p>
      <w:pPr>
        <w:keepNext w:val="0"/>
      </w:pPr>
      <w:r>
        <w:rPr>
          <w:rFonts w:ascii="Times New Roman" w:hAnsi="Times New Roman" w:eastAsia="Times New Roman" w:cs="Times New Roman"/>
          <w:b w:val="0"/>
          <w:i w:val="0"/>
          <w:color w:val="000000"/>
          <w:sz w:val="23"/>
          <w:lang w:val="vi-VN"/>
        </w:rPr>
        <w:t>Đặc tả liên quan: UC-DIS-01, UC-DIS-02, UC-DIS-03, UC-DIS-04, UC-DIS-05, UC-DIS-06, UC-DIS-07.</w:t>
      </w:r>
    </w:p>
    <w:p>
      <w:bookmarkStart w:id="162" w:name="sec_0162"/>
      <w:pPr>
        <w:pStyle w:val="Heading4"/>
        <w:pageBreakBefore/>
      </w:pPr>
      <w:r>
        <w:rPr>
          <w:rFonts w:ascii="Times New Roman" w:hAnsi="Times New Roman" w:eastAsia="Times New Roman" w:cs="Times New Roman"/>
          <w:b/>
          <w:color w:val="000000"/>
          <w:sz w:val="24"/>
          <w:lang w:val="vi-VN"/>
        </w:rPr>
        <w:t>D-DIS-02 Khám phá phòng và hành trình thuê — phần 2</w:t>
      </w:r>
      <w:bookmarkEnd w:id="162"/>
    </w:p>
    <w:p>
      <w:pPr>
        <w:keepNext/>
        <w:spacing w:before="100" w:after="100"/>
        <w:ind w:firstLine="0"/>
        <w:jc w:val="center"/>
      </w:pPr>
      <w:r>
        <w:drawing>
          <wp:inline xmlns:a="http://schemas.openxmlformats.org/drawingml/2006/main" xmlns:pic="http://schemas.openxmlformats.org/drawingml/2006/picture">
            <wp:extent cx="5669280" cy="4818888"/>
            <wp:docPr id="7" name="Picture 7"/>
            <wp:cNvGraphicFramePr>
              <a:graphicFrameLocks noChangeAspect="1"/>
            </wp:cNvGraphicFramePr>
            <a:graphic>
              <a:graphicData uri="http://schemas.openxmlformats.org/drawingml/2006/picture">
                <pic:pic>
                  <pic:nvPicPr>
                    <pic:cNvPr id="0" name="D-DIS-02.png"/>
                    <pic:cNvPicPr/>
                  </pic:nvPicPr>
                  <pic:blipFill>
                    <a:blip r:embed="rId29"/>
                    <a:stretch>
                      <a:fillRect/>
                    </a:stretch>
                  </pic:blipFill>
                  <pic:spPr>
                    <a:xfrm>
                      <a:off x="0" y="0"/>
                      <a:ext cx="5669280" cy="4818888"/>
                    </a:xfrm>
                    <a:prstGeom prst="rect"/>
                  </pic:spPr>
                </pic:pic>
              </a:graphicData>
            </a:graphic>
          </wp:inline>
        </w:drawing>
      </w:r>
    </w:p>
    <w:p>
      <w:bookmarkStart w:id="5006" w:name="figure_0007"/>
      <w:pPr>
        <w:keepNext w:val="0"/>
        <w:ind w:firstLine="0"/>
        <w:jc w:val="center"/>
      </w:pPr>
      <w:r>
        <w:rPr>
          <w:rFonts w:ascii="Times New Roman" w:hAnsi="Times New Roman" w:eastAsia="Times New Roman" w:cs="Times New Roman"/>
          <w:b w:val="0"/>
          <w:i/>
          <w:color w:val="000000"/>
          <w:sz w:val="23"/>
          <w:lang w:val="vi-VN"/>
        </w:rPr>
        <w:t>Hình 2.7 D-DIS-02 Khám phá phòng và hành trình thuê — phần 2</w:t>
      </w:r>
      <w:bookmarkEnd w:id="5006"/>
    </w:p>
    <w:p>
      <w:pPr>
        <w:keepNext w:val="0"/>
      </w:pPr>
      <w:r>
        <w:rPr>
          <w:rFonts w:ascii="Times New Roman" w:hAnsi="Times New Roman" w:eastAsia="Times New Roman" w:cs="Times New Roman"/>
          <w:b w:val="0"/>
          <w:i w:val="0"/>
          <w:color w:val="000000"/>
          <w:sz w:val="23"/>
          <w:lang w:val="vi-VN"/>
        </w:rPr>
        <w:t>Đặc tả liên quan: UC-DIS-08, UC-DIS-09, UC-DIS-10, UC-DIS-11, UC-DIS-12, UC-DIS-13.</w:t>
      </w:r>
    </w:p>
    <w:p>
      <w:bookmarkStart w:id="163" w:name="sec_0163"/>
      <w:pPr>
        <w:pStyle w:val="Heading4"/>
        <w:pageBreakBefore/>
      </w:pPr>
      <w:r>
        <w:rPr>
          <w:rFonts w:ascii="Times New Roman" w:hAnsi="Times New Roman" w:eastAsia="Times New Roman" w:cs="Times New Roman"/>
          <w:b/>
          <w:color w:val="000000"/>
          <w:sz w:val="24"/>
          <w:lang w:val="vi-VN"/>
        </w:rPr>
        <w:t>D-OPT-01 Khu trọ và phòng — phần 1</w:t>
      </w:r>
      <w:bookmarkEnd w:id="163"/>
    </w:p>
    <w:p>
      <w:pPr>
        <w:keepNext/>
        <w:spacing w:before="100" w:after="100"/>
        <w:ind w:firstLine="0"/>
        <w:jc w:val="center"/>
      </w:pPr>
      <w:r>
        <w:drawing>
          <wp:inline xmlns:a="http://schemas.openxmlformats.org/drawingml/2006/main" xmlns:pic="http://schemas.openxmlformats.org/drawingml/2006/picture">
            <wp:extent cx="5669280" cy="4818888"/>
            <wp:docPr id="8" name="Picture 8"/>
            <wp:cNvGraphicFramePr>
              <a:graphicFrameLocks noChangeAspect="1"/>
            </wp:cNvGraphicFramePr>
            <a:graphic>
              <a:graphicData uri="http://schemas.openxmlformats.org/drawingml/2006/picture">
                <pic:pic>
                  <pic:nvPicPr>
                    <pic:cNvPr id="0" name="D-OPT-01.png"/>
                    <pic:cNvPicPr/>
                  </pic:nvPicPr>
                  <pic:blipFill>
                    <a:blip r:embed="rId30"/>
                    <a:stretch>
                      <a:fillRect/>
                    </a:stretch>
                  </pic:blipFill>
                  <pic:spPr>
                    <a:xfrm>
                      <a:off x="0" y="0"/>
                      <a:ext cx="5669280" cy="4818888"/>
                    </a:xfrm>
                    <a:prstGeom prst="rect"/>
                  </pic:spPr>
                </pic:pic>
              </a:graphicData>
            </a:graphic>
          </wp:inline>
        </w:drawing>
      </w:r>
    </w:p>
    <w:p>
      <w:bookmarkStart w:id="5007" w:name="figure_0008"/>
      <w:pPr>
        <w:keepNext w:val="0"/>
        <w:ind w:firstLine="0"/>
        <w:jc w:val="center"/>
      </w:pPr>
      <w:r>
        <w:rPr>
          <w:rFonts w:ascii="Times New Roman" w:hAnsi="Times New Roman" w:eastAsia="Times New Roman" w:cs="Times New Roman"/>
          <w:b w:val="0"/>
          <w:i/>
          <w:color w:val="000000"/>
          <w:sz w:val="23"/>
          <w:lang w:val="vi-VN"/>
        </w:rPr>
        <w:t>Hình 2.8 D-OPT-01 Khu trọ và phòng — phần 1</w:t>
      </w:r>
      <w:bookmarkEnd w:id="5007"/>
    </w:p>
    <w:p>
      <w:pPr>
        <w:keepNext w:val="0"/>
      </w:pPr>
      <w:r>
        <w:rPr>
          <w:rFonts w:ascii="Times New Roman" w:hAnsi="Times New Roman" w:eastAsia="Times New Roman" w:cs="Times New Roman"/>
          <w:b w:val="0"/>
          <w:i w:val="0"/>
          <w:color w:val="000000"/>
          <w:sz w:val="23"/>
          <w:lang w:val="vi-VN"/>
        </w:rPr>
        <w:t>Đặc tả liên quan: UC-OPT-01, UC-OPT-02, UC-OPT-03.1, UC-OPT-03.2, UC-OPT-04.1, UC-OPT-04.2, UC-OPT-04.3.</w:t>
      </w:r>
    </w:p>
    <w:p>
      <w:bookmarkStart w:id="164" w:name="sec_0164"/>
      <w:pPr>
        <w:pStyle w:val="Heading4"/>
        <w:pageBreakBefore/>
      </w:pPr>
      <w:r>
        <w:rPr>
          <w:rFonts w:ascii="Times New Roman" w:hAnsi="Times New Roman" w:eastAsia="Times New Roman" w:cs="Times New Roman"/>
          <w:b/>
          <w:color w:val="000000"/>
          <w:sz w:val="24"/>
          <w:lang w:val="vi-VN"/>
        </w:rPr>
        <w:t>D-OPT-02 Khu trọ và phòng — phần 2</w:t>
      </w:r>
      <w:bookmarkEnd w:id="164"/>
    </w:p>
    <w:p>
      <w:pPr>
        <w:keepNext/>
        <w:spacing w:before="100" w:after="100"/>
        <w:ind w:firstLine="0"/>
        <w:jc w:val="center"/>
      </w:pPr>
      <w:r>
        <w:drawing>
          <wp:inline xmlns:a="http://schemas.openxmlformats.org/drawingml/2006/main" xmlns:pic="http://schemas.openxmlformats.org/drawingml/2006/picture">
            <wp:extent cx="5669280" cy="4818888"/>
            <wp:docPr id="9" name="Picture 9"/>
            <wp:cNvGraphicFramePr>
              <a:graphicFrameLocks noChangeAspect="1"/>
            </wp:cNvGraphicFramePr>
            <a:graphic>
              <a:graphicData uri="http://schemas.openxmlformats.org/drawingml/2006/picture">
                <pic:pic>
                  <pic:nvPicPr>
                    <pic:cNvPr id="0" name="D-OPT-02.png"/>
                    <pic:cNvPicPr/>
                  </pic:nvPicPr>
                  <pic:blipFill>
                    <a:blip r:embed="rId31"/>
                    <a:stretch>
                      <a:fillRect/>
                    </a:stretch>
                  </pic:blipFill>
                  <pic:spPr>
                    <a:xfrm>
                      <a:off x="0" y="0"/>
                      <a:ext cx="5669280" cy="4818888"/>
                    </a:xfrm>
                    <a:prstGeom prst="rect"/>
                  </pic:spPr>
                </pic:pic>
              </a:graphicData>
            </a:graphic>
          </wp:inline>
        </w:drawing>
      </w:r>
    </w:p>
    <w:p>
      <w:bookmarkStart w:id="5008" w:name="figure_0009"/>
      <w:pPr>
        <w:keepNext w:val="0"/>
        <w:ind w:firstLine="0"/>
        <w:jc w:val="center"/>
      </w:pPr>
      <w:r>
        <w:rPr>
          <w:rFonts w:ascii="Times New Roman" w:hAnsi="Times New Roman" w:eastAsia="Times New Roman" w:cs="Times New Roman"/>
          <w:b w:val="0"/>
          <w:i/>
          <w:color w:val="000000"/>
          <w:sz w:val="23"/>
          <w:lang w:val="vi-VN"/>
        </w:rPr>
        <w:t>Hình 2.9 D-OPT-02 Khu trọ và phòng — phần 2</w:t>
      </w:r>
      <w:bookmarkEnd w:id="5008"/>
    </w:p>
    <w:p>
      <w:pPr>
        <w:keepNext w:val="0"/>
      </w:pPr>
      <w:r>
        <w:rPr>
          <w:rFonts w:ascii="Times New Roman" w:hAnsi="Times New Roman" w:eastAsia="Times New Roman" w:cs="Times New Roman"/>
          <w:b w:val="0"/>
          <w:i w:val="0"/>
          <w:color w:val="000000"/>
          <w:sz w:val="23"/>
          <w:lang w:val="vi-VN"/>
        </w:rPr>
        <w:t>Đặc tả liên quan: UC-OPT-05, UC-OPT-06.1, UC-OPT-06.2, UC-OPT-07.1, UC-OPT-07.2, UC-OPT-07.3, UC-OPT-08.1.</w:t>
      </w:r>
    </w:p>
    <w:p>
      <w:bookmarkStart w:id="165" w:name="sec_0165"/>
      <w:pPr>
        <w:pStyle w:val="Heading4"/>
        <w:pageBreakBefore/>
      </w:pPr>
      <w:r>
        <w:rPr>
          <w:rFonts w:ascii="Times New Roman" w:hAnsi="Times New Roman" w:eastAsia="Times New Roman" w:cs="Times New Roman"/>
          <w:b/>
          <w:color w:val="000000"/>
          <w:sz w:val="24"/>
          <w:lang w:val="vi-VN"/>
        </w:rPr>
        <w:t>D-OPT-03 Khu trọ và phòng — phần 3</w:t>
      </w:r>
      <w:bookmarkEnd w:id="165"/>
    </w:p>
    <w:p>
      <w:pPr>
        <w:keepNext/>
        <w:spacing w:before="100" w:after="100"/>
        <w:ind w:firstLine="0"/>
        <w:jc w:val="center"/>
      </w:pPr>
      <w:r>
        <w:drawing>
          <wp:inline xmlns:a="http://schemas.openxmlformats.org/drawingml/2006/main" xmlns:pic="http://schemas.openxmlformats.org/drawingml/2006/picture">
            <wp:extent cx="5669280" cy="4818888"/>
            <wp:docPr id="10" name="Picture 10"/>
            <wp:cNvGraphicFramePr>
              <a:graphicFrameLocks noChangeAspect="1"/>
            </wp:cNvGraphicFramePr>
            <a:graphic>
              <a:graphicData uri="http://schemas.openxmlformats.org/drawingml/2006/picture">
                <pic:pic>
                  <pic:nvPicPr>
                    <pic:cNvPr id="0" name="D-OPT-03.png"/>
                    <pic:cNvPicPr/>
                  </pic:nvPicPr>
                  <pic:blipFill>
                    <a:blip r:embed="rId32"/>
                    <a:stretch>
                      <a:fillRect/>
                    </a:stretch>
                  </pic:blipFill>
                  <pic:spPr>
                    <a:xfrm>
                      <a:off x="0" y="0"/>
                      <a:ext cx="5669280" cy="4818888"/>
                    </a:xfrm>
                    <a:prstGeom prst="rect"/>
                  </pic:spPr>
                </pic:pic>
              </a:graphicData>
            </a:graphic>
          </wp:inline>
        </w:drawing>
      </w:r>
    </w:p>
    <w:p>
      <w:bookmarkStart w:id="5009" w:name="figure_0010"/>
      <w:pPr>
        <w:keepNext w:val="0"/>
        <w:ind w:firstLine="0"/>
        <w:jc w:val="center"/>
      </w:pPr>
      <w:r>
        <w:rPr>
          <w:rFonts w:ascii="Times New Roman" w:hAnsi="Times New Roman" w:eastAsia="Times New Roman" w:cs="Times New Roman"/>
          <w:b w:val="0"/>
          <w:i/>
          <w:color w:val="000000"/>
          <w:sz w:val="23"/>
          <w:lang w:val="vi-VN"/>
        </w:rPr>
        <w:t>Hình 2.10 D-OPT-03 Khu trọ và phòng — phần 3</w:t>
      </w:r>
      <w:bookmarkEnd w:id="5009"/>
    </w:p>
    <w:p>
      <w:pPr>
        <w:keepNext w:val="0"/>
      </w:pPr>
      <w:r>
        <w:rPr>
          <w:rFonts w:ascii="Times New Roman" w:hAnsi="Times New Roman" w:eastAsia="Times New Roman" w:cs="Times New Roman"/>
          <w:b w:val="0"/>
          <w:i w:val="0"/>
          <w:color w:val="000000"/>
          <w:sz w:val="23"/>
          <w:lang w:val="vi-VN"/>
        </w:rPr>
        <w:t>Đặc tả liên quan: UC-OPT-08.2, UC-OPT-09.</w:t>
      </w:r>
    </w:p>
    <w:p>
      <w:bookmarkStart w:id="166" w:name="sec_0166"/>
      <w:pPr>
        <w:pStyle w:val="Heading4"/>
        <w:pageBreakBefore/>
      </w:pPr>
      <w:r>
        <w:rPr>
          <w:rFonts w:ascii="Times New Roman" w:hAnsi="Times New Roman" w:eastAsia="Times New Roman" w:cs="Times New Roman"/>
          <w:b/>
          <w:color w:val="000000"/>
          <w:sz w:val="24"/>
          <w:lang w:val="vi-VN"/>
        </w:rPr>
        <w:t>D-TNT-01 Hồ sơ người thuê và hợp đồng — phần 1</w:t>
      </w:r>
      <w:bookmarkEnd w:id="166"/>
    </w:p>
    <w:p>
      <w:pPr>
        <w:keepNext/>
        <w:spacing w:before="100" w:after="100"/>
        <w:ind w:firstLine="0"/>
        <w:jc w:val="center"/>
      </w:pPr>
      <w:r>
        <w:drawing>
          <wp:inline xmlns:a="http://schemas.openxmlformats.org/drawingml/2006/main" xmlns:pic="http://schemas.openxmlformats.org/drawingml/2006/picture">
            <wp:extent cx="5669280" cy="4818888"/>
            <wp:docPr id="11" name="Picture 11"/>
            <wp:cNvGraphicFramePr>
              <a:graphicFrameLocks noChangeAspect="1"/>
            </wp:cNvGraphicFramePr>
            <a:graphic>
              <a:graphicData uri="http://schemas.openxmlformats.org/drawingml/2006/picture">
                <pic:pic>
                  <pic:nvPicPr>
                    <pic:cNvPr id="0" name="D-TNT-01.png"/>
                    <pic:cNvPicPr/>
                  </pic:nvPicPr>
                  <pic:blipFill>
                    <a:blip r:embed="rId33"/>
                    <a:stretch>
                      <a:fillRect/>
                    </a:stretch>
                  </pic:blipFill>
                  <pic:spPr>
                    <a:xfrm>
                      <a:off x="0" y="0"/>
                      <a:ext cx="5669280" cy="4818888"/>
                    </a:xfrm>
                    <a:prstGeom prst="rect"/>
                  </pic:spPr>
                </pic:pic>
              </a:graphicData>
            </a:graphic>
          </wp:inline>
        </w:drawing>
      </w:r>
    </w:p>
    <w:p>
      <w:bookmarkStart w:id="5010" w:name="figure_0011"/>
      <w:pPr>
        <w:keepNext w:val="0"/>
        <w:ind w:firstLine="0"/>
        <w:jc w:val="center"/>
      </w:pPr>
      <w:r>
        <w:rPr>
          <w:rFonts w:ascii="Times New Roman" w:hAnsi="Times New Roman" w:eastAsia="Times New Roman" w:cs="Times New Roman"/>
          <w:b w:val="0"/>
          <w:i/>
          <w:color w:val="000000"/>
          <w:sz w:val="23"/>
          <w:lang w:val="vi-VN"/>
        </w:rPr>
        <w:t>Hình 2.11 D-TNT-01 Hồ sơ người thuê và hợp đồng — phần 1</w:t>
      </w:r>
      <w:bookmarkEnd w:id="5010"/>
    </w:p>
    <w:p>
      <w:pPr>
        <w:keepNext w:val="0"/>
      </w:pPr>
      <w:r>
        <w:rPr>
          <w:rFonts w:ascii="Times New Roman" w:hAnsi="Times New Roman" w:eastAsia="Times New Roman" w:cs="Times New Roman"/>
          <w:b w:val="0"/>
          <w:i w:val="0"/>
          <w:color w:val="000000"/>
          <w:sz w:val="23"/>
          <w:lang w:val="vi-VN"/>
        </w:rPr>
        <w:t>Đặc tả liên quan: UC-TNT-01, UC-TNT-02.1, UC-TNT-02.2, UC-TNT-02.3, UC-TNT-02.4, UC-TNT-03, UC-TNT-04.</w:t>
      </w:r>
    </w:p>
    <w:p>
      <w:bookmarkStart w:id="167" w:name="sec_0167"/>
      <w:pPr>
        <w:pStyle w:val="Heading4"/>
        <w:pageBreakBefore/>
      </w:pPr>
      <w:r>
        <w:rPr>
          <w:rFonts w:ascii="Times New Roman" w:hAnsi="Times New Roman" w:eastAsia="Times New Roman" w:cs="Times New Roman"/>
          <w:b/>
          <w:color w:val="000000"/>
          <w:sz w:val="24"/>
          <w:lang w:val="vi-VN"/>
        </w:rPr>
        <w:t>D-TNT-02 Hồ sơ người thuê và hợp đồng — phần 2</w:t>
      </w:r>
      <w:bookmarkEnd w:id="167"/>
    </w:p>
    <w:p>
      <w:pPr>
        <w:keepNext/>
        <w:spacing w:before="100" w:after="100"/>
        <w:ind w:firstLine="0"/>
        <w:jc w:val="center"/>
      </w:pPr>
      <w:r>
        <w:drawing>
          <wp:inline xmlns:a="http://schemas.openxmlformats.org/drawingml/2006/main" xmlns:pic="http://schemas.openxmlformats.org/drawingml/2006/picture">
            <wp:extent cx="5669280" cy="4818888"/>
            <wp:docPr id="12" name="Picture 12"/>
            <wp:cNvGraphicFramePr>
              <a:graphicFrameLocks noChangeAspect="1"/>
            </wp:cNvGraphicFramePr>
            <a:graphic>
              <a:graphicData uri="http://schemas.openxmlformats.org/drawingml/2006/picture">
                <pic:pic>
                  <pic:nvPicPr>
                    <pic:cNvPr id="0" name="D-TNT-02.png"/>
                    <pic:cNvPicPr/>
                  </pic:nvPicPr>
                  <pic:blipFill>
                    <a:blip r:embed="rId34"/>
                    <a:stretch>
                      <a:fillRect/>
                    </a:stretch>
                  </pic:blipFill>
                  <pic:spPr>
                    <a:xfrm>
                      <a:off x="0" y="0"/>
                      <a:ext cx="5669280" cy="4818888"/>
                    </a:xfrm>
                    <a:prstGeom prst="rect"/>
                  </pic:spPr>
                </pic:pic>
              </a:graphicData>
            </a:graphic>
          </wp:inline>
        </w:drawing>
      </w:r>
    </w:p>
    <w:p>
      <w:bookmarkStart w:id="5011" w:name="figure_0012"/>
      <w:pPr>
        <w:keepNext w:val="0"/>
        <w:ind w:firstLine="0"/>
        <w:jc w:val="center"/>
      </w:pPr>
      <w:r>
        <w:rPr>
          <w:rFonts w:ascii="Times New Roman" w:hAnsi="Times New Roman" w:eastAsia="Times New Roman" w:cs="Times New Roman"/>
          <w:b w:val="0"/>
          <w:i/>
          <w:color w:val="000000"/>
          <w:sz w:val="23"/>
          <w:lang w:val="vi-VN"/>
        </w:rPr>
        <w:t>Hình 2.12 D-TNT-02 Hồ sơ người thuê và hợp đồng — phần 2</w:t>
      </w:r>
      <w:bookmarkEnd w:id="5011"/>
    </w:p>
    <w:p>
      <w:pPr>
        <w:keepNext w:val="0"/>
      </w:pPr>
      <w:r>
        <w:rPr>
          <w:rFonts w:ascii="Times New Roman" w:hAnsi="Times New Roman" w:eastAsia="Times New Roman" w:cs="Times New Roman"/>
          <w:b w:val="0"/>
          <w:i w:val="0"/>
          <w:color w:val="000000"/>
          <w:sz w:val="23"/>
          <w:lang w:val="vi-VN"/>
        </w:rPr>
        <w:t>Đặc tả liên quan: UC-TNT-05, UC-TNT-06.1, UC-TNT-06.2, UC-TNT-06.3, UC-TNT-07, UC-TNT-08, UC-TNT-09.</w:t>
      </w:r>
    </w:p>
    <w:p>
      <w:bookmarkStart w:id="168" w:name="sec_0168"/>
      <w:pPr>
        <w:pStyle w:val="Heading4"/>
        <w:pageBreakBefore/>
      </w:pPr>
      <w:r>
        <w:rPr>
          <w:rFonts w:ascii="Times New Roman" w:hAnsi="Times New Roman" w:eastAsia="Times New Roman" w:cs="Times New Roman"/>
          <w:b/>
          <w:color w:val="000000"/>
          <w:sz w:val="24"/>
          <w:lang w:val="vi-VN"/>
        </w:rPr>
        <w:t>D-TNT-03 Hồ sơ người thuê và hợp đồng — phần 3</w:t>
      </w:r>
      <w:bookmarkEnd w:id="168"/>
    </w:p>
    <w:p>
      <w:pPr>
        <w:keepNext/>
        <w:spacing w:before="100" w:after="100"/>
        <w:ind w:firstLine="0"/>
        <w:jc w:val="center"/>
      </w:pPr>
      <w:r>
        <w:drawing>
          <wp:inline xmlns:a="http://schemas.openxmlformats.org/drawingml/2006/main" xmlns:pic="http://schemas.openxmlformats.org/drawingml/2006/picture">
            <wp:extent cx="5669280" cy="4818888"/>
            <wp:docPr id="13" name="Picture 13"/>
            <wp:cNvGraphicFramePr>
              <a:graphicFrameLocks noChangeAspect="1"/>
            </wp:cNvGraphicFramePr>
            <a:graphic>
              <a:graphicData uri="http://schemas.openxmlformats.org/drawingml/2006/picture">
                <pic:pic>
                  <pic:nvPicPr>
                    <pic:cNvPr id="0" name="D-TNT-03.png"/>
                    <pic:cNvPicPr/>
                  </pic:nvPicPr>
                  <pic:blipFill>
                    <a:blip r:embed="rId35"/>
                    <a:stretch>
                      <a:fillRect/>
                    </a:stretch>
                  </pic:blipFill>
                  <pic:spPr>
                    <a:xfrm>
                      <a:off x="0" y="0"/>
                      <a:ext cx="5669280" cy="4818888"/>
                    </a:xfrm>
                    <a:prstGeom prst="rect"/>
                  </pic:spPr>
                </pic:pic>
              </a:graphicData>
            </a:graphic>
          </wp:inline>
        </w:drawing>
      </w:r>
    </w:p>
    <w:p>
      <w:bookmarkStart w:id="5012" w:name="figure_0013"/>
      <w:pPr>
        <w:keepNext w:val="0"/>
        <w:ind w:firstLine="0"/>
        <w:jc w:val="center"/>
      </w:pPr>
      <w:r>
        <w:rPr>
          <w:rFonts w:ascii="Times New Roman" w:hAnsi="Times New Roman" w:eastAsia="Times New Roman" w:cs="Times New Roman"/>
          <w:b w:val="0"/>
          <w:i/>
          <w:color w:val="000000"/>
          <w:sz w:val="23"/>
          <w:lang w:val="vi-VN"/>
        </w:rPr>
        <w:t>Hình 2.13 D-TNT-03 Hồ sơ người thuê và hợp đồng — phần 3</w:t>
      </w:r>
      <w:bookmarkEnd w:id="5012"/>
    </w:p>
    <w:p>
      <w:pPr>
        <w:keepNext w:val="0"/>
      </w:pPr>
      <w:r>
        <w:rPr>
          <w:rFonts w:ascii="Times New Roman" w:hAnsi="Times New Roman" w:eastAsia="Times New Roman" w:cs="Times New Roman"/>
          <w:b w:val="0"/>
          <w:i w:val="0"/>
          <w:color w:val="000000"/>
          <w:sz w:val="23"/>
          <w:lang w:val="vi-VN"/>
        </w:rPr>
        <w:t>Đặc tả liên quan: UC-TNT-10, UC-TNT-11, UC-TNT-12.1, UC-TNT-12.2, UC-TNT-13.</w:t>
      </w:r>
    </w:p>
    <w:p>
      <w:bookmarkStart w:id="169" w:name="sec_0169"/>
      <w:pPr>
        <w:pStyle w:val="Heading4"/>
        <w:pageBreakBefore/>
      </w:pPr>
      <w:r>
        <w:rPr>
          <w:rFonts w:ascii="Times New Roman" w:hAnsi="Times New Roman" w:eastAsia="Times New Roman" w:cs="Times New Roman"/>
          <w:b/>
          <w:color w:val="000000"/>
          <w:sz w:val="24"/>
          <w:lang w:val="vi-VN"/>
        </w:rPr>
        <w:t>D-BIL-01 Hóa đơn và sổ thu chi — phần 1</w:t>
      </w:r>
      <w:bookmarkEnd w:id="169"/>
    </w:p>
    <w:p>
      <w:pPr>
        <w:keepNext/>
        <w:spacing w:before="100" w:after="100"/>
        <w:ind w:firstLine="0"/>
        <w:jc w:val="center"/>
      </w:pPr>
      <w:r>
        <w:drawing>
          <wp:inline xmlns:a="http://schemas.openxmlformats.org/drawingml/2006/main" xmlns:pic="http://schemas.openxmlformats.org/drawingml/2006/picture">
            <wp:extent cx="5669280" cy="4818888"/>
            <wp:docPr id="14" name="Picture 14"/>
            <wp:cNvGraphicFramePr>
              <a:graphicFrameLocks noChangeAspect="1"/>
            </wp:cNvGraphicFramePr>
            <a:graphic>
              <a:graphicData uri="http://schemas.openxmlformats.org/drawingml/2006/picture">
                <pic:pic>
                  <pic:nvPicPr>
                    <pic:cNvPr id="0" name="D-BIL-01.png"/>
                    <pic:cNvPicPr/>
                  </pic:nvPicPr>
                  <pic:blipFill>
                    <a:blip r:embed="rId36"/>
                    <a:stretch>
                      <a:fillRect/>
                    </a:stretch>
                  </pic:blipFill>
                  <pic:spPr>
                    <a:xfrm>
                      <a:off x="0" y="0"/>
                      <a:ext cx="5669280" cy="4818888"/>
                    </a:xfrm>
                    <a:prstGeom prst="rect"/>
                  </pic:spPr>
                </pic:pic>
              </a:graphicData>
            </a:graphic>
          </wp:inline>
        </w:drawing>
      </w:r>
    </w:p>
    <w:p>
      <w:bookmarkStart w:id="5013" w:name="figure_0014"/>
      <w:pPr>
        <w:keepNext w:val="0"/>
        <w:ind w:firstLine="0"/>
        <w:jc w:val="center"/>
      </w:pPr>
      <w:r>
        <w:rPr>
          <w:rFonts w:ascii="Times New Roman" w:hAnsi="Times New Roman" w:eastAsia="Times New Roman" w:cs="Times New Roman"/>
          <w:b w:val="0"/>
          <w:i/>
          <w:color w:val="000000"/>
          <w:sz w:val="23"/>
          <w:lang w:val="vi-VN"/>
        </w:rPr>
        <w:t>Hình 2.14 D-BIL-01 Hóa đơn và sổ thu chi — phần 1</w:t>
      </w:r>
      <w:bookmarkEnd w:id="5013"/>
    </w:p>
    <w:p>
      <w:pPr>
        <w:keepNext w:val="0"/>
      </w:pPr>
      <w:r>
        <w:rPr>
          <w:rFonts w:ascii="Times New Roman" w:hAnsi="Times New Roman" w:eastAsia="Times New Roman" w:cs="Times New Roman"/>
          <w:b w:val="0"/>
          <w:i w:val="0"/>
          <w:color w:val="000000"/>
          <w:sz w:val="23"/>
          <w:lang w:val="vi-VN"/>
        </w:rPr>
        <w:t>Đặc tả liên quan: UC-BIL-01, UC-BIL-02, UC-BIL-03, UC-BIL-04, UC-BIL-05, UC-BIL-06, UC-BIL-07.</w:t>
      </w:r>
    </w:p>
    <w:p>
      <w:bookmarkStart w:id="170" w:name="sec_0170"/>
      <w:pPr>
        <w:pStyle w:val="Heading4"/>
        <w:pageBreakBefore/>
      </w:pPr>
      <w:r>
        <w:rPr>
          <w:rFonts w:ascii="Times New Roman" w:hAnsi="Times New Roman" w:eastAsia="Times New Roman" w:cs="Times New Roman"/>
          <w:b/>
          <w:color w:val="000000"/>
          <w:sz w:val="24"/>
          <w:lang w:val="vi-VN"/>
        </w:rPr>
        <w:t>D-BIL-02 Hóa đơn và sổ thu chi — phần 2</w:t>
      </w:r>
      <w:bookmarkEnd w:id="170"/>
    </w:p>
    <w:p>
      <w:pPr>
        <w:keepNext/>
        <w:spacing w:before="100" w:after="100"/>
        <w:ind w:firstLine="0"/>
        <w:jc w:val="center"/>
      </w:pPr>
      <w:r>
        <w:drawing>
          <wp:inline xmlns:a="http://schemas.openxmlformats.org/drawingml/2006/main" xmlns:pic="http://schemas.openxmlformats.org/drawingml/2006/picture">
            <wp:extent cx="5669280" cy="4818888"/>
            <wp:docPr id="15" name="Picture 15"/>
            <wp:cNvGraphicFramePr>
              <a:graphicFrameLocks noChangeAspect="1"/>
            </wp:cNvGraphicFramePr>
            <a:graphic>
              <a:graphicData uri="http://schemas.openxmlformats.org/drawingml/2006/picture">
                <pic:pic>
                  <pic:nvPicPr>
                    <pic:cNvPr id="0" name="D-BIL-02.png"/>
                    <pic:cNvPicPr/>
                  </pic:nvPicPr>
                  <pic:blipFill>
                    <a:blip r:embed="rId37"/>
                    <a:stretch>
                      <a:fillRect/>
                    </a:stretch>
                  </pic:blipFill>
                  <pic:spPr>
                    <a:xfrm>
                      <a:off x="0" y="0"/>
                      <a:ext cx="5669280" cy="4818888"/>
                    </a:xfrm>
                    <a:prstGeom prst="rect"/>
                  </pic:spPr>
                </pic:pic>
              </a:graphicData>
            </a:graphic>
          </wp:inline>
        </w:drawing>
      </w:r>
    </w:p>
    <w:p>
      <w:bookmarkStart w:id="5014" w:name="figure_0015"/>
      <w:pPr>
        <w:keepNext w:val="0"/>
        <w:ind w:firstLine="0"/>
        <w:jc w:val="center"/>
      </w:pPr>
      <w:r>
        <w:rPr>
          <w:rFonts w:ascii="Times New Roman" w:hAnsi="Times New Roman" w:eastAsia="Times New Roman" w:cs="Times New Roman"/>
          <w:b w:val="0"/>
          <w:i/>
          <w:color w:val="000000"/>
          <w:sz w:val="23"/>
          <w:lang w:val="vi-VN"/>
        </w:rPr>
        <w:t>Hình 2.15 D-BIL-02 Hóa đơn và sổ thu chi — phần 2</w:t>
      </w:r>
      <w:bookmarkEnd w:id="5014"/>
    </w:p>
    <w:p>
      <w:pPr>
        <w:keepNext w:val="0"/>
      </w:pPr>
      <w:r>
        <w:rPr>
          <w:rFonts w:ascii="Times New Roman" w:hAnsi="Times New Roman" w:eastAsia="Times New Roman" w:cs="Times New Roman"/>
          <w:b w:val="0"/>
          <w:i w:val="0"/>
          <w:color w:val="000000"/>
          <w:sz w:val="23"/>
          <w:lang w:val="vi-VN"/>
        </w:rPr>
        <w:t>Đặc tả liên quan: UC-BIL-08.1, UC-BIL-08.2, UC-BIL-09, UC-BIL-10, UC-BIL-11, UC-BIL-12, UC-BIL-13.</w:t>
      </w:r>
    </w:p>
    <w:p>
      <w:bookmarkStart w:id="171" w:name="sec_0171"/>
      <w:pPr>
        <w:pStyle w:val="Heading4"/>
        <w:pageBreakBefore/>
      </w:pPr>
      <w:r>
        <w:rPr>
          <w:rFonts w:ascii="Times New Roman" w:hAnsi="Times New Roman" w:eastAsia="Times New Roman" w:cs="Times New Roman"/>
          <w:b/>
          <w:color w:val="000000"/>
          <w:sz w:val="24"/>
          <w:lang w:val="vi-VN"/>
        </w:rPr>
        <w:t>D-BIL-03 Hóa đơn và sổ thu chi — phần 3</w:t>
      </w:r>
      <w:bookmarkEnd w:id="171"/>
    </w:p>
    <w:p>
      <w:pPr>
        <w:keepNext/>
        <w:spacing w:before="100" w:after="100"/>
        <w:ind w:firstLine="0"/>
        <w:jc w:val="center"/>
      </w:pPr>
      <w:r>
        <w:drawing>
          <wp:inline xmlns:a="http://schemas.openxmlformats.org/drawingml/2006/main" xmlns:pic="http://schemas.openxmlformats.org/drawingml/2006/picture">
            <wp:extent cx="5669280" cy="4818888"/>
            <wp:docPr id="16" name="Picture 16"/>
            <wp:cNvGraphicFramePr>
              <a:graphicFrameLocks noChangeAspect="1"/>
            </wp:cNvGraphicFramePr>
            <a:graphic>
              <a:graphicData uri="http://schemas.openxmlformats.org/drawingml/2006/picture">
                <pic:pic>
                  <pic:nvPicPr>
                    <pic:cNvPr id="0" name="D-BIL-03.png"/>
                    <pic:cNvPicPr/>
                  </pic:nvPicPr>
                  <pic:blipFill>
                    <a:blip r:embed="rId38"/>
                    <a:stretch>
                      <a:fillRect/>
                    </a:stretch>
                  </pic:blipFill>
                  <pic:spPr>
                    <a:xfrm>
                      <a:off x="0" y="0"/>
                      <a:ext cx="5669280" cy="4818888"/>
                    </a:xfrm>
                    <a:prstGeom prst="rect"/>
                  </pic:spPr>
                </pic:pic>
              </a:graphicData>
            </a:graphic>
          </wp:inline>
        </w:drawing>
      </w:r>
    </w:p>
    <w:p>
      <w:bookmarkStart w:id="5015" w:name="figure_0016"/>
      <w:pPr>
        <w:keepNext w:val="0"/>
        <w:ind w:firstLine="0"/>
        <w:jc w:val="center"/>
      </w:pPr>
      <w:r>
        <w:rPr>
          <w:rFonts w:ascii="Times New Roman" w:hAnsi="Times New Roman" w:eastAsia="Times New Roman" w:cs="Times New Roman"/>
          <w:b w:val="0"/>
          <w:i/>
          <w:color w:val="000000"/>
          <w:sz w:val="23"/>
          <w:lang w:val="vi-VN"/>
        </w:rPr>
        <w:t>Hình 2.16 D-BIL-03 Hóa đơn và sổ thu chi — phần 3</w:t>
      </w:r>
      <w:bookmarkEnd w:id="5015"/>
    </w:p>
    <w:p>
      <w:pPr>
        <w:keepNext w:val="0"/>
      </w:pPr>
      <w:r>
        <w:rPr>
          <w:rFonts w:ascii="Times New Roman" w:hAnsi="Times New Roman" w:eastAsia="Times New Roman" w:cs="Times New Roman"/>
          <w:b w:val="0"/>
          <w:i w:val="0"/>
          <w:color w:val="000000"/>
          <w:sz w:val="23"/>
          <w:lang w:val="vi-VN"/>
        </w:rPr>
        <w:t>Đặc tả liên quan: UC-BIL-14, UC-BIL-15, UC-BIL-16, UC-BIL-17.1, UC-BIL-17.2, UC-BIL-18, UC-BIL-19.</w:t>
      </w:r>
    </w:p>
    <w:p>
      <w:bookmarkStart w:id="172" w:name="sec_0172"/>
      <w:pPr>
        <w:pStyle w:val="Heading4"/>
        <w:pageBreakBefore/>
      </w:pPr>
      <w:r>
        <w:rPr>
          <w:rFonts w:ascii="Times New Roman" w:hAnsi="Times New Roman" w:eastAsia="Times New Roman" w:cs="Times New Roman"/>
          <w:b/>
          <w:color w:val="000000"/>
          <w:sz w:val="24"/>
          <w:lang w:val="vi-VN"/>
        </w:rPr>
        <w:t>D-BIL-04 Hóa đơn và sổ thu chi — phần 4</w:t>
      </w:r>
      <w:bookmarkEnd w:id="172"/>
    </w:p>
    <w:p>
      <w:pPr>
        <w:keepNext/>
        <w:spacing w:before="100" w:after="100"/>
        <w:ind w:firstLine="0"/>
        <w:jc w:val="center"/>
      </w:pPr>
      <w:r>
        <w:drawing>
          <wp:inline xmlns:a="http://schemas.openxmlformats.org/drawingml/2006/main" xmlns:pic="http://schemas.openxmlformats.org/drawingml/2006/picture">
            <wp:extent cx="5669280" cy="4818888"/>
            <wp:docPr id="17" name="Picture 17"/>
            <wp:cNvGraphicFramePr>
              <a:graphicFrameLocks noChangeAspect="1"/>
            </wp:cNvGraphicFramePr>
            <a:graphic>
              <a:graphicData uri="http://schemas.openxmlformats.org/drawingml/2006/picture">
                <pic:pic>
                  <pic:nvPicPr>
                    <pic:cNvPr id="0" name="D-BIL-04.png"/>
                    <pic:cNvPicPr/>
                  </pic:nvPicPr>
                  <pic:blipFill>
                    <a:blip r:embed="rId39"/>
                    <a:stretch>
                      <a:fillRect/>
                    </a:stretch>
                  </pic:blipFill>
                  <pic:spPr>
                    <a:xfrm>
                      <a:off x="0" y="0"/>
                      <a:ext cx="5669280" cy="4818888"/>
                    </a:xfrm>
                    <a:prstGeom prst="rect"/>
                  </pic:spPr>
                </pic:pic>
              </a:graphicData>
            </a:graphic>
          </wp:inline>
        </w:drawing>
      </w:r>
    </w:p>
    <w:p>
      <w:bookmarkStart w:id="5016" w:name="figure_0017"/>
      <w:pPr>
        <w:keepNext w:val="0"/>
        <w:ind w:firstLine="0"/>
        <w:jc w:val="center"/>
      </w:pPr>
      <w:r>
        <w:rPr>
          <w:rFonts w:ascii="Times New Roman" w:hAnsi="Times New Roman" w:eastAsia="Times New Roman" w:cs="Times New Roman"/>
          <w:b w:val="0"/>
          <w:i/>
          <w:color w:val="000000"/>
          <w:sz w:val="23"/>
          <w:lang w:val="vi-VN"/>
        </w:rPr>
        <w:t>Hình 2.17 D-BIL-04 Hóa đơn và sổ thu chi — phần 4</w:t>
      </w:r>
      <w:bookmarkEnd w:id="5016"/>
    </w:p>
    <w:p>
      <w:pPr>
        <w:keepNext w:val="0"/>
      </w:pPr>
      <w:r>
        <w:rPr>
          <w:rFonts w:ascii="Times New Roman" w:hAnsi="Times New Roman" w:eastAsia="Times New Roman" w:cs="Times New Roman"/>
          <w:b w:val="0"/>
          <w:i w:val="0"/>
          <w:color w:val="000000"/>
          <w:sz w:val="23"/>
          <w:lang w:val="vi-VN"/>
        </w:rPr>
        <w:t>Đặc tả liên quan: UC-BIL-20, UC-BIL-21.</w:t>
      </w:r>
    </w:p>
    <w:p>
      <w:bookmarkStart w:id="173" w:name="sec_0173"/>
      <w:pPr>
        <w:pStyle w:val="Heading4"/>
        <w:pageBreakBefore/>
      </w:pPr>
      <w:r>
        <w:rPr>
          <w:rFonts w:ascii="Times New Roman" w:hAnsi="Times New Roman" w:eastAsia="Times New Roman" w:cs="Times New Roman"/>
          <w:b/>
          <w:color w:val="000000"/>
          <w:sz w:val="24"/>
          <w:lang w:val="vi-VN"/>
        </w:rPr>
        <w:t>D-OPS-01 Bảo trì vận hành và nhật ký — phần 1</w:t>
      </w:r>
      <w:bookmarkEnd w:id="173"/>
    </w:p>
    <w:p>
      <w:pPr>
        <w:keepNext/>
        <w:spacing w:before="100" w:after="100"/>
        <w:ind w:firstLine="0"/>
        <w:jc w:val="center"/>
      </w:pPr>
      <w:r>
        <w:drawing>
          <wp:inline xmlns:a="http://schemas.openxmlformats.org/drawingml/2006/main" xmlns:pic="http://schemas.openxmlformats.org/drawingml/2006/picture">
            <wp:extent cx="5669280" cy="4818888"/>
            <wp:docPr id="18" name="Picture 18"/>
            <wp:cNvGraphicFramePr>
              <a:graphicFrameLocks noChangeAspect="1"/>
            </wp:cNvGraphicFramePr>
            <a:graphic>
              <a:graphicData uri="http://schemas.openxmlformats.org/drawingml/2006/picture">
                <pic:pic>
                  <pic:nvPicPr>
                    <pic:cNvPr id="0" name="D-OPS-01.png"/>
                    <pic:cNvPicPr/>
                  </pic:nvPicPr>
                  <pic:blipFill>
                    <a:blip r:embed="rId40"/>
                    <a:stretch>
                      <a:fillRect/>
                    </a:stretch>
                  </pic:blipFill>
                  <pic:spPr>
                    <a:xfrm>
                      <a:off x="0" y="0"/>
                      <a:ext cx="5669280" cy="4818888"/>
                    </a:xfrm>
                    <a:prstGeom prst="rect"/>
                  </pic:spPr>
                </pic:pic>
              </a:graphicData>
            </a:graphic>
          </wp:inline>
        </w:drawing>
      </w:r>
    </w:p>
    <w:p>
      <w:bookmarkStart w:id="5017" w:name="figure_0018"/>
      <w:pPr>
        <w:keepNext w:val="0"/>
        <w:ind w:firstLine="0"/>
        <w:jc w:val="center"/>
      </w:pPr>
      <w:r>
        <w:rPr>
          <w:rFonts w:ascii="Times New Roman" w:hAnsi="Times New Roman" w:eastAsia="Times New Roman" w:cs="Times New Roman"/>
          <w:b w:val="0"/>
          <w:i/>
          <w:color w:val="000000"/>
          <w:sz w:val="23"/>
          <w:lang w:val="vi-VN"/>
        </w:rPr>
        <w:t>Hình 2.18 D-OPS-01 Bảo trì vận hành và nhật ký — phần 1</w:t>
      </w:r>
      <w:bookmarkEnd w:id="5017"/>
    </w:p>
    <w:p>
      <w:pPr>
        <w:keepNext w:val="0"/>
      </w:pPr>
      <w:r>
        <w:rPr>
          <w:rFonts w:ascii="Times New Roman" w:hAnsi="Times New Roman" w:eastAsia="Times New Roman" w:cs="Times New Roman"/>
          <w:b w:val="0"/>
          <w:i w:val="0"/>
          <w:color w:val="000000"/>
          <w:sz w:val="23"/>
          <w:lang w:val="vi-VN"/>
        </w:rPr>
        <w:t>Đặc tả liên quan: UC-OPS-01, UC-OPS-02, UC-OPS-03, UC-OPS-04, UC-OPS-05, UC-OPS-06, UC-OPS-07.</w:t>
      </w:r>
    </w:p>
    <w:p>
      <w:bookmarkStart w:id="174" w:name="sec_0174"/>
      <w:pPr>
        <w:pStyle w:val="Heading4"/>
        <w:pageBreakBefore/>
      </w:pPr>
      <w:r>
        <w:rPr>
          <w:rFonts w:ascii="Times New Roman" w:hAnsi="Times New Roman" w:eastAsia="Times New Roman" w:cs="Times New Roman"/>
          <w:b/>
          <w:color w:val="000000"/>
          <w:sz w:val="24"/>
          <w:lang w:val="vi-VN"/>
        </w:rPr>
        <w:t>D-OPS-02 Bảo trì vận hành và nhật ký — phần 2</w:t>
      </w:r>
      <w:bookmarkEnd w:id="174"/>
    </w:p>
    <w:p>
      <w:pPr>
        <w:keepNext/>
        <w:spacing w:before="100" w:after="100"/>
        <w:ind w:firstLine="0"/>
        <w:jc w:val="center"/>
      </w:pPr>
      <w:r>
        <w:drawing>
          <wp:inline xmlns:a="http://schemas.openxmlformats.org/drawingml/2006/main" xmlns:pic="http://schemas.openxmlformats.org/drawingml/2006/picture">
            <wp:extent cx="5669280" cy="4818888"/>
            <wp:docPr id="19" name="Picture 19"/>
            <wp:cNvGraphicFramePr>
              <a:graphicFrameLocks noChangeAspect="1"/>
            </wp:cNvGraphicFramePr>
            <a:graphic>
              <a:graphicData uri="http://schemas.openxmlformats.org/drawingml/2006/picture">
                <pic:pic>
                  <pic:nvPicPr>
                    <pic:cNvPr id="0" name="D-OPS-02.png"/>
                    <pic:cNvPicPr/>
                  </pic:nvPicPr>
                  <pic:blipFill>
                    <a:blip r:embed="rId41"/>
                    <a:stretch>
                      <a:fillRect/>
                    </a:stretch>
                  </pic:blipFill>
                  <pic:spPr>
                    <a:xfrm>
                      <a:off x="0" y="0"/>
                      <a:ext cx="5669280" cy="4818888"/>
                    </a:xfrm>
                    <a:prstGeom prst="rect"/>
                  </pic:spPr>
                </pic:pic>
              </a:graphicData>
            </a:graphic>
          </wp:inline>
        </w:drawing>
      </w:r>
    </w:p>
    <w:p>
      <w:bookmarkStart w:id="5018" w:name="figure_0019"/>
      <w:pPr>
        <w:keepNext w:val="0"/>
        <w:ind w:firstLine="0"/>
        <w:jc w:val="center"/>
      </w:pPr>
      <w:r>
        <w:rPr>
          <w:rFonts w:ascii="Times New Roman" w:hAnsi="Times New Roman" w:eastAsia="Times New Roman" w:cs="Times New Roman"/>
          <w:b w:val="0"/>
          <w:i/>
          <w:color w:val="000000"/>
          <w:sz w:val="23"/>
          <w:lang w:val="vi-VN"/>
        </w:rPr>
        <w:t>Hình 2.19 D-OPS-02 Bảo trì vận hành và nhật ký — phần 2</w:t>
      </w:r>
      <w:bookmarkEnd w:id="5018"/>
    </w:p>
    <w:p>
      <w:pPr>
        <w:keepNext w:val="0"/>
      </w:pPr>
      <w:r>
        <w:rPr>
          <w:rFonts w:ascii="Times New Roman" w:hAnsi="Times New Roman" w:eastAsia="Times New Roman" w:cs="Times New Roman"/>
          <w:b w:val="0"/>
          <w:i w:val="0"/>
          <w:color w:val="000000"/>
          <w:sz w:val="23"/>
          <w:lang w:val="vi-VN"/>
        </w:rPr>
        <w:t>Đặc tả liên quan: UC-OPS-08, UC-OPS-09.</w:t>
      </w:r>
    </w:p>
    <w:p>
      <w:bookmarkStart w:id="175" w:name="sec_0175"/>
      <w:pPr>
        <w:pStyle w:val="Heading4"/>
        <w:pageBreakBefore/>
      </w:pPr>
      <w:r>
        <w:rPr>
          <w:rFonts w:ascii="Times New Roman" w:hAnsi="Times New Roman" w:eastAsia="Times New Roman" w:cs="Times New Roman"/>
          <w:b/>
          <w:color w:val="000000"/>
          <w:sz w:val="24"/>
          <w:lang w:val="vi-VN"/>
        </w:rPr>
        <w:t>D-TEN-01 Cổng thông tin người thuê — phần 1</w:t>
      </w:r>
      <w:bookmarkEnd w:id="175"/>
    </w:p>
    <w:p>
      <w:pPr>
        <w:keepNext/>
        <w:spacing w:before="100" w:after="100"/>
        <w:ind w:firstLine="0"/>
        <w:jc w:val="center"/>
      </w:pPr>
      <w:r>
        <w:drawing>
          <wp:inline xmlns:a="http://schemas.openxmlformats.org/drawingml/2006/main" xmlns:pic="http://schemas.openxmlformats.org/drawingml/2006/picture">
            <wp:extent cx="5669280" cy="4818888"/>
            <wp:docPr id="20" name="Picture 20"/>
            <wp:cNvGraphicFramePr>
              <a:graphicFrameLocks noChangeAspect="1"/>
            </wp:cNvGraphicFramePr>
            <a:graphic>
              <a:graphicData uri="http://schemas.openxmlformats.org/drawingml/2006/picture">
                <pic:pic>
                  <pic:nvPicPr>
                    <pic:cNvPr id="0" name="D-TEN-01.png"/>
                    <pic:cNvPicPr/>
                  </pic:nvPicPr>
                  <pic:blipFill>
                    <a:blip r:embed="rId42"/>
                    <a:stretch>
                      <a:fillRect/>
                    </a:stretch>
                  </pic:blipFill>
                  <pic:spPr>
                    <a:xfrm>
                      <a:off x="0" y="0"/>
                      <a:ext cx="5669280" cy="4818888"/>
                    </a:xfrm>
                    <a:prstGeom prst="rect"/>
                  </pic:spPr>
                </pic:pic>
              </a:graphicData>
            </a:graphic>
          </wp:inline>
        </w:drawing>
      </w:r>
    </w:p>
    <w:p>
      <w:bookmarkStart w:id="5019" w:name="figure_0020"/>
      <w:pPr>
        <w:keepNext w:val="0"/>
        <w:ind w:firstLine="0"/>
        <w:jc w:val="center"/>
      </w:pPr>
      <w:r>
        <w:rPr>
          <w:rFonts w:ascii="Times New Roman" w:hAnsi="Times New Roman" w:eastAsia="Times New Roman" w:cs="Times New Roman"/>
          <w:b w:val="0"/>
          <w:i/>
          <w:color w:val="000000"/>
          <w:sz w:val="23"/>
          <w:lang w:val="vi-VN"/>
        </w:rPr>
        <w:t>Hình 2.20 D-TEN-01 Cổng thông tin người thuê — phần 1</w:t>
      </w:r>
      <w:bookmarkEnd w:id="5019"/>
    </w:p>
    <w:p>
      <w:pPr>
        <w:keepNext w:val="0"/>
      </w:pPr>
      <w:r>
        <w:rPr>
          <w:rFonts w:ascii="Times New Roman" w:hAnsi="Times New Roman" w:eastAsia="Times New Roman" w:cs="Times New Roman"/>
          <w:b w:val="0"/>
          <w:i w:val="0"/>
          <w:color w:val="000000"/>
          <w:sz w:val="23"/>
          <w:lang w:val="vi-VN"/>
        </w:rPr>
        <w:t>Đặc tả liên quan: UC-TEN-01, UC-TEN-02, UC-TEN-03, UC-TEN-04, UC-TEN-05, UC-TEN-06, UC-TEN-07.</w:t>
      </w:r>
    </w:p>
    <w:p>
      <w:bookmarkStart w:id="176" w:name="sec_0176"/>
      <w:pPr>
        <w:pStyle w:val="Heading4"/>
        <w:pageBreakBefore/>
      </w:pPr>
      <w:r>
        <w:rPr>
          <w:rFonts w:ascii="Times New Roman" w:hAnsi="Times New Roman" w:eastAsia="Times New Roman" w:cs="Times New Roman"/>
          <w:b/>
          <w:color w:val="000000"/>
          <w:sz w:val="24"/>
          <w:lang w:val="vi-VN"/>
        </w:rPr>
        <w:t>D-TEN-02 Cổng thông tin người thuê — phần 2</w:t>
      </w:r>
      <w:bookmarkEnd w:id="176"/>
    </w:p>
    <w:p>
      <w:pPr>
        <w:keepNext/>
        <w:spacing w:before="100" w:after="100"/>
        <w:ind w:firstLine="0"/>
        <w:jc w:val="center"/>
      </w:pPr>
      <w:r>
        <w:drawing>
          <wp:inline xmlns:a="http://schemas.openxmlformats.org/drawingml/2006/main" xmlns:pic="http://schemas.openxmlformats.org/drawingml/2006/picture">
            <wp:extent cx="5669280" cy="4818888"/>
            <wp:docPr id="21" name="Picture 21"/>
            <wp:cNvGraphicFramePr>
              <a:graphicFrameLocks noChangeAspect="1"/>
            </wp:cNvGraphicFramePr>
            <a:graphic>
              <a:graphicData uri="http://schemas.openxmlformats.org/drawingml/2006/picture">
                <pic:pic>
                  <pic:nvPicPr>
                    <pic:cNvPr id="0" name="D-TEN-02.png"/>
                    <pic:cNvPicPr/>
                  </pic:nvPicPr>
                  <pic:blipFill>
                    <a:blip r:embed="rId43"/>
                    <a:stretch>
                      <a:fillRect/>
                    </a:stretch>
                  </pic:blipFill>
                  <pic:spPr>
                    <a:xfrm>
                      <a:off x="0" y="0"/>
                      <a:ext cx="5669280" cy="4818888"/>
                    </a:xfrm>
                    <a:prstGeom prst="rect"/>
                  </pic:spPr>
                </pic:pic>
              </a:graphicData>
            </a:graphic>
          </wp:inline>
        </w:drawing>
      </w:r>
    </w:p>
    <w:p>
      <w:bookmarkStart w:id="5020" w:name="figure_0021"/>
      <w:pPr>
        <w:keepNext w:val="0"/>
        <w:ind w:firstLine="0"/>
        <w:jc w:val="center"/>
      </w:pPr>
      <w:r>
        <w:rPr>
          <w:rFonts w:ascii="Times New Roman" w:hAnsi="Times New Roman" w:eastAsia="Times New Roman" w:cs="Times New Roman"/>
          <w:b w:val="0"/>
          <w:i/>
          <w:color w:val="000000"/>
          <w:sz w:val="23"/>
          <w:lang w:val="vi-VN"/>
        </w:rPr>
        <w:t>Hình 2.21 D-TEN-02 Cổng thông tin người thuê — phần 2</w:t>
      </w:r>
      <w:bookmarkEnd w:id="5020"/>
    </w:p>
    <w:p>
      <w:pPr>
        <w:keepNext w:val="0"/>
      </w:pPr>
      <w:r>
        <w:rPr>
          <w:rFonts w:ascii="Times New Roman" w:hAnsi="Times New Roman" w:eastAsia="Times New Roman" w:cs="Times New Roman"/>
          <w:b w:val="0"/>
          <w:i w:val="0"/>
          <w:color w:val="000000"/>
          <w:sz w:val="23"/>
          <w:lang w:val="vi-VN"/>
        </w:rPr>
        <w:t>Đặc tả liên quan: UC-TEN-08, UC-TEN-09.</w:t>
      </w:r>
    </w:p>
    <w:p>
      <w:bookmarkStart w:id="177" w:name="sec_0177"/>
      <w:pPr>
        <w:pStyle w:val="Heading4"/>
        <w:pageBreakBefore/>
      </w:pPr>
      <w:r>
        <w:rPr>
          <w:rFonts w:ascii="Times New Roman" w:hAnsi="Times New Roman" w:eastAsia="Times New Roman" w:cs="Times New Roman"/>
          <w:b/>
          <w:color w:val="000000"/>
          <w:sz w:val="24"/>
          <w:lang w:val="vi-VN"/>
        </w:rPr>
        <w:t>D-ADM-01 Quản trị và quản lý nền tảng — phần 1</w:t>
      </w:r>
      <w:bookmarkEnd w:id="177"/>
    </w:p>
    <w:p>
      <w:pPr>
        <w:keepNext/>
        <w:spacing w:before="100" w:after="100"/>
        <w:ind w:firstLine="0"/>
        <w:jc w:val="center"/>
      </w:pPr>
      <w:r>
        <w:drawing>
          <wp:inline xmlns:a="http://schemas.openxmlformats.org/drawingml/2006/main" xmlns:pic="http://schemas.openxmlformats.org/drawingml/2006/picture">
            <wp:extent cx="5669280" cy="4818888"/>
            <wp:docPr id="22" name="Picture 22"/>
            <wp:cNvGraphicFramePr>
              <a:graphicFrameLocks noChangeAspect="1"/>
            </wp:cNvGraphicFramePr>
            <a:graphic>
              <a:graphicData uri="http://schemas.openxmlformats.org/drawingml/2006/picture">
                <pic:pic>
                  <pic:nvPicPr>
                    <pic:cNvPr id="0" name="D-ADM-01.png"/>
                    <pic:cNvPicPr/>
                  </pic:nvPicPr>
                  <pic:blipFill>
                    <a:blip r:embed="rId44"/>
                    <a:stretch>
                      <a:fillRect/>
                    </a:stretch>
                  </pic:blipFill>
                  <pic:spPr>
                    <a:xfrm>
                      <a:off x="0" y="0"/>
                      <a:ext cx="5669280" cy="4818888"/>
                    </a:xfrm>
                    <a:prstGeom prst="rect"/>
                  </pic:spPr>
                </pic:pic>
              </a:graphicData>
            </a:graphic>
          </wp:inline>
        </w:drawing>
      </w:r>
    </w:p>
    <w:p>
      <w:bookmarkStart w:id="5021" w:name="figure_0022"/>
      <w:pPr>
        <w:keepNext w:val="0"/>
        <w:ind w:firstLine="0"/>
        <w:jc w:val="center"/>
      </w:pPr>
      <w:r>
        <w:rPr>
          <w:rFonts w:ascii="Times New Roman" w:hAnsi="Times New Roman" w:eastAsia="Times New Roman" w:cs="Times New Roman"/>
          <w:b w:val="0"/>
          <w:i/>
          <w:color w:val="000000"/>
          <w:sz w:val="23"/>
          <w:lang w:val="vi-VN"/>
        </w:rPr>
        <w:t>Hình 2.22 D-ADM-01 Quản trị và quản lý nền tảng — phần 1</w:t>
      </w:r>
      <w:bookmarkEnd w:id="5021"/>
    </w:p>
    <w:p>
      <w:pPr>
        <w:keepNext w:val="0"/>
      </w:pPr>
      <w:r>
        <w:rPr>
          <w:rFonts w:ascii="Times New Roman" w:hAnsi="Times New Roman" w:eastAsia="Times New Roman" w:cs="Times New Roman"/>
          <w:b w:val="0"/>
          <w:i w:val="0"/>
          <w:color w:val="000000"/>
          <w:sz w:val="23"/>
          <w:lang w:val="vi-VN"/>
        </w:rPr>
        <w:t>Đặc tả liên quan: UC-ADM-01, UC-ADM-02, UC-ADM-03.1, UC-ADM-03.2, UC-ADM-04.1, UC-ADM-04.2, UC-ADM-04.3.</w:t>
      </w:r>
    </w:p>
    <w:p>
      <w:bookmarkStart w:id="178" w:name="sec_0178"/>
      <w:pPr>
        <w:pStyle w:val="Heading4"/>
        <w:pageBreakBefore/>
      </w:pPr>
      <w:r>
        <w:rPr>
          <w:rFonts w:ascii="Times New Roman" w:hAnsi="Times New Roman" w:eastAsia="Times New Roman" w:cs="Times New Roman"/>
          <w:b/>
          <w:color w:val="000000"/>
          <w:sz w:val="24"/>
          <w:lang w:val="vi-VN"/>
        </w:rPr>
        <w:t>D-ADM-02 Quản trị và quản lý nền tảng — phần 2</w:t>
      </w:r>
      <w:bookmarkEnd w:id="178"/>
    </w:p>
    <w:p>
      <w:pPr>
        <w:keepNext/>
        <w:spacing w:before="100" w:after="100"/>
        <w:ind w:firstLine="0"/>
        <w:jc w:val="center"/>
      </w:pPr>
      <w:r>
        <w:drawing>
          <wp:inline xmlns:a="http://schemas.openxmlformats.org/drawingml/2006/main" xmlns:pic="http://schemas.openxmlformats.org/drawingml/2006/picture">
            <wp:extent cx="5669280" cy="4818888"/>
            <wp:docPr id="23" name="Picture 23"/>
            <wp:cNvGraphicFramePr>
              <a:graphicFrameLocks noChangeAspect="1"/>
            </wp:cNvGraphicFramePr>
            <a:graphic>
              <a:graphicData uri="http://schemas.openxmlformats.org/drawingml/2006/picture">
                <pic:pic>
                  <pic:nvPicPr>
                    <pic:cNvPr id="0" name="D-ADM-02.png"/>
                    <pic:cNvPicPr/>
                  </pic:nvPicPr>
                  <pic:blipFill>
                    <a:blip r:embed="rId45"/>
                    <a:stretch>
                      <a:fillRect/>
                    </a:stretch>
                  </pic:blipFill>
                  <pic:spPr>
                    <a:xfrm>
                      <a:off x="0" y="0"/>
                      <a:ext cx="5669280" cy="4818888"/>
                    </a:xfrm>
                    <a:prstGeom prst="rect"/>
                  </pic:spPr>
                </pic:pic>
              </a:graphicData>
            </a:graphic>
          </wp:inline>
        </w:drawing>
      </w:r>
    </w:p>
    <w:p>
      <w:bookmarkStart w:id="5022" w:name="figure_0023"/>
      <w:pPr>
        <w:keepNext w:val="0"/>
        <w:ind w:firstLine="0"/>
        <w:jc w:val="center"/>
      </w:pPr>
      <w:r>
        <w:rPr>
          <w:rFonts w:ascii="Times New Roman" w:hAnsi="Times New Roman" w:eastAsia="Times New Roman" w:cs="Times New Roman"/>
          <w:b w:val="0"/>
          <w:i/>
          <w:color w:val="000000"/>
          <w:sz w:val="23"/>
          <w:lang w:val="vi-VN"/>
        </w:rPr>
        <w:t>Hình 2.23 D-ADM-02 Quản trị và quản lý nền tảng — phần 2</w:t>
      </w:r>
      <w:bookmarkEnd w:id="5022"/>
    </w:p>
    <w:p>
      <w:pPr>
        <w:keepNext w:val="0"/>
      </w:pPr>
      <w:r>
        <w:rPr>
          <w:rFonts w:ascii="Times New Roman" w:hAnsi="Times New Roman" w:eastAsia="Times New Roman" w:cs="Times New Roman"/>
          <w:b w:val="0"/>
          <w:i w:val="0"/>
          <w:color w:val="000000"/>
          <w:sz w:val="23"/>
          <w:lang w:val="vi-VN"/>
        </w:rPr>
        <w:t>Đặc tả liên quan: UC-ADM-05.1, UC-ADM-05.2, UC-ADM-06.1, UC-ADM-06.2, UC-ADM-07, UC-ADM-08, UC-ADM-09.</w:t>
      </w:r>
    </w:p>
    <w:p>
      <w:bookmarkStart w:id="179" w:name="sec_0179"/>
      <w:pPr>
        <w:pStyle w:val="Heading4"/>
        <w:pageBreakBefore/>
      </w:pPr>
      <w:r>
        <w:rPr>
          <w:rFonts w:ascii="Times New Roman" w:hAnsi="Times New Roman" w:eastAsia="Times New Roman" w:cs="Times New Roman"/>
          <w:b/>
          <w:color w:val="000000"/>
          <w:sz w:val="24"/>
          <w:lang w:val="vi-VN"/>
        </w:rPr>
        <w:t>D-ADM-03 Quản trị và quản lý nền tảng — phần 3</w:t>
      </w:r>
      <w:bookmarkEnd w:id="179"/>
    </w:p>
    <w:p>
      <w:pPr>
        <w:keepNext/>
        <w:spacing w:before="100" w:after="100"/>
        <w:ind w:firstLine="0"/>
        <w:jc w:val="center"/>
      </w:pPr>
      <w:r>
        <w:drawing>
          <wp:inline xmlns:a="http://schemas.openxmlformats.org/drawingml/2006/main" xmlns:pic="http://schemas.openxmlformats.org/drawingml/2006/picture">
            <wp:extent cx="5669280" cy="4818888"/>
            <wp:docPr id="24" name="Picture 24"/>
            <wp:cNvGraphicFramePr>
              <a:graphicFrameLocks noChangeAspect="1"/>
            </wp:cNvGraphicFramePr>
            <a:graphic>
              <a:graphicData uri="http://schemas.openxmlformats.org/drawingml/2006/picture">
                <pic:pic>
                  <pic:nvPicPr>
                    <pic:cNvPr id="0" name="D-ADM-03.png"/>
                    <pic:cNvPicPr/>
                  </pic:nvPicPr>
                  <pic:blipFill>
                    <a:blip r:embed="rId46"/>
                    <a:stretch>
                      <a:fillRect/>
                    </a:stretch>
                  </pic:blipFill>
                  <pic:spPr>
                    <a:xfrm>
                      <a:off x="0" y="0"/>
                      <a:ext cx="5669280" cy="4818888"/>
                    </a:xfrm>
                    <a:prstGeom prst="rect"/>
                  </pic:spPr>
                </pic:pic>
              </a:graphicData>
            </a:graphic>
          </wp:inline>
        </w:drawing>
      </w:r>
    </w:p>
    <w:p>
      <w:bookmarkStart w:id="5023" w:name="figure_0024"/>
      <w:pPr>
        <w:keepNext w:val="0"/>
        <w:ind w:firstLine="0"/>
        <w:jc w:val="center"/>
      </w:pPr>
      <w:r>
        <w:rPr>
          <w:rFonts w:ascii="Times New Roman" w:hAnsi="Times New Roman" w:eastAsia="Times New Roman" w:cs="Times New Roman"/>
          <w:b w:val="0"/>
          <w:i/>
          <w:color w:val="000000"/>
          <w:sz w:val="23"/>
          <w:lang w:val="vi-VN"/>
        </w:rPr>
        <w:t>Hình 2.24 D-ADM-03 Quản trị và quản lý nền tảng — phần 3</w:t>
      </w:r>
      <w:bookmarkEnd w:id="5023"/>
    </w:p>
    <w:p>
      <w:pPr>
        <w:keepNext w:val="0"/>
      </w:pPr>
      <w:r>
        <w:rPr>
          <w:rFonts w:ascii="Times New Roman" w:hAnsi="Times New Roman" w:eastAsia="Times New Roman" w:cs="Times New Roman"/>
          <w:b w:val="0"/>
          <w:i w:val="0"/>
          <w:color w:val="000000"/>
          <w:sz w:val="23"/>
          <w:lang w:val="vi-VN"/>
        </w:rPr>
        <w:t>Đặc tả liên quan: UC-ADM-10, UC-ADM-11, UC-ADM-12, UC-ADM-13, UC-ADM-14, UC-ADM-15, UC-ADM-16.</w:t>
      </w:r>
    </w:p>
    <w:p>
      <w:bookmarkStart w:id="180" w:name="sec_0180"/>
      <w:pPr>
        <w:pStyle w:val="Heading4"/>
        <w:pageBreakBefore/>
      </w:pPr>
      <w:r>
        <w:rPr>
          <w:rFonts w:ascii="Times New Roman" w:hAnsi="Times New Roman" w:eastAsia="Times New Roman" w:cs="Times New Roman"/>
          <w:b/>
          <w:color w:val="000000"/>
          <w:sz w:val="24"/>
          <w:lang w:val="vi-VN"/>
        </w:rPr>
        <w:t>D-ADM-04 Quản trị và quản lý nền tảng — phần 4</w:t>
      </w:r>
      <w:bookmarkEnd w:id="180"/>
    </w:p>
    <w:p>
      <w:pPr>
        <w:keepNext/>
        <w:spacing w:before="100" w:after="100"/>
        <w:ind w:firstLine="0"/>
        <w:jc w:val="center"/>
      </w:pPr>
      <w:r>
        <w:drawing>
          <wp:inline xmlns:a="http://schemas.openxmlformats.org/drawingml/2006/main" xmlns:pic="http://schemas.openxmlformats.org/drawingml/2006/picture">
            <wp:extent cx="5669280" cy="4818888"/>
            <wp:docPr id="25" name="Picture 25"/>
            <wp:cNvGraphicFramePr>
              <a:graphicFrameLocks noChangeAspect="1"/>
            </wp:cNvGraphicFramePr>
            <a:graphic>
              <a:graphicData uri="http://schemas.openxmlformats.org/drawingml/2006/picture">
                <pic:pic>
                  <pic:nvPicPr>
                    <pic:cNvPr id="0" name="D-ADM-04.png"/>
                    <pic:cNvPicPr/>
                  </pic:nvPicPr>
                  <pic:blipFill>
                    <a:blip r:embed="rId47"/>
                    <a:stretch>
                      <a:fillRect/>
                    </a:stretch>
                  </pic:blipFill>
                  <pic:spPr>
                    <a:xfrm>
                      <a:off x="0" y="0"/>
                      <a:ext cx="5669280" cy="4818888"/>
                    </a:xfrm>
                    <a:prstGeom prst="rect"/>
                  </pic:spPr>
                </pic:pic>
              </a:graphicData>
            </a:graphic>
          </wp:inline>
        </w:drawing>
      </w:r>
    </w:p>
    <w:p>
      <w:bookmarkStart w:id="5024" w:name="figure_0025"/>
      <w:pPr>
        <w:keepNext w:val="0"/>
        <w:ind w:firstLine="0"/>
        <w:jc w:val="center"/>
      </w:pPr>
      <w:r>
        <w:rPr>
          <w:rFonts w:ascii="Times New Roman" w:hAnsi="Times New Roman" w:eastAsia="Times New Roman" w:cs="Times New Roman"/>
          <w:b w:val="0"/>
          <w:i/>
          <w:color w:val="000000"/>
          <w:sz w:val="23"/>
          <w:lang w:val="vi-VN"/>
        </w:rPr>
        <w:t>Hình 2.25 D-ADM-04 Quản trị và quản lý nền tảng — phần 4</w:t>
      </w:r>
      <w:bookmarkEnd w:id="5024"/>
    </w:p>
    <w:p>
      <w:pPr>
        <w:keepNext w:val="0"/>
      </w:pPr>
      <w:r>
        <w:rPr>
          <w:rFonts w:ascii="Times New Roman" w:hAnsi="Times New Roman" w:eastAsia="Times New Roman" w:cs="Times New Roman"/>
          <w:b w:val="0"/>
          <w:i w:val="0"/>
          <w:color w:val="000000"/>
          <w:sz w:val="23"/>
          <w:lang w:val="vi-VN"/>
        </w:rPr>
        <w:t>Đặc tả liên quan: UC-ADM-17, UC-ADM-18, UC-ADM-19, UC-ADM-20, UC-ADM-21, UC-ADM-22.</w:t>
      </w:r>
    </w:p>
    <w:p>
      <w:bookmarkStart w:id="181" w:name="sec_0181"/>
      <w:pPr>
        <w:pStyle w:val="Heading4"/>
        <w:pageBreakBefore/>
      </w:pPr>
      <w:r>
        <w:rPr>
          <w:rFonts w:ascii="Times New Roman" w:hAnsi="Times New Roman" w:eastAsia="Times New Roman" w:cs="Times New Roman"/>
          <w:b/>
          <w:color w:val="000000"/>
          <w:sz w:val="24"/>
          <w:lang w:val="vi-VN"/>
        </w:rPr>
        <w:t>D-SUP-01 Hỗ trợ và quản trị vận hành — phần 1</w:t>
      </w:r>
      <w:bookmarkEnd w:id="181"/>
    </w:p>
    <w:p>
      <w:pPr>
        <w:keepNext/>
        <w:spacing w:before="100" w:after="100"/>
        <w:ind w:firstLine="0"/>
        <w:jc w:val="center"/>
      </w:pPr>
      <w:r>
        <w:drawing>
          <wp:inline xmlns:a="http://schemas.openxmlformats.org/drawingml/2006/main" xmlns:pic="http://schemas.openxmlformats.org/drawingml/2006/picture">
            <wp:extent cx="5669280" cy="4818888"/>
            <wp:docPr id="26" name="Picture 26"/>
            <wp:cNvGraphicFramePr>
              <a:graphicFrameLocks noChangeAspect="1"/>
            </wp:cNvGraphicFramePr>
            <a:graphic>
              <a:graphicData uri="http://schemas.openxmlformats.org/drawingml/2006/picture">
                <pic:pic>
                  <pic:nvPicPr>
                    <pic:cNvPr id="0" name="D-SUP-01.png"/>
                    <pic:cNvPicPr/>
                  </pic:nvPicPr>
                  <pic:blipFill>
                    <a:blip r:embed="rId48"/>
                    <a:stretch>
                      <a:fillRect/>
                    </a:stretch>
                  </pic:blipFill>
                  <pic:spPr>
                    <a:xfrm>
                      <a:off x="0" y="0"/>
                      <a:ext cx="5669280" cy="4818888"/>
                    </a:xfrm>
                    <a:prstGeom prst="rect"/>
                  </pic:spPr>
                </pic:pic>
              </a:graphicData>
            </a:graphic>
          </wp:inline>
        </w:drawing>
      </w:r>
    </w:p>
    <w:p>
      <w:bookmarkStart w:id="5025" w:name="figure_0026"/>
      <w:pPr>
        <w:keepNext w:val="0"/>
        <w:ind w:firstLine="0"/>
        <w:jc w:val="center"/>
      </w:pPr>
      <w:r>
        <w:rPr>
          <w:rFonts w:ascii="Times New Roman" w:hAnsi="Times New Roman" w:eastAsia="Times New Roman" w:cs="Times New Roman"/>
          <w:b w:val="0"/>
          <w:i/>
          <w:color w:val="000000"/>
          <w:sz w:val="23"/>
          <w:lang w:val="vi-VN"/>
        </w:rPr>
        <w:t>Hình 2.26 D-SUP-01 Hỗ trợ và quản trị vận hành — phần 1</w:t>
      </w:r>
      <w:bookmarkEnd w:id="5025"/>
    </w:p>
    <w:p>
      <w:pPr>
        <w:keepNext w:val="0"/>
      </w:pPr>
      <w:r>
        <w:rPr>
          <w:rFonts w:ascii="Times New Roman" w:hAnsi="Times New Roman" w:eastAsia="Times New Roman" w:cs="Times New Roman"/>
          <w:b w:val="0"/>
          <w:i w:val="0"/>
          <w:color w:val="000000"/>
          <w:sz w:val="23"/>
          <w:lang w:val="vi-VN"/>
        </w:rPr>
        <w:t>Đặc tả liên quan: UC-SUP-01, UC-SUP-02, UC-SUP-03, UC-SUP-04, UC-SUP-05, UC-SUP-06.</w:t>
      </w:r>
    </w:p>
    <w:p>
      <w:bookmarkStart w:id="182" w:name="sec_0182"/>
      <w:pPr>
        <w:pStyle w:val="Heading3"/>
        <w:pageBreakBefore/>
      </w:pPr>
      <w:r>
        <w:rPr>
          <w:rFonts w:ascii="Times New Roman" w:hAnsi="Times New Roman" w:eastAsia="Times New Roman" w:cs="Times New Roman"/>
          <w:b/>
          <w:color w:val="000000"/>
          <w:sz w:val="26"/>
          <w:lang w:val="vi-VN"/>
        </w:rPr>
        <w:t>2.4.3 Mô hình lớp và đối tượng</w:t>
      </w:r>
      <w:bookmarkEnd w:id="182"/>
    </w:p>
    <w:p>
      <w:pPr>
        <w:keepNext w:val="0"/>
      </w:pPr>
      <w:r>
        <w:rPr>
          <w:rFonts w:ascii="Times New Roman" w:hAnsi="Times New Roman" w:eastAsia="Times New Roman" w:cs="Times New Roman"/>
          <w:b w:val="0"/>
          <w:i w:val="0"/>
          <w:color w:val="000000"/>
          <w:sz w:val="26"/>
          <w:lang w:val="vi-VN"/>
        </w:rPr>
        <w:t>Mô hình lớp mô tả cấu trúc các miền nghiệp vụ: tài khoản và phân quyền; khu/phòng và tìm thuê; hồ sơ/hợp đồng; hóa đơn/sổ thu; vận hành; quản trị/hỗ trợ. Hình giúp giải thích thực thể nào tham gia từng UC và các liên kết giữa chúng. Không dùng composition cho mọi liên kết chỉ vì việc xóa ở database có Cascade.</w:t>
      </w:r>
    </w:p>
    <w:p>
      <w:pPr>
        <w:keepNext w:val="0"/>
      </w:pPr>
      <w:r>
        <w:rPr>
          <w:rFonts w:ascii="Times New Roman" w:hAnsi="Times New Roman" w:eastAsia="Times New Roman" w:cs="Times New Roman"/>
          <w:b w:val="0"/>
          <w:i w:val="0"/>
          <w:color w:val="000000"/>
          <w:sz w:val="26"/>
          <w:lang w:val="vi-VN"/>
        </w:rPr>
        <w:t>Các sơ đồ CD chỉ trình bày các thực thể và thuộc tính chính cần để giải thích nghiệp vụ; không phải sơ đồ mọi class UI/controller/service và không chép toàn bộ schema database. Một thực thể có thể lặp trong nhiều hình để thể hiện điểm nối giữa các miền. Ký hiệu quan hệ được đối chiếu với service và dữ liệu hiện tại, không tự suy ra quan hệ chỉ vì tên field giống nhau.</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3066"/>
        <w:gridCol w:w="5992"/>
      </w:tblGrid>
      <w:tr>
        <w:trPr>
          <w:tblHeader w:val="true"/>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Quan hệ / ràng buộc</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 ở đầu đối tượng cha</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Một bản ghi con bắt buộc tham chiếu đúng một cha qua khóa ngoại không nullable.</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0..1 ở đầu đối tượng cha</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Quan hệ tùy chọn, khóa ngoại có thể null.</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0..* ở đầu đối tượng con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Cha có thể chưa có hoặc có nhiều bản ghi con; không giới hạn một hợp đồng lịch sử.</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0..1 ở đầu con khi FK unique</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Cha có tối đa một bản ghi con trong quan hệ duy nhất này.</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 tắc theo trạng thái</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Ví dụ một Lease ACTIVE/phòng thuộc logic service, không thay bội số lịch sử Room–Lease.</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Quan hệ tự tham chiếu</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Một Payment đảo tham chiếu khoản gốc; một Invoice thay thế giữ liên kết bản trước. Bỏ vòng lặp trong hình nhóm để tránh chồng nhãn; ý nghĩa trình bày ở UC-BIL-06 và UC-BIL-12.</w:t>
            </w:r>
          </w:p>
        </w:tc>
      </w:tr>
    </w:tbl>
    <w:p>
      <w:pPr>
        <w:spacing w:after="0" w:before="0" w:line="40" w:lineRule="exact"/>
      </w:pPr>
      <w:r>
        <w:rPr>
          <w:rFonts w:ascii="Times New Roman" w:hAnsi="Times New Roman" w:eastAsia="Times New Roman" w:cs="Times New Roman"/>
          <w:color w:val="000000"/>
          <w:sz w:val="4"/>
          <w:lang w:val="vi-VN"/>
        </w:rPr>
      </w:r>
    </w:p>
    <w:p>
      <w:bookmarkStart w:id="183" w:name="sec_0183"/>
      <w:pPr>
        <w:pStyle w:val="Heading4"/>
        <w:pageBreakBefore/>
      </w:pPr>
      <w:r>
        <w:rPr>
          <w:rFonts w:ascii="Times New Roman" w:hAnsi="Times New Roman" w:eastAsia="Times New Roman" w:cs="Times New Roman"/>
          <w:b/>
          <w:color w:val="000000"/>
          <w:sz w:val="24"/>
          <w:lang w:val="vi-VN"/>
        </w:rPr>
        <w:t>CD-01 Tài khoản và phân quyền</w:t>
      </w:r>
      <w:bookmarkEnd w:id="183"/>
    </w:p>
    <w:p>
      <w:pPr>
        <w:keepNext/>
        <w:spacing w:before="100" w:after="100"/>
        <w:ind w:firstLine="0"/>
        <w:jc w:val="center"/>
      </w:pPr>
      <w:r>
        <w:drawing>
          <wp:inline xmlns:a="http://schemas.openxmlformats.org/drawingml/2006/main" xmlns:pic="http://schemas.openxmlformats.org/drawingml/2006/picture">
            <wp:extent cx="5669280" cy="5504355"/>
            <wp:docPr id="27" name="Picture 27"/>
            <wp:cNvGraphicFramePr>
              <a:graphicFrameLocks noChangeAspect="1"/>
            </wp:cNvGraphicFramePr>
            <a:graphic>
              <a:graphicData uri="http://schemas.openxmlformats.org/drawingml/2006/picture">
                <pic:pic>
                  <pic:nvPicPr>
                    <pic:cNvPr id="0" name="CD-01.png"/>
                    <pic:cNvPicPr/>
                  </pic:nvPicPr>
                  <pic:blipFill>
                    <a:blip r:embed="rId49"/>
                    <a:stretch>
                      <a:fillRect/>
                    </a:stretch>
                  </pic:blipFill>
                  <pic:spPr>
                    <a:xfrm>
                      <a:off x="0" y="0"/>
                      <a:ext cx="5669280" cy="5504355"/>
                    </a:xfrm>
                    <a:prstGeom prst="rect"/>
                  </pic:spPr>
                </pic:pic>
              </a:graphicData>
            </a:graphic>
          </wp:inline>
        </w:drawing>
      </w:r>
    </w:p>
    <w:p>
      <w:bookmarkStart w:id="5026" w:name="figure_0027"/>
      <w:pPr>
        <w:keepNext w:val="0"/>
        <w:ind w:firstLine="0"/>
        <w:jc w:val="center"/>
      </w:pPr>
      <w:r>
        <w:rPr>
          <w:rFonts w:ascii="Times New Roman" w:hAnsi="Times New Roman" w:eastAsia="Times New Roman" w:cs="Times New Roman"/>
          <w:b w:val="0"/>
          <w:i/>
          <w:color w:val="000000"/>
          <w:sz w:val="23"/>
          <w:lang w:val="vi-VN"/>
        </w:rPr>
        <w:t>Hình 2.27 CD-01 Tài khoản và phân quyền</w:t>
      </w:r>
      <w:bookmarkEnd w:id="5026"/>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AuthSession, RefreshToken, AdminProfile, AccountAccessToken.</w:t>
      </w:r>
    </w:p>
    <w:p>
      <w:bookmarkStart w:id="184" w:name="sec_0184"/>
      <w:pPr>
        <w:pStyle w:val="Heading4"/>
        <w:pageBreakBefore/>
      </w:pPr>
      <w:r>
        <w:rPr>
          <w:rFonts w:ascii="Times New Roman" w:hAnsi="Times New Roman" w:eastAsia="Times New Roman" w:cs="Times New Roman"/>
          <w:b/>
          <w:color w:val="000000"/>
          <w:sz w:val="24"/>
          <w:lang w:val="vi-VN"/>
        </w:rPr>
        <w:t>CD-02 Khu trọ phòng và dữ liệu phụ</w:t>
      </w:r>
      <w:bookmarkEnd w:id="184"/>
    </w:p>
    <w:p>
      <w:pPr>
        <w:keepNext/>
        <w:spacing w:before="100" w:after="100"/>
        <w:ind w:firstLine="0"/>
        <w:jc w:val="center"/>
      </w:pPr>
      <w:r>
        <w:drawing>
          <wp:inline xmlns:a="http://schemas.openxmlformats.org/drawingml/2006/main" xmlns:pic="http://schemas.openxmlformats.org/drawingml/2006/picture">
            <wp:extent cx="5669280" cy="3017603"/>
            <wp:docPr id="28" name="Picture 28"/>
            <wp:cNvGraphicFramePr>
              <a:graphicFrameLocks noChangeAspect="1"/>
            </wp:cNvGraphicFramePr>
            <a:graphic>
              <a:graphicData uri="http://schemas.openxmlformats.org/drawingml/2006/picture">
                <pic:pic>
                  <pic:nvPicPr>
                    <pic:cNvPr id="0" name="CD-02.png"/>
                    <pic:cNvPicPr/>
                  </pic:nvPicPr>
                  <pic:blipFill>
                    <a:blip r:embed="rId50"/>
                    <a:stretch>
                      <a:fillRect/>
                    </a:stretch>
                  </pic:blipFill>
                  <pic:spPr>
                    <a:xfrm>
                      <a:off x="0" y="0"/>
                      <a:ext cx="5669280" cy="3017603"/>
                    </a:xfrm>
                    <a:prstGeom prst="rect"/>
                  </pic:spPr>
                </pic:pic>
              </a:graphicData>
            </a:graphic>
          </wp:inline>
        </w:drawing>
      </w:r>
    </w:p>
    <w:p>
      <w:bookmarkStart w:id="5027" w:name="figure_0028"/>
      <w:pPr>
        <w:keepNext w:val="0"/>
        <w:ind w:firstLine="0"/>
        <w:jc w:val="center"/>
      </w:pPr>
      <w:r>
        <w:rPr>
          <w:rFonts w:ascii="Times New Roman" w:hAnsi="Times New Roman" w:eastAsia="Times New Roman" w:cs="Times New Roman"/>
          <w:b w:val="0"/>
          <w:i/>
          <w:color w:val="000000"/>
          <w:sz w:val="23"/>
          <w:lang w:val="vi-VN"/>
        </w:rPr>
        <w:t>Hình 2.28 CD-02 Khu trọ phòng và dữ liệu phụ</w:t>
      </w:r>
      <w:bookmarkEnd w:id="5027"/>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Room, RoomAsset, RoomInspection, RoomServiceFee, ServiceTariffVersion.</w:t>
      </w:r>
    </w:p>
    <w:p>
      <w:bookmarkStart w:id="185" w:name="sec_0185"/>
      <w:pPr>
        <w:pStyle w:val="Heading4"/>
        <w:pageBreakBefore/>
      </w:pPr>
      <w:r>
        <w:rPr>
          <w:rFonts w:ascii="Times New Roman" w:hAnsi="Times New Roman" w:eastAsia="Times New Roman" w:cs="Times New Roman"/>
          <w:b/>
          <w:color w:val="000000"/>
          <w:sz w:val="24"/>
          <w:lang w:val="vi-VN"/>
        </w:rPr>
        <w:t>CD-03 Tìm phòng và lịch xem</w:t>
      </w:r>
      <w:bookmarkEnd w:id="185"/>
    </w:p>
    <w:p>
      <w:pPr>
        <w:keepNext/>
        <w:spacing w:before="100" w:after="100"/>
        <w:ind w:firstLine="0"/>
        <w:jc w:val="center"/>
      </w:pPr>
      <w:r>
        <w:drawing>
          <wp:inline xmlns:a="http://schemas.openxmlformats.org/drawingml/2006/main" xmlns:pic="http://schemas.openxmlformats.org/drawingml/2006/picture">
            <wp:extent cx="5669280" cy="5104929"/>
            <wp:docPr id="29" name="Picture 29"/>
            <wp:cNvGraphicFramePr>
              <a:graphicFrameLocks noChangeAspect="1"/>
            </wp:cNvGraphicFramePr>
            <a:graphic>
              <a:graphicData uri="http://schemas.openxmlformats.org/drawingml/2006/picture">
                <pic:pic>
                  <pic:nvPicPr>
                    <pic:cNvPr id="0" name="CD-03.png"/>
                    <pic:cNvPicPr/>
                  </pic:nvPicPr>
                  <pic:blipFill>
                    <a:blip r:embed="rId51"/>
                    <a:stretch>
                      <a:fillRect/>
                    </a:stretch>
                  </pic:blipFill>
                  <pic:spPr>
                    <a:xfrm>
                      <a:off x="0" y="0"/>
                      <a:ext cx="5669280" cy="5104929"/>
                    </a:xfrm>
                    <a:prstGeom prst="rect"/>
                  </pic:spPr>
                </pic:pic>
              </a:graphicData>
            </a:graphic>
          </wp:inline>
        </w:drawing>
      </w:r>
    </w:p>
    <w:p>
      <w:bookmarkStart w:id="5028" w:name="figure_0029"/>
      <w:pPr>
        <w:keepNext w:val="0"/>
        <w:ind w:firstLine="0"/>
        <w:jc w:val="center"/>
      </w:pPr>
      <w:r>
        <w:rPr>
          <w:rFonts w:ascii="Times New Roman" w:hAnsi="Times New Roman" w:eastAsia="Times New Roman" w:cs="Times New Roman"/>
          <w:b w:val="0"/>
          <w:i/>
          <w:color w:val="000000"/>
          <w:sz w:val="23"/>
          <w:lang w:val="vi-VN"/>
        </w:rPr>
        <w:t>Hình 2.29 CD-03 Tìm phòng và lịch xem</w:t>
      </w:r>
      <w:bookmarkEnd w:id="5028"/>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Room, RoomListing, SavedListing, RoomViewing, ViewingSlot, SavedSearch, SavedSearchMatch, ListingReport.</w:t>
      </w:r>
    </w:p>
    <w:p>
      <w:bookmarkStart w:id="186" w:name="sec_0186"/>
      <w:pPr>
        <w:pStyle w:val="Heading4"/>
        <w:pageBreakBefore/>
      </w:pPr>
      <w:r>
        <w:rPr>
          <w:rFonts w:ascii="Times New Roman" w:hAnsi="Times New Roman" w:eastAsia="Times New Roman" w:cs="Times New Roman"/>
          <w:b/>
          <w:color w:val="000000"/>
          <w:sz w:val="24"/>
          <w:lang w:val="vi-VN"/>
        </w:rPr>
        <w:t>CD-04 Người thuê hợp đồng và vòng đời</w:t>
      </w:r>
      <w:bookmarkEnd w:id="186"/>
    </w:p>
    <w:p>
      <w:pPr>
        <w:keepNext/>
        <w:spacing w:before="100" w:after="100"/>
        <w:ind w:firstLine="0"/>
        <w:jc w:val="center"/>
      </w:pPr>
      <w:r>
        <w:drawing>
          <wp:inline xmlns:a="http://schemas.openxmlformats.org/drawingml/2006/main" xmlns:pic="http://schemas.openxmlformats.org/drawingml/2006/picture">
            <wp:extent cx="5669280" cy="2801140"/>
            <wp:docPr id="30" name="Picture 30"/>
            <wp:cNvGraphicFramePr>
              <a:graphicFrameLocks noChangeAspect="1"/>
            </wp:cNvGraphicFramePr>
            <a:graphic>
              <a:graphicData uri="http://schemas.openxmlformats.org/drawingml/2006/picture">
                <pic:pic>
                  <pic:nvPicPr>
                    <pic:cNvPr id="0" name="CD-04.png"/>
                    <pic:cNvPicPr/>
                  </pic:nvPicPr>
                  <pic:blipFill>
                    <a:blip r:embed="rId52"/>
                    <a:stretch>
                      <a:fillRect/>
                    </a:stretch>
                  </pic:blipFill>
                  <pic:spPr>
                    <a:xfrm>
                      <a:off x="0" y="0"/>
                      <a:ext cx="5669280" cy="2801140"/>
                    </a:xfrm>
                    <a:prstGeom prst="rect"/>
                  </pic:spPr>
                </pic:pic>
              </a:graphicData>
            </a:graphic>
          </wp:inline>
        </w:drawing>
      </w:r>
    </w:p>
    <w:p>
      <w:bookmarkStart w:id="5029" w:name="figure_0030"/>
      <w:pPr>
        <w:keepNext w:val="0"/>
        <w:ind w:firstLine="0"/>
        <w:jc w:val="center"/>
      </w:pPr>
      <w:r>
        <w:rPr>
          <w:rFonts w:ascii="Times New Roman" w:hAnsi="Times New Roman" w:eastAsia="Times New Roman" w:cs="Times New Roman"/>
          <w:b w:val="0"/>
          <w:i/>
          <w:color w:val="000000"/>
          <w:sz w:val="23"/>
          <w:lang w:val="vi-VN"/>
        </w:rPr>
        <w:t>Hình 2.30 CD-04 Người thuê hợp đồng và vòng đời</w:t>
      </w:r>
      <w:bookmarkEnd w:id="5029"/>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Tenant, Room, Lease, TenantOccupant, TenantLifecycleRequest, TenantLifecycleExecution, LeaseHandover.</w:t>
      </w:r>
    </w:p>
    <w:p>
      <w:bookmarkStart w:id="187" w:name="sec_0187"/>
      <w:pPr>
        <w:pStyle w:val="Heading4"/>
        <w:pageBreakBefore/>
      </w:pPr>
      <w:r>
        <w:rPr>
          <w:rFonts w:ascii="Times New Roman" w:hAnsi="Times New Roman" w:eastAsia="Times New Roman" w:cs="Times New Roman"/>
          <w:b/>
          <w:color w:val="000000"/>
          <w:sz w:val="24"/>
          <w:lang w:val="vi-VN"/>
        </w:rPr>
        <w:t>CD-05 Tiền cọc và quyết toán</w:t>
      </w:r>
      <w:bookmarkEnd w:id="187"/>
    </w:p>
    <w:p>
      <w:pPr>
        <w:keepNext/>
        <w:spacing w:before="100" w:after="100"/>
        <w:ind w:firstLine="0"/>
        <w:jc w:val="center"/>
      </w:pPr>
      <w:r>
        <w:drawing>
          <wp:inline xmlns:a="http://schemas.openxmlformats.org/drawingml/2006/main" xmlns:pic="http://schemas.openxmlformats.org/drawingml/2006/picture">
            <wp:extent cx="5669280" cy="4898773"/>
            <wp:docPr id="31" name="Picture 31"/>
            <wp:cNvGraphicFramePr>
              <a:graphicFrameLocks noChangeAspect="1"/>
            </wp:cNvGraphicFramePr>
            <a:graphic>
              <a:graphicData uri="http://schemas.openxmlformats.org/drawingml/2006/picture">
                <pic:pic>
                  <pic:nvPicPr>
                    <pic:cNvPr id="0" name="CD-05.png"/>
                    <pic:cNvPicPr/>
                  </pic:nvPicPr>
                  <pic:blipFill>
                    <a:blip r:embed="rId53"/>
                    <a:stretch>
                      <a:fillRect/>
                    </a:stretch>
                  </pic:blipFill>
                  <pic:spPr>
                    <a:xfrm>
                      <a:off x="0" y="0"/>
                      <a:ext cx="5669280" cy="4898773"/>
                    </a:xfrm>
                    <a:prstGeom prst="rect"/>
                  </pic:spPr>
                </pic:pic>
              </a:graphicData>
            </a:graphic>
          </wp:inline>
        </w:drawing>
      </w:r>
    </w:p>
    <w:p>
      <w:bookmarkStart w:id="5030" w:name="figure_0031"/>
      <w:pPr>
        <w:keepNext w:val="0"/>
        <w:ind w:firstLine="0"/>
        <w:jc w:val="center"/>
      </w:pPr>
      <w:r>
        <w:rPr>
          <w:rFonts w:ascii="Times New Roman" w:hAnsi="Times New Roman" w:eastAsia="Times New Roman" w:cs="Times New Roman"/>
          <w:b w:val="0"/>
          <w:i/>
          <w:color w:val="000000"/>
          <w:sz w:val="23"/>
          <w:lang w:val="vi-VN"/>
        </w:rPr>
        <w:t>Hình 2.31 CD-05 Tiền cọc và quyết toán</w:t>
      </w:r>
      <w:bookmarkEnd w:id="5030"/>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LeaseChange, DepositTransaction, LeaseSettlement, LeaseSettlementLine.</w:t>
      </w:r>
    </w:p>
    <w:p>
      <w:bookmarkStart w:id="188" w:name="sec_0188"/>
      <w:pPr>
        <w:pStyle w:val="Heading4"/>
        <w:pageBreakBefore/>
      </w:pPr>
      <w:r>
        <w:rPr>
          <w:rFonts w:ascii="Times New Roman" w:hAnsi="Times New Roman" w:eastAsia="Times New Roman" w:cs="Times New Roman"/>
          <w:b/>
          <w:color w:val="000000"/>
          <w:sz w:val="24"/>
          <w:lang w:val="vi-VN"/>
        </w:rPr>
        <w:t>CD-06 Hóa đơn và giá phiên bản</w:t>
      </w:r>
      <w:bookmarkEnd w:id="188"/>
    </w:p>
    <w:p>
      <w:pPr>
        <w:keepNext/>
        <w:spacing w:before="100" w:after="100"/>
        <w:ind w:firstLine="0"/>
        <w:jc w:val="center"/>
      </w:pPr>
      <w:r>
        <w:drawing>
          <wp:inline xmlns:a="http://schemas.openxmlformats.org/drawingml/2006/main" xmlns:pic="http://schemas.openxmlformats.org/drawingml/2006/picture">
            <wp:extent cx="3898604" cy="6172199"/>
            <wp:docPr id="32" name="Picture 32"/>
            <wp:cNvGraphicFramePr>
              <a:graphicFrameLocks noChangeAspect="1"/>
            </wp:cNvGraphicFramePr>
            <a:graphic>
              <a:graphicData uri="http://schemas.openxmlformats.org/drawingml/2006/picture">
                <pic:pic>
                  <pic:nvPicPr>
                    <pic:cNvPr id="0" name="CD-06.png"/>
                    <pic:cNvPicPr/>
                  </pic:nvPicPr>
                  <pic:blipFill>
                    <a:blip r:embed="rId54"/>
                    <a:stretch>
                      <a:fillRect/>
                    </a:stretch>
                  </pic:blipFill>
                  <pic:spPr>
                    <a:xfrm>
                      <a:off x="0" y="0"/>
                      <a:ext cx="3898604" cy="6172199"/>
                    </a:xfrm>
                    <a:prstGeom prst="rect"/>
                  </pic:spPr>
                </pic:pic>
              </a:graphicData>
            </a:graphic>
          </wp:inline>
        </w:drawing>
      </w:r>
    </w:p>
    <w:p>
      <w:bookmarkStart w:id="5031" w:name="figure_0032"/>
      <w:pPr>
        <w:keepNext w:val="0"/>
        <w:ind w:firstLine="0"/>
        <w:jc w:val="center"/>
      </w:pPr>
      <w:r>
        <w:rPr>
          <w:rFonts w:ascii="Times New Roman" w:hAnsi="Times New Roman" w:eastAsia="Times New Roman" w:cs="Times New Roman"/>
          <w:b w:val="0"/>
          <w:i/>
          <w:color w:val="000000"/>
          <w:sz w:val="23"/>
          <w:lang w:val="vi-VN"/>
        </w:rPr>
        <w:t>Hình 2.32 CD-06 Hóa đơn và giá phiên bản</w:t>
      </w:r>
      <w:bookmarkEnd w:id="5031"/>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Invoice, InvoiceLineItem, InvoiceAdjustment, MeterReading, BillingTariffVersion, BillingPeriodLock.</w:t>
      </w:r>
    </w:p>
    <w:p>
      <w:bookmarkStart w:id="189" w:name="sec_0189"/>
      <w:pPr>
        <w:pStyle w:val="Heading4"/>
        <w:pageBreakBefore/>
      </w:pPr>
      <w:r>
        <w:rPr>
          <w:rFonts w:ascii="Times New Roman" w:hAnsi="Times New Roman" w:eastAsia="Times New Roman" w:cs="Times New Roman"/>
          <w:b/>
          <w:color w:val="000000"/>
          <w:sz w:val="24"/>
          <w:lang w:val="vi-VN"/>
        </w:rPr>
        <w:t>CD-07 Khoản thu phân bổ và hoàn tiền</w:t>
      </w:r>
      <w:bookmarkEnd w:id="189"/>
    </w:p>
    <w:p>
      <w:pPr>
        <w:keepNext/>
        <w:spacing w:before="100" w:after="100"/>
        <w:ind w:firstLine="0"/>
        <w:jc w:val="center"/>
      </w:pPr>
      <w:r>
        <w:drawing>
          <wp:inline xmlns:a="http://schemas.openxmlformats.org/drawingml/2006/main" xmlns:pic="http://schemas.openxmlformats.org/drawingml/2006/picture">
            <wp:extent cx="5669280" cy="5076582"/>
            <wp:docPr id="33" name="Picture 33"/>
            <wp:cNvGraphicFramePr>
              <a:graphicFrameLocks noChangeAspect="1"/>
            </wp:cNvGraphicFramePr>
            <a:graphic>
              <a:graphicData uri="http://schemas.openxmlformats.org/drawingml/2006/picture">
                <pic:pic>
                  <pic:nvPicPr>
                    <pic:cNvPr id="0" name="CD-07.png"/>
                    <pic:cNvPicPr/>
                  </pic:nvPicPr>
                  <pic:blipFill>
                    <a:blip r:embed="rId55"/>
                    <a:stretch>
                      <a:fillRect/>
                    </a:stretch>
                  </pic:blipFill>
                  <pic:spPr>
                    <a:xfrm>
                      <a:off x="0" y="0"/>
                      <a:ext cx="5669280" cy="5076582"/>
                    </a:xfrm>
                    <a:prstGeom prst="rect"/>
                  </pic:spPr>
                </pic:pic>
              </a:graphicData>
            </a:graphic>
          </wp:inline>
        </w:drawing>
      </w:r>
    </w:p>
    <w:p>
      <w:bookmarkStart w:id="5032" w:name="figure_0033"/>
      <w:pPr>
        <w:keepNext w:val="0"/>
        <w:ind w:firstLine="0"/>
        <w:jc w:val="center"/>
      </w:pPr>
      <w:r>
        <w:rPr>
          <w:rFonts w:ascii="Times New Roman" w:hAnsi="Times New Roman" w:eastAsia="Times New Roman" w:cs="Times New Roman"/>
          <w:b w:val="0"/>
          <w:i/>
          <w:color w:val="000000"/>
          <w:sz w:val="23"/>
          <w:lang w:val="vi-VN"/>
        </w:rPr>
        <w:t>Hình 2.33 CD-07 Khoản thu phân bổ và hoàn tiền</w:t>
      </w:r>
      <w:bookmarkEnd w:id="5032"/>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Tenant, Invoice, Payment, PaymentProof, BillingReceipt, PaymentAllocation, BillingRefund, BillingCommand.</w:t>
      </w:r>
    </w:p>
    <w:p>
      <w:bookmarkStart w:id="190" w:name="sec_0190"/>
      <w:pPr>
        <w:pStyle w:val="Heading4"/>
        <w:pageBreakBefore/>
      </w:pPr>
      <w:r>
        <w:rPr>
          <w:rFonts w:ascii="Times New Roman" w:hAnsi="Times New Roman" w:eastAsia="Times New Roman" w:cs="Times New Roman"/>
          <w:b/>
          <w:color w:val="000000"/>
          <w:sz w:val="24"/>
          <w:lang w:val="vi-VN"/>
        </w:rPr>
        <w:t>CD-08 Bảo trì và vận hành định kỳ</w:t>
      </w:r>
      <w:bookmarkEnd w:id="190"/>
    </w:p>
    <w:p>
      <w:pPr>
        <w:keepNext/>
        <w:spacing w:before="100" w:after="100"/>
        <w:ind w:firstLine="0"/>
        <w:jc w:val="center"/>
      </w:pPr>
      <w:r>
        <w:drawing>
          <wp:inline xmlns:a="http://schemas.openxmlformats.org/drawingml/2006/main" xmlns:pic="http://schemas.openxmlformats.org/drawingml/2006/picture">
            <wp:extent cx="5669280" cy="4509654"/>
            <wp:docPr id="34" name="Picture 34"/>
            <wp:cNvGraphicFramePr>
              <a:graphicFrameLocks noChangeAspect="1"/>
            </wp:cNvGraphicFramePr>
            <a:graphic>
              <a:graphicData uri="http://schemas.openxmlformats.org/drawingml/2006/picture">
                <pic:pic>
                  <pic:nvPicPr>
                    <pic:cNvPr id="0" name="CD-08.png"/>
                    <pic:cNvPicPr/>
                  </pic:nvPicPr>
                  <pic:blipFill>
                    <a:blip r:embed="rId56"/>
                    <a:stretch>
                      <a:fillRect/>
                    </a:stretch>
                  </pic:blipFill>
                  <pic:spPr>
                    <a:xfrm>
                      <a:off x="0" y="0"/>
                      <a:ext cx="5669280" cy="4509654"/>
                    </a:xfrm>
                    <a:prstGeom prst="rect"/>
                  </pic:spPr>
                </pic:pic>
              </a:graphicData>
            </a:graphic>
          </wp:inline>
        </w:drawing>
      </w:r>
    </w:p>
    <w:p>
      <w:bookmarkStart w:id="5033" w:name="figure_0034"/>
      <w:pPr>
        <w:keepNext w:val="0"/>
        <w:ind w:firstLine="0"/>
        <w:jc w:val="center"/>
      </w:pPr>
      <w:r>
        <w:rPr>
          <w:rFonts w:ascii="Times New Roman" w:hAnsi="Times New Roman" w:eastAsia="Times New Roman" w:cs="Times New Roman"/>
          <w:b w:val="0"/>
          <w:i/>
          <w:color w:val="000000"/>
          <w:sz w:val="23"/>
          <w:lang w:val="vi-VN"/>
        </w:rPr>
        <w:t>Hình 2.34 CD-08 Bảo trì và vận hành định kỳ</w:t>
      </w:r>
      <w:bookmarkEnd w:id="5033"/>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Room, MaintenanceTicket, MaintenanceComment, Expense, RoomTurnover, TurnoverStep, RecurringOperation, OperationTask.</w:t>
      </w:r>
    </w:p>
    <w:p>
      <w:bookmarkStart w:id="191" w:name="sec_0191"/>
      <w:pPr>
        <w:pStyle w:val="Heading4"/>
        <w:pageBreakBefore/>
      </w:pPr>
      <w:r>
        <w:rPr>
          <w:rFonts w:ascii="Times New Roman" w:hAnsi="Times New Roman" w:eastAsia="Times New Roman" w:cs="Times New Roman"/>
          <w:b/>
          <w:color w:val="000000"/>
          <w:sz w:val="24"/>
          <w:lang w:val="vi-VN"/>
        </w:rPr>
        <w:t>CD-09 Thông báo và delivery</w:t>
      </w:r>
      <w:bookmarkEnd w:id="191"/>
    </w:p>
    <w:p>
      <w:pPr>
        <w:keepNext/>
        <w:spacing w:before="100" w:after="100"/>
        <w:ind w:firstLine="0"/>
        <w:jc w:val="center"/>
      </w:pPr>
      <w:r>
        <w:drawing>
          <wp:inline xmlns:a="http://schemas.openxmlformats.org/drawingml/2006/main" xmlns:pic="http://schemas.openxmlformats.org/drawingml/2006/picture">
            <wp:extent cx="4128561" cy="6172199"/>
            <wp:docPr id="35" name="Picture 35"/>
            <wp:cNvGraphicFramePr>
              <a:graphicFrameLocks noChangeAspect="1"/>
            </wp:cNvGraphicFramePr>
            <a:graphic>
              <a:graphicData uri="http://schemas.openxmlformats.org/drawingml/2006/picture">
                <pic:pic>
                  <pic:nvPicPr>
                    <pic:cNvPr id="0" name="CD-09.png"/>
                    <pic:cNvPicPr/>
                  </pic:nvPicPr>
                  <pic:blipFill>
                    <a:blip r:embed="rId57"/>
                    <a:stretch>
                      <a:fillRect/>
                    </a:stretch>
                  </pic:blipFill>
                  <pic:spPr>
                    <a:xfrm>
                      <a:off x="0" y="0"/>
                      <a:ext cx="4128561" cy="6172199"/>
                    </a:xfrm>
                    <a:prstGeom prst="rect"/>
                  </pic:spPr>
                </pic:pic>
              </a:graphicData>
            </a:graphic>
          </wp:inline>
        </w:drawing>
      </w:r>
    </w:p>
    <w:p>
      <w:bookmarkStart w:id="5034" w:name="figure_0035"/>
      <w:pPr>
        <w:keepNext w:val="0"/>
        <w:ind w:firstLine="0"/>
        <w:jc w:val="center"/>
      </w:pPr>
      <w:r>
        <w:rPr>
          <w:rFonts w:ascii="Times New Roman" w:hAnsi="Times New Roman" w:eastAsia="Times New Roman" w:cs="Times New Roman"/>
          <w:b w:val="0"/>
          <w:i/>
          <w:color w:val="000000"/>
          <w:sz w:val="23"/>
          <w:lang w:val="vi-VN"/>
        </w:rPr>
        <w:t>Hình 2.35 CD-09 Thông báo và delivery</w:t>
      </w:r>
      <w:bookmarkEnd w:id="5034"/>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Announcement, AnnouncementRecipient, TenantNotificationPreference, NotificationDelivery, BillingReminderPolicy, BillingOutboxEvent, BillingNotification.</w:t>
      </w:r>
    </w:p>
    <w:p>
      <w:bookmarkStart w:id="192" w:name="sec_0192"/>
      <w:pPr>
        <w:pStyle w:val="Heading4"/>
        <w:pageBreakBefore/>
      </w:pPr>
      <w:r>
        <w:rPr>
          <w:rFonts w:ascii="Times New Roman" w:hAnsi="Times New Roman" w:eastAsia="Times New Roman" w:cs="Times New Roman"/>
          <w:b/>
          <w:color w:val="000000"/>
          <w:sz w:val="24"/>
          <w:lang w:val="vi-VN"/>
        </w:rPr>
        <w:t>CD-10 Quản trị nền tảng và đối soát</w:t>
      </w:r>
      <w:bookmarkEnd w:id="192"/>
    </w:p>
    <w:p>
      <w:pPr>
        <w:keepNext/>
        <w:spacing w:before="100" w:after="100"/>
        <w:ind w:firstLine="0"/>
        <w:jc w:val="center"/>
      </w:pPr>
      <w:r>
        <w:drawing>
          <wp:inline xmlns:a="http://schemas.openxmlformats.org/drawingml/2006/main" xmlns:pic="http://schemas.openxmlformats.org/drawingml/2006/picture">
            <wp:extent cx="5669280" cy="6151169"/>
            <wp:docPr id="36" name="Picture 36"/>
            <wp:cNvGraphicFramePr>
              <a:graphicFrameLocks noChangeAspect="1"/>
            </wp:cNvGraphicFramePr>
            <a:graphic>
              <a:graphicData uri="http://schemas.openxmlformats.org/drawingml/2006/picture">
                <pic:pic>
                  <pic:nvPicPr>
                    <pic:cNvPr id="0" name="CD-10.png"/>
                    <pic:cNvPicPr/>
                  </pic:nvPicPr>
                  <pic:blipFill>
                    <a:blip r:embed="rId58"/>
                    <a:stretch>
                      <a:fillRect/>
                    </a:stretch>
                  </pic:blipFill>
                  <pic:spPr>
                    <a:xfrm>
                      <a:off x="0" y="0"/>
                      <a:ext cx="5669280" cy="6151169"/>
                    </a:xfrm>
                    <a:prstGeom prst="rect"/>
                  </pic:spPr>
                </pic:pic>
              </a:graphicData>
            </a:graphic>
          </wp:inline>
        </w:drawing>
      </w:r>
    </w:p>
    <w:p>
      <w:bookmarkStart w:id="5035" w:name="figure_0036"/>
      <w:pPr>
        <w:keepNext w:val="0"/>
        <w:ind w:firstLine="0"/>
        <w:jc w:val="center"/>
      </w:pPr>
      <w:r>
        <w:rPr>
          <w:rFonts w:ascii="Times New Roman" w:hAnsi="Times New Roman" w:eastAsia="Times New Roman" w:cs="Times New Roman"/>
          <w:b w:val="0"/>
          <w:i/>
          <w:color w:val="000000"/>
          <w:sz w:val="23"/>
          <w:lang w:val="vi-VN"/>
        </w:rPr>
        <w:t>Hình 2.36 CD-10 Quản trị nền tảng và đối soát</w:t>
      </w:r>
      <w:bookmarkEnd w:id="5035"/>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ModerationWorkItem, ModerationDecision, ModerationAppeal, ModerationQualityReview, FinanceStatement, FinanceStatementLine, FinanceReconciliationProposal.</w:t>
      </w:r>
    </w:p>
    <w:p>
      <w:bookmarkStart w:id="193" w:name="sec_0193"/>
      <w:pPr>
        <w:pStyle w:val="Heading4"/>
        <w:pageBreakBefore/>
      </w:pPr>
      <w:r>
        <w:rPr>
          <w:rFonts w:ascii="Times New Roman" w:hAnsi="Times New Roman" w:eastAsia="Times New Roman" w:cs="Times New Roman"/>
          <w:b/>
          <w:color w:val="000000"/>
          <w:sz w:val="24"/>
          <w:lang w:val="vi-VN"/>
        </w:rPr>
        <w:t>CD-11 Hỗ trợ và báo cáo quản trị</w:t>
      </w:r>
      <w:bookmarkEnd w:id="193"/>
    </w:p>
    <w:p>
      <w:pPr>
        <w:keepNext/>
        <w:spacing w:before="100" w:after="100"/>
        <w:ind w:firstLine="0"/>
        <w:jc w:val="center"/>
      </w:pPr>
      <w:r>
        <w:drawing>
          <wp:inline xmlns:a="http://schemas.openxmlformats.org/drawingml/2006/main" xmlns:pic="http://schemas.openxmlformats.org/drawingml/2006/picture">
            <wp:extent cx="4139890" cy="6172199"/>
            <wp:docPr id="37" name="Picture 37"/>
            <wp:cNvGraphicFramePr>
              <a:graphicFrameLocks noChangeAspect="1"/>
            </wp:cNvGraphicFramePr>
            <a:graphic>
              <a:graphicData uri="http://schemas.openxmlformats.org/drawingml/2006/picture">
                <pic:pic>
                  <pic:nvPicPr>
                    <pic:cNvPr id="0" name="CD-11.png"/>
                    <pic:cNvPicPr/>
                  </pic:nvPicPr>
                  <pic:blipFill>
                    <a:blip r:embed="rId59"/>
                    <a:stretch>
                      <a:fillRect/>
                    </a:stretch>
                  </pic:blipFill>
                  <pic:spPr>
                    <a:xfrm>
                      <a:off x="0" y="0"/>
                      <a:ext cx="4139890" cy="6172199"/>
                    </a:xfrm>
                    <a:prstGeom prst="rect"/>
                  </pic:spPr>
                </pic:pic>
              </a:graphicData>
            </a:graphic>
          </wp:inline>
        </w:drawing>
      </w:r>
    </w:p>
    <w:p>
      <w:bookmarkStart w:id="5036" w:name="figure_0037"/>
      <w:pPr>
        <w:keepNext w:val="0"/>
        <w:ind w:firstLine="0"/>
        <w:jc w:val="center"/>
      </w:pPr>
      <w:r>
        <w:rPr>
          <w:rFonts w:ascii="Times New Roman" w:hAnsi="Times New Roman" w:eastAsia="Times New Roman" w:cs="Times New Roman"/>
          <w:b w:val="0"/>
          <w:i/>
          <w:color w:val="000000"/>
          <w:sz w:val="23"/>
          <w:lang w:val="vi-VN"/>
        </w:rPr>
        <w:t>Hình 2.37 CD-11 Hỗ trợ và báo cáo quản trị</w:t>
      </w:r>
      <w:bookmarkEnd w:id="5036"/>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SupportTicket, SupportMessage, SupportAttachment, SupportSlaPolicy, AdminReportSchedule, AdminReportRun, PlatformNotification.</w:t>
      </w:r>
    </w:p>
    <w:p>
      <w:bookmarkStart w:id="194" w:name="sec_0194"/>
      <w:pPr>
        <w:pStyle w:val="Heading4"/>
        <w:pageBreakBefore/>
      </w:pPr>
      <w:r>
        <w:rPr>
          <w:rFonts w:ascii="Times New Roman" w:hAnsi="Times New Roman" w:eastAsia="Times New Roman" w:cs="Times New Roman"/>
          <w:b/>
          <w:color w:val="000000"/>
          <w:sz w:val="24"/>
          <w:lang w:val="vi-VN"/>
        </w:rPr>
        <w:t>CD-12 Đánh giá tri thức và thanh toán demo</w:t>
      </w:r>
      <w:bookmarkEnd w:id="194"/>
    </w:p>
    <w:p>
      <w:pPr>
        <w:keepNext/>
        <w:spacing w:before="100" w:after="100"/>
        <w:ind w:firstLine="0"/>
        <w:jc w:val="center"/>
      </w:pPr>
      <w:r>
        <w:drawing>
          <wp:inline xmlns:a="http://schemas.openxmlformats.org/drawingml/2006/main" xmlns:pic="http://schemas.openxmlformats.org/drawingml/2006/picture">
            <wp:extent cx="5669280" cy="3411876"/>
            <wp:docPr id="38" name="Picture 38"/>
            <wp:cNvGraphicFramePr>
              <a:graphicFrameLocks noChangeAspect="1"/>
            </wp:cNvGraphicFramePr>
            <a:graphic>
              <a:graphicData uri="http://schemas.openxmlformats.org/drawingml/2006/picture">
                <pic:pic>
                  <pic:nvPicPr>
                    <pic:cNvPr id="0" name="CD-12.png"/>
                    <pic:cNvPicPr/>
                  </pic:nvPicPr>
                  <pic:blipFill>
                    <a:blip r:embed="rId60"/>
                    <a:stretch>
                      <a:fillRect/>
                    </a:stretch>
                  </pic:blipFill>
                  <pic:spPr>
                    <a:xfrm>
                      <a:off x="0" y="0"/>
                      <a:ext cx="5669280" cy="3411876"/>
                    </a:xfrm>
                    <a:prstGeom prst="rect"/>
                  </pic:spPr>
                </pic:pic>
              </a:graphicData>
            </a:graphic>
          </wp:inline>
        </w:drawing>
      </w:r>
    </w:p>
    <w:p>
      <w:bookmarkStart w:id="5037" w:name="figure_0038"/>
      <w:pPr>
        <w:keepNext w:val="0"/>
        <w:ind w:firstLine="0"/>
        <w:jc w:val="center"/>
      </w:pPr>
      <w:r>
        <w:rPr>
          <w:rFonts w:ascii="Times New Roman" w:hAnsi="Times New Roman" w:eastAsia="Times New Roman" w:cs="Times New Roman"/>
          <w:b w:val="0"/>
          <w:i/>
          <w:color w:val="000000"/>
          <w:sz w:val="23"/>
          <w:lang w:val="vi-VN"/>
        </w:rPr>
        <w:t>Hình 2.38 CD-12 Đánh giá tri thức và thanh toán demo</w:t>
      </w:r>
      <w:bookmarkEnd w:id="5037"/>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Lease, RoomReview, KnowledgeDocument, KnowledgeChunk, Invoice, PaymentLink, DemoCheckoutSession, PaymentWebhookEvent.</w:t>
      </w:r>
    </w:p>
    <w:p>
      <w:bookmarkStart w:id="195" w:name="sec_0195"/>
      <w:pPr>
        <w:pStyle w:val="Heading4"/>
        <w:pageBreakBefore/>
      </w:pPr>
      <w:r>
        <w:rPr>
          <w:rFonts w:ascii="Times New Roman" w:hAnsi="Times New Roman" w:eastAsia="Times New Roman" w:cs="Times New Roman"/>
          <w:b/>
          <w:color w:val="000000"/>
          <w:sz w:val="24"/>
          <w:lang w:val="vi-VN"/>
        </w:rPr>
        <w:t>CD-13 Lời mời tệp và ngữ cảnh tìm phòng</w:t>
      </w:r>
      <w:bookmarkEnd w:id="195"/>
    </w:p>
    <w:p>
      <w:pPr>
        <w:keepNext/>
        <w:spacing w:before="100" w:after="100"/>
        <w:ind w:firstLine="0"/>
        <w:jc w:val="center"/>
      </w:pPr>
      <w:r>
        <w:drawing>
          <wp:inline xmlns:a="http://schemas.openxmlformats.org/drawingml/2006/main" xmlns:pic="http://schemas.openxmlformats.org/drawingml/2006/picture">
            <wp:extent cx="3479969" cy="6172199"/>
            <wp:docPr id="39" name="Picture 39"/>
            <wp:cNvGraphicFramePr>
              <a:graphicFrameLocks noChangeAspect="1"/>
            </wp:cNvGraphicFramePr>
            <a:graphic>
              <a:graphicData uri="http://schemas.openxmlformats.org/drawingml/2006/picture">
                <pic:pic>
                  <pic:nvPicPr>
                    <pic:cNvPr id="0" name="CD-13.png"/>
                    <pic:cNvPicPr/>
                  </pic:nvPicPr>
                  <pic:blipFill>
                    <a:blip r:embed="rId61"/>
                    <a:stretch>
                      <a:fillRect/>
                    </a:stretch>
                  </pic:blipFill>
                  <pic:spPr>
                    <a:xfrm>
                      <a:off x="0" y="0"/>
                      <a:ext cx="3479969" cy="6172199"/>
                    </a:xfrm>
                    <a:prstGeom prst="rect"/>
                  </pic:spPr>
                </pic:pic>
              </a:graphicData>
            </a:graphic>
          </wp:inline>
        </w:drawing>
      </w:r>
    </w:p>
    <w:p>
      <w:bookmarkStart w:id="5038" w:name="figure_0039"/>
      <w:pPr>
        <w:keepNext w:val="0"/>
        <w:ind w:firstLine="0"/>
        <w:jc w:val="center"/>
      </w:pPr>
      <w:r>
        <w:rPr>
          <w:rFonts w:ascii="Times New Roman" w:hAnsi="Times New Roman" w:eastAsia="Times New Roman" w:cs="Times New Roman"/>
          <w:b w:val="0"/>
          <w:i/>
          <w:color w:val="000000"/>
          <w:sz w:val="23"/>
          <w:lang w:val="vi-VN"/>
        </w:rPr>
        <w:t>Hình 2.39 CD-13 Lời mời tệp và ngữ cảnh tìm phòng</w:t>
      </w:r>
      <w:bookmarkEnd w:id="5038"/>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Tenant, TenantInvite, UploadedFile, HousingNotification, PilotFeedback, SchoolCampus.</w:t>
      </w:r>
    </w:p>
    <w:p>
      <w:bookmarkStart w:id="196" w:name="sec_0196"/>
      <w:pPr>
        <w:pStyle w:val="Heading4"/>
        <w:pageBreakBefore/>
      </w:pPr>
      <w:r>
        <w:rPr>
          <w:rFonts w:ascii="Times New Roman" w:hAnsi="Times New Roman" w:eastAsia="Times New Roman" w:cs="Times New Roman"/>
          <w:b/>
          <w:color w:val="000000"/>
          <w:sz w:val="24"/>
          <w:lang w:val="vi-VN"/>
        </w:rPr>
        <w:t>CD-14 Mẫu thông báo nhóm nhận và automation</w:t>
      </w:r>
      <w:bookmarkEnd w:id="196"/>
    </w:p>
    <w:p>
      <w:pPr>
        <w:keepNext/>
        <w:spacing w:before="100" w:after="100"/>
        <w:ind w:firstLine="0"/>
        <w:jc w:val="center"/>
      </w:pPr>
      <w:r>
        <w:drawing>
          <wp:inline xmlns:a="http://schemas.openxmlformats.org/drawingml/2006/main" xmlns:pic="http://schemas.openxmlformats.org/drawingml/2006/picture">
            <wp:extent cx="4582801" cy="6172199"/>
            <wp:docPr id="40" name="Picture 40"/>
            <wp:cNvGraphicFramePr>
              <a:graphicFrameLocks noChangeAspect="1"/>
            </wp:cNvGraphicFramePr>
            <a:graphic>
              <a:graphicData uri="http://schemas.openxmlformats.org/drawingml/2006/picture">
                <pic:pic>
                  <pic:nvPicPr>
                    <pic:cNvPr id="0" name="CD-14.png"/>
                    <pic:cNvPicPr/>
                  </pic:nvPicPr>
                  <pic:blipFill>
                    <a:blip r:embed="rId62"/>
                    <a:stretch>
                      <a:fillRect/>
                    </a:stretch>
                  </pic:blipFill>
                  <pic:spPr>
                    <a:xfrm>
                      <a:off x="0" y="0"/>
                      <a:ext cx="4582801" cy="6172199"/>
                    </a:xfrm>
                    <a:prstGeom prst="rect"/>
                  </pic:spPr>
                </pic:pic>
              </a:graphicData>
            </a:graphic>
          </wp:inline>
        </w:drawing>
      </w:r>
    </w:p>
    <w:p>
      <w:bookmarkStart w:id="5039" w:name="figure_0040"/>
      <w:pPr>
        <w:keepNext w:val="0"/>
        <w:ind w:firstLine="0"/>
        <w:jc w:val="center"/>
      </w:pPr>
      <w:r>
        <w:rPr>
          <w:rFonts w:ascii="Times New Roman" w:hAnsi="Times New Roman" w:eastAsia="Times New Roman" w:cs="Times New Roman"/>
          <w:b w:val="0"/>
          <w:i/>
          <w:color w:val="000000"/>
          <w:sz w:val="23"/>
          <w:lang w:val="vi-VN"/>
        </w:rPr>
        <w:t>Hình 2.40 CD-14 Mẫu thông báo nhóm nhận và automation</w:t>
      </w:r>
      <w:bookmarkEnd w:id="5039"/>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BillingAutomation, TenantGroup, AnnouncementTemplate, Announcement, NotificationRead.</w:t>
      </w:r>
    </w:p>
    <w:p>
      <w:bookmarkStart w:id="197" w:name="sec_0197"/>
      <w:pPr>
        <w:pStyle w:val="Heading4"/>
        <w:pageBreakBefore/>
      </w:pPr>
      <w:r>
        <w:rPr>
          <w:rFonts w:ascii="Times New Roman" w:hAnsi="Times New Roman" w:eastAsia="Times New Roman" w:cs="Times New Roman"/>
          <w:b/>
          <w:color w:val="000000"/>
          <w:sz w:val="24"/>
          <w:lang w:val="vi-VN"/>
        </w:rPr>
        <w:t>CD-15 Audit phiên đặc quyền và tổ chức Admin</w:t>
      </w:r>
      <w:bookmarkEnd w:id="197"/>
    </w:p>
    <w:p>
      <w:pPr>
        <w:keepNext/>
        <w:spacing w:before="100" w:after="100"/>
        <w:ind w:firstLine="0"/>
        <w:jc w:val="center"/>
      </w:pPr>
      <w:r>
        <w:drawing>
          <wp:inline xmlns:a="http://schemas.openxmlformats.org/drawingml/2006/main" xmlns:pic="http://schemas.openxmlformats.org/drawingml/2006/picture">
            <wp:extent cx="2441359" cy="6172199"/>
            <wp:docPr id="41" name="Picture 41"/>
            <wp:cNvGraphicFramePr>
              <a:graphicFrameLocks noChangeAspect="1"/>
            </wp:cNvGraphicFramePr>
            <a:graphic>
              <a:graphicData uri="http://schemas.openxmlformats.org/drawingml/2006/picture">
                <pic:pic>
                  <pic:nvPicPr>
                    <pic:cNvPr id="0" name="CD-15.png"/>
                    <pic:cNvPicPr/>
                  </pic:nvPicPr>
                  <pic:blipFill>
                    <a:blip r:embed="rId63"/>
                    <a:stretch>
                      <a:fillRect/>
                    </a:stretch>
                  </pic:blipFill>
                  <pic:spPr>
                    <a:xfrm>
                      <a:off x="0" y="0"/>
                      <a:ext cx="2441359" cy="6172199"/>
                    </a:xfrm>
                    <a:prstGeom prst="rect"/>
                  </pic:spPr>
                </pic:pic>
              </a:graphicData>
            </a:graphic>
          </wp:inline>
        </w:drawing>
      </w:r>
    </w:p>
    <w:p>
      <w:bookmarkStart w:id="5040" w:name="figure_0041"/>
      <w:pPr>
        <w:keepNext w:val="0"/>
        <w:ind w:firstLine="0"/>
        <w:jc w:val="center"/>
      </w:pPr>
      <w:r>
        <w:rPr>
          <w:rFonts w:ascii="Times New Roman" w:hAnsi="Times New Roman" w:eastAsia="Times New Roman" w:cs="Times New Roman"/>
          <w:b w:val="0"/>
          <w:i/>
          <w:color w:val="000000"/>
          <w:sz w:val="23"/>
          <w:lang w:val="vi-VN"/>
        </w:rPr>
        <w:t>Hình 2.41 CD-15 Audit phiên đặc quyền và tổ chức Admin</w:t>
      </w:r>
      <w:bookmarkEnd w:id="5040"/>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AuditLog, AdminStepUpGrant, DeliveryJob, AdminTeam, AdminTeamMember, FeatureFlag.</w:t>
      </w:r>
    </w:p>
    <w:p>
      <w:bookmarkStart w:id="198" w:name="sec_0198"/>
      <w:pPr>
        <w:pStyle w:val="Heading4"/>
        <w:pageBreakBefore/>
      </w:pPr>
      <w:r>
        <w:rPr>
          <w:rFonts w:ascii="Times New Roman" w:hAnsi="Times New Roman" w:eastAsia="Times New Roman" w:cs="Times New Roman"/>
          <w:b/>
          <w:color w:val="000000"/>
          <w:sz w:val="24"/>
          <w:lang w:val="vi-VN"/>
        </w:rPr>
        <w:t>CD-16 Telemetry sự cố và liên kết hỗ trợ</w:t>
      </w:r>
      <w:bookmarkEnd w:id="198"/>
    </w:p>
    <w:p>
      <w:pPr>
        <w:keepNext/>
        <w:spacing w:before="100" w:after="100"/>
        <w:ind w:firstLine="0"/>
        <w:jc w:val="center"/>
      </w:pPr>
      <w:r>
        <w:drawing>
          <wp:inline xmlns:a="http://schemas.openxmlformats.org/drawingml/2006/main" xmlns:pic="http://schemas.openxmlformats.org/drawingml/2006/picture">
            <wp:extent cx="2320375" cy="6172197"/>
            <wp:docPr id="42" name="Picture 42"/>
            <wp:cNvGraphicFramePr>
              <a:graphicFrameLocks noChangeAspect="1"/>
            </wp:cNvGraphicFramePr>
            <a:graphic>
              <a:graphicData uri="http://schemas.openxmlformats.org/drawingml/2006/picture">
                <pic:pic>
                  <pic:nvPicPr>
                    <pic:cNvPr id="0" name="CD-16.png"/>
                    <pic:cNvPicPr/>
                  </pic:nvPicPr>
                  <pic:blipFill>
                    <a:blip r:embed="rId64"/>
                    <a:stretch>
                      <a:fillRect/>
                    </a:stretch>
                  </pic:blipFill>
                  <pic:spPr>
                    <a:xfrm>
                      <a:off x="0" y="0"/>
                      <a:ext cx="2320375" cy="6172197"/>
                    </a:xfrm>
                    <a:prstGeom prst="rect"/>
                  </pic:spPr>
                </pic:pic>
              </a:graphicData>
            </a:graphic>
          </wp:inline>
        </w:drawing>
      </w:r>
    </w:p>
    <w:p>
      <w:bookmarkStart w:id="5041" w:name="figure_0042"/>
      <w:pPr>
        <w:keepNext w:val="0"/>
        <w:ind w:firstLine="0"/>
        <w:jc w:val="center"/>
      </w:pPr>
      <w:r>
        <w:rPr>
          <w:rFonts w:ascii="Times New Roman" w:hAnsi="Times New Roman" w:eastAsia="Times New Roman" w:cs="Times New Roman"/>
          <w:b w:val="0"/>
          <w:i/>
          <w:color w:val="000000"/>
          <w:sz w:val="23"/>
          <w:lang w:val="vi-VN"/>
        </w:rPr>
        <w:t>Hình 2.42 CD-16 Telemetry sự cố và liên kết hỗ trợ</w:t>
      </w:r>
      <w:bookmarkEnd w:id="5041"/>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WorkerHeartbeat, OperationsMetric, OperationsIncident, SupportTicket, SupportEscalation, SupportCaseLink, SlaEscalation.</w:t>
      </w:r>
    </w:p>
    <w:p>
      <w:bookmarkStart w:id="199" w:name="sec_0199"/>
      <w:pPr>
        <w:pStyle w:val="Heading4"/>
        <w:pageBreakBefore/>
      </w:pPr>
      <w:r>
        <w:rPr>
          <w:rFonts w:ascii="Times New Roman" w:hAnsi="Times New Roman" w:eastAsia="Times New Roman" w:cs="Times New Roman"/>
          <w:b/>
          <w:color w:val="000000"/>
          <w:sz w:val="24"/>
          <w:lang w:val="vi-VN"/>
        </w:rPr>
        <w:t>CD-17 Chính sách mẫu hỗ trợ và preference nền tảng</w:t>
      </w:r>
      <w:bookmarkEnd w:id="199"/>
    </w:p>
    <w:p>
      <w:pPr>
        <w:keepNext/>
        <w:spacing w:before="100" w:after="100"/>
        <w:ind w:firstLine="0"/>
        <w:jc w:val="center"/>
      </w:pPr>
      <w:r>
        <w:drawing>
          <wp:inline xmlns:a="http://schemas.openxmlformats.org/drawingml/2006/main" xmlns:pic="http://schemas.openxmlformats.org/drawingml/2006/picture">
            <wp:extent cx="2517863" cy="6172198"/>
            <wp:docPr id="43" name="Picture 43"/>
            <wp:cNvGraphicFramePr>
              <a:graphicFrameLocks noChangeAspect="1"/>
            </wp:cNvGraphicFramePr>
            <a:graphic>
              <a:graphicData uri="http://schemas.openxmlformats.org/drawingml/2006/picture">
                <pic:pic>
                  <pic:nvPicPr>
                    <pic:cNvPr id="0" name="CD-17.png"/>
                    <pic:cNvPicPr/>
                  </pic:nvPicPr>
                  <pic:blipFill>
                    <a:blip r:embed="rId65"/>
                    <a:stretch>
                      <a:fillRect/>
                    </a:stretch>
                  </pic:blipFill>
                  <pic:spPr>
                    <a:xfrm>
                      <a:off x="0" y="0"/>
                      <a:ext cx="2517863" cy="6172198"/>
                    </a:xfrm>
                    <a:prstGeom prst="rect"/>
                  </pic:spPr>
                </pic:pic>
              </a:graphicData>
            </a:graphic>
          </wp:inline>
        </w:drawing>
      </w:r>
    </w:p>
    <w:p>
      <w:bookmarkStart w:id="5042" w:name="figure_0043"/>
      <w:pPr>
        <w:keepNext w:val="0"/>
        <w:ind w:firstLine="0"/>
        <w:jc w:val="center"/>
      </w:pPr>
      <w:r>
        <w:rPr>
          <w:rFonts w:ascii="Times New Roman" w:hAnsi="Times New Roman" w:eastAsia="Times New Roman" w:cs="Times New Roman"/>
          <w:b w:val="0"/>
          <w:i/>
          <w:color w:val="000000"/>
          <w:sz w:val="23"/>
          <w:lang w:val="vi-VN"/>
        </w:rPr>
        <w:t>Hình 2.43 CD-17 Chính sách mẫu hỗ trợ và preference nền tảng</w:t>
      </w:r>
      <w:bookmarkEnd w:id="5042"/>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ModerationPolicy, SupportTemplate, SupportSavedView, SupportAgentSkill, PlatformNotificationPreference, PlatformNotificationDelivery.</w:t>
      </w:r>
    </w:p>
    <w:p>
      <w:bookmarkStart w:id="200" w:name="sec_0200"/>
      <w:pPr>
        <w:pStyle w:val="Heading4"/>
        <w:pageBreakBefore/>
      </w:pPr>
      <w:r>
        <w:rPr>
          <w:rFonts w:ascii="Times New Roman" w:hAnsi="Times New Roman" w:eastAsia="Times New Roman" w:cs="Times New Roman"/>
          <w:b/>
          <w:color w:val="000000"/>
          <w:sz w:val="24"/>
          <w:lang w:val="vi-VN"/>
        </w:rPr>
        <w:t>CD-18 Xác minh khu trọ và gói sử dụng nền tảng</w:t>
      </w:r>
      <w:bookmarkEnd w:id="200"/>
    </w:p>
    <w:p>
      <w:pPr>
        <w:keepNext/>
        <w:spacing w:before="100" w:after="100"/>
        <w:ind w:firstLine="0"/>
        <w:jc w:val="center"/>
      </w:pPr>
      <w:r>
        <w:drawing>
          <wp:inline xmlns:a="http://schemas.openxmlformats.org/drawingml/2006/main" xmlns:pic="http://schemas.openxmlformats.org/drawingml/2006/picture">
            <wp:extent cx="5669280" cy="4821465"/>
            <wp:docPr id="44" name="Picture 44"/>
            <wp:cNvGraphicFramePr>
              <a:graphicFrameLocks noChangeAspect="1"/>
            </wp:cNvGraphicFramePr>
            <a:graphic>
              <a:graphicData uri="http://schemas.openxmlformats.org/drawingml/2006/picture">
                <pic:pic>
                  <pic:nvPicPr>
                    <pic:cNvPr id="0" name="CD-18.png"/>
                    <pic:cNvPicPr/>
                  </pic:nvPicPr>
                  <pic:blipFill>
                    <a:blip r:embed="rId66"/>
                    <a:stretch>
                      <a:fillRect/>
                    </a:stretch>
                  </pic:blipFill>
                  <pic:spPr>
                    <a:xfrm>
                      <a:off x="0" y="0"/>
                      <a:ext cx="5669280" cy="4821465"/>
                    </a:xfrm>
                    <a:prstGeom prst="rect"/>
                  </pic:spPr>
                </pic:pic>
              </a:graphicData>
            </a:graphic>
          </wp:inline>
        </w:drawing>
      </w:r>
    </w:p>
    <w:p>
      <w:bookmarkStart w:id="5043" w:name="figure_0044"/>
      <w:pPr>
        <w:keepNext w:val="0"/>
        <w:ind w:firstLine="0"/>
        <w:jc w:val="center"/>
      </w:pPr>
      <w:r>
        <w:rPr>
          <w:rFonts w:ascii="Times New Roman" w:hAnsi="Times New Roman" w:eastAsia="Times New Roman" w:cs="Times New Roman"/>
          <w:b w:val="0"/>
          <w:i/>
          <w:color w:val="000000"/>
          <w:sz w:val="23"/>
          <w:lang w:val="vi-VN"/>
        </w:rPr>
        <w:t>Hình 2.44 CD-18 Xác minh khu trọ và gói sử dụng nền tảng</w:t>
      </w:r>
      <w:bookmarkEnd w:id="5043"/>
    </w:p>
    <w:p>
      <w:pPr>
        <w:keepNext w:val="0"/>
      </w:pPr>
      <w:r>
        <w:rPr>
          <w:rFonts w:ascii="Times New Roman" w:hAnsi="Times New Roman" w:eastAsia="Times New Roman" w:cs="Times New Roman"/>
          <w:b w:val="0"/>
          <w:i w:val="0"/>
          <w:color w:val="000000"/>
          <w:sz w:val="23"/>
          <w:lang w:val="vi-VN"/>
        </w:rPr>
        <w:t>Các lớp biểu diễn thực thể nghiệp vụ và các thuộc tính tiêu biểu; không tự gắn phương thức CRUD vào entity. Hình dùng để giải thích UC, không thay thế schema database.</w:t>
      </w:r>
    </w:p>
    <w:p>
      <w:pPr>
        <w:keepNext w:val="0"/>
      </w:pPr>
      <w:r>
        <w:rPr>
          <w:rFonts w:ascii="Times New Roman" w:hAnsi="Times New Roman" w:eastAsia="Times New Roman" w:cs="Times New Roman"/>
          <w:b w:val="0"/>
          <w:i w:val="0"/>
          <w:color w:val="000000"/>
          <w:sz w:val="23"/>
          <w:lang w:val="vi-VN"/>
        </w:rPr>
        <w:t>Các thực thể chính: User, Property, LandlordVerification, PropertyApprovalReview, ServicePlan, LandlordSubscription, SubscriptionEvent.</w:t>
      </w:r>
    </w:p>
    <w:p>
      <w:bookmarkStart w:id="201" w:name="sec_0201"/>
      <w:pPr>
        <w:pStyle w:val="Heading4"/>
        <w:pageBreakBefore/>
      </w:pPr>
      <w:r>
        <w:rPr>
          <w:rFonts w:ascii="Times New Roman" w:hAnsi="Times New Roman" w:eastAsia="Times New Roman" w:cs="Times New Roman"/>
          <w:b/>
          <w:color w:val="000000"/>
          <w:sz w:val="24"/>
          <w:lang w:val="vi-VN"/>
        </w:rPr>
        <w:t>Đối tượng minh họa và phép đối chiếu số dư</w:t>
      </w:r>
      <w:bookmarkEnd w:id="201"/>
    </w:p>
    <w:p>
      <w:pPr>
        <w:keepNext/>
        <w:spacing w:before="100" w:after="100"/>
        <w:ind w:firstLine="0"/>
        <w:jc w:val="center"/>
      </w:pPr>
      <w:r>
        <w:drawing>
          <wp:inline xmlns:a="http://schemas.openxmlformats.org/drawingml/2006/main" xmlns:pic="http://schemas.openxmlformats.org/drawingml/2006/picture">
            <wp:extent cx="5669280" cy="3071719"/>
            <wp:docPr id="45" name="Picture 45"/>
            <wp:cNvGraphicFramePr>
              <a:graphicFrameLocks noChangeAspect="1"/>
            </wp:cNvGraphicFramePr>
            <a:graphic>
              <a:graphicData uri="http://schemas.openxmlformats.org/drawingml/2006/picture">
                <pic:pic>
                  <pic:nvPicPr>
                    <pic:cNvPr id="0" name="OD-01.png"/>
                    <pic:cNvPicPr/>
                  </pic:nvPicPr>
                  <pic:blipFill>
                    <a:blip r:embed="rId67"/>
                    <a:stretch>
                      <a:fillRect/>
                    </a:stretch>
                  </pic:blipFill>
                  <pic:spPr>
                    <a:xfrm>
                      <a:off x="0" y="0"/>
                      <a:ext cx="5669280" cy="3071719"/>
                    </a:xfrm>
                    <a:prstGeom prst="rect"/>
                  </pic:spPr>
                </pic:pic>
              </a:graphicData>
            </a:graphic>
          </wp:inline>
        </w:drawing>
      </w:r>
    </w:p>
    <w:p>
      <w:bookmarkStart w:id="5044" w:name="figure_0045"/>
      <w:pPr>
        <w:keepNext w:val="0"/>
        <w:ind w:firstLine="0"/>
        <w:jc w:val="center"/>
      </w:pPr>
      <w:r>
        <w:rPr>
          <w:rFonts w:ascii="Times New Roman" w:hAnsi="Times New Roman" w:eastAsia="Times New Roman" w:cs="Times New Roman"/>
          <w:b w:val="0"/>
          <w:i/>
          <w:color w:val="000000"/>
          <w:sz w:val="23"/>
          <w:lang w:val="vi-VN"/>
        </w:rPr>
        <w:t>Hình 2.45 OD-01 Đối tượng khoản thu và hóa đơn thanh toán một phần</w:t>
      </w:r>
      <w:bookmarkEnd w:id="5044"/>
    </w:p>
    <w:p>
      <w:pPr>
        <w:keepNext w:val="0"/>
      </w:pPr>
      <w:r>
        <w:rPr>
          <w:rFonts w:ascii="Times New Roman" w:hAnsi="Times New Roman" w:eastAsia="Times New Roman" w:cs="Times New Roman"/>
          <w:b w:val="0"/>
          <w:i w:val="0"/>
          <w:color w:val="000000"/>
          <w:sz w:val="26"/>
          <w:lang w:val="vi-VN"/>
        </w:rPr>
        <w:t>Ví dụ giả định: 3.000.000 đồng nhận, 2.500.000 phân bổ, 500.000 còn khả dụng; công nợ hóa đơn còn 1.500.000 đồng.</w:t>
      </w:r>
    </w:p>
    <w:p>
      <w:pPr>
        <w:keepNext w:val="0"/>
      </w:pPr>
      <w:r>
        <w:rPr>
          <w:rFonts w:ascii="Times New Roman" w:hAnsi="Times New Roman" w:eastAsia="Times New Roman" w:cs="Times New Roman"/>
          <w:b w:val="0"/>
          <w:i w:val="0"/>
          <w:color w:val="000000"/>
          <w:sz w:val="26"/>
          <w:lang w:val="vi-VN"/>
        </w:rPr>
        <w:t>Công thức đối chiếu ví dụ: tiền receipt 3.000.000 = phân bổ đang hiệu lực 2.500.000 + khả dụng 500.000, khi chưa có hoàn tiền. Công nợ invoice 4.000.000 − 2.500.000 = 1.500.000. Nếu giải phóng toàn bộ phân bổ, một reversal âm được thêm và phần khả dụng tăng lại; chỉ sau đó mới có thể ghi nhận hoàn phần tương ứng. Đây là dữ liệu giả định để giải thích mô hình, không phải một giao dịch thực.</w:t>
      </w:r>
    </w:p>
    <w:p>
      <w:bookmarkStart w:id="202" w:name="sec_0202"/>
      <w:pPr>
        <w:pStyle w:val="Heading3"/>
        <w:pageBreakBefore/>
      </w:pPr>
      <w:r>
        <w:rPr>
          <w:rFonts w:ascii="Times New Roman" w:hAnsi="Times New Roman" w:eastAsia="Times New Roman" w:cs="Times New Roman"/>
          <w:b/>
          <w:color w:val="000000"/>
          <w:sz w:val="26"/>
          <w:lang w:val="vi-VN"/>
        </w:rPr>
        <w:t>2.4.4 Các biểu đồ tuần tự</w:t>
      </w:r>
      <w:bookmarkEnd w:id="202"/>
    </w:p>
    <w:p>
      <w:pPr>
        <w:keepNext w:val="0"/>
      </w:pPr>
      <w:r>
        <w:rPr>
          <w:rFonts w:ascii="Times New Roman" w:hAnsi="Times New Roman" w:eastAsia="Times New Roman" w:cs="Times New Roman"/>
          <w:b w:val="0"/>
          <w:i w:val="0"/>
          <w:color w:val="000000"/>
          <w:sz w:val="26"/>
          <w:lang w:val="vi-VN"/>
        </w:rPr>
        <w:t>19 sơ đồ SD chọn các luồng có rủi ro và tương tác liên tầng quan trọng nhất. Thời gian đi từ trên xuống, đường nét đứt là lifeline, thông điệp có số thứ tự. Các lifeline nhóm như Portal/Billing hoặc Prisma/Uploads là ranh giới mức thiết kế, không phải khẳng định một class cụ thể có đúng tên đó. Việc đổi từ người thuê sang chủ trọ hoặc maker sang checker luôn là một phiên đã xác thực khác.</w:t>
      </w:r>
    </w:p>
    <w:p>
      <w:pPr>
        <w:keepNext w:val="0"/>
      </w:pPr>
      <w:r>
        <w:rPr>
          <w:rFonts w:ascii="Times New Roman" w:hAnsi="Times New Roman" w:eastAsia="Times New Roman" w:cs="Times New Roman"/>
          <w:b w:val="0"/>
          <w:i w:val="0"/>
          <w:color w:val="000000"/>
          <w:sz w:val="26"/>
          <w:lang w:val="vi-VN"/>
        </w:rPr>
        <w:t>Sơ đồ trình bày luồng thành công; nhánh thay thế/ngoại lệ và điểm transaction được giải thích ngay trong hình và trong UC. Hai thông điệp có nhãn lựa chọn không được diễn giải là luôn cùng thực thi. Không đưa password/token/khóa bí mật vào payload minh họa. Tham chiếu mã cha, chẳng hạn UC-TNT-06, bao gồm các đặc tả con UC-TNT-06.1, UC-TNT-06.2 và UC-TNT-06.3 trong cùng nhóm mục tiêu.</w:t>
      </w:r>
    </w:p>
    <w:p>
      <w:pPr>
        <w:keepNext w:val="0"/>
      </w:pPr>
      <w:r>
        <w:rPr>
          <w:rFonts w:ascii="Times New Roman" w:hAnsi="Times New Roman" w:eastAsia="Times New Roman" w:cs="Times New Roman"/>
          <w:b w:val="0"/>
          <w:i w:val="0"/>
          <w:color w:val="000000"/>
          <w:sz w:val="26"/>
          <w:lang w:val="vi-VN"/>
        </w:rPr>
        <w:t>Quy ước thiết kế theo phong cách sơ đồ cũ: tác nhân hình người; đối tượng giao diện dạng boundary, điều khiển dạng control, cơ sở dữ liệu dạng cylinder; nền vàng nhạt và nét đỏ nâu. Lifeline nét đứt màu xám; thanh thực thi màu vàng; lời gọi nét liền và phản hồi nét đứt. Một luồng dài được chia phần với số thông điệp liên tục để giữ chữ đủ đọc khi in A4.</w:t>
      </w:r>
    </w:p>
    <w:p>
      <w:bookmarkStart w:id="203" w:name="sec_0203"/>
      <w:pPr>
        <w:pStyle w:val="Heading4"/>
        <w:pageBreakBefore/>
      </w:pPr>
      <w:r>
        <w:rPr>
          <w:rFonts w:ascii="Times New Roman" w:hAnsi="Times New Roman" w:eastAsia="Times New Roman" w:cs="Times New Roman"/>
          <w:b/>
          <w:color w:val="000000"/>
          <w:sz w:val="24"/>
          <w:lang w:val="vi-VN"/>
        </w:rPr>
        <w:t>SD-01-1 Đăng nhập và khôi phục phiên — phần 1/2</w:t>
      </w:r>
      <w:bookmarkEnd w:id="203"/>
    </w:p>
    <w:p>
      <w:pPr>
        <w:keepNext/>
        <w:spacing w:before="100" w:after="100"/>
        <w:ind w:firstLine="0"/>
        <w:jc w:val="center"/>
      </w:pPr>
      <w:r>
        <w:drawing>
          <wp:inline xmlns:a="http://schemas.openxmlformats.org/drawingml/2006/main" xmlns:pic="http://schemas.openxmlformats.org/drawingml/2006/picture">
            <wp:extent cx="5669280" cy="4937427"/>
            <wp:docPr id="46" name="Picture 46"/>
            <wp:cNvGraphicFramePr>
              <a:graphicFrameLocks noChangeAspect="1"/>
            </wp:cNvGraphicFramePr>
            <a:graphic>
              <a:graphicData uri="http://schemas.openxmlformats.org/drawingml/2006/picture">
                <pic:pic>
                  <pic:nvPicPr>
                    <pic:cNvPr id="0" name="SD-01-1.png"/>
                    <pic:cNvPicPr/>
                  </pic:nvPicPr>
                  <pic:blipFill>
                    <a:blip r:embed="rId68"/>
                    <a:stretch>
                      <a:fillRect/>
                    </a:stretch>
                  </pic:blipFill>
                  <pic:spPr>
                    <a:xfrm>
                      <a:off x="0" y="0"/>
                      <a:ext cx="5669280" cy="4937427"/>
                    </a:xfrm>
                    <a:prstGeom prst="rect"/>
                  </pic:spPr>
                </pic:pic>
              </a:graphicData>
            </a:graphic>
          </wp:inline>
        </w:drawing>
      </w:r>
    </w:p>
    <w:p>
      <w:bookmarkStart w:id="5045" w:name="figure_0046"/>
      <w:pPr>
        <w:keepNext w:val="0"/>
        <w:ind w:firstLine="0"/>
        <w:jc w:val="center"/>
      </w:pPr>
      <w:r>
        <w:rPr>
          <w:rFonts w:ascii="Times New Roman" w:hAnsi="Times New Roman" w:eastAsia="Times New Roman" w:cs="Times New Roman"/>
          <w:b w:val="0"/>
          <w:i/>
          <w:color w:val="000000"/>
          <w:sz w:val="23"/>
          <w:lang w:val="vi-VN"/>
        </w:rPr>
        <w:t>Hình 2.46 SD-01-1 Đăng nhập và khôi phục phiên — phần 1/2</w:t>
      </w:r>
      <w:bookmarkEnd w:id="5045"/>
    </w:p>
    <w:p>
      <w:pPr>
        <w:keepNext w:val="0"/>
      </w:pPr>
      <w:r>
        <w:rPr>
          <w:rFonts w:ascii="Times New Roman" w:hAnsi="Times New Roman" w:eastAsia="Times New Roman" w:cs="Times New Roman"/>
          <w:b w:val="0"/>
          <w:i w:val="0"/>
          <w:color w:val="000000"/>
          <w:sz w:val="23"/>
          <w:lang w:val="vi-VN"/>
        </w:rPr>
        <w:t>UC: UC-SYS-03, UC-SYS-04. Căn cứ: backend/src/auth/auth.service.ts.</w:t>
      </w:r>
    </w:p>
    <w:p>
      <w:pPr>
        <w:keepNext w:val="0"/>
      </w:pPr>
      <w:r>
        <w:rPr>
          <w:rFonts w:ascii="Times New Roman" w:hAnsi="Times New Roman" w:eastAsia="Times New Roman" w:cs="Times New Roman"/>
          <w:b w:val="0"/>
          <w:i w:val="0"/>
          <w:color w:val="000000"/>
          <w:sz w:val="23"/>
          <w:lang w:val="vi-VN"/>
        </w:rPr>
        <w:t>Sai mật khẩu/MFA → không tạo phiên. Refresh bị thu hồi → yêu cầu đăng nhập; lỗi mạng không đồng nhất tài khoản bị khóa.</w:t>
      </w:r>
    </w:p>
    <w:p>
      <w:bookmarkStart w:id="204" w:name="sec_0204"/>
      <w:pPr>
        <w:pStyle w:val="Heading4"/>
        <w:pageBreakBefore/>
      </w:pPr>
      <w:r>
        <w:rPr>
          <w:rFonts w:ascii="Times New Roman" w:hAnsi="Times New Roman" w:eastAsia="Times New Roman" w:cs="Times New Roman"/>
          <w:b/>
          <w:color w:val="000000"/>
          <w:sz w:val="24"/>
          <w:lang w:val="vi-VN"/>
        </w:rPr>
        <w:t>SD-01-2 Đăng nhập và khôi phục phiên — phần 2/2</w:t>
      </w:r>
      <w:bookmarkEnd w:id="204"/>
    </w:p>
    <w:p>
      <w:pPr>
        <w:keepNext/>
        <w:spacing w:before="100" w:after="100"/>
        <w:ind w:firstLine="0"/>
        <w:jc w:val="center"/>
      </w:pPr>
      <w:r>
        <w:drawing>
          <wp:inline xmlns:a="http://schemas.openxmlformats.org/drawingml/2006/main" xmlns:pic="http://schemas.openxmlformats.org/drawingml/2006/picture">
            <wp:extent cx="5669280" cy="3045949"/>
            <wp:docPr id="47" name="Picture 47"/>
            <wp:cNvGraphicFramePr>
              <a:graphicFrameLocks noChangeAspect="1"/>
            </wp:cNvGraphicFramePr>
            <a:graphic>
              <a:graphicData uri="http://schemas.openxmlformats.org/drawingml/2006/picture">
                <pic:pic>
                  <pic:nvPicPr>
                    <pic:cNvPr id="0" name="SD-01-2.png"/>
                    <pic:cNvPicPr/>
                  </pic:nvPicPr>
                  <pic:blipFill>
                    <a:blip r:embed="rId69"/>
                    <a:stretch>
                      <a:fillRect/>
                    </a:stretch>
                  </pic:blipFill>
                  <pic:spPr>
                    <a:xfrm>
                      <a:off x="0" y="0"/>
                      <a:ext cx="5669280" cy="3045949"/>
                    </a:xfrm>
                    <a:prstGeom prst="rect"/>
                  </pic:spPr>
                </pic:pic>
              </a:graphicData>
            </a:graphic>
          </wp:inline>
        </w:drawing>
      </w:r>
    </w:p>
    <w:p>
      <w:bookmarkStart w:id="5046" w:name="figure_0047"/>
      <w:pPr>
        <w:keepNext w:val="0"/>
        <w:ind w:firstLine="0"/>
        <w:jc w:val="center"/>
      </w:pPr>
      <w:r>
        <w:rPr>
          <w:rFonts w:ascii="Times New Roman" w:hAnsi="Times New Roman" w:eastAsia="Times New Roman" w:cs="Times New Roman"/>
          <w:b w:val="0"/>
          <w:i/>
          <w:color w:val="000000"/>
          <w:sz w:val="23"/>
          <w:lang w:val="vi-VN"/>
        </w:rPr>
        <w:t>Hình 2.47 SD-01-2 Đăng nhập và khôi phục phiên — phần 2/2</w:t>
      </w:r>
      <w:bookmarkEnd w:id="5046"/>
    </w:p>
    <w:p>
      <w:pPr>
        <w:keepNext w:val="0"/>
      </w:pPr>
      <w:r>
        <w:rPr>
          <w:rFonts w:ascii="Times New Roman" w:hAnsi="Times New Roman" w:eastAsia="Times New Roman" w:cs="Times New Roman"/>
          <w:b w:val="0"/>
          <w:i w:val="0"/>
          <w:color w:val="000000"/>
          <w:sz w:val="23"/>
          <w:lang w:val="vi-VN"/>
        </w:rPr>
        <w:t>UC: UC-SYS-03, UC-SYS-04. Căn cứ: backend/src/auth/auth.service.ts.</w:t>
      </w:r>
    </w:p>
    <w:p>
      <w:pPr>
        <w:keepNext w:val="0"/>
      </w:pPr>
      <w:r>
        <w:rPr>
          <w:rFonts w:ascii="Times New Roman" w:hAnsi="Times New Roman" w:eastAsia="Times New Roman" w:cs="Times New Roman"/>
          <w:b w:val="0"/>
          <w:i w:val="0"/>
          <w:color w:val="000000"/>
          <w:sz w:val="23"/>
          <w:lang w:val="vi-VN"/>
        </w:rPr>
        <w:t>Sai mật khẩu/MFA → không tạo phiên. Refresh bị thu hồi → yêu cầu đăng nhập; lỗi mạng không đồng nhất tài khoản bị khóa.</w:t>
      </w:r>
    </w:p>
    <w:p>
      <w:bookmarkStart w:id="205" w:name="sec_0205"/>
      <w:pPr>
        <w:pStyle w:val="Heading4"/>
        <w:pageBreakBefore/>
      </w:pPr>
      <w:r>
        <w:rPr>
          <w:rFonts w:ascii="Times New Roman" w:hAnsi="Times New Roman" w:eastAsia="Times New Roman" w:cs="Times New Roman"/>
          <w:b/>
          <w:color w:val="000000"/>
          <w:sz w:val="24"/>
          <w:lang w:val="vi-VN"/>
        </w:rPr>
        <w:t>SD-02-1 Đặt lịch xem và tạo hợp đồng — phần 1/2</w:t>
      </w:r>
      <w:bookmarkEnd w:id="205"/>
    </w:p>
    <w:p>
      <w:pPr>
        <w:keepNext/>
        <w:spacing w:before="100" w:after="100"/>
        <w:ind w:firstLine="0"/>
        <w:jc w:val="center"/>
      </w:pPr>
      <w:r>
        <w:drawing>
          <wp:inline xmlns:a="http://schemas.openxmlformats.org/drawingml/2006/main" xmlns:pic="http://schemas.openxmlformats.org/drawingml/2006/picture">
            <wp:extent cx="5669280" cy="4937427"/>
            <wp:docPr id="48" name="Picture 48"/>
            <wp:cNvGraphicFramePr>
              <a:graphicFrameLocks noChangeAspect="1"/>
            </wp:cNvGraphicFramePr>
            <a:graphic>
              <a:graphicData uri="http://schemas.openxmlformats.org/drawingml/2006/picture">
                <pic:pic>
                  <pic:nvPicPr>
                    <pic:cNvPr id="0" name="SD-02-1.png"/>
                    <pic:cNvPicPr/>
                  </pic:nvPicPr>
                  <pic:blipFill>
                    <a:blip r:embed="rId70"/>
                    <a:stretch>
                      <a:fillRect/>
                    </a:stretch>
                  </pic:blipFill>
                  <pic:spPr>
                    <a:xfrm>
                      <a:off x="0" y="0"/>
                      <a:ext cx="5669280" cy="4937427"/>
                    </a:xfrm>
                    <a:prstGeom prst="rect"/>
                  </pic:spPr>
                </pic:pic>
              </a:graphicData>
            </a:graphic>
          </wp:inline>
        </w:drawing>
      </w:r>
    </w:p>
    <w:p>
      <w:bookmarkStart w:id="5047" w:name="figure_0048"/>
      <w:pPr>
        <w:keepNext w:val="0"/>
        <w:ind w:firstLine="0"/>
        <w:jc w:val="center"/>
      </w:pPr>
      <w:r>
        <w:rPr>
          <w:rFonts w:ascii="Times New Roman" w:hAnsi="Times New Roman" w:eastAsia="Times New Roman" w:cs="Times New Roman"/>
          <w:b w:val="0"/>
          <w:i/>
          <w:color w:val="000000"/>
          <w:sz w:val="23"/>
          <w:lang w:val="vi-VN"/>
        </w:rPr>
        <w:t>Hình 2.48 SD-02-1 Đặt lịch xem và tạo hợp đồng — phần 1/2</w:t>
      </w:r>
      <w:bookmarkEnd w:id="5047"/>
    </w:p>
    <w:p>
      <w:pPr>
        <w:keepNext w:val="0"/>
      </w:pPr>
      <w:r>
        <w:rPr>
          <w:rFonts w:ascii="Times New Roman" w:hAnsi="Times New Roman" w:eastAsia="Times New Roman" w:cs="Times New Roman"/>
          <w:b w:val="0"/>
          <w:i w:val="0"/>
          <w:color w:val="000000"/>
          <w:sz w:val="23"/>
          <w:lang w:val="vi-VN"/>
        </w:rPr>
        <w:t>UC: UC-DIS-09, UC-DIS-11. Căn cứ: backend/src/housing/housing.service.ts.</w:t>
      </w:r>
    </w:p>
    <w:p>
      <w:pPr>
        <w:keepNext w:val="0"/>
      </w:pPr>
      <w:r>
        <w:rPr>
          <w:rFonts w:ascii="Times New Roman" w:hAnsi="Times New Roman" w:eastAsia="Times New Roman" w:cs="Times New Roman"/>
          <w:b w:val="0"/>
          <w:i w:val="0"/>
          <w:color w:val="000000"/>
          <w:sz w:val="23"/>
          <w:lang w:val="vi-VN"/>
        </w:rPr>
        <w:t>Slot/phòng bị thay đổi → từ chối. Tạo lịch không giữ phòng tuyệt đối; các bước của chủ trọ cần phiên riêng.</w:t>
      </w:r>
    </w:p>
    <w:p>
      <w:bookmarkStart w:id="206" w:name="sec_0206"/>
      <w:pPr>
        <w:pStyle w:val="Heading4"/>
        <w:pageBreakBefore/>
      </w:pPr>
      <w:r>
        <w:rPr>
          <w:rFonts w:ascii="Times New Roman" w:hAnsi="Times New Roman" w:eastAsia="Times New Roman" w:cs="Times New Roman"/>
          <w:b/>
          <w:color w:val="000000"/>
          <w:sz w:val="24"/>
          <w:lang w:val="vi-VN"/>
        </w:rPr>
        <w:t>SD-02-2 Đặt lịch xem và tạo hợp đồng — phần 2/2</w:t>
      </w:r>
      <w:bookmarkEnd w:id="206"/>
    </w:p>
    <w:p>
      <w:pPr>
        <w:keepNext/>
        <w:spacing w:before="100" w:after="100"/>
        <w:ind w:firstLine="0"/>
        <w:jc w:val="center"/>
      </w:pPr>
      <w:r>
        <w:drawing>
          <wp:inline xmlns:a="http://schemas.openxmlformats.org/drawingml/2006/main" xmlns:pic="http://schemas.openxmlformats.org/drawingml/2006/picture">
            <wp:extent cx="5669280" cy="2574368"/>
            <wp:docPr id="49" name="Picture 49"/>
            <wp:cNvGraphicFramePr>
              <a:graphicFrameLocks noChangeAspect="1"/>
            </wp:cNvGraphicFramePr>
            <a:graphic>
              <a:graphicData uri="http://schemas.openxmlformats.org/drawingml/2006/picture">
                <pic:pic>
                  <pic:nvPicPr>
                    <pic:cNvPr id="0" name="SD-02-2.png"/>
                    <pic:cNvPicPr/>
                  </pic:nvPicPr>
                  <pic:blipFill>
                    <a:blip r:embed="rId71"/>
                    <a:stretch>
                      <a:fillRect/>
                    </a:stretch>
                  </pic:blipFill>
                  <pic:spPr>
                    <a:xfrm>
                      <a:off x="0" y="0"/>
                      <a:ext cx="5669280" cy="2574368"/>
                    </a:xfrm>
                    <a:prstGeom prst="rect"/>
                  </pic:spPr>
                </pic:pic>
              </a:graphicData>
            </a:graphic>
          </wp:inline>
        </w:drawing>
      </w:r>
    </w:p>
    <w:p>
      <w:bookmarkStart w:id="5048" w:name="figure_0049"/>
      <w:pPr>
        <w:keepNext w:val="0"/>
        <w:ind w:firstLine="0"/>
        <w:jc w:val="center"/>
      </w:pPr>
      <w:r>
        <w:rPr>
          <w:rFonts w:ascii="Times New Roman" w:hAnsi="Times New Roman" w:eastAsia="Times New Roman" w:cs="Times New Roman"/>
          <w:b w:val="0"/>
          <w:i/>
          <w:color w:val="000000"/>
          <w:sz w:val="23"/>
          <w:lang w:val="vi-VN"/>
        </w:rPr>
        <w:t>Hình 2.49 SD-02-2 Đặt lịch xem và tạo hợp đồng — phần 2/2</w:t>
      </w:r>
      <w:bookmarkEnd w:id="5048"/>
    </w:p>
    <w:p>
      <w:pPr>
        <w:keepNext w:val="0"/>
      </w:pPr>
      <w:r>
        <w:rPr>
          <w:rFonts w:ascii="Times New Roman" w:hAnsi="Times New Roman" w:eastAsia="Times New Roman" w:cs="Times New Roman"/>
          <w:b w:val="0"/>
          <w:i w:val="0"/>
          <w:color w:val="000000"/>
          <w:sz w:val="23"/>
          <w:lang w:val="vi-VN"/>
        </w:rPr>
        <w:t>UC: UC-DIS-09, UC-DIS-11. Căn cứ: backend/src/housing/housing.service.ts.</w:t>
      </w:r>
    </w:p>
    <w:p>
      <w:pPr>
        <w:keepNext w:val="0"/>
      </w:pPr>
      <w:r>
        <w:rPr>
          <w:rFonts w:ascii="Times New Roman" w:hAnsi="Times New Roman" w:eastAsia="Times New Roman" w:cs="Times New Roman"/>
          <w:b w:val="0"/>
          <w:i w:val="0"/>
          <w:color w:val="000000"/>
          <w:sz w:val="23"/>
          <w:lang w:val="vi-VN"/>
        </w:rPr>
        <w:t>Slot/phòng bị thay đổi → từ chối. Tạo lịch không giữ phòng tuyệt đối; các bước của chủ trọ cần phiên riêng.</w:t>
      </w:r>
    </w:p>
    <w:p>
      <w:bookmarkStart w:id="207" w:name="sec_0207"/>
      <w:pPr>
        <w:pStyle w:val="Heading4"/>
        <w:pageBreakBefore/>
      </w:pPr>
      <w:r>
        <w:rPr>
          <w:rFonts w:ascii="Times New Roman" w:hAnsi="Times New Roman" w:eastAsia="Times New Roman" w:cs="Times New Roman"/>
          <w:b/>
          <w:color w:val="000000"/>
          <w:sz w:val="24"/>
          <w:lang w:val="vi-VN"/>
        </w:rPr>
        <w:t>SD-03-1 Tạo hợp đồng và ghi nhận cọc — phần 1/2</w:t>
      </w:r>
      <w:bookmarkEnd w:id="207"/>
    </w:p>
    <w:p>
      <w:pPr>
        <w:keepNext/>
        <w:spacing w:before="100" w:after="100"/>
        <w:ind w:firstLine="0"/>
        <w:jc w:val="center"/>
      </w:pPr>
      <w:r>
        <w:drawing>
          <wp:inline xmlns:a="http://schemas.openxmlformats.org/drawingml/2006/main" xmlns:pic="http://schemas.openxmlformats.org/drawingml/2006/picture">
            <wp:extent cx="5669280" cy="4937427"/>
            <wp:docPr id="50" name="Picture 50"/>
            <wp:cNvGraphicFramePr>
              <a:graphicFrameLocks noChangeAspect="1"/>
            </wp:cNvGraphicFramePr>
            <a:graphic>
              <a:graphicData uri="http://schemas.openxmlformats.org/drawingml/2006/picture">
                <pic:pic>
                  <pic:nvPicPr>
                    <pic:cNvPr id="0" name="SD-03-1.png"/>
                    <pic:cNvPicPr/>
                  </pic:nvPicPr>
                  <pic:blipFill>
                    <a:blip r:embed="rId72"/>
                    <a:stretch>
                      <a:fillRect/>
                    </a:stretch>
                  </pic:blipFill>
                  <pic:spPr>
                    <a:xfrm>
                      <a:off x="0" y="0"/>
                      <a:ext cx="5669280" cy="4937427"/>
                    </a:xfrm>
                    <a:prstGeom prst="rect"/>
                  </pic:spPr>
                </pic:pic>
              </a:graphicData>
            </a:graphic>
          </wp:inline>
        </w:drawing>
      </w:r>
    </w:p>
    <w:p>
      <w:bookmarkStart w:id="5049" w:name="figure_0050"/>
      <w:pPr>
        <w:keepNext w:val="0"/>
        <w:ind w:firstLine="0"/>
        <w:jc w:val="center"/>
      </w:pPr>
      <w:r>
        <w:rPr>
          <w:rFonts w:ascii="Times New Roman" w:hAnsi="Times New Roman" w:eastAsia="Times New Roman" w:cs="Times New Roman"/>
          <w:b w:val="0"/>
          <w:i/>
          <w:color w:val="000000"/>
          <w:sz w:val="23"/>
          <w:lang w:val="vi-VN"/>
        </w:rPr>
        <w:t>Hình 2.50 SD-03-1 Tạo hợp đồng và ghi nhận cọc — phần 1/2</w:t>
      </w:r>
      <w:bookmarkEnd w:id="5049"/>
    </w:p>
    <w:p>
      <w:pPr>
        <w:keepNext w:val="0"/>
      </w:pPr>
      <w:r>
        <w:rPr>
          <w:rFonts w:ascii="Times New Roman" w:hAnsi="Times New Roman" w:eastAsia="Times New Roman" w:cs="Times New Roman"/>
          <w:b w:val="0"/>
          <w:i w:val="0"/>
          <w:color w:val="000000"/>
          <w:sz w:val="23"/>
          <w:lang w:val="vi-VN"/>
        </w:rPr>
        <w:t>UC: UC-TNT-05. Căn cứ: backend/src/leases/leases.service.ts.</w:t>
      </w:r>
    </w:p>
    <w:p>
      <w:pPr>
        <w:keepNext w:val="0"/>
      </w:pPr>
      <w:r>
        <w:rPr>
          <w:rFonts w:ascii="Times New Roman" w:hAnsi="Times New Roman" w:eastAsia="Times New Roman" w:cs="Times New Roman"/>
          <w:b w:val="0"/>
          <w:i w:val="0"/>
          <w:color w:val="000000"/>
          <w:sz w:val="23"/>
          <w:lang w:val="vi-VN"/>
        </w:rPr>
        <w:t>Phòng đã có hợp đồng hoặc người thuê ngoài scope → rollback/từ chối; không ghi nửa hợp đồng.</w:t>
      </w:r>
    </w:p>
    <w:p>
      <w:bookmarkStart w:id="208" w:name="sec_0208"/>
      <w:pPr>
        <w:pStyle w:val="Heading4"/>
        <w:pageBreakBefore/>
      </w:pPr>
      <w:r>
        <w:rPr>
          <w:rFonts w:ascii="Times New Roman" w:hAnsi="Times New Roman" w:eastAsia="Times New Roman" w:cs="Times New Roman"/>
          <w:b/>
          <w:color w:val="000000"/>
          <w:sz w:val="24"/>
          <w:lang w:val="vi-VN"/>
        </w:rPr>
        <w:t>SD-03-2 Tạo hợp đồng và ghi nhận cọc — phần 2/2</w:t>
      </w:r>
      <w:bookmarkEnd w:id="208"/>
    </w:p>
    <w:p>
      <w:pPr>
        <w:keepNext/>
        <w:spacing w:before="100" w:after="100"/>
        <w:ind w:firstLine="0"/>
        <w:jc w:val="center"/>
      </w:pPr>
      <w:r>
        <w:drawing>
          <wp:inline xmlns:a="http://schemas.openxmlformats.org/drawingml/2006/main" xmlns:pic="http://schemas.openxmlformats.org/drawingml/2006/picture">
            <wp:extent cx="5669280" cy="2574368"/>
            <wp:docPr id="51" name="Picture 51"/>
            <wp:cNvGraphicFramePr>
              <a:graphicFrameLocks noChangeAspect="1"/>
            </wp:cNvGraphicFramePr>
            <a:graphic>
              <a:graphicData uri="http://schemas.openxmlformats.org/drawingml/2006/picture">
                <pic:pic>
                  <pic:nvPicPr>
                    <pic:cNvPr id="0" name="SD-03-2.png"/>
                    <pic:cNvPicPr/>
                  </pic:nvPicPr>
                  <pic:blipFill>
                    <a:blip r:embed="rId73"/>
                    <a:stretch>
                      <a:fillRect/>
                    </a:stretch>
                  </pic:blipFill>
                  <pic:spPr>
                    <a:xfrm>
                      <a:off x="0" y="0"/>
                      <a:ext cx="5669280" cy="2574368"/>
                    </a:xfrm>
                    <a:prstGeom prst="rect"/>
                  </pic:spPr>
                </pic:pic>
              </a:graphicData>
            </a:graphic>
          </wp:inline>
        </w:drawing>
      </w:r>
    </w:p>
    <w:p>
      <w:bookmarkStart w:id="5050" w:name="figure_0051"/>
      <w:pPr>
        <w:keepNext w:val="0"/>
        <w:ind w:firstLine="0"/>
        <w:jc w:val="center"/>
      </w:pPr>
      <w:r>
        <w:rPr>
          <w:rFonts w:ascii="Times New Roman" w:hAnsi="Times New Roman" w:eastAsia="Times New Roman" w:cs="Times New Roman"/>
          <w:b w:val="0"/>
          <w:i/>
          <w:color w:val="000000"/>
          <w:sz w:val="23"/>
          <w:lang w:val="vi-VN"/>
        </w:rPr>
        <w:t>Hình 2.51 SD-03-2 Tạo hợp đồng và ghi nhận cọc — phần 2/2</w:t>
      </w:r>
      <w:bookmarkEnd w:id="5050"/>
    </w:p>
    <w:p>
      <w:pPr>
        <w:keepNext w:val="0"/>
      </w:pPr>
      <w:r>
        <w:rPr>
          <w:rFonts w:ascii="Times New Roman" w:hAnsi="Times New Roman" w:eastAsia="Times New Roman" w:cs="Times New Roman"/>
          <w:b w:val="0"/>
          <w:i w:val="0"/>
          <w:color w:val="000000"/>
          <w:sz w:val="23"/>
          <w:lang w:val="vi-VN"/>
        </w:rPr>
        <w:t>UC: UC-TNT-05. Căn cứ: backend/src/leases/leases.service.ts.</w:t>
      </w:r>
    </w:p>
    <w:p>
      <w:pPr>
        <w:keepNext w:val="0"/>
      </w:pPr>
      <w:r>
        <w:rPr>
          <w:rFonts w:ascii="Times New Roman" w:hAnsi="Times New Roman" w:eastAsia="Times New Roman" w:cs="Times New Roman"/>
          <w:b w:val="0"/>
          <w:i w:val="0"/>
          <w:color w:val="000000"/>
          <w:sz w:val="23"/>
          <w:lang w:val="vi-VN"/>
        </w:rPr>
        <w:t>Phòng đã có hợp đồng hoặc người thuê ngoài scope → rollback/từ chối; không ghi nửa hợp đồng.</w:t>
      </w:r>
    </w:p>
    <w:p>
      <w:bookmarkStart w:id="209" w:name="sec_0209"/>
      <w:pPr>
        <w:pStyle w:val="Heading4"/>
        <w:pageBreakBefore/>
      </w:pPr>
      <w:r>
        <w:rPr>
          <w:rFonts w:ascii="Times New Roman" w:hAnsi="Times New Roman" w:eastAsia="Times New Roman" w:cs="Times New Roman"/>
          <w:b/>
          <w:color w:val="000000"/>
          <w:sz w:val="24"/>
          <w:lang w:val="vi-VN"/>
        </w:rPr>
        <w:t>SD-04-1 Đề xuất và phê duyệt biểu phí — phần 1/2</w:t>
      </w:r>
      <w:bookmarkEnd w:id="209"/>
    </w:p>
    <w:p>
      <w:pPr>
        <w:keepNext/>
        <w:spacing w:before="100" w:after="100"/>
        <w:ind w:firstLine="0"/>
        <w:jc w:val="center"/>
      </w:pPr>
      <w:r>
        <w:drawing>
          <wp:inline xmlns:a="http://schemas.openxmlformats.org/drawingml/2006/main" xmlns:pic="http://schemas.openxmlformats.org/drawingml/2006/picture">
            <wp:extent cx="5669280" cy="4937427"/>
            <wp:docPr id="52" name="Picture 52"/>
            <wp:cNvGraphicFramePr>
              <a:graphicFrameLocks noChangeAspect="1"/>
            </wp:cNvGraphicFramePr>
            <a:graphic>
              <a:graphicData uri="http://schemas.openxmlformats.org/drawingml/2006/picture">
                <pic:pic>
                  <pic:nvPicPr>
                    <pic:cNvPr id="0" name="SD-04-1.png"/>
                    <pic:cNvPicPr/>
                  </pic:nvPicPr>
                  <pic:blipFill>
                    <a:blip r:embed="rId74"/>
                    <a:stretch>
                      <a:fillRect/>
                    </a:stretch>
                  </pic:blipFill>
                  <pic:spPr>
                    <a:xfrm>
                      <a:off x="0" y="0"/>
                      <a:ext cx="5669280" cy="4937427"/>
                    </a:xfrm>
                    <a:prstGeom prst="rect"/>
                  </pic:spPr>
                </pic:pic>
              </a:graphicData>
            </a:graphic>
          </wp:inline>
        </w:drawing>
      </w:r>
    </w:p>
    <w:p>
      <w:bookmarkStart w:id="5051" w:name="figure_0052"/>
      <w:pPr>
        <w:keepNext w:val="0"/>
        <w:ind w:firstLine="0"/>
        <w:jc w:val="center"/>
      </w:pPr>
      <w:r>
        <w:rPr>
          <w:rFonts w:ascii="Times New Roman" w:hAnsi="Times New Roman" w:eastAsia="Times New Roman" w:cs="Times New Roman"/>
          <w:b w:val="0"/>
          <w:i/>
          <w:color w:val="000000"/>
          <w:sz w:val="23"/>
          <w:lang w:val="vi-VN"/>
        </w:rPr>
        <w:t>Hình 2.52 SD-04-1 Đề xuất và phê duyệt biểu phí — phần 1/2</w:t>
      </w:r>
      <w:bookmarkEnd w:id="5051"/>
    </w:p>
    <w:p>
      <w:pPr>
        <w:keepNext w:val="0"/>
      </w:pPr>
      <w:r>
        <w:rPr>
          <w:rFonts w:ascii="Times New Roman" w:hAnsi="Times New Roman" w:eastAsia="Times New Roman" w:cs="Times New Roman"/>
          <w:b w:val="0"/>
          <w:i w:val="0"/>
          <w:color w:val="000000"/>
          <w:sz w:val="23"/>
          <w:lang w:val="vi-VN"/>
        </w:rPr>
        <w:t>UC: UC-BIL-15, UC-BIL-16. Căn cứ: backend/src/billing/billing-tariffs.service.ts.</w:t>
      </w:r>
    </w:p>
    <w:p>
      <w:pPr>
        <w:keepNext w:val="0"/>
      </w:pPr>
      <w:r>
        <w:rPr>
          <w:rFonts w:ascii="Times New Roman" w:hAnsi="Times New Roman" w:eastAsia="Times New Roman" w:cs="Times New Roman"/>
          <w:b w:val="0"/>
          <w:i w:val="0"/>
          <w:color w:val="000000"/>
          <w:sz w:val="23"/>
          <w:lang w:val="vi-VN"/>
        </w:rPr>
        <w:t>Chủ trọ không được duyệt. Kỳ đã phát hành/khóa, backdate hoặc xung đột version → không áp dụng giá.</w:t>
      </w:r>
    </w:p>
    <w:p>
      <w:bookmarkStart w:id="210" w:name="sec_0210"/>
      <w:pPr>
        <w:pStyle w:val="Heading4"/>
        <w:pageBreakBefore/>
      </w:pPr>
      <w:r>
        <w:rPr>
          <w:rFonts w:ascii="Times New Roman" w:hAnsi="Times New Roman" w:eastAsia="Times New Roman" w:cs="Times New Roman"/>
          <w:b/>
          <w:color w:val="000000"/>
          <w:sz w:val="24"/>
          <w:lang w:val="vi-VN"/>
        </w:rPr>
        <w:t>SD-04-2 Đề xuất và phê duyệt biểu phí — phần 2/2</w:t>
      </w:r>
      <w:bookmarkEnd w:id="210"/>
    </w:p>
    <w:p>
      <w:pPr>
        <w:keepNext/>
        <w:spacing w:before="100" w:after="100"/>
        <w:ind w:firstLine="0"/>
        <w:jc w:val="center"/>
      </w:pPr>
      <w:r>
        <w:drawing>
          <wp:inline xmlns:a="http://schemas.openxmlformats.org/drawingml/2006/main" xmlns:pic="http://schemas.openxmlformats.org/drawingml/2006/picture">
            <wp:extent cx="5669280" cy="3045949"/>
            <wp:docPr id="53" name="Picture 53"/>
            <wp:cNvGraphicFramePr>
              <a:graphicFrameLocks noChangeAspect="1"/>
            </wp:cNvGraphicFramePr>
            <a:graphic>
              <a:graphicData uri="http://schemas.openxmlformats.org/drawingml/2006/picture">
                <pic:pic>
                  <pic:nvPicPr>
                    <pic:cNvPr id="0" name="SD-04-2.png"/>
                    <pic:cNvPicPr/>
                  </pic:nvPicPr>
                  <pic:blipFill>
                    <a:blip r:embed="rId75"/>
                    <a:stretch>
                      <a:fillRect/>
                    </a:stretch>
                  </pic:blipFill>
                  <pic:spPr>
                    <a:xfrm>
                      <a:off x="0" y="0"/>
                      <a:ext cx="5669280" cy="3045949"/>
                    </a:xfrm>
                    <a:prstGeom prst="rect"/>
                  </pic:spPr>
                </pic:pic>
              </a:graphicData>
            </a:graphic>
          </wp:inline>
        </w:drawing>
      </w:r>
    </w:p>
    <w:p>
      <w:bookmarkStart w:id="5052" w:name="figure_0053"/>
      <w:pPr>
        <w:keepNext w:val="0"/>
        <w:ind w:firstLine="0"/>
        <w:jc w:val="center"/>
      </w:pPr>
      <w:r>
        <w:rPr>
          <w:rFonts w:ascii="Times New Roman" w:hAnsi="Times New Roman" w:eastAsia="Times New Roman" w:cs="Times New Roman"/>
          <w:b w:val="0"/>
          <w:i/>
          <w:color w:val="000000"/>
          <w:sz w:val="23"/>
          <w:lang w:val="vi-VN"/>
        </w:rPr>
        <w:t>Hình 2.53 SD-04-2 Đề xuất và phê duyệt biểu phí — phần 2/2</w:t>
      </w:r>
      <w:bookmarkEnd w:id="5052"/>
    </w:p>
    <w:p>
      <w:pPr>
        <w:keepNext w:val="0"/>
      </w:pPr>
      <w:r>
        <w:rPr>
          <w:rFonts w:ascii="Times New Roman" w:hAnsi="Times New Roman" w:eastAsia="Times New Roman" w:cs="Times New Roman"/>
          <w:b w:val="0"/>
          <w:i w:val="0"/>
          <w:color w:val="000000"/>
          <w:sz w:val="23"/>
          <w:lang w:val="vi-VN"/>
        </w:rPr>
        <w:t>UC: UC-BIL-15, UC-BIL-16. Căn cứ: backend/src/billing/billing-tariffs.service.ts.</w:t>
      </w:r>
    </w:p>
    <w:p>
      <w:pPr>
        <w:keepNext w:val="0"/>
      </w:pPr>
      <w:r>
        <w:rPr>
          <w:rFonts w:ascii="Times New Roman" w:hAnsi="Times New Roman" w:eastAsia="Times New Roman" w:cs="Times New Roman"/>
          <w:b w:val="0"/>
          <w:i w:val="0"/>
          <w:color w:val="000000"/>
          <w:sz w:val="23"/>
          <w:lang w:val="vi-VN"/>
        </w:rPr>
        <w:t>Chủ trọ không được duyệt. Kỳ đã phát hành/khóa, backdate hoặc xung đột version → không áp dụng giá.</w:t>
      </w:r>
    </w:p>
    <w:p>
      <w:bookmarkStart w:id="211" w:name="sec_0211"/>
      <w:pPr>
        <w:pStyle w:val="Heading4"/>
        <w:pageBreakBefore/>
      </w:pPr>
      <w:r>
        <w:rPr>
          <w:rFonts w:ascii="Times New Roman" w:hAnsi="Times New Roman" w:eastAsia="Times New Roman" w:cs="Times New Roman"/>
          <w:b/>
          <w:color w:val="000000"/>
          <w:sz w:val="24"/>
          <w:lang w:val="vi-VN"/>
        </w:rPr>
        <w:t>SD-05-1 Preview và phát hành hóa đơn — phần 1/2</w:t>
      </w:r>
      <w:bookmarkEnd w:id="211"/>
    </w:p>
    <w:p>
      <w:pPr>
        <w:keepNext/>
        <w:spacing w:before="100" w:after="100"/>
        <w:ind w:firstLine="0"/>
        <w:jc w:val="center"/>
      </w:pPr>
      <w:r>
        <w:drawing>
          <wp:inline xmlns:a="http://schemas.openxmlformats.org/drawingml/2006/main" xmlns:pic="http://schemas.openxmlformats.org/drawingml/2006/picture">
            <wp:extent cx="5669280" cy="4937427"/>
            <wp:docPr id="54" name="Picture 54"/>
            <wp:cNvGraphicFramePr>
              <a:graphicFrameLocks noChangeAspect="1"/>
            </wp:cNvGraphicFramePr>
            <a:graphic>
              <a:graphicData uri="http://schemas.openxmlformats.org/drawingml/2006/picture">
                <pic:pic>
                  <pic:nvPicPr>
                    <pic:cNvPr id="0" name="SD-05-1.png"/>
                    <pic:cNvPicPr/>
                  </pic:nvPicPr>
                  <pic:blipFill>
                    <a:blip r:embed="rId76"/>
                    <a:stretch>
                      <a:fillRect/>
                    </a:stretch>
                  </pic:blipFill>
                  <pic:spPr>
                    <a:xfrm>
                      <a:off x="0" y="0"/>
                      <a:ext cx="5669280" cy="4937427"/>
                    </a:xfrm>
                    <a:prstGeom prst="rect"/>
                  </pic:spPr>
                </pic:pic>
              </a:graphicData>
            </a:graphic>
          </wp:inline>
        </w:drawing>
      </w:r>
    </w:p>
    <w:p>
      <w:bookmarkStart w:id="5053" w:name="figure_0054"/>
      <w:pPr>
        <w:keepNext w:val="0"/>
        <w:ind w:firstLine="0"/>
        <w:jc w:val="center"/>
      </w:pPr>
      <w:r>
        <w:rPr>
          <w:rFonts w:ascii="Times New Roman" w:hAnsi="Times New Roman" w:eastAsia="Times New Roman" w:cs="Times New Roman"/>
          <w:b w:val="0"/>
          <w:i/>
          <w:color w:val="000000"/>
          <w:sz w:val="23"/>
          <w:lang w:val="vi-VN"/>
        </w:rPr>
        <w:t>Hình 2.54 SD-05-1 Preview và phát hành hóa đơn — phần 1/2</w:t>
      </w:r>
      <w:bookmarkEnd w:id="5053"/>
    </w:p>
    <w:p>
      <w:pPr>
        <w:keepNext w:val="0"/>
      </w:pPr>
      <w:r>
        <w:rPr>
          <w:rFonts w:ascii="Times New Roman" w:hAnsi="Times New Roman" w:eastAsia="Times New Roman" w:cs="Times New Roman"/>
          <w:b w:val="0"/>
          <w:i w:val="0"/>
          <w:color w:val="000000"/>
          <w:sz w:val="23"/>
          <w:lang w:val="vi-VN"/>
        </w:rPr>
        <w:t>UC: UC-BIL-02, UC-BIL-03. Căn cứ: backend/src/billing/billing.service.ts.</w:t>
      </w:r>
    </w:p>
    <w:p>
      <w:pPr>
        <w:keepNext w:val="0"/>
      </w:pPr>
      <w:r>
        <w:rPr>
          <w:rFonts w:ascii="Times New Roman" w:hAnsi="Times New Roman" w:eastAsia="Times New Roman" w:cs="Times New Roman"/>
          <w:b w:val="0"/>
          <w:i w:val="0"/>
          <w:color w:val="000000"/>
          <w:sz w:val="23"/>
          <w:lang w:val="vi-VN"/>
        </w:rPr>
        <w:t>Preflight không giữ khóa tới lần ghi. Không sửa hóa đơn quá khứ theo biểu phí mới; không coi bulk thành công tuyệt đối khi có lỗi.</w:t>
      </w:r>
    </w:p>
    <w:p>
      <w:bookmarkStart w:id="212" w:name="sec_0212"/>
      <w:pPr>
        <w:pStyle w:val="Heading4"/>
        <w:pageBreakBefore/>
      </w:pPr>
      <w:r>
        <w:rPr>
          <w:rFonts w:ascii="Times New Roman" w:hAnsi="Times New Roman" w:eastAsia="Times New Roman" w:cs="Times New Roman"/>
          <w:b/>
          <w:color w:val="000000"/>
          <w:sz w:val="24"/>
          <w:lang w:val="vi-VN"/>
        </w:rPr>
        <w:t>SD-05-2 Preview và phát hành hóa đơn — phần 2/2</w:t>
      </w:r>
      <w:bookmarkEnd w:id="212"/>
    </w:p>
    <w:p>
      <w:pPr>
        <w:keepNext/>
        <w:spacing w:before="100" w:after="100"/>
        <w:ind w:firstLine="0"/>
        <w:jc w:val="center"/>
      </w:pPr>
      <w:r>
        <w:drawing>
          <wp:inline xmlns:a="http://schemas.openxmlformats.org/drawingml/2006/main" xmlns:pic="http://schemas.openxmlformats.org/drawingml/2006/picture">
            <wp:extent cx="5669280" cy="3045949"/>
            <wp:docPr id="55" name="Picture 55"/>
            <wp:cNvGraphicFramePr>
              <a:graphicFrameLocks noChangeAspect="1"/>
            </wp:cNvGraphicFramePr>
            <a:graphic>
              <a:graphicData uri="http://schemas.openxmlformats.org/drawingml/2006/picture">
                <pic:pic>
                  <pic:nvPicPr>
                    <pic:cNvPr id="0" name="SD-05-2.png"/>
                    <pic:cNvPicPr/>
                  </pic:nvPicPr>
                  <pic:blipFill>
                    <a:blip r:embed="rId77"/>
                    <a:stretch>
                      <a:fillRect/>
                    </a:stretch>
                  </pic:blipFill>
                  <pic:spPr>
                    <a:xfrm>
                      <a:off x="0" y="0"/>
                      <a:ext cx="5669280" cy="3045949"/>
                    </a:xfrm>
                    <a:prstGeom prst="rect"/>
                  </pic:spPr>
                </pic:pic>
              </a:graphicData>
            </a:graphic>
          </wp:inline>
        </w:drawing>
      </w:r>
    </w:p>
    <w:p>
      <w:bookmarkStart w:id="5054" w:name="figure_0055"/>
      <w:pPr>
        <w:keepNext w:val="0"/>
        <w:ind w:firstLine="0"/>
        <w:jc w:val="center"/>
      </w:pPr>
      <w:r>
        <w:rPr>
          <w:rFonts w:ascii="Times New Roman" w:hAnsi="Times New Roman" w:eastAsia="Times New Roman" w:cs="Times New Roman"/>
          <w:b w:val="0"/>
          <w:i/>
          <w:color w:val="000000"/>
          <w:sz w:val="23"/>
          <w:lang w:val="vi-VN"/>
        </w:rPr>
        <w:t>Hình 2.55 SD-05-2 Preview và phát hành hóa đơn — phần 2/2</w:t>
      </w:r>
      <w:bookmarkEnd w:id="5054"/>
    </w:p>
    <w:p>
      <w:pPr>
        <w:keepNext w:val="0"/>
      </w:pPr>
      <w:r>
        <w:rPr>
          <w:rFonts w:ascii="Times New Roman" w:hAnsi="Times New Roman" w:eastAsia="Times New Roman" w:cs="Times New Roman"/>
          <w:b w:val="0"/>
          <w:i w:val="0"/>
          <w:color w:val="000000"/>
          <w:sz w:val="23"/>
          <w:lang w:val="vi-VN"/>
        </w:rPr>
        <w:t>UC: UC-BIL-02, UC-BIL-03. Căn cứ: backend/src/billing/billing.service.ts.</w:t>
      </w:r>
    </w:p>
    <w:p>
      <w:pPr>
        <w:keepNext w:val="0"/>
      </w:pPr>
      <w:r>
        <w:rPr>
          <w:rFonts w:ascii="Times New Roman" w:hAnsi="Times New Roman" w:eastAsia="Times New Roman" w:cs="Times New Roman"/>
          <w:b w:val="0"/>
          <w:i w:val="0"/>
          <w:color w:val="000000"/>
          <w:sz w:val="23"/>
          <w:lang w:val="vi-VN"/>
        </w:rPr>
        <w:t>Preflight không giữ khóa tới lần ghi. Không sửa hóa đơn quá khứ theo biểu phí mới; không coi bulk thành công tuyệt đối khi có lỗi.</w:t>
      </w:r>
    </w:p>
    <w:p>
      <w:bookmarkStart w:id="213" w:name="sec_0213"/>
      <w:pPr>
        <w:pStyle w:val="Heading4"/>
        <w:pageBreakBefore/>
      </w:pPr>
      <w:r>
        <w:rPr>
          <w:rFonts w:ascii="Times New Roman" w:hAnsi="Times New Roman" w:eastAsia="Times New Roman" w:cs="Times New Roman"/>
          <w:b/>
          <w:color w:val="000000"/>
          <w:sz w:val="24"/>
          <w:lang w:val="vi-VN"/>
        </w:rPr>
        <w:t>SD-06-1 Khoản thu và phân bổ nhiều hóa đơn — phần 1/2</w:t>
      </w:r>
      <w:bookmarkEnd w:id="213"/>
    </w:p>
    <w:p>
      <w:pPr>
        <w:keepNext/>
        <w:spacing w:before="100" w:after="100"/>
        <w:ind w:firstLine="0"/>
        <w:jc w:val="center"/>
      </w:pPr>
      <w:r>
        <w:drawing>
          <wp:inline xmlns:a="http://schemas.openxmlformats.org/drawingml/2006/main" xmlns:pic="http://schemas.openxmlformats.org/drawingml/2006/picture">
            <wp:extent cx="5669280" cy="4937427"/>
            <wp:docPr id="56" name="Picture 56"/>
            <wp:cNvGraphicFramePr>
              <a:graphicFrameLocks noChangeAspect="1"/>
            </wp:cNvGraphicFramePr>
            <a:graphic>
              <a:graphicData uri="http://schemas.openxmlformats.org/drawingml/2006/picture">
                <pic:pic>
                  <pic:nvPicPr>
                    <pic:cNvPr id="0" name="SD-06-1.png"/>
                    <pic:cNvPicPr/>
                  </pic:nvPicPr>
                  <pic:blipFill>
                    <a:blip r:embed="rId78"/>
                    <a:stretch>
                      <a:fillRect/>
                    </a:stretch>
                  </pic:blipFill>
                  <pic:spPr>
                    <a:xfrm>
                      <a:off x="0" y="0"/>
                      <a:ext cx="5669280" cy="4937427"/>
                    </a:xfrm>
                    <a:prstGeom prst="rect"/>
                  </pic:spPr>
                </pic:pic>
              </a:graphicData>
            </a:graphic>
          </wp:inline>
        </w:drawing>
      </w:r>
    </w:p>
    <w:p>
      <w:bookmarkStart w:id="5055" w:name="figure_0056"/>
      <w:pPr>
        <w:keepNext w:val="0"/>
        <w:ind w:firstLine="0"/>
        <w:jc w:val="center"/>
      </w:pPr>
      <w:r>
        <w:rPr>
          <w:rFonts w:ascii="Times New Roman" w:hAnsi="Times New Roman" w:eastAsia="Times New Roman" w:cs="Times New Roman"/>
          <w:b w:val="0"/>
          <w:i/>
          <w:color w:val="000000"/>
          <w:sz w:val="23"/>
          <w:lang w:val="vi-VN"/>
        </w:rPr>
        <w:t>Hình 2.56 SD-06-1 Khoản thu và phân bổ nhiều hóa đơn — phần 1/2</w:t>
      </w:r>
      <w:bookmarkEnd w:id="5055"/>
    </w:p>
    <w:p>
      <w:pPr>
        <w:keepNext w:val="0"/>
      </w:pPr>
      <w:r>
        <w:rPr>
          <w:rFonts w:ascii="Times New Roman" w:hAnsi="Times New Roman" w:eastAsia="Times New Roman" w:cs="Times New Roman"/>
          <w:b w:val="0"/>
          <w:i w:val="0"/>
          <w:color w:val="000000"/>
          <w:sz w:val="23"/>
          <w:lang w:val="vi-VN"/>
        </w:rPr>
        <w:t>UC: UC-BIL-10, UC-BIL-11. Căn cứ: backend/src/billing/billing-ledger.service.ts.</w:t>
      </w:r>
    </w:p>
    <w:p>
      <w:pPr>
        <w:keepNext w:val="0"/>
      </w:pPr>
      <w:r>
        <w:rPr>
          <w:rFonts w:ascii="Times New Roman" w:hAnsi="Times New Roman" w:eastAsia="Times New Roman" w:cs="Times New Roman"/>
          <w:b w:val="0"/>
          <w:i w:val="0"/>
          <w:color w:val="000000"/>
          <w:sz w:val="23"/>
          <w:lang w:val="vi-VN"/>
        </w:rPr>
        <w:t>Cùng key/cùng payload → kết quả cũ. Phân bổ vượt số dư hoặc khác tenant → rollback; receipt chưa phân bổ không giảm nợ.</w:t>
      </w:r>
    </w:p>
    <w:p>
      <w:bookmarkStart w:id="214" w:name="sec_0214"/>
      <w:pPr>
        <w:pStyle w:val="Heading4"/>
        <w:pageBreakBefore/>
      </w:pPr>
      <w:r>
        <w:rPr>
          <w:rFonts w:ascii="Times New Roman" w:hAnsi="Times New Roman" w:eastAsia="Times New Roman" w:cs="Times New Roman"/>
          <w:b/>
          <w:color w:val="000000"/>
          <w:sz w:val="24"/>
          <w:lang w:val="vi-VN"/>
        </w:rPr>
        <w:t>SD-06-2 Khoản thu và phân bổ nhiều hóa đơn — phần 2/2</w:t>
      </w:r>
      <w:bookmarkEnd w:id="214"/>
    </w:p>
    <w:p>
      <w:pPr>
        <w:keepNext/>
        <w:spacing w:before="100" w:after="100"/>
        <w:ind w:firstLine="0"/>
        <w:jc w:val="center"/>
      </w:pPr>
      <w:r>
        <w:drawing>
          <wp:inline xmlns:a="http://schemas.openxmlformats.org/drawingml/2006/main" xmlns:pic="http://schemas.openxmlformats.org/drawingml/2006/picture">
            <wp:extent cx="5669280" cy="3520107"/>
            <wp:docPr id="57" name="Picture 57"/>
            <wp:cNvGraphicFramePr>
              <a:graphicFrameLocks noChangeAspect="1"/>
            </wp:cNvGraphicFramePr>
            <a:graphic>
              <a:graphicData uri="http://schemas.openxmlformats.org/drawingml/2006/picture">
                <pic:pic>
                  <pic:nvPicPr>
                    <pic:cNvPr id="0" name="SD-06-2.png"/>
                    <pic:cNvPicPr/>
                  </pic:nvPicPr>
                  <pic:blipFill>
                    <a:blip r:embed="rId79"/>
                    <a:stretch>
                      <a:fillRect/>
                    </a:stretch>
                  </pic:blipFill>
                  <pic:spPr>
                    <a:xfrm>
                      <a:off x="0" y="0"/>
                      <a:ext cx="5669280" cy="3520107"/>
                    </a:xfrm>
                    <a:prstGeom prst="rect"/>
                  </pic:spPr>
                </pic:pic>
              </a:graphicData>
            </a:graphic>
          </wp:inline>
        </w:drawing>
      </w:r>
    </w:p>
    <w:p>
      <w:bookmarkStart w:id="5056" w:name="figure_0057"/>
      <w:pPr>
        <w:keepNext w:val="0"/>
        <w:ind w:firstLine="0"/>
        <w:jc w:val="center"/>
      </w:pPr>
      <w:r>
        <w:rPr>
          <w:rFonts w:ascii="Times New Roman" w:hAnsi="Times New Roman" w:eastAsia="Times New Roman" w:cs="Times New Roman"/>
          <w:b w:val="0"/>
          <w:i/>
          <w:color w:val="000000"/>
          <w:sz w:val="23"/>
          <w:lang w:val="vi-VN"/>
        </w:rPr>
        <w:t>Hình 2.57 SD-06-2 Khoản thu và phân bổ nhiều hóa đơn — phần 2/2</w:t>
      </w:r>
      <w:bookmarkEnd w:id="5056"/>
    </w:p>
    <w:p>
      <w:pPr>
        <w:keepNext w:val="0"/>
      </w:pPr>
      <w:r>
        <w:rPr>
          <w:rFonts w:ascii="Times New Roman" w:hAnsi="Times New Roman" w:eastAsia="Times New Roman" w:cs="Times New Roman"/>
          <w:b w:val="0"/>
          <w:i w:val="0"/>
          <w:color w:val="000000"/>
          <w:sz w:val="23"/>
          <w:lang w:val="vi-VN"/>
        </w:rPr>
        <w:t>UC: UC-BIL-10, UC-BIL-11. Căn cứ: backend/src/billing/billing-ledger.service.ts.</w:t>
      </w:r>
    </w:p>
    <w:p>
      <w:pPr>
        <w:keepNext w:val="0"/>
      </w:pPr>
      <w:r>
        <w:rPr>
          <w:rFonts w:ascii="Times New Roman" w:hAnsi="Times New Roman" w:eastAsia="Times New Roman" w:cs="Times New Roman"/>
          <w:b w:val="0"/>
          <w:i w:val="0"/>
          <w:color w:val="000000"/>
          <w:sz w:val="23"/>
          <w:lang w:val="vi-VN"/>
        </w:rPr>
        <w:t>Cùng key/cùng payload → kết quả cũ. Phân bổ vượt số dư hoặc khác tenant → rollback; receipt chưa phân bổ không giảm nợ.</w:t>
      </w:r>
    </w:p>
    <w:p>
      <w:bookmarkStart w:id="215" w:name="sec_0215"/>
      <w:pPr>
        <w:pStyle w:val="Heading4"/>
        <w:pageBreakBefore/>
      </w:pPr>
      <w:r>
        <w:rPr>
          <w:rFonts w:ascii="Times New Roman" w:hAnsi="Times New Roman" w:eastAsia="Times New Roman" w:cs="Times New Roman"/>
          <w:b/>
          <w:color w:val="000000"/>
          <w:sz w:val="24"/>
          <w:lang w:val="vi-VN"/>
        </w:rPr>
        <w:t>SD-07-1 Giải phóng phân bổ và ghi hoàn tiền — phần 1/2</w:t>
      </w:r>
      <w:bookmarkEnd w:id="215"/>
    </w:p>
    <w:p>
      <w:pPr>
        <w:keepNext/>
        <w:spacing w:before="100" w:after="100"/>
        <w:ind w:firstLine="0"/>
        <w:jc w:val="center"/>
      </w:pPr>
      <w:r>
        <w:drawing>
          <wp:inline xmlns:a="http://schemas.openxmlformats.org/drawingml/2006/main" xmlns:pic="http://schemas.openxmlformats.org/drawingml/2006/picture">
            <wp:extent cx="5669280" cy="4937427"/>
            <wp:docPr id="58" name="Picture 58"/>
            <wp:cNvGraphicFramePr>
              <a:graphicFrameLocks noChangeAspect="1"/>
            </wp:cNvGraphicFramePr>
            <a:graphic>
              <a:graphicData uri="http://schemas.openxmlformats.org/drawingml/2006/picture">
                <pic:pic>
                  <pic:nvPicPr>
                    <pic:cNvPr id="0" name="SD-07-1.png"/>
                    <pic:cNvPicPr/>
                  </pic:nvPicPr>
                  <pic:blipFill>
                    <a:blip r:embed="rId80"/>
                    <a:stretch>
                      <a:fillRect/>
                    </a:stretch>
                  </pic:blipFill>
                  <pic:spPr>
                    <a:xfrm>
                      <a:off x="0" y="0"/>
                      <a:ext cx="5669280" cy="4937427"/>
                    </a:xfrm>
                    <a:prstGeom prst="rect"/>
                  </pic:spPr>
                </pic:pic>
              </a:graphicData>
            </a:graphic>
          </wp:inline>
        </w:drawing>
      </w:r>
    </w:p>
    <w:p>
      <w:bookmarkStart w:id="5057" w:name="figure_0058"/>
      <w:pPr>
        <w:keepNext w:val="0"/>
        <w:ind w:firstLine="0"/>
        <w:jc w:val="center"/>
      </w:pPr>
      <w:r>
        <w:rPr>
          <w:rFonts w:ascii="Times New Roman" w:hAnsi="Times New Roman" w:eastAsia="Times New Roman" w:cs="Times New Roman"/>
          <w:b w:val="0"/>
          <w:i/>
          <w:color w:val="000000"/>
          <w:sz w:val="23"/>
          <w:lang w:val="vi-VN"/>
        </w:rPr>
        <w:t>Hình 2.58 SD-07-1 Giải phóng phân bổ và ghi hoàn tiền — phần 1/2</w:t>
      </w:r>
      <w:bookmarkEnd w:id="5057"/>
    </w:p>
    <w:p>
      <w:pPr>
        <w:keepNext w:val="0"/>
      </w:pPr>
      <w:r>
        <w:rPr>
          <w:rFonts w:ascii="Times New Roman" w:hAnsi="Times New Roman" w:eastAsia="Times New Roman" w:cs="Times New Roman"/>
          <w:b w:val="0"/>
          <w:i w:val="0"/>
          <w:color w:val="000000"/>
          <w:sz w:val="23"/>
          <w:lang w:val="vi-VN"/>
        </w:rPr>
        <w:t>UC: UC-BIL-12, UC-BIL-13. Căn cứ: backend/src/billing/billing-ledger.service.ts.</w:t>
      </w:r>
    </w:p>
    <w:p>
      <w:pPr>
        <w:keepNext w:val="0"/>
      </w:pPr>
      <w:r>
        <w:rPr>
          <w:rFonts w:ascii="Times New Roman" w:hAnsi="Times New Roman" w:eastAsia="Times New Roman" w:cs="Times New Roman"/>
          <w:b w:val="0"/>
          <w:i w:val="0"/>
          <w:color w:val="000000"/>
          <w:sz w:val="23"/>
          <w:lang w:val="vi-VN"/>
        </w:rPr>
        <w:t>Đảo không xóa payment gốc. Chỉ hoàn phần khả dụng; hoàn sổ không thực hiện chuyển khoản ngân hàng.</w:t>
      </w:r>
    </w:p>
    <w:p>
      <w:bookmarkStart w:id="216" w:name="sec_0216"/>
      <w:pPr>
        <w:pStyle w:val="Heading4"/>
        <w:pageBreakBefore/>
      </w:pPr>
      <w:r>
        <w:rPr>
          <w:rFonts w:ascii="Times New Roman" w:hAnsi="Times New Roman" w:eastAsia="Times New Roman" w:cs="Times New Roman"/>
          <w:b/>
          <w:color w:val="000000"/>
          <w:sz w:val="24"/>
          <w:lang w:val="vi-VN"/>
        </w:rPr>
        <w:t>SD-07-2 Giải phóng phân bổ và ghi hoàn tiền — phần 2/2</w:t>
      </w:r>
      <w:bookmarkEnd w:id="216"/>
    </w:p>
    <w:p>
      <w:pPr>
        <w:keepNext/>
        <w:spacing w:before="100" w:after="100"/>
        <w:ind w:firstLine="0"/>
        <w:jc w:val="center"/>
      </w:pPr>
      <w:r>
        <w:drawing>
          <wp:inline xmlns:a="http://schemas.openxmlformats.org/drawingml/2006/main" xmlns:pic="http://schemas.openxmlformats.org/drawingml/2006/picture">
            <wp:extent cx="5669280" cy="3045949"/>
            <wp:docPr id="59" name="Picture 59"/>
            <wp:cNvGraphicFramePr>
              <a:graphicFrameLocks noChangeAspect="1"/>
            </wp:cNvGraphicFramePr>
            <a:graphic>
              <a:graphicData uri="http://schemas.openxmlformats.org/drawingml/2006/picture">
                <pic:pic>
                  <pic:nvPicPr>
                    <pic:cNvPr id="0" name="SD-07-2.png"/>
                    <pic:cNvPicPr/>
                  </pic:nvPicPr>
                  <pic:blipFill>
                    <a:blip r:embed="rId81"/>
                    <a:stretch>
                      <a:fillRect/>
                    </a:stretch>
                  </pic:blipFill>
                  <pic:spPr>
                    <a:xfrm>
                      <a:off x="0" y="0"/>
                      <a:ext cx="5669280" cy="3045949"/>
                    </a:xfrm>
                    <a:prstGeom prst="rect"/>
                  </pic:spPr>
                </pic:pic>
              </a:graphicData>
            </a:graphic>
          </wp:inline>
        </w:drawing>
      </w:r>
    </w:p>
    <w:p>
      <w:bookmarkStart w:id="5058" w:name="figure_0059"/>
      <w:pPr>
        <w:keepNext w:val="0"/>
        <w:ind w:firstLine="0"/>
        <w:jc w:val="center"/>
      </w:pPr>
      <w:r>
        <w:rPr>
          <w:rFonts w:ascii="Times New Roman" w:hAnsi="Times New Roman" w:eastAsia="Times New Roman" w:cs="Times New Roman"/>
          <w:b w:val="0"/>
          <w:i/>
          <w:color w:val="000000"/>
          <w:sz w:val="23"/>
          <w:lang w:val="vi-VN"/>
        </w:rPr>
        <w:t>Hình 2.59 SD-07-2 Giải phóng phân bổ và ghi hoàn tiền — phần 2/2</w:t>
      </w:r>
      <w:bookmarkEnd w:id="5058"/>
    </w:p>
    <w:p>
      <w:pPr>
        <w:keepNext w:val="0"/>
      </w:pPr>
      <w:r>
        <w:rPr>
          <w:rFonts w:ascii="Times New Roman" w:hAnsi="Times New Roman" w:eastAsia="Times New Roman" w:cs="Times New Roman"/>
          <w:b w:val="0"/>
          <w:i w:val="0"/>
          <w:color w:val="000000"/>
          <w:sz w:val="23"/>
          <w:lang w:val="vi-VN"/>
        </w:rPr>
        <w:t>UC: UC-BIL-12, UC-BIL-13. Căn cứ: backend/src/billing/billing-ledger.service.ts.</w:t>
      </w:r>
    </w:p>
    <w:p>
      <w:pPr>
        <w:keepNext w:val="0"/>
      </w:pPr>
      <w:r>
        <w:rPr>
          <w:rFonts w:ascii="Times New Roman" w:hAnsi="Times New Roman" w:eastAsia="Times New Roman" w:cs="Times New Roman"/>
          <w:b w:val="0"/>
          <w:i w:val="0"/>
          <w:color w:val="000000"/>
          <w:sz w:val="23"/>
          <w:lang w:val="vi-VN"/>
        </w:rPr>
        <w:t>Đảo không xóa payment gốc. Chỉ hoàn phần khả dụng; hoàn sổ không thực hiện chuyển khoản ngân hàng.</w:t>
      </w:r>
    </w:p>
    <w:p>
      <w:bookmarkStart w:id="217" w:name="sec_0217"/>
      <w:pPr>
        <w:pStyle w:val="Heading4"/>
        <w:pageBreakBefore/>
      </w:pPr>
      <w:r>
        <w:rPr>
          <w:rFonts w:ascii="Times New Roman" w:hAnsi="Times New Roman" w:eastAsia="Times New Roman" w:cs="Times New Roman"/>
          <w:b/>
          <w:color w:val="000000"/>
          <w:sz w:val="24"/>
          <w:lang w:val="vi-VN"/>
        </w:rPr>
        <w:t>SD-08-1 Người thuê gửi và chủ trọ duyệt proof — phần 1/2</w:t>
      </w:r>
      <w:bookmarkEnd w:id="217"/>
    </w:p>
    <w:p>
      <w:pPr>
        <w:keepNext/>
        <w:spacing w:before="100" w:after="100"/>
        <w:ind w:firstLine="0"/>
        <w:jc w:val="center"/>
      </w:pPr>
      <w:r>
        <w:drawing>
          <wp:inline xmlns:a="http://schemas.openxmlformats.org/drawingml/2006/main" xmlns:pic="http://schemas.openxmlformats.org/drawingml/2006/picture">
            <wp:extent cx="5669280" cy="4937427"/>
            <wp:docPr id="60" name="Picture 60"/>
            <wp:cNvGraphicFramePr>
              <a:graphicFrameLocks noChangeAspect="1"/>
            </wp:cNvGraphicFramePr>
            <a:graphic>
              <a:graphicData uri="http://schemas.openxmlformats.org/drawingml/2006/picture">
                <pic:pic>
                  <pic:nvPicPr>
                    <pic:cNvPr id="0" name="SD-08-1.png"/>
                    <pic:cNvPicPr/>
                  </pic:nvPicPr>
                  <pic:blipFill>
                    <a:blip r:embed="rId82"/>
                    <a:stretch>
                      <a:fillRect/>
                    </a:stretch>
                  </pic:blipFill>
                  <pic:spPr>
                    <a:xfrm>
                      <a:off x="0" y="0"/>
                      <a:ext cx="5669280" cy="4937427"/>
                    </a:xfrm>
                    <a:prstGeom prst="rect"/>
                  </pic:spPr>
                </pic:pic>
              </a:graphicData>
            </a:graphic>
          </wp:inline>
        </w:drawing>
      </w:r>
    </w:p>
    <w:p>
      <w:bookmarkStart w:id="5059" w:name="figure_0060"/>
      <w:pPr>
        <w:keepNext w:val="0"/>
        <w:ind w:firstLine="0"/>
        <w:jc w:val="center"/>
      </w:pPr>
      <w:r>
        <w:rPr>
          <w:rFonts w:ascii="Times New Roman" w:hAnsi="Times New Roman" w:eastAsia="Times New Roman" w:cs="Times New Roman"/>
          <w:b w:val="0"/>
          <w:i/>
          <w:color w:val="000000"/>
          <w:sz w:val="23"/>
          <w:lang w:val="vi-VN"/>
        </w:rPr>
        <w:t>Hình 2.60 SD-08-1 Người thuê gửi và chủ trọ duyệt proof — phần 1/2</w:t>
      </w:r>
      <w:bookmarkEnd w:id="5059"/>
    </w:p>
    <w:p>
      <w:pPr>
        <w:keepNext w:val="0"/>
      </w:pPr>
      <w:r>
        <w:rPr>
          <w:rFonts w:ascii="Times New Roman" w:hAnsi="Times New Roman" w:eastAsia="Times New Roman" w:cs="Times New Roman"/>
          <w:b w:val="0"/>
          <w:i w:val="0"/>
          <w:color w:val="000000"/>
          <w:sz w:val="23"/>
          <w:lang w:val="vi-VN"/>
        </w:rPr>
        <w:t>UC: UC-TEN-04, UC-BIL-14. Căn cứ: backend/src/tenant-portal/tenant-portal.service.ts.</w:t>
      </w:r>
    </w:p>
    <w:p>
      <w:pPr>
        <w:keepNext w:val="0"/>
      </w:pPr>
      <w:r>
        <w:rPr>
          <w:rFonts w:ascii="Times New Roman" w:hAnsi="Times New Roman" w:eastAsia="Times New Roman" w:cs="Times New Roman"/>
          <w:b w:val="0"/>
          <w:i w:val="0"/>
          <w:color w:val="000000"/>
          <w:sz w:val="23"/>
          <w:lang w:val="vi-VN"/>
        </w:rPr>
        <w:t>Hai tác nhân dùng hai phiên riêng. Proof lặp, đã duyệt hoặc vượt số dư mới → không ghi khoản thu trùng.</w:t>
      </w:r>
    </w:p>
    <w:p>
      <w:bookmarkStart w:id="218" w:name="sec_0218"/>
      <w:pPr>
        <w:pStyle w:val="Heading4"/>
        <w:pageBreakBefore/>
      </w:pPr>
      <w:r>
        <w:rPr>
          <w:rFonts w:ascii="Times New Roman" w:hAnsi="Times New Roman" w:eastAsia="Times New Roman" w:cs="Times New Roman"/>
          <w:b/>
          <w:color w:val="000000"/>
          <w:sz w:val="24"/>
          <w:lang w:val="vi-VN"/>
        </w:rPr>
        <w:t>SD-08-2 Người thuê gửi và chủ trọ duyệt proof — phần 2/2</w:t>
      </w:r>
      <w:bookmarkEnd w:id="218"/>
    </w:p>
    <w:p>
      <w:pPr>
        <w:keepNext/>
        <w:spacing w:before="100" w:after="100"/>
        <w:ind w:firstLine="0"/>
        <w:jc w:val="center"/>
      </w:pPr>
      <w:r>
        <w:drawing>
          <wp:inline xmlns:a="http://schemas.openxmlformats.org/drawingml/2006/main" xmlns:pic="http://schemas.openxmlformats.org/drawingml/2006/picture">
            <wp:extent cx="5669280" cy="3045949"/>
            <wp:docPr id="61" name="Picture 61"/>
            <wp:cNvGraphicFramePr>
              <a:graphicFrameLocks noChangeAspect="1"/>
            </wp:cNvGraphicFramePr>
            <a:graphic>
              <a:graphicData uri="http://schemas.openxmlformats.org/drawingml/2006/picture">
                <pic:pic>
                  <pic:nvPicPr>
                    <pic:cNvPr id="0" name="SD-08-2.png"/>
                    <pic:cNvPicPr/>
                  </pic:nvPicPr>
                  <pic:blipFill>
                    <a:blip r:embed="rId83"/>
                    <a:stretch>
                      <a:fillRect/>
                    </a:stretch>
                  </pic:blipFill>
                  <pic:spPr>
                    <a:xfrm>
                      <a:off x="0" y="0"/>
                      <a:ext cx="5669280" cy="3045949"/>
                    </a:xfrm>
                    <a:prstGeom prst="rect"/>
                  </pic:spPr>
                </pic:pic>
              </a:graphicData>
            </a:graphic>
          </wp:inline>
        </w:drawing>
      </w:r>
    </w:p>
    <w:p>
      <w:bookmarkStart w:id="5060" w:name="figure_0061"/>
      <w:pPr>
        <w:keepNext w:val="0"/>
        <w:ind w:firstLine="0"/>
        <w:jc w:val="center"/>
      </w:pPr>
      <w:r>
        <w:rPr>
          <w:rFonts w:ascii="Times New Roman" w:hAnsi="Times New Roman" w:eastAsia="Times New Roman" w:cs="Times New Roman"/>
          <w:b w:val="0"/>
          <w:i/>
          <w:color w:val="000000"/>
          <w:sz w:val="23"/>
          <w:lang w:val="vi-VN"/>
        </w:rPr>
        <w:t>Hình 2.61 SD-08-2 Người thuê gửi và chủ trọ duyệt proof — phần 2/2</w:t>
      </w:r>
      <w:bookmarkEnd w:id="5060"/>
    </w:p>
    <w:p>
      <w:pPr>
        <w:keepNext w:val="0"/>
      </w:pPr>
      <w:r>
        <w:rPr>
          <w:rFonts w:ascii="Times New Roman" w:hAnsi="Times New Roman" w:eastAsia="Times New Roman" w:cs="Times New Roman"/>
          <w:b w:val="0"/>
          <w:i w:val="0"/>
          <w:color w:val="000000"/>
          <w:sz w:val="23"/>
          <w:lang w:val="vi-VN"/>
        </w:rPr>
        <w:t>UC: UC-TEN-04, UC-BIL-14. Căn cứ: backend/src/tenant-portal/tenant-portal.service.ts.</w:t>
      </w:r>
    </w:p>
    <w:p>
      <w:pPr>
        <w:keepNext w:val="0"/>
      </w:pPr>
      <w:r>
        <w:rPr>
          <w:rFonts w:ascii="Times New Roman" w:hAnsi="Times New Roman" w:eastAsia="Times New Roman" w:cs="Times New Roman"/>
          <w:b w:val="0"/>
          <w:i w:val="0"/>
          <w:color w:val="000000"/>
          <w:sz w:val="23"/>
          <w:lang w:val="vi-VN"/>
        </w:rPr>
        <w:t>Hai tác nhân dùng hai phiên riêng. Proof lặp, đã duyệt hoặc vượt số dư mới → không ghi khoản thu trùng.</w:t>
      </w:r>
    </w:p>
    <w:p>
      <w:bookmarkStart w:id="219" w:name="sec_0219"/>
      <w:pPr>
        <w:pStyle w:val="Heading4"/>
        <w:pageBreakBefore/>
      </w:pPr>
      <w:r>
        <w:rPr>
          <w:rFonts w:ascii="Times New Roman" w:hAnsi="Times New Roman" w:eastAsia="Times New Roman" w:cs="Times New Roman"/>
          <w:b/>
          <w:color w:val="000000"/>
          <w:sz w:val="24"/>
          <w:lang w:val="vi-VN"/>
        </w:rPr>
        <w:t>SD-09-1 Hóa đơn thay thế và điều chỉnh — phần 1/2</w:t>
      </w:r>
      <w:bookmarkEnd w:id="219"/>
    </w:p>
    <w:p>
      <w:pPr>
        <w:keepNext/>
        <w:spacing w:before="100" w:after="100"/>
        <w:ind w:firstLine="0"/>
        <w:jc w:val="center"/>
      </w:pPr>
      <w:r>
        <w:drawing>
          <wp:inline xmlns:a="http://schemas.openxmlformats.org/drawingml/2006/main" xmlns:pic="http://schemas.openxmlformats.org/drawingml/2006/picture">
            <wp:extent cx="5669280" cy="4937427"/>
            <wp:docPr id="62" name="Picture 62"/>
            <wp:cNvGraphicFramePr>
              <a:graphicFrameLocks noChangeAspect="1"/>
            </wp:cNvGraphicFramePr>
            <a:graphic>
              <a:graphicData uri="http://schemas.openxmlformats.org/drawingml/2006/picture">
                <pic:pic>
                  <pic:nvPicPr>
                    <pic:cNvPr id="0" name="SD-09-1.png"/>
                    <pic:cNvPicPr/>
                  </pic:nvPicPr>
                  <pic:blipFill>
                    <a:blip r:embed="rId84"/>
                    <a:stretch>
                      <a:fillRect/>
                    </a:stretch>
                  </pic:blipFill>
                  <pic:spPr>
                    <a:xfrm>
                      <a:off x="0" y="0"/>
                      <a:ext cx="5669280" cy="4937427"/>
                    </a:xfrm>
                    <a:prstGeom prst="rect"/>
                  </pic:spPr>
                </pic:pic>
              </a:graphicData>
            </a:graphic>
          </wp:inline>
        </w:drawing>
      </w:r>
    </w:p>
    <w:p>
      <w:bookmarkStart w:id="5061" w:name="figure_0062"/>
      <w:pPr>
        <w:keepNext w:val="0"/>
        <w:ind w:firstLine="0"/>
        <w:jc w:val="center"/>
      </w:pPr>
      <w:r>
        <w:rPr>
          <w:rFonts w:ascii="Times New Roman" w:hAnsi="Times New Roman" w:eastAsia="Times New Roman" w:cs="Times New Roman"/>
          <w:b w:val="0"/>
          <w:i/>
          <w:color w:val="000000"/>
          <w:sz w:val="23"/>
          <w:lang w:val="vi-VN"/>
        </w:rPr>
        <w:t>Hình 2.62 SD-09-1 Hóa đơn thay thế và điều chỉnh — phần 1/2</w:t>
      </w:r>
      <w:bookmarkEnd w:id="5061"/>
    </w:p>
    <w:p>
      <w:pPr>
        <w:keepNext w:val="0"/>
      </w:pPr>
      <w:r>
        <w:rPr>
          <w:rFonts w:ascii="Times New Roman" w:hAnsi="Times New Roman" w:eastAsia="Times New Roman" w:cs="Times New Roman"/>
          <w:b w:val="0"/>
          <w:i w:val="0"/>
          <w:color w:val="000000"/>
          <w:sz w:val="23"/>
          <w:lang w:val="vi-VN"/>
        </w:rPr>
        <w:t>UC: UC-BIL-06, UC-BIL-07. Căn cứ: backend/src/billing/billing-ledger.service.ts.</w:t>
      </w:r>
    </w:p>
    <w:p>
      <w:pPr>
        <w:keepNext w:val="0"/>
      </w:pPr>
      <w:r>
        <w:rPr>
          <w:rFonts w:ascii="Times New Roman" w:hAnsi="Times New Roman" w:eastAsia="Times New Roman" w:cs="Times New Roman"/>
          <w:b w:val="0"/>
          <w:i w:val="0"/>
          <w:color w:val="000000"/>
          <w:sz w:val="23"/>
          <w:lang w:val="vi-VN"/>
        </w:rPr>
        <w:t>Hai nhánh là lựa chọn, không chạy cả hai. Có lịch sử Payment → không replacement; credit không vượt dư.</w:t>
      </w:r>
    </w:p>
    <w:p>
      <w:bookmarkStart w:id="220" w:name="sec_0220"/>
      <w:pPr>
        <w:pStyle w:val="Heading4"/>
        <w:pageBreakBefore/>
      </w:pPr>
      <w:r>
        <w:rPr>
          <w:rFonts w:ascii="Times New Roman" w:hAnsi="Times New Roman" w:eastAsia="Times New Roman" w:cs="Times New Roman"/>
          <w:b/>
          <w:color w:val="000000"/>
          <w:sz w:val="24"/>
          <w:lang w:val="vi-VN"/>
        </w:rPr>
        <w:t>SD-09-2 Hóa đơn thay thế và điều chỉnh — phần 2/2</w:t>
      </w:r>
      <w:bookmarkEnd w:id="220"/>
    </w:p>
    <w:p>
      <w:pPr>
        <w:keepNext/>
        <w:spacing w:before="100" w:after="100"/>
        <w:ind w:firstLine="0"/>
        <w:jc w:val="center"/>
      </w:pPr>
      <w:r>
        <w:drawing>
          <wp:inline xmlns:a="http://schemas.openxmlformats.org/drawingml/2006/main" xmlns:pic="http://schemas.openxmlformats.org/drawingml/2006/picture">
            <wp:extent cx="5669280" cy="2574368"/>
            <wp:docPr id="63" name="Picture 63"/>
            <wp:cNvGraphicFramePr>
              <a:graphicFrameLocks noChangeAspect="1"/>
            </wp:cNvGraphicFramePr>
            <a:graphic>
              <a:graphicData uri="http://schemas.openxmlformats.org/drawingml/2006/picture">
                <pic:pic>
                  <pic:nvPicPr>
                    <pic:cNvPr id="0" name="SD-09-2.png"/>
                    <pic:cNvPicPr/>
                  </pic:nvPicPr>
                  <pic:blipFill>
                    <a:blip r:embed="rId85"/>
                    <a:stretch>
                      <a:fillRect/>
                    </a:stretch>
                  </pic:blipFill>
                  <pic:spPr>
                    <a:xfrm>
                      <a:off x="0" y="0"/>
                      <a:ext cx="5669280" cy="2574368"/>
                    </a:xfrm>
                    <a:prstGeom prst="rect"/>
                  </pic:spPr>
                </pic:pic>
              </a:graphicData>
            </a:graphic>
          </wp:inline>
        </w:drawing>
      </w:r>
    </w:p>
    <w:p>
      <w:bookmarkStart w:id="5062" w:name="figure_0063"/>
      <w:pPr>
        <w:keepNext w:val="0"/>
        <w:ind w:firstLine="0"/>
        <w:jc w:val="center"/>
      </w:pPr>
      <w:r>
        <w:rPr>
          <w:rFonts w:ascii="Times New Roman" w:hAnsi="Times New Roman" w:eastAsia="Times New Roman" w:cs="Times New Roman"/>
          <w:b w:val="0"/>
          <w:i/>
          <w:color w:val="000000"/>
          <w:sz w:val="23"/>
          <w:lang w:val="vi-VN"/>
        </w:rPr>
        <w:t>Hình 2.63 SD-09-2 Hóa đơn thay thế và điều chỉnh — phần 2/2</w:t>
      </w:r>
      <w:bookmarkEnd w:id="5062"/>
    </w:p>
    <w:p>
      <w:pPr>
        <w:keepNext w:val="0"/>
      </w:pPr>
      <w:r>
        <w:rPr>
          <w:rFonts w:ascii="Times New Roman" w:hAnsi="Times New Roman" w:eastAsia="Times New Roman" w:cs="Times New Roman"/>
          <w:b w:val="0"/>
          <w:i w:val="0"/>
          <w:color w:val="000000"/>
          <w:sz w:val="23"/>
          <w:lang w:val="vi-VN"/>
        </w:rPr>
        <w:t>UC: UC-BIL-06, UC-BIL-07. Căn cứ: backend/src/billing/billing-ledger.service.ts.</w:t>
      </w:r>
    </w:p>
    <w:p>
      <w:pPr>
        <w:keepNext w:val="0"/>
      </w:pPr>
      <w:r>
        <w:rPr>
          <w:rFonts w:ascii="Times New Roman" w:hAnsi="Times New Roman" w:eastAsia="Times New Roman" w:cs="Times New Roman"/>
          <w:b w:val="0"/>
          <w:i w:val="0"/>
          <w:color w:val="000000"/>
          <w:sz w:val="23"/>
          <w:lang w:val="vi-VN"/>
        </w:rPr>
        <w:t>Hai nhánh là lựa chọn, không chạy cả hai. Có lịch sử Payment → không replacement; credit không vượt dư.</w:t>
      </w:r>
    </w:p>
    <w:p>
      <w:bookmarkStart w:id="221" w:name="sec_0221"/>
      <w:pPr>
        <w:pStyle w:val="Heading4"/>
        <w:pageBreakBefore/>
      </w:pPr>
      <w:r>
        <w:rPr>
          <w:rFonts w:ascii="Times New Roman" w:hAnsi="Times New Roman" w:eastAsia="Times New Roman" w:cs="Times New Roman"/>
          <w:b/>
          <w:color w:val="000000"/>
          <w:sz w:val="24"/>
          <w:lang w:val="vi-VN"/>
        </w:rPr>
        <w:t>SD-10-1 Quyết toán và ghi nhận hoàn cọc — phần 1/2</w:t>
      </w:r>
      <w:bookmarkEnd w:id="221"/>
    </w:p>
    <w:p>
      <w:pPr>
        <w:keepNext/>
        <w:spacing w:before="100" w:after="100"/>
        <w:ind w:firstLine="0"/>
        <w:jc w:val="center"/>
      </w:pPr>
      <w:r>
        <w:drawing>
          <wp:inline xmlns:a="http://schemas.openxmlformats.org/drawingml/2006/main" xmlns:pic="http://schemas.openxmlformats.org/drawingml/2006/picture">
            <wp:extent cx="5669280" cy="4937427"/>
            <wp:docPr id="64" name="Picture 64"/>
            <wp:cNvGraphicFramePr>
              <a:graphicFrameLocks noChangeAspect="1"/>
            </wp:cNvGraphicFramePr>
            <a:graphic>
              <a:graphicData uri="http://schemas.openxmlformats.org/drawingml/2006/picture">
                <pic:pic>
                  <pic:nvPicPr>
                    <pic:cNvPr id="0" name="SD-10-1.png"/>
                    <pic:cNvPicPr/>
                  </pic:nvPicPr>
                  <pic:blipFill>
                    <a:blip r:embed="rId86"/>
                    <a:stretch>
                      <a:fillRect/>
                    </a:stretch>
                  </pic:blipFill>
                  <pic:spPr>
                    <a:xfrm>
                      <a:off x="0" y="0"/>
                      <a:ext cx="5669280" cy="4937427"/>
                    </a:xfrm>
                    <a:prstGeom prst="rect"/>
                  </pic:spPr>
                </pic:pic>
              </a:graphicData>
            </a:graphic>
          </wp:inline>
        </w:drawing>
      </w:r>
    </w:p>
    <w:p>
      <w:bookmarkStart w:id="5063" w:name="figure_0064"/>
      <w:pPr>
        <w:keepNext w:val="0"/>
        <w:ind w:firstLine="0"/>
        <w:jc w:val="center"/>
      </w:pPr>
      <w:r>
        <w:rPr>
          <w:rFonts w:ascii="Times New Roman" w:hAnsi="Times New Roman" w:eastAsia="Times New Roman" w:cs="Times New Roman"/>
          <w:b w:val="0"/>
          <w:i/>
          <w:color w:val="000000"/>
          <w:sz w:val="23"/>
          <w:lang w:val="vi-VN"/>
        </w:rPr>
        <w:t>Hình 2.64 SD-10-1 Quyết toán và ghi nhận hoàn cọc — phần 1/2</w:t>
      </w:r>
      <w:bookmarkEnd w:id="5063"/>
    </w:p>
    <w:p>
      <w:pPr>
        <w:keepNext w:val="0"/>
      </w:pPr>
      <w:r>
        <w:rPr>
          <w:rFonts w:ascii="Times New Roman" w:hAnsi="Times New Roman" w:eastAsia="Times New Roman" w:cs="Times New Roman"/>
          <w:b w:val="0"/>
          <w:i w:val="0"/>
          <w:color w:val="000000"/>
          <w:sz w:val="23"/>
          <w:lang w:val="vi-VN"/>
        </w:rPr>
        <w:t>UC: UC-TNT-08, UC-TNT-09. Căn cứ: backend/src/leases/settlements.service.ts.</w:t>
      </w:r>
    </w:p>
    <w:p>
      <w:pPr>
        <w:keepNext w:val="0"/>
      </w:pPr>
      <w:r>
        <w:rPr>
          <w:rFonts w:ascii="Times New Roman" w:hAnsi="Times New Roman" w:eastAsia="Times New Roman" w:cs="Times New Roman"/>
          <w:b w:val="0"/>
          <w:i w:val="0"/>
          <w:color w:val="000000"/>
          <w:sz w:val="23"/>
          <w:lang w:val="vi-VN"/>
        </w:rPr>
        <w:t>Snapshot đổi hoặc lệnh trùng khác nội dung → dừng. Luồng settlement chỉ dành LANDLORD.</w:t>
      </w:r>
    </w:p>
    <w:p>
      <w:bookmarkStart w:id="222" w:name="sec_0222"/>
      <w:pPr>
        <w:pStyle w:val="Heading4"/>
        <w:pageBreakBefore/>
      </w:pPr>
      <w:r>
        <w:rPr>
          <w:rFonts w:ascii="Times New Roman" w:hAnsi="Times New Roman" w:eastAsia="Times New Roman" w:cs="Times New Roman"/>
          <w:b/>
          <w:color w:val="000000"/>
          <w:sz w:val="24"/>
          <w:lang w:val="vi-VN"/>
        </w:rPr>
        <w:t>SD-10-2 Quyết toán và ghi nhận hoàn cọc — phần 2/2</w:t>
      </w:r>
      <w:bookmarkEnd w:id="222"/>
    </w:p>
    <w:p>
      <w:pPr>
        <w:keepNext/>
        <w:spacing w:before="100" w:after="100"/>
        <w:ind w:firstLine="0"/>
        <w:jc w:val="center"/>
      </w:pPr>
      <w:r>
        <w:drawing>
          <wp:inline xmlns:a="http://schemas.openxmlformats.org/drawingml/2006/main" xmlns:pic="http://schemas.openxmlformats.org/drawingml/2006/picture">
            <wp:extent cx="5669280" cy="3520107"/>
            <wp:docPr id="65" name="Picture 65"/>
            <wp:cNvGraphicFramePr>
              <a:graphicFrameLocks noChangeAspect="1"/>
            </wp:cNvGraphicFramePr>
            <a:graphic>
              <a:graphicData uri="http://schemas.openxmlformats.org/drawingml/2006/picture">
                <pic:pic>
                  <pic:nvPicPr>
                    <pic:cNvPr id="0" name="SD-10-2.png"/>
                    <pic:cNvPicPr/>
                  </pic:nvPicPr>
                  <pic:blipFill>
                    <a:blip r:embed="rId87"/>
                    <a:stretch>
                      <a:fillRect/>
                    </a:stretch>
                  </pic:blipFill>
                  <pic:spPr>
                    <a:xfrm>
                      <a:off x="0" y="0"/>
                      <a:ext cx="5669280" cy="3520107"/>
                    </a:xfrm>
                    <a:prstGeom prst="rect"/>
                  </pic:spPr>
                </pic:pic>
              </a:graphicData>
            </a:graphic>
          </wp:inline>
        </w:drawing>
      </w:r>
    </w:p>
    <w:p>
      <w:bookmarkStart w:id="5064" w:name="figure_0065"/>
      <w:pPr>
        <w:keepNext w:val="0"/>
        <w:ind w:firstLine="0"/>
        <w:jc w:val="center"/>
      </w:pPr>
      <w:r>
        <w:rPr>
          <w:rFonts w:ascii="Times New Roman" w:hAnsi="Times New Roman" w:eastAsia="Times New Roman" w:cs="Times New Roman"/>
          <w:b w:val="0"/>
          <w:i/>
          <w:color w:val="000000"/>
          <w:sz w:val="23"/>
          <w:lang w:val="vi-VN"/>
        </w:rPr>
        <w:t>Hình 2.65 SD-10-2 Quyết toán và ghi nhận hoàn cọc — phần 2/2</w:t>
      </w:r>
      <w:bookmarkEnd w:id="5064"/>
    </w:p>
    <w:p>
      <w:pPr>
        <w:keepNext w:val="0"/>
      </w:pPr>
      <w:r>
        <w:rPr>
          <w:rFonts w:ascii="Times New Roman" w:hAnsi="Times New Roman" w:eastAsia="Times New Roman" w:cs="Times New Roman"/>
          <w:b w:val="0"/>
          <w:i w:val="0"/>
          <w:color w:val="000000"/>
          <w:sz w:val="23"/>
          <w:lang w:val="vi-VN"/>
        </w:rPr>
        <w:t>UC: UC-TNT-08, UC-TNT-09. Căn cứ: backend/src/leases/settlements.service.ts.</w:t>
      </w:r>
    </w:p>
    <w:p>
      <w:pPr>
        <w:keepNext w:val="0"/>
      </w:pPr>
      <w:r>
        <w:rPr>
          <w:rFonts w:ascii="Times New Roman" w:hAnsi="Times New Roman" w:eastAsia="Times New Roman" w:cs="Times New Roman"/>
          <w:b w:val="0"/>
          <w:i w:val="0"/>
          <w:color w:val="000000"/>
          <w:sz w:val="23"/>
          <w:lang w:val="vi-VN"/>
        </w:rPr>
        <w:t>Snapshot đổi hoặc lệnh trùng khác nội dung → dừng. Luồng settlement chỉ dành LANDLORD.</w:t>
      </w:r>
    </w:p>
    <w:p>
      <w:bookmarkStart w:id="223" w:name="sec_0223"/>
      <w:pPr>
        <w:pStyle w:val="Heading4"/>
        <w:pageBreakBefore/>
      </w:pPr>
      <w:r>
        <w:rPr>
          <w:rFonts w:ascii="Times New Roman" w:hAnsi="Times New Roman" w:eastAsia="Times New Roman" w:cs="Times New Roman"/>
          <w:b/>
          <w:color w:val="000000"/>
          <w:sz w:val="24"/>
          <w:lang w:val="vi-VN"/>
        </w:rPr>
        <w:t>SD-11-1 Yêu cầu và thực thi vòng đời thuê — phần 1/2</w:t>
      </w:r>
      <w:bookmarkEnd w:id="223"/>
    </w:p>
    <w:p>
      <w:pPr>
        <w:keepNext/>
        <w:spacing w:before="100" w:after="100"/>
        <w:ind w:firstLine="0"/>
        <w:jc w:val="center"/>
      </w:pPr>
      <w:r>
        <w:drawing>
          <wp:inline xmlns:a="http://schemas.openxmlformats.org/drawingml/2006/main" xmlns:pic="http://schemas.openxmlformats.org/drawingml/2006/picture">
            <wp:extent cx="5669280" cy="4937427"/>
            <wp:docPr id="66" name="Picture 66"/>
            <wp:cNvGraphicFramePr>
              <a:graphicFrameLocks noChangeAspect="1"/>
            </wp:cNvGraphicFramePr>
            <a:graphic>
              <a:graphicData uri="http://schemas.openxmlformats.org/drawingml/2006/picture">
                <pic:pic>
                  <pic:nvPicPr>
                    <pic:cNvPr id="0" name="SD-11-1.png"/>
                    <pic:cNvPicPr/>
                  </pic:nvPicPr>
                  <pic:blipFill>
                    <a:blip r:embed="rId88"/>
                    <a:stretch>
                      <a:fillRect/>
                    </a:stretch>
                  </pic:blipFill>
                  <pic:spPr>
                    <a:xfrm>
                      <a:off x="0" y="0"/>
                      <a:ext cx="5669280" cy="4937427"/>
                    </a:xfrm>
                    <a:prstGeom prst="rect"/>
                  </pic:spPr>
                </pic:pic>
              </a:graphicData>
            </a:graphic>
          </wp:inline>
        </w:drawing>
      </w:r>
    </w:p>
    <w:p>
      <w:bookmarkStart w:id="5065" w:name="figure_0066"/>
      <w:pPr>
        <w:keepNext w:val="0"/>
        <w:ind w:firstLine="0"/>
        <w:jc w:val="center"/>
      </w:pPr>
      <w:r>
        <w:rPr>
          <w:rFonts w:ascii="Times New Roman" w:hAnsi="Times New Roman" w:eastAsia="Times New Roman" w:cs="Times New Roman"/>
          <w:b w:val="0"/>
          <w:i/>
          <w:color w:val="000000"/>
          <w:sz w:val="23"/>
          <w:lang w:val="vi-VN"/>
        </w:rPr>
        <w:t>Hình 2.66 SD-11-1 Yêu cầu và thực thi vòng đời thuê — phần 1/2</w:t>
      </w:r>
      <w:bookmarkEnd w:id="5065"/>
    </w:p>
    <w:p>
      <w:pPr>
        <w:keepNext w:val="0"/>
      </w:pPr>
      <w:r>
        <w:rPr>
          <w:rFonts w:ascii="Times New Roman" w:hAnsi="Times New Roman" w:eastAsia="Times New Roman" w:cs="Times New Roman"/>
          <w:b w:val="0"/>
          <w:i w:val="0"/>
          <w:color w:val="000000"/>
          <w:sz w:val="23"/>
          <w:lang w:val="vi-VN"/>
        </w:rPr>
        <w:t>UC: UC-TEN-07, UC-TNT-10, UC-TNT-11. Căn cứ: backend/src/tenant-lifecycle/tenant-lifecycle.service.ts.</w:t>
      </w:r>
    </w:p>
    <w:p>
      <w:pPr>
        <w:keepNext w:val="0"/>
      </w:pPr>
      <w:r>
        <w:rPr>
          <w:rFonts w:ascii="Times New Roman" w:hAnsi="Times New Roman" w:eastAsia="Times New Roman" w:cs="Times New Roman"/>
          <w:b w:val="0"/>
          <w:i w:val="0"/>
          <w:color w:val="000000"/>
          <w:sz w:val="23"/>
          <w:lang w:val="vi-VN"/>
        </w:rPr>
        <w:t>Người quản lý là phiên riêng và có quyền. APPROVED không đồng nghĩa execute đã hoàn thành; phòng đích được kiểm tra lại.</w:t>
      </w:r>
    </w:p>
    <w:p>
      <w:bookmarkStart w:id="224" w:name="sec_0224"/>
      <w:pPr>
        <w:pStyle w:val="Heading4"/>
        <w:pageBreakBefore/>
      </w:pPr>
      <w:r>
        <w:rPr>
          <w:rFonts w:ascii="Times New Roman" w:hAnsi="Times New Roman" w:eastAsia="Times New Roman" w:cs="Times New Roman"/>
          <w:b/>
          <w:color w:val="000000"/>
          <w:sz w:val="24"/>
          <w:lang w:val="vi-VN"/>
        </w:rPr>
        <w:t>SD-11-2 Yêu cầu và thực thi vòng đời thuê — phần 2/2</w:t>
      </w:r>
      <w:bookmarkEnd w:id="224"/>
    </w:p>
    <w:p>
      <w:pPr>
        <w:keepNext/>
        <w:spacing w:before="100" w:after="100"/>
        <w:ind w:firstLine="0"/>
        <w:jc w:val="center"/>
      </w:pPr>
      <w:r>
        <w:drawing>
          <wp:inline xmlns:a="http://schemas.openxmlformats.org/drawingml/2006/main" xmlns:pic="http://schemas.openxmlformats.org/drawingml/2006/picture">
            <wp:extent cx="5669280" cy="3045949"/>
            <wp:docPr id="67" name="Picture 67"/>
            <wp:cNvGraphicFramePr>
              <a:graphicFrameLocks noChangeAspect="1"/>
            </wp:cNvGraphicFramePr>
            <a:graphic>
              <a:graphicData uri="http://schemas.openxmlformats.org/drawingml/2006/picture">
                <pic:pic>
                  <pic:nvPicPr>
                    <pic:cNvPr id="0" name="SD-11-2.png"/>
                    <pic:cNvPicPr/>
                  </pic:nvPicPr>
                  <pic:blipFill>
                    <a:blip r:embed="rId89"/>
                    <a:stretch>
                      <a:fillRect/>
                    </a:stretch>
                  </pic:blipFill>
                  <pic:spPr>
                    <a:xfrm>
                      <a:off x="0" y="0"/>
                      <a:ext cx="5669280" cy="3045949"/>
                    </a:xfrm>
                    <a:prstGeom prst="rect"/>
                  </pic:spPr>
                </pic:pic>
              </a:graphicData>
            </a:graphic>
          </wp:inline>
        </w:drawing>
      </w:r>
    </w:p>
    <w:p>
      <w:bookmarkStart w:id="5066" w:name="figure_0067"/>
      <w:pPr>
        <w:keepNext w:val="0"/>
        <w:ind w:firstLine="0"/>
        <w:jc w:val="center"/>
      </w:pPr>
      <w:r>
        <w:rPr>
          <w:rFonts w:ascii="Times New Roman" w:hAnsi="Times New Roman" w:eastAsia="Times New Roman" w:cs="Times New Roman"/>
          <w:b w:val="0"/>
          <w:i/>
          <w:color w:val="000000"/>
          <w:sz w:val="23"/>
          <w:lang w:val="vi-VN"/>
        </w:rPr>
        <w:t>Hình 2.67 SD-11-2 Yêu cầu và thực thi vòng đời thuê — phần 2/2</w:t>
      </w:r>
      <w:bookmarkEnd w:id="5066"/>
    </w:p>
    <w:p>
      <w:pPr>
        <w:keepNext w:val="0"/>
      </w:pPr>
      <w:r>
        <w:rPr>
          <w:rFonts w:ascii="Times New Roman" w:hAnsi="Times New Roman" w:eastAsia="Times New Roman" w:cs="Times New Roman"/>
          <w:b w:val="0"/>
          <w:i w:val="0"/>
          <w:color w:val="000000"/>
          <w:sz w:val="23"/>
          <w:lang w:val="vi-VN"/>
        </w:rPr>
        <w:t>UC: UC-TEN-07, UC-TNT-10, UC-TNT-11. Căn cứ: backend/src/tenant-lifecycle/tenant-lifecycle.service.ts.</w:t>
      </w:r>
    </w:p>
    <w:p>
      <w:pPr>
        <w:keepNext w:val="0"/>
      </w:pPr>
      <w:r>
        <w:rPr>
          <w:rFonts w:ascii="Times New Roman" w:hAnsi="Times New Roman" w:eastAsia="Times New Roman" w:cs="Times New Roman"/>
          <w:b w:val="0"/>
          <w:i w:val="0"/>
          <w:color w:val="000000"/>
          <w:sz w:val="23"/>
          <w:lang w:val="vi-VN"/>
        </w:rPr>
        <w:t>Người quản lý là phiên riêng và có quyền. APPROVED không đồng nghĩa execute đã hoàn thành; phòng đích được kiểm tra lại.</w:t>
      </w:r>
    </w:p>
    <w:p>
      <w:bookmarkStart w:id="225" w:name="sec_0225"/>
      <w:pPr>
        <w:pStyle w:val="Heading4"/>
        <w:pageBreakBefore/>
      </w:pPr>
      <w:r>
        <w:rPr>
          <w:rFonts w:ascii="Times New Roman" w:hAnsi="Times New Roman" w:eastAsia="Times New Roman" w:cs="Times New Roman"/>
          <w:b/>
          <w:color w:val="000000"/>
          <w:sz w:val="24"/>
          <w:lang w:val="vi-VN"/>
        </w:rPr>
        <w:t>SD-12-1 Bảo trì phân công và hoàn tất — phần 1/2</w:t>
      </w:r>
      <w:bookmarkEnd w:id="225"/>
    </w:p>
    <w:p>
      <w:pPr>
        <w:keepNext/>
        <w:spacing w:before="100" w:after="100"/>
        <w:ind w:firstLine="0"/>
        <w:jc w:val="center"/>
      </w:pPr>
      <w:r>
        <w:drawing>
          <wp:inline xmlns:a="http://schemas.openxmlformats.org/drawingml/2006/main" xmlns:pic="http://schemas.openxmlformats.org/drawingml/2006/picture">
            <wp:extent cx="5669280" cy="4937427"/>
            <wp:docPr id="68" name="Picture 68"/>
            <wp:cNvGraphicFramePr>
              <a:graphicFrameLocks noChangeAspect="1"/>
            </wp:cNvGraphicFramePr>
            <a:graphic>
              <a:graphicData uri="http://schemas.openxmlformats.org/drawingml/2006/picture">
                <pic:pic>
                  <pic:nvPicPr>
                    <pic:cNvPr id="0" name="SD-12-1.png"/>
                    <pic:cNvPicPr/>
                  </pic:nvPicPr>
                  <pic:blipFill>
                    <a:blip r:embed="rId90"/>
                    <a:stretch>
                      <a:fillRect/>
                    </a:stretch>
                  </pic:blipFill>
                  <pic:spPr>
                    <a:xfrm>
                      <a:off x="0" y="0"/>
                      <a:ext cx="5669280" cy="4937427"/>
                    </a:xfrm>
                    <a:prstGeom prst="rect"/>
                  </pic:spPr>
                </pic:pic>
              </a:graphicData>
            </a:graphic>
          </wp:inline>
        </w:drawing>
      </w:r>
    </w:p>
    <w:p>
      <w:bookmarkStart w:id="5067" w:name="figure_0068"/>
      <w:pPr>
        <w:keepNext w:val="0"/>
        <w:ind w:firstLine="0"/>
        <w:jc w:val="center"/>
      </w:pPr>
      <w:r>
        <w:rPr>
          <w:rFonts w:ascii="Times New Roman" w:hAnsi="Times New Roman" w:eastAsia="Times New Roman" w:cs="Times New Roman"/>
          <w:b w:val="0"/>
          <w:i/>
          <w:color w:val="000000"/>
          <w:sz w:val="23"/>
          <w:lang w:val="vi-VN"/>
        </w:rPr>
        <w:t>Hình 2.68 SD-12-1 Bảo trì phân công và hoàn tất — phần 1/2</w:t>
      </w:r>
      <w:bookmarkEnd w:id="5067"/>
    </w:p>
    <w:p>
      <w:pPr>
        <w:keepNext w:val="0"/>
      </w:pPr>
      <w:r>
        <w:rPr>
          <w:rFonts w:ascii="Times New Roman" w:hAnsi="Times New Roman" w:eastAsia="Times New Roman" w:cs="Times New Roman"/>
          <w:b w:val="0"/>
          <w:i w:val="0"/>
          <w:color w:val="000000"/>
          <w:sz w:val="23"/>
          <w:lang w:val="vi-VN"/>
        </w:rPr>
        <w:t>UC: UC-TEN-06, UC-OPS-01, UC-OPS-02, UC-OPS-03. Căn cứ: backend/src/maintenance/maintenance.service.ts.</w:t>
      </w:r>
    </w:p>
    <w:p>
      <w:pPr>
        <w:keepNext w:val="0"/>
      </w:pPr>
      <w:r>
        <w:rPr>
          <w:rFonts w:ascii="Times New Roman" w:hAnsi="Times New Roman" w:eastAsia="Times New Roman" w:cs="Times New Roman"/>
          <w:b w:val="0"/>
          <w:i w:val="0"/>
          <w:color w:val="000000"/>
          <w:sz w:val="23"/>
          <w:lang w:val="vi-VN"/>
        </w:rPr>
        <w:t>Không dùng quyền xem để phân công. Lỗi provider không làm giả thông báo đã nhận; tránh ghi chi phí trùng.</w:t>
      </w:r>
    </w:p>
    <w:p>
      <w:bookmarkStart w:id="226" w:name="sec_0226"/>
      <w:pPr>
        <w:pStyle w:val="Heading4"/>
        <w:pageBreakBefore/>
      </w:pPr>
      <w:r>
        <w:rPr>
          <w:rFonts w:ascii="Times New Roman" w:hAnsi="Times New Roman" w:eastAsia="Times New Roman" w:cs="Times New Roman"/>
          <w:b/>
          <w:color w:val="000000"/>
          <w:sz w:val="24"/>
          <w:lang w:val="vi-VN"/>
        </w:rPr>
        <w:t>SD-12-2 Bảo trì phân công và hoàn tất — phần 2/2</w:t>
      </w:r>
      <w:bookmarkEnd w:id="226"/>
    </w:p>
    <w:p>
      <w:pPr>
        <w:keepNext/>
        <w:spacing w:before="100" w:after="100"/>
        <w:ind w:firstLine="0"/>
        <w:jc w:val="center"/>
      </w:pPr>
      <w:r>
        <w:drawing>
          <wp:inline xmlns:a="http://schemas.openxmlformats.org/drawingml/2006/main" xmlns:pic="http://schemas.openxmlformats.org/drawingml/2006/picture">
            <wp:extent cx="5669280" cy="2574368"/>
            <wp:docPr id="69" name="Picture 69"/>
            <wp:cNvGraphicFramePr>
              <a:graphicFrameLocks noChangeAspect="1"/>
            </wp:cNvGraphicFramePr>
            <a:graphic>
              <a:graphicData uri="http://schemas.openxmlformats.org/drawingml/2006/picture">
                <pic:pic>
                  <pic:nvPicPr>
                    <pic:cNvPr id="0" name="SD-12-2.png"/>
                    <pic:cNvPicPr/>
                  </pic:nvPicPr>
                  <pic:blipFill>
                    <a:blip r:embed="rId91"/>
                    <a:stretch>
                      <a:fillRect/>
                    </a:stretch>
                  </pic:blipFill>
                  <pic:spPr>
                    <a:xfrm>
                      <a:off x="0" y="0"/>
                      <a:ext cx="5669280" cy="2574368"/>
                    </a:xfrm>
                    <a:prstGeom prst="rect"/>
                  </pic:spPr>
                </pic:pic>
              </a:graphicData>
            </a:graphic>
          </wp:inline>
        </w:drawing>
      </w:r>
    </w:p>
    <w:p>
      <w:bookmarkStart w:id="5068" w:name="figure_0069"/>
      <w:pPr>
        <w:keepNext w:val="0"/>
        <w:ind w:firstLine="0"/>
        <w:jc w:val="center"/>
      </w:pPr>
      <w:r>
        <w:rPr>
          <w:rFonts w:ascii="Times New Roman" w:hAnsi="Times New Roman" w:eastAsia="Times New Roman" w:cs="Times New Roman"/>
          <w:b w:val="0"/>
          <w:i/>
          <w:color w:val="000000"/>
          <w:sz w:val="23"/>
          <w:lang w:val="vi-VN"/>
        </w:rPr>
        <w:t>Hình 2.69 SD-12-2 Bảo trì phân công và hoàn tất — phần 2/2</w:t>
      </w:r>
      <w:bookmarkEnd w:id="5068"/>
    </w:p>
    <w:p>
      <w:pPr>
        <w:keepNext w:val="0"/>
      </w:pPr>
      <w:r>
        <w:rPr>
          <w:rFonts w:ascii="Times New Roman" w:hAnsi="Times New Roman" w:eastAsia="Times New Roman" w:cs="Times New Roman"/>
          <w:b w:val="0"/>
          <w:i w:val="0"/>
          <w:color w:val="000000"/>
          <w:sz w:val="23"/>
          <w:lang w:val="vi-VN"/>
        </w:rPr>
        <w:t>UC: UC-TEN-06, UC-OPS-01, UC-OPS-02, UC-OPS-03. Căn cứ: backend/src/maintenance/maintenance.service.ts.</w:t>
      </w:r>
    </w:p>
    <w:p>
      <w:pPr>
        <w:keepNext w:val="0"/>
      </w:pPr>
      <w:r>
        <w:rPr>
          <w:rFonts w:ascii="Times New Roman" w:hAnsi="Times New Roman" w:eastAsia="Times New Roman" w:cs="Times New Roman"/>
          <w:b w:val="0"/>
          <w:i w:val="0"/>
          <w:color w:val="000000"/>
          <w:sz w:val="23"/>
          <w:lang w:val="vi-VN"/>
        </w:rPr>
        <w:t>Không dùng quyền xem để phân công. Lỗi provider không làm giả thông báo đã nhận; tránh ghi chi phí trùng.</w:t>
      </w:r>
    </w:p>
    <w:p>
      <w:bookmarkStart w:id="227" w:name="sec_0227"/>
      <w:pPr>
        <w:pStyle w:val="Heading4"/>
        <w:pageBreakBefore/>
      </w:pPr>
      <w:r>
        <w:rPr>
          <w:rFonts w:ascii="Times New Roman" w:hAnsi="Times New Roman" w:eastAsia="Times New Roman" w:cs="Times New Roman"/>
          <w:b/>
          <w:color w:val="000000"/>
          <w:sz w:val="24"/>
          <w:lang w:val="vi-VN"/>
        </w:rPr>
        <w:t>SD-13-1 Báo cáo tháng và CSV — phần 1/2</w:t>
      </w:r>
      <w:bookmarkEnd w:id="227"/>
    </w:p>
    <w:p>
      <w:pPr>
        <w:keepNext/>
        <w:spacing w:before="100" w:after="100"/>
        <w:ind w:firstLine="0"/>
        <w:jc w:val="center"/>
      </w:pPr>
      <w:r>
        <w:drawing>
          <wp:inline xmlns:a="http://schemas.openxmlformats.org/drawingml/2006/main" xmlns:pic="http://schemas.openxmlformats.org/drawingml/2006/picture">
            <wp:extent cx="5669280" cy="4937427"/>
            <wp:docPr id="70" name="Picture 70"/>
            <wp:cNvGraphicFramePr>
              <a:graphicFrameLocks noChangeAspect="1"/>
            </wp:cNvGraphicFramePr>
            <a:graphic>
              <a:graphicData uri="http://schemas.openxmlformats.org/drawingml/2006/picture">
                <pic:pic>
                  <pic:nvPicPr>
                    <pic:cNvPr id="0" name="SD-13-1.png"/>
                    <pic:cNvPicPr/>
                  </pic:nvPicPr>
                  <pic:blipFill>
                    <a:blip r:embed="rId92"/>
                    <a:stretch>
                      <a:fillRect/>
                    </a:stretch>
                  </pic:blipFill>
                  <pic:spPr>
                    <a:xfrm>
                      <a:off x="0" y="0"/>
                      <a:ext cx="5669280" cy="4937427"/>
                    </a:xfrm>
                    <a:prstGeom prst="rect"/>
                  </pic:spPr>
                </pic:pic>
              </a:graphicData>
            </a:graphic>
          </wp:inline>
        </w:drawing>
      </w:r>
    </w:p>
    <w:p>
      <w:bookmarkStart w:id="5069" w:name="figure_0070"/>
      <w:pPr>
        <w:keepNext w:val="0"/>
        <w:ind w:firstLine="0"/>
        <w:jc w:val="center"/>
      </w:pPr>
      <w:r>
        <w:rPr>
          <w:rFonts w:ascii="Times New Roman" w:hAnsi="Times New Roman" w:eastAsia="Times New Roman" w:cs="Times New Roman"/>
          <w:b w:val="0"/>
          <w:i/>
          <w:color w:val="000000"/>
          <w:sz w:val="23"/>
          <w:lang w:val="vi-VN"/>
        </w:rPr>
        <w:t>Hình 2.70 SD-13-1 Báo cáo tháng và CSV — phần 1/2</w:t>
      </w:r>
      <w:bookmarkEnd w:id="5069"/>
    </w:p>
    <w:p>
      <w:pPr>
        <w:keepNext w:val="0"/>
      </w:pPr>
      <w:r>
        <w:rPr>
          <w:rFonts w:ascii="Times New Roman" w:hAnsi="Times New Roman" w:eastAsia="Times New Roman" w:cs="Times New Roman"/>
          <w:b w:val="0"/>
          <w:i w:val="0"/>
          <w:color w:val="000000"/>
          <w:sz w:val="23"/>
          <w:lang w:val="vi-VN"/>
        </w:rPr>
        <w:t>UC: UC-BIL-20, UC-BIL-21. Căn cứ: backend/src/reports/reports.service.ts.</w:t>
      </w:r>
    </w:p>
    <w:p>
      <w:pPr>
        <w:keepNext w:val="0"/>
      </w:pPr>
      <w:r>
        <w:rPr>
          <w:rFonts w:ascii="Times New Roman" w:hAnsi="Times New Roman" w:eastAsia="Times New Roman" w:cs="Times New Roman"/>
          <w:b w:val="0"/>
          <w:i w:val="0"/>
          <w:color w:val="000000"/>
          <w:sz w:val="23"/>
          <w:lang w:val="vi-VN"/>
        </w:rPr>
        <w:t>Không đồng nhất Payment ròng với toàn bộ Receipt; không mô tả clipboard thành XLSX/PDF đã lưu.</w:t>
      </w:r>
    </w:p>
    <w:p>
      <w:bookmarkStart w:id="228" w:name="sec_0228"/>
      <w:pPr>
        <w:pStyle w:val="Heading4"/>
        <w:pageBreakBefore/>
      </w:pPr>
      <w:r>
        <w:rPr>
          <w:rFonts w:ascii="Times New Roman" w:hAnsi="Times New Roman" w:eastAsia="Times New Roman" w:cs="Times New Roman"/>
          <w:b/>
          <w:color w:val="000000"/>
          <w:sz w:val="24"/>
          <w:lang w:val="vi-VN"/>
        </w:rPr>
        <w:t>SD-13-2 Báo cáo tháng và CSV — phần 2/2</w:t>
      </w:r>
      <w:bookmarkEnd w:id="228"/>
    </w:p>
    <w:p>
      <w:pPr>
        <w:keepNext/>
        <w:spacing w:before="100" w:after="100"/>
        <w:ind w:firstLine="0"/>
        <w:jc w:val="center"/>
      </w:pPr>
      <w:r>
        <w:drawing>
          <wp:inline xmlns:a="http://schemas.openxmlformats.org/drawingml/2006/main" xmlns:pic="http://schemas.openxmlformats.org/drawingml/2006/picture">
            <wp:extent cx="5669280" cy="3520107"/>
            <wp:docPr id="71" name="Picture 71"/>
            <wp:cNvGraphicFramePr>
              <a:graphicFrameLocks noChangeAspect="1"/>
            </wp:cNvGraphicFramePr>
            <a:graphic>
              <a:graphicData uri="http://schemas.openxmlformats.org/drawingml/2006/picture">
                <pic:pic>
                  <pic:nvPicPr>
                    <pic:cNvPr id="0" name="SD-13-2.png"/>
                    <pic:cNvPicPr/>
                  </pic:nvPicPr>
                  <pic:blipFill>
                    <a:blip r:embed="rId93"/>
                    <a:stretch>
                      <a:fillRect/>
                    </a:stretch>
                  </pic:blipFill>
                  <pic:spPr>
                    <a:xfrm>
                      <a:off x="0" y="0"/>
                      <a:ext cx="5669280" cy="3520107"/>
                    </a:xfrm>
                    <a:prstGeom prst="rect"/>
                  </pic:spPr>
                </pic:pic>
              </a:graphicData>
            </a:graphic>
          </wp:inline>
        </w:drawing>
      </w:r>
    </w:p>
    <w:p>
      <w:bookmarkStart w:id="5070" w:name="figure_0071"/>
      <w:pPr>
        <w:keepNext w:val="0"/>
        <w:ind w:firstLine="0"/>
        <w:jc w:val="center"/>
      </w:pPr>
      <w:r>
        <w:rPr>
          <w:rFonts w:ascii="Times New Roman" w:hAnsi="Times New Roman" w:eastAsia="Times New Roman" w:cs="Times New Roman"/>
          <w:b w:val="0"/>
          <w:i/>
          <w:color w:val="000000"/>
          <w:sz w:val="23"/>
          <w:lang w:val="vi-VN"/>
        </w:rPr>
        <w:t>Hình 2.71 SD-13-2 Báo cáo tháng và CSV — phần 2/2</w:t>
      </w:r>
      <w:bookmarkEnd w:id="5070"/>
    </w:p>
    <w:p>
      <w:pPr>
        <w:keepNext w:val="0"/>
      </w:pPr>
      <w:r>
        <w:rPr>
          <w:rFonts w:ascii="Times New Roman" w:hAnsi="Times New Roman" w:eastAsia="Times New Roman" w:cs="Times New Roman"/>
          <w:b w:val="0"/>
          <w:i w:val="0"/>
          <w:color w:val="000000"/>
          <w:sz w:val="23"/>
          <w:lang w:val="vi-VN"/>
        </w:rPr>
        <w:t>UC: UC-BIL-20, UC-BIL-21. Căn cứ: backend/src/reports/reports.service.ts.</w:t>
      </w:r>
    </w:p>
    <w:p>
      <w:pPr>
        <w:keepNext w:val="0"/>
      </w:pPr>
      <w:r>
        <w:rPr>
          <w:rFonts w:ascii="Times New Roman" w:hAnsi="Times New Roman" w:eastAsia="Times New Roman" w:cs="Times New Roman"/>
          <w:b w:val="0"/>
          <w:i w:val="0"/>
          <w:color w:val="000000"/>
          <w:sz w:val="23"/>
          <w:lang w:val="vi-VN"/>
        </w:rPr>
        <w:t>Không đồng nhất Payment ròng với toàn bộ Receipt; không mô tả clipboard thành XLSX/PDF đã lưu.</w:t>
      </w:r>
    </w:p>
    <w:p>
      <w:bookmarkStart w:id="229" w:name="sec_0229"/>
      <w:pPr>
        <w:pStyle w:val="Heading4"/>
        <w:pageBreakBefore/>
      </w:pPr>
      <w:r>
        <w:rPr>
          <w:rFonts w:ascii="Times New Roman" w:hAnsi="Times New Roman" w:eastAsia="Times New Roman" w:cs="Times New Roman"/>
          <w:b/>
          <w:color w:val="000000"/>
          <w:sz w:val="24"/>
          <w:lang w:val="vi-VN"/>
        </w:rPr>
        <w:t>SD-14-1 Đình chỉ tài khoản và thu hồi phiên — phần 1/2</w:t>
      </w:r>
      <w:bookmarkEnd w:id="229"/>
    </w:p>
    <w:p>
      <w:pPr>
        <w:keepNext/>
        <w:spacing w:before="100" w:after="100"/>
        <w:ind w:firstLine="0"/>
        <w:jc w:val="center"/>
      </w:pPr>
      <w:r>
        <w:drawing>
          <wp:inline xmlns:a="http://schemas.openxmlformats.org/drawingml/2006/main" xmlns:pic="http://schemas.openxmlformats.org/drawingml/2006/picture">
            <wp:extent cx="5669280" cy="4937427"/>
            <wp:docPr id="72" name="Picture 72"/>
            <wp:cNvGraphicFramePr>
              <a:graphicFrameLocks noChangeAspect="1"/>
            </wp:cNvGraphicFramePr>
            <a:graphic>
              <a:graphicData uri="http://schemas.openxmlformats.org/drawingml/2006/picture">
                <pic:pic>
                  <pic:nvPicPr>
                    <pic:cNvPr id="0" name="SD-14-1.png"/>
                    <pic:cNvPicPr/>
                  </pic:nvPicPr>
                  <pic:blipFill>
                    <a:blip r:embed="rId94"/>
                    <a:stretch>
                      <a:fillRect/>
                    </a:stretch>
                  </pic:blipFill>
                  <pic:spPr>
                    <a:xfrm>
                      <a:off x="0" y="0"/>
                      <a:ext cx="5669280" cy="4937427"/>
                    </a:xfrm>
                    <a:prstGeom prst="rect"/>
                  </pic:spPr>
                </pic:pic>
              </a:graphicData>
            </a:graphic>
          </wp:inline>
        </w:drawing>
      </w:r>
    </w:p>
    <w:p>
      <w:bookmarkStart w:id="5071" w:name="figure_0072"/>
      <w:pPr>
        <w:keepNext w:val="0"/>
        <w:ind w:firstLine="0"/>
        <w:jc w:val="center"/>
      </w:pPr>
      <w:r>
        <w:rPr>
          <w:rFonts w:ascii="Times New Roman" w:hAnsi="Times New Roman" w:eastAsia="Times New Roman" w:cs="Times New Roman"/>
          <w:b w:val="0"/>
          <w:i/>
          <w:color w:val="000000"/>
          <w:sz w:val="23"/>
          <w:lang w:val="vi-VN"/>
        </w:rPr>
        <w:t>Hình 2.72 SD-14-1 Đình chỉ tài khoản và thu hồi phiên — phần 1/2</w:t>
      </w:r>
      <w:bookmarkEnd w:id="5071"/>
    </w:p>
    <w:p>
      <w:pPr>
        <w:keepNext w:val="0"/>
      </w:pPr>
      <w:r>
        <w:rPr>
          <w:rFonts w:ascii="Times New Roman" w:hAnsi="Times New Roman" w:eastAsia="Times New Roman" w:cs="Times New Roman"/>
          <w:b w:val="0"/>
          <w:i w:val="0"/>
          <w:color w:val="000000"/>
          <w:sz w:val="23"/>
          <w:lang w:val="vi-VN"/>
        </w:rPr>
        <w:t>UC: UC-ADM-04. Căn cứ: backend/src/admin/admin-console.service.ts.</w:t>
      </w:r>
    </w:p>
    <w:p>
      <w:pPr>
        <w:keepNext w:val="0"/>
      </w:pPr>
      <w:r>
        <w:rPr>
          <w:rFonts w:ascii="Times New Roman" w:hAnsi="Times New Roman" w:eastAsia="Times New Roman" w:cs="Times New Roman"/>
          <w:b w:val="0"/>
          <w:i w:val="0"/>
          <w:color w:val="000000"/>
          <w:sz w:val="23"/>
          <w:lang w:val="vi-VN"/>
        </w:rPr>
        <w:t>Bảo vệ quản trị viên cuối và tác nhân theo policy. Restore không khôi phục token cũ; lỗi audit không được báo thành công.</w:t>
      </w:r>
    </w:p>
    <w:p>
      <w:bookmarkStart w:id="230" w:name="sec_0230"/>
      <w:pPr>
        <w:pStyle w:val="Heading4"/>
        <w:pageBreakBefore/>
      </w:pPr>
      <w:r>
        <w:rPr>
          <w:rFonts w:ascii="Times New Roman" w:hAnsi="Times New Roman" w:eastAsia="Times New Roman" w:cs="Times New Roman"/>
          <w:b/>
          <w:color w:val="000000"/>
          <w:sz w:val="24"/>
          <w:lang w:val="vi-VN"/>
        </w:rPr>
        <w:t>SD-14-2 Đình chỉ tài khoản và thu hồi phiên — phần 2/2</w:t>
      </w:r>
      <w:bookmarkEnd w:id="230"/>
    </w:p>
    <w:p>
      <w:pPr>
        <w:keepNext/>
        <w:spacing w:before="100" w:after="100"/>
        <w:ind w:firstLine="0"/>
        <w:jc w:val="center"/>
      </w:pPr>
      <w:r>
        <w:drawing>
          <wp:inline xmlns:a="http://schemas.openxmlformats.org/drawingml/2006/main" xmlns:pic="http://schemas.openxmlformats.org/drawingml/2006/picture">
            <wp:extent cx="5669280" cy="2574368"/>
            <wp:docPr id="73" name="Picture 73"/>
            <wp:cNvGraphicFramePr>
              <a:graphicFrameLocks noChangeAspect="1"/>
            </wp:cNvGraphicFramePr>
            <a:graphic>
              <a:graphicData uri="http://schemas.openxmlformats.org/drawingml/2006/picture">
                <pic:pic>
                  <pic:nvPicPr>
                    <pic:cNvPr id="0" name="SD-14-2.png"/>
                    <pic:cNvPicPr/>
                  </pic:nvPicPr>
                  <pic:blipFill>
                    <a:blip r:embed="rId95"/>
                    <a:stretch>
                      <a:fillRect/>
                    </a:stretch>
                  </pic:blipFill>
                  <pic:spPr>
                    <a:xfrm>
                      <a:off x="0" y="0"/>
                      <a:ext cx="5669280" cy="2574368"/>
                    </a:xfrm>
                    <a:prstGeom prst="rect"/>
                  </pic:spPr>
                </pic:pic>
              </a:graphicData>
            </a:graphic>
          </wp:inline>
        </w:drawing>
      </w:r>
    </w:p>
    <w:p>
      <w:bookmarkStart w:id="5072" w:name="figure_0073"/>
      <w:pPr>
        <w:keepNext w:val="0"/>
        <w:ind w:firstLine="0"/>
        <w:jc w:val="center"/>
      </w:pPr>
      <w:r>
        <w:rPr>
          <w:rFonts w:ascii="Times New Roman" w:hAnsi="Times New Roman" w:eastAsia="Times New Roman" w:cs="Times New Roman"/>
          <w:b w:val="0"/>
          <w:i/>
          <w:color w:val="000000"/>
          <w:sz w:val="23"/>
          <w:lang w:val="vi-VN"/>
        </w:rPr>
        <w:t>Hình 2.73 SD-14-2 Đình chỉ tài khoản và thu hồi phiên — phần 2/2</w:t>
      </w:r>
      <w:bookmarkEnd w:id="5072"/>
    </w:p>
    <w:p>
      <w:pPr>
        <w:keepNext w:val="0"/>
      </w:pPr>
      <w:r>
        <w:rPr>
          <w:rFonts w:ascii="Times New Roman" w:hAnsi="Times New Roman" w:eastAsia="Times New Roman" w:cs="Times New Roman"/>
          <w:b w:val="0"/>
          <w:i w:val="0"/>
          <w:color w:val="000000"/>
          <w:sz w:val="23"/>
          <w:lang w:val="vi-VN"/>
        </w:rPr>
        <w:t>UC: UC-ADM-04. Căn cứ: backend/src/admin/admin-console.service.ts.</w:t>
      </w:r>
    </w:p>
    <w:p>
      <w:pPr>
        <w:keepNext w:val="0"/>
      </w:pPr>
      <w:r>
        <w:rPr>
          <w:rFonts w:ascii="Times New Roman" w:hAnsi="Times New Roman" w:eastAsia="Times New Roman" w:cs="Times New Roman"/>
          <w:b w:val="0"/>
          <w:i w:val="0"/>
          <w:color w:val="000000"/>
          <w:sz w:val="23"/>
          <w:lang w:val="vi-VN"/>
        </w:rPr>
        <w:t>Bảo vệ quản trị viên cuối và tác nhân theo policy. Restore không khôi phục token cũ; lỗi audit không được báo thành công.</w:t>
      </w:r>
    </w:p>
    <w:p>
      <w:bookmarkStart w:id="231" w:name="sec_0231"/>
      <w:pPr>
        <w:pStyle w:val="Heading4"/>
        <w:pageBreakBefore/>
      </w:pPr>
      <w:r>
        <w:rPr>
          <w:rFonts w:ascii="Times New Roman" w:hAnsi="Times New Roman" w:eastAsia="Times New Roman" w:cs="Times New Roman"/>
          <w:b/>
          <w:color w:val="000000"/>
          <w:sz w:val="24"/>
          <w:lang w:val="vi-VN"/>
        </w:rPr>
        <w:t>SD-15-1 Inventory và chuyển sang kiểm duyệt — phần 1/2</w:t>
      </w:r>
      <w:bookmarkEnd w:id="231"/>
    </w:p>
    <w:p>
      <w:pPr>
        <w:keepNext/>
        <w:spacing w:before="100" w:after="100"/>
        <w:ind w:firstLine="0"/>
        <w:jc w:val="center"/>
      </w:pPr>
      <w:r>
        <w:drawing>
          <wp:inline xmlns:a="http://schemas.openxmlformats.org/drawingml/2006/main" xmlns:pic="http://schemas.openxmlformats.org/drawingml/2006/picture">
            <wp:extent cx="5669280" cy="4937427"/>
            <wp:docPr id="74" name="Picture 74"/>
            <wp:cNvGraphicFramePr>
              <a:graphicFrameLocks noChangeAspect="1"/>
            </wp:cNvGraphicFramePr>
            <a:graphic>
              <a:graphicData uri="http://schemas.openxmlformats.org/drawingml/2006/picture">
                <pic:pic>
                  <pic:nvPicPr>
                    <pic:cNvPr id="0" name="SD-15-1.png"/>
                    <pic:cNvPicPr/>
                  </pic:nvPicPr>
                  <pic:blipFill>
                    <a:blip r:embed="rId96"/>
                    <a:stretch>
                      <a:fillRect/>
                    </a:stretch>
                  </pic:blipFill>
                  <pic:spPr>
                    <a:xfrm>
                      <a:off x="0" y="0"/>
                      <a:ext cx="5669280" cy="4937427"/>
                    </a:xfrm>
                    <a:prstGeom prst="rect"/>
                  </pic:spPr>
                </pic:pic>
              </a:graphicData>
            </a:graphic>
          </wp:inline>
        </w:drawing>
      </w:r>
    </w:p>
    <w:p>
      <w:bookmarkStart w:id="5073" w:name="figure_0074"/>
      <w:pPr>
        <w:keepNext w:val="0"/>
        <w:ind w:firstLine="0"/>
        <w:jc w:val="center"/>
      </w:pPr>
      <w:r>
        <w:rPr>
          <w:rFonts w:ascii="Times New Roman" w:hAnsi="Times New Roman" w:eastAsia="Times New Roman" w:cs="Times New Roman"/>
          <w:b w:val="0"/>
          <w:i/>
          <w:color w:val="000000"/>
          <w:sz w:val="23"/>
          <w:lang w:val="vi-VN"/>
        </w:rPr>
        <w:t>Hình 2.74 SD-15-1 Inventory và chuyển sang kiểm duyệt — phần 1/2</w:t>
      </w:r>
      <w:bookmarkEnd w:id="5073"/>
    </w:p>
    <w:p>
      <w:pPr>
        <w:keepNext w:val="0"/>
      </w:pPr>
      <w:r>
        <w:rPr>
          <w:rFonts w:ascii="Times New Roman" w:hAnsi="Times New Roman" w:eastAsia="Times New Roman" w:cs="Times New Roman"/>
          <w:b w:val="0"/>
          <w:i w:val="0"/>
          <w:color w:val="000000"/>
          <w:sz w:val="23"/>
          <w:lang w:val="vi-VN"/>
        </w:rPr>
        <w:t>UC: UC-ADM-08, UC-ADM-11. Căn cứ: backend/src/admin/admin.service.ts.</w:t>
      </w:r>
    </w:p>
    <w:p>
      <w:pPr>
        <w:keepNext w:val="0"/>
      </w:pPr>
      <w:r>
        <w:rPr>
          <w:rFonts w:ascii="Times New Roman" w:hAnsi="Times New Roman" w:eastAsia="Times New Roman" w:cs="Times New Roman"/>
          <w:b w:val="0"/>
          <w:i w:val="0"/>
          <w:color w:val="000000"/>
          <w:sz w:val="23"/>
          <w:lang w:val="vi-VN"/>
        </w:rPr>
        <w:t>Chỉ có quyền xem inventory không đủ duyệt tin; không sửa Room/Lease/Invoice từ card inventory.</w:t>
      </w:r>
    </w:p>
    <w:p>
      <w:bookmarkStart w:id="232" w:name="sec_0232"/>
      <w:pPr>
        <w:pStyle w:val="Heading4"/>
        <w:pageBreakBefore/>
      </w:pPr>
      <w:r>
        <w:rPr>
          <w:rFonts w:ascii="Times New Roman" w:hAnsi="Times New Roman" w:eastAsia="Times New Roman" w:cs="Times New Roman"/>
          <w:b/>
          <w:color w:val="000000"/>
          <w:sz w:val="24"/>
          <w:lang w:val="vi-VN"/>
        </w:rPr>
        <w:t>SD-15-2 Inventory và chuyển sang kiểm duyệt — phần 2/2</w:t>
      </w:r>
      <w:bookmarkEnd w:id="232"/>
    </w:p>
    <w:p>
      <w:pPr>
        <w:keepNext/>
        <w:spacing w:before="100" w:after="100"/>
        <w:ind w:firstLine="0"/>
        <w:jc w:val="center"/>
      </w:pPr>
      <w:r>
        <w:drawing>
          <wp:inline xmlns:a="http://schemas.openxmlformats.org/drawingml/2006/main" xmlns:pic="http://schemas.openxmlformats.org/drawingml/2006/picture">
            <wp:extent cx="5669280" cy="3045949"/>
            <wp:docPr id="75" name="Picture 75"/>
            <wp:cNvGraphicFramePr>
              <a:graphicFrameLocks noChangeAspect="1"/>
            </wp:cNvGraphicFramePr>
            <a:graphic>
              <a:graphicData uri="http://schemas.openxmlformats.org/drawingml/2006/picture">
                <pic:pic>
                  <pic:nvPicPr>
                    <pic:cNvPr id="0" name="SD-15-2.png"/>
                    <pic:cNvPicPr/>
                  </pic:nvPicPr>
                  <pic:blipFill>
                    <a:blip r:embed="rId97"/>
                    <a:stretch>
                      <a:fillRect/>
                    </a:stretch>
                  </pic:blipFill>
                  <pic:spPr>
                    <a:xfrm>
                      <a:off x="0" y="0"/>
                      <a:ext cx="5669280" cy="3045949"/>
                    </a:xfrm>
                    <a:prstGeom prst="rect"/>
                  </pic:spPr>
                </pic:pic>
              </a:graphicData>
            </a:graphic>
          </wp:inline>
        </w:drawing>
      </w:r>
    </w:p>
    <w:p>
      <w:bookmarkStart w:id="5074" w:name="figure_0075"/>
      <w:pPr>
        <w:keepNext w:val="0"/>
        <w:ind w:firstLine="0"/>
        <w:jc w:val="center"/>
      </w:pPr>
      <w:r>
        <w:rPr>
          <w:rFonts w:ascii="Times New Roman" w:hAnsi="Times New Roman" w:eastAsia="Times New Roman" w:cs="Times New Roman"/>
          <w:b w:val="0"/>
          <w:i/>
          <w:color w:val="000000"/>
          <w:sz w:val="23"/>
          <w:lang w:val="vi-VN"/>
        </w:rPr>
        <w:t>Hình 2.75 SD-15-2 Inventory và chuyển sang kiểm duyệt — phần 2/2</w:t>
      </w:r>
      <w:bookmarkEnd w:id="5074"/>
    </w:p>
    <w:p>
      <w:pPr>
        <w:keepNext w:val="0"/>
      </w:pPr>
      <w:r>
        <w:rPr>
          <w:rFonts w:ascii="Times New Roman" w:hAnsi="Times New Roman" w:eastAsia="Times New Roman" w:cs="Times New Roman"/>
          <w:b w:val="0"/>
          <w:i w:val="0"/>
          <w:color w:val="000000"/>
          <w:sz w:val="23"/>
          <w:lang w:val="vi-VN"/>
        </w:rPr>
        <w:t>UC: UC-ADM-08, UC-ADM-11. Căn cứ: backend/src/admin/admin.service.ts.</w:t>
      </w:r>
    </w:p>
    <w:p>
      <w:pPr>
        <w:keepNext w:val="0"/>
      </w:pPr>
      <w:r>
        <w:rPr>
          <w:rFonts w:ascii="Times New Roman" w:hAnsi="Times New Roman" w:eastAsia="Times New Roman" w:cs="Times New Roman"/>
          <w:b w:val="0"/>
          <w:i w:val="0"/>
          <w:color w:val="000000"/>
          <w:sz w:val="23"/>
          <w:lang w:val="vi-VN"/>
        </w:rPr>
        <w:t>Chỉ có quyền xem inventory không đủ duyệt tin; không sửa Room/Lease/Invoice từ card inventory.</w:t>
      </w:r>
    </w:p>
    <w:p>
      <w:bookmarkStart w:id="233" w:name="sec_0233"/>
      <w:pPr>
        <w:pStyle w:val="Heading4"/>
        <w:pageBreakBefore/>
      </w:pPr>
      <w:r>
        <w:rPr>
          <w:rFonts w:ascii="Times New Roman" w:hAnsi="Times New Roman" w:eastAsia="Times New Roman" w:cs="Times New Roman"/>
          <w:b/>
          <w:color w:val="000000"/>
          <w:sz w:val="24"/>
          <w:lang w:val="vi-VN"/>
        </w:rPr>
        <w:t>SD-16-1 Đối soát khoản thu maker checker — phần 1/2</w:t>
      </w:r>
      <w:bookmarkEnd w:id="233"/>
    </w:p>
    <w:p>
      <w:pPr>
        <w:keepNext/>
        <w:spacing w:before="100" w:after="100"/>
        <w:ind w:firstLine="0"/>
        <w:jc w:val="center"/>
      </w:pPr>
      <w:r>
        <w:drawing>
          <wp:inline xmlns:a="http://schemas.openxmlformats.org/drawingml/2006/main" xmlns:pic="http://schemas.openxmlformats.org/drawingml/2006/picture">
            <wp:extent cx="5669280" cy="4937427"/>
            <wp:docPr id="76" name="Picture 76"/>
            <wp:cNvGraphicFramePr>
              <a:graphicFrameLocks noChangeAspect="1"/>
            </wp:cNvGraphicFramePr>
            <a:graphic>
              <a:graphicData uri="http://schemas.openxmlformats.org/drawingml/2006/picture">
                <pic:pic>
                  <pic:nvPicPr>
                    <pic:cNvPr id="0" name="SD-16-1.png"/>
                    <pic:cNvPicPr/>
                  </pic:nvPicPr>
                  <pic:blipFill>
                    <a:blip r:embed="rId98"/>
                    <a:stretch>
                      <a:fillRect/>
                    </a:stretch>
                  </pic:blipFill>
                  <pic:spPr>
                    <a:xfrm>
                      <a:off x="0" y="0"/>
                      <a:ext cx="5669280" cy="4937427"/>
                    </a:xfrm>
                    <a:prstGeom prst="rect"/>
                  </pic:spPr>
                </pic:pic>
              </a:graphicData>
            </a:graphic>
          </wp:inline>
        </w:drawing>
      </w:r>
    </w:p>
    <w:p>
      <w:bookmarkStart w:id="5075" w:name="figure_0076"/>
      <w:pPr>
        <w:keepNext w:val="0"/>
        <w:ind w:firstLine="0"/>
        <w:jc w:val="center"/>
      </w:pPr>
      <w:r>
        <w:rPr>
          <w:rFonts w:ascii="Times New Roman" w:hAnsi="Times New Roman" w:eastAsia="Times New Roman" w:cs="Times New Roman"/>
          <w:b w:val="0"/>
          <w:i/>
          <w:color w:val="000000"/>
          <w:sz w:val="23"/>
          <w:lang w:val="vi-VN"/>
        </w:rPr>
        <w:t>Hình 2.76 SD-16-1 Đối soát khoản thu maker checker — phần 1/2</w:t>
      </w:r>
      <w:bookmarkEnd w:id="5075"/>
    </w:p>
    <w:p>
      <w:pPr>
        <w:keepNext w:val="0"/>
      </w:pPr>
      <w:r>
        <w:rPr>
          <w:rFonts w:ascii="Times New Roman" w:hAnsi="Times New Roman" w:eastAsia="Times New Roman" w:cs="Times New Roman"/>
          <w:b w:val="0"/>
          <w:i w:val="0"/>
          <w:color w:val="000000"/>
          <w:sz w:val="23"/>
          <w:lang w:val="vi-VN"/>
        </w:rPr>
        <w:t>UC: UC-ADM-15. Căn cứ: backend/src/platform/finance-reconciliation.service.ts.</w:t>
      </w:r>
    </w:p>
    <w:p>
      <w:pPr>
        <w:keepNext w:val="0"/>
      </w:pPr>
      <w:r>
        <w:rPr>
          <w:rFonts w:ascii="Times New Roman" w:hAnsi="Times New Roman" w:eastAsia="Times New Roman" w:cs="Times New Roman"/>
          <w:b w:val="0"/>
          <w:i w:val="0"/>
          <w:color w:val="000000"/>
          <w:sz w:val="23"/>
          <w:lang w:val="vi-VN"/>
        </w:rPr>
        <w:t>Checker dùng phiên khác; maker không tự duyệt. Không match riêng từng allocation để nhân đôi khoản nhận.</w:t>
      </w:r>
    </w:p>
    <w:p>
      <w:bookmarkStart w:id="234" w:name="sec_0234"/>
      <w:pPr>
        <w:pStyle w:val="Heading4"/>
        <w:pageBreakBefore/>
      </w:pPr>
      <w:r>
        <w:rPr>
          <w:rFonts w:ascii="Times New Roman" w:hAnsi="Times New Roman" w:eastAsia="Times New Roman" w:cs="Times New Roman"/>
          <w:b/>
          <w:color w:val="000000"/>
          <w:sz w:val="24"/>
          <w:lang w:val="vi-VN"/>
        </w:rPr>
        <w:t>SD-16-2 Đối soát khoản thu maker checker — phần 2/2</w:t>
      </w:r>
      <w:bookmarkEnd w:id="234"/>
    </w:p>
    <w:p>
      <w:pPr>
        <w:keepNext/>
        <w:spacing w:before="100" w:after="100"/>
        <w:ind w:firstLine="0"/>
        <w:jc w:val="center"/>
      </w:pPr>
      <w:r>
        <w:drawing>
          <wp:inline xmlns:a="http://schemas.openxmlformats.org/drawingml/2006/main" xmlns:pic="http://schemas.openxmlformats.org/drawingml/2006/picture">
            <wp:extent cx="5669280" cy="3045949"/>
            <wp:docPr id="77" name="Picture 77"/>
            <wp:cNvGraphicFramePr>
              <a:graphicFrameLocks noChangeAspect="1"/>
            </wp:cNvGraphicFramePr>
            <a:graphic>
              <a:graphicData uri="http://schemas.openxmlformats.org/drawingml/2006/picture">
                <pic:pic>
                  <pic:nvPicPr>
                    <pic:cNvPr id="0" name="SD-16-2.png"/>
                    <pic:cNvPicPr/>
                  </pic:nvPicPr>
                  <pic:blipFill>
                    <a:blip r:embed="rId99"/>
                    <a:stretch>
                      <a:fillRect/>
                    </a:stretch>
                  </pic:blipFill>
                  <pic:spPr>
                    <a:xfrm>
                      <a:off x="0" y="0"/>
                      <a:ext cx="5669280" cy="3045949"/>
                    </a:xfrm>
                    <a:prstGeom prst="rect"/>
                  </pic:spPr>
                </pic:pic>
              </a:graphicData>
            </a:graphic>
          </wp:inline>
        </w:drawing>
      </w:r>
    </w:p>
    <w:p>
      <w:bookmarkStart w:id="5076" w:name="figure_0077"/>
      <w:pPr>
        <w:keepNext w:val="0"/>
        <w:ind w:firstLine="0"/>
        <w:jc w:val="center"/>
      </w:pPr>
      <w:r>
        <w:rPr>
          <w:rFonts w:ascii="Times New Roman" w:hAnsi="Times New Roman" w:eastAsia="Times New Roman" w:cs="Times New Roman"/>
          <w:b w:val="0"/>
          <w:i/>
          <w:color w:val="000000"/>
          <w:sz w:val="23"/>
          <w:lang w:val="vi-VN"/>
        </w:rPr>
        <w:t>Hình 2.77 SD-16-2 Đối soát khoản thu maker checker — phần 2/2</w:t>
      </w:r>
      <w:bookmarkEnd w:id="5076"/>
    </w:p>
    <w:p>
      <w:pPr>
        <w:keepNext w:val="0"/>
      </w:pPr>
      <w:r>
        <w:rPr>
          <w:rFonts w:ascii="Times New Roman" w:hAnsi="Times New Roman" w:eastAsia="Times New Roman" w:cs="Times New Roman"/>
          <w:b w:val="0"/>
          <w:i w:val="0"/>
          <w:color w:val="000000"/>
          <w:sz w:val="23"/>
          <w:lang w:val="vi-VN"/>
        </w:rPr>
        <w:t>UC: UC-ADM-15. Căn cứ: backend/src/platform/finance-reconciliation.service.ts.</w:t>
      </w:r>
    </w:p>
    <w:p>
      <w:pPr>
        <w:keepNext w:val="0"/>
      </w:pPr>
      <w:r>
        <w:rPr>
          <w:rFonts w:ascii="Times New Roman" w:hAnsi="Times New Roman" w:eastAsia="Times New Roman" w:cs="Times New Roman"/>
          <w:b w:val="0"/>
          <w:i w:val="0"/>
          <w:color w:val="000000"/>
          <w:sz w:val="23"/>
          <w:lang w:val="vi-VN"/>
        </w:rPr>
        <w:t>Checker dùng phiên khác; maker không tự duyệt. Không match riêng từng allocation để nhân đôi khoản nhận.</w:t>
      </w:r>
    </w:p>
    <w:p>
      <w:bookmarkStart w:id="235" w:name="sec_0235"/>
      <w:pPr>
        <w:pStyle w:val="Heading4"/>
        <w:pageBreakBefore/>
      </w:pPr>
      <w:r>
        <w:rPr>
          <w:rFonts w:ascii="Times New Roman" w:hAnsi="Times New Roman" w:eastAsia="Times New Roman" w:cs="Times New Roman"/>
          <w:b/>
          <w:color w:val="000000"/>
          <w:sz w:val="24"/>
          <w:lang w:val="vi-VN"/>
        </w:rPr>
        <w:t>SD-17-1 Chatbot truy xuất nguồn theo quyền — phần 1/2</w:t>
      </w:r>
      <w:bookmarkEnd w:id="235"/>
    </w:p>
    <w:p>
      <w:pPr>
        <w:keepNext/>
        <w:spacing w:before="100" w:after="100"/>
        <w:ind w:firstLine="0"/>
        <w:jc w:val="center"/>
      </w:pPr>
      <w:r>
        <w:drawing>
          <wp:inline xmlns:a="http://schemas.openxmlformats.org/drawingml/2006/main" xmlns:pic="http://schemas.openxmlformats.org/drawingml/2006/picture">
            <wp:extent cx="5669280" cy="4937427"/>
            <wp:docPr id="78" name="Picture 78"/>
            <wp:cNvGraphicFramePr>
              <a:graphicFrameLocks noChangeAspect="1"/>
            </wp:cNvGraphicFramePr>
            <a:graphic>
              <a:graphicData uri="http://schemas.openxmlformats.org/drawingml/2006/picture">
                <pic:pic>
                  <pic:nvPicPr>
                    <pic:cNvPr id="0" name="SD-17-1.png"/>
                    <pic:cNvPicPr/>
                  </pic:nvPicPr>
                  <pic:blipFill>
                    <a:blip r:embed="rId100"/>
                    <a:stretch>
                      <a:fillRect/>
                    </a:stretch>
                  </pic:blipFill>
                  <pic:spPr>
                    <a:xfrm>
                      <a:off x="0" y="0"/>
                      <a:ext cx="5669280" cy="4937427"/>
                    </a:xfrm>
                    <a:prstGeom prst="rect"/>
                  </pic:spPr>
                </pic:pic>
              </a:graphicData>
            </a:graphic>
          </wp:inline>
        </w:drawing>
      </w:r>
    </w:p>
    <w:p>
      <w:bookmarkStart w:id="5077" w:name="figure_0078"/>
      <w:pPr>
        <w:keepNext w:val="0"/>
        <w:ind w:firstLine="0"/>
        <w:jc w:val="center"/>
      </w:pPr>
      <w:r>
        <w:rPr>
          <w:rFonts w:ascii="Times New Roman" w:hAnsi="Times New Roman" w:eastAsia="Times New Roman" w:cs="Times New Roman"/>
          <w:b w:val="0"/>
          <w:i/>
          <w:color w:val="000000"/>
          <w:sz w:val="23"/>
          <w:lang w:val="vi-VN"/>
        </w:rPr>
        <w:t>Hình 2.78 SD-17-1 Chatbot truy xuất nguồn theo quyền — phần 1/2</w:t>
      </w:r>
      <w:bookmarkEnd w:id="5077"/>
    </w:p>
    <w:p>
      <w:pPr>
        <w:keepNext w:val="0"/>
      </w:pPr>
      <w:r>
        <w:rPr>
          <w:rFonts w:ascii="Times New Roman" w:hAnsi="Times New Roman" w:eastAsia="Times New Roman" w:cs="Times New Roman"/>
          <w:b w:val="0"/>
          <w:i w:val="0"/>
          <w:color w:val="000000"/>
          <w:sz w:val="23"/>
          <w:lang w:val="vi-VN"/>
        </w:rPr>
        <w:t>UC: UC-SUP-06. Căn cứ: backend/src/chatbot/chatbot.service.ts.</w:t>
      </w:r>
    </w:p>
    <w:p>
      <w:pPr>
        <w:keepNext w:val="0"/>
      </w:pPr>
      <w:r>
        <w:rPr>
          <w:rFonts w:ascii="Times New Roman" w:hAnsi="Times New Roman" w:eastAsia="Times New Roman" w:cs="Times New Roman"/>
          <w:b w:val="0"/>
          <w:i w:val="0"/>
          <w:color w:val="000000"/>
          <w:sz w:val="23"/>
          <w:lang w:val="vi-VN"/>
        </w:rPr>
        <w:t>Controller chỉ LANDLORD. Không có nguồn/model sẵn sàng → nói rõ giới hạn; không tự bịa số liệu hoặc thực thi lệnh ghi.</w:t>
      </w:r>
    </w:p>
    <w:p>
      <w:bookmarkStart w:id="236" w:name="sec_0236"/>
      <w:pPr>
        <w:pStyle w:val="Heading4"/>
        <w:pageBreakBefore/>
      </w:pPr>
      <w:r>
        <w:rPr>
          <w:rFonts w:ascii="Times New Roman" w:hAnsi="Times New Roman" w:eastAsia="Times New Roman" w:cs="Times New Roman"/>
          <w:b/>
          <w:color w:val="000000"/>
          <w:sz w:val="24"/>
          <w:lang w:val="vi-VN"/>
        </w:rPr>
        <w:t>SD-17-2 Chatbot truy xuất nguồn theo quyền — phần 2/2</w:t>
      </w:r>
      <w:bookmarkEnd w:id="236"/>
    </w:p>
    <w:p>
      <w:pPr>
        <w:keepNext/>
        <w:spacing w:before="100" w:after="100"/>
        <w:ind w:firstLine="0"/>
        <w:jc w:val="center"/>
      </w:pPr>
      <w:r>
        <w:drawing>
          <wp:inline xmlns:a="http://schemas.openxmlformats.org/drawingml/2006/main" xmlns:pic="http://schemas.openxmlformats.org/drawingml/2006/picture">
            <wp:extent cx="5669280" cy="2574368"/>
            <wp:docPr id="79" name="Picture 79"/>
            <wp:cNvGraphicFramePr>
              <a:graphicFrameLocks noChangeAspect="1"/>
            </wp:cNvGraphicFramePr>
            <a:graphic>
              <a:graphicData uri="http://schemas.openxmlformats.org/drawingml/2006/picture">
                <pic:pic>
                  <pic:nvPicPr>
                    <pic:cNvPr id="0" name="SD-17-2.png"/>
                    <pic:cNvPicPr/>
                  </pic:nvPicPr>
                  <pic:blipFill>
                    <a:blip r:embed="rId101"/>
                    <a:stretch>
                      <a:fillRect/>
                    </a:stretch>
                  </pic:blipFill>
                  <pic:spPr>
                    <a:xfrm>
                      <a:off x="0" y="0"/>
                      <a:ext cx="5669280" cy="2574368"/>
                    </a:xfrm>
                    <a:prstGeom prst="rect"/>
                  </pic:spPr>
                </pic:pic>
              </a:graphicData>
            </a:graphic>
          </wp:inline>
        </w:drawing>
      </w:r>
    </w:p>
    <w:p>
      <w:bookmarkStart w:id="5078" w:name="figure_0079"/>
      <w:pPr>
        <w:keepNext w:val="0"/>
        <w:ind w:firstLine="0"/>
        <w:jc w:val="center"/>
      </w:pPr>
      <w:r>
        <w:rPr>
          <w:rFonts w:ascii="Times New Roman" w:hAnsi="Times New Roman" w:eastAsia="Times New Roman" w:cs="Times New Roman"/>
          <w:b w:val="0"/>
          <w:i/>
          <w:color w:val="000000"/>
          <w:sz w:val="23"/>
          <w:lang w:val="vi-VN"/>
        </w:rPr>
        <w:t>Hình 2.79 SD-17-2 Chatbot truy xuất nguồn theo quyền — phần 2/2</w:t>
      </w:r>
      <w:bookmarkEnd w:id="5078"/>
    </w:p>
    <w:p>
      <w:pPr>
        <w:keepNext w:val="0"/>
      </w:pPr>
      <w:r>
        <w:rPr>
          <w:rFonts w:ascii="Times New Roman" w:hAnsi="Times New Roman" w:eastAsia="Times New Roman" w:cs="Times New Roman"/>
          <w:b w:val="0"/>
          <w:i w:val="0"/>
          <w:color w:val="000000"/>
          <w:sz w:val="23"/>
          <w:lang w:val="vi-VN"/>
        </w:rPr>
        <w:t>UC: UC-SUP-06. Căn cứ: backend/src/chatbot/chatbot.service.ts.</w:t>
      </w:r>
    </w:p>
    <w:p>
      <w:pPr>
        <w:keepNext w:val="0"/>
      </w:pPr>
      <w:r>
        <w:rPr>
          <w:rFonts w:ascii="Times New Roman" w:hAnsi="Times New Roman" w:eastAsia="Times New Roman" w:cs="Times New Roman"/>
          <w:b w:val="0"/>
          <w:i w:val="0"/>
          <w:color w:val="000000"/>
          <w:sz w:val="23"/>
          <w:lang w:val="vi-VN"/>
        </w:rPr>
        <w:t>Controller chỉ LANDLORD. Không có nguồn/model sẵn sàng → nói rõ giới hạn; không tự bịa số liệu hoặc thực thi lệnh ghi.</w:t>
      </w:r>
    </w:p>
    <w:p>
      <w:bookmarkStart w:id="237" w:name="sec_0237"/>
      <w:pPr>
        <w:pStyle w:val="Heading4"/>
        <w:pageBreakBefore/>
      </w:pPr>
      <w:r>
        <w:rPr>
          <w:rFonts w:ascii="Times New Roman" w:hAnsi="Times New Roman" w:eastAsia="Times New Roman" w:cs="Times New Roman"/>
          <w:b/>
          <w:color w:val="000000"/>
          <w:sz w:val="24"/>
          <w:lang w:val="vi-VN"/>
        </w:rPr>
        <w:t>SD-18-1 Duyệt xác minh chủ trọ theo hồ sơ hỗ trợ — phần 1/2</w:t>
      </w:r>
      <w:bookmarkEnd w:id="237"/>
    </w:p>
    <w:p>
      <w:pPr>
        <w:keepNext/>
        <w:spacing w:before="100" w:after="100"/>
        <w:ind w:firstLine="0"/>
        <w:jc w:val="center"/>
      </w:pPr>
      <w:r>
        <w:drawing>
          <wp:inline xmlns:a="http://schemas.openxmlformats.org/drawingml/2006/main" xmlns:pic="http://schemas.openxmlformats.org/drawingml/2006/picture">
            <wp:extent cx="5669280" cy="4937427"/>
            <wp:docPr id="80" name="Picture 80"/>
            <wp:cNvGraphicFramePr>
              <a:graphicFrameLocks noChangeAspect="1"/>
            </wp:cNvGraphicFramePr>
            <a:graphic>
              <a:graphicData uri="http://schemas.openxmlformats.org/drawingml/2006/picture">
                <pic:pic>
                  <pic:nvPicPr>
                    <pic:cNvPr id="0" name="SD-18-1.png"/>
                    <pic:cNvPicPr/>
                  </pic:nvPicPr>
                  <pic:blipFill>
                    <a:blip r:embed="rId102"/>
                    <a:stretch>
                      <a:fillRect/>
                    </a:stretch>
                  </pic:blipFill>
                  <pic:spPr>
                    <a:xfrm>
                      <a:off x="0" y="0"/>
                      <a:ext cx="5669280" cy="4937427"/>
                    </a:xfrm>
                    <a:prstGeom prst="rect"/>
                  </pic:spPr>
                </pic:pic>
              </a:graphicData>
            </a:graphic>
          </wp:inline>
        </w:drawing>
      </w:r>
    </w:p>
    <w:p>
      <w:bookmarkStart w:id="5079" w:name="figure_0080"/>
      <w:pPr>
        <w:keepNext w:val="0"/>
        <w:ind w:firstLine="0"/>
        <w:jc w:val="center"/>
      </w:pPr>
      <w:r>
        <w:rPr>
          <w:rFonts w:ascii="Times New Roman" w:hAnsi="Times New Roman" w:eastAsia="Times New Roman" w:cs="Times New Roman"/>
          <w:b w:val="0"/>
          <w:i/>
          <w:color w:val="000000"/>
          <w:sz w:val="23"/>
          <w:lang w:val="vi-VN"/>
        </w:rPr>
        <w:t>Hình 2.80 SD-18-1 Duyệt xác minh chủ trọ theo hồ sơ hỗ trợ — phần 1/2</w:t>
      </w:r>
      <w:bookmarkEnd w:id="5079"/>
    </w:p>
    <w:p>
      <w:pPr>
        <w:keepNext w:val="0"/>
      </w:pPr>
      <w:r>
        <w:rPr>
          <w:rFonts w:ascii="Times New Roman" w:hAnsi="Times New Roman" w:eastAsia="Times New Roman" w:cs="Times New Roman"/>
          <w:b w:val="0"/>
          <w:i w:val="0"/>
          <w:color w:val="000000"/>
          <w:sz w:val="23"/>
          <w:lang w:val="vi-VN"/>
        </w:rPr>
        <w:t>UC: UC-ADM-18. Căn cứ: backend/src/admin/admin-verification.service.ts.</w:t>
      </w:r>
    </w:p>
    <w:p>
      <w:pPr>
        <w:keepNext w:val="0"/>
      </w:pPr>
      <w:r>
        <w:rPr>
          <w:rFonts w:ascii="Times New Roman" w:hAnsi="Times New Roman" w:eastAsia="Times New Roman" w:cs="Times New Roman"/>
          <w:b w:val="0"/>
          <w:i w:val="0"/>
          <w:color w:val="000000"/>
          <w:sz w:val="23"/>
          <w:lang w:val="vi-VN"/>
        </w:rPr>
        <w:t>Khi APPROVED phải có chủ trọ hoạt động và chứng cứ SUPPORT_CLEAN. Xung đột version hoặc chứng cứ không hợp lệ: rollback, đọc lại hồ sơ.</w:t>
      </w:r>
    </w:p>
    <w:p>
      <w:bookmarkStart w:id="238" w:name="sec_0238"/>
      <w:pPr>
        <w:pStyle w:val="Heading4"/>
        <w:pageBreakBefore/>
      </w:pPr>
      <w:r>
        <w:rPr>
          <w:rFonts w:ascii="Times New Roman" w:hAnsi="Times New Roman" w:eastAsia="Times New Roman" w:cs="Times New Roman"/>
          <w:b/>
          <w:color w:val="000000"/>
          <w:sz w:val="24"/>
          <w:lang w:val="vi-VN"/>
        </w:rPr>
        <w:t>SD-18-2 Duyệt xác minh chủ trọ theo hồ sơ hỗ trợ — phần 2/2</w:t>
      </w:r>
      <w:bookmarkEnd w:id="238"/>
    </w:p>
    <w:p>
      <w:pPr>
        <w:keepNext/>
        <w:spacing w:before="100" w:after="100"/>
        <w:ind w:firstLine="0"/>
        <w:jc w:val="center"/>
      </w:pPr>
      <w:r>
        <w:drawing>
          <wp:inline xmlns:a="http://schemas.openxmlformats.org/drawingml/2006/main" xmlns:pic="http://schemas.openxmlformats.org/drawingml/2006/picture">
            <wp:extent cx="5669280" cy="3045949"/>
            <wp:docPr id="81" name="Picture 81"/>
            <wp:cNvGraphicFramePr>
              <a:graphicFrameLocks noChangeAspect="1"/>
            </wp:cNvGraphicFramePr>
            <a:graphic>
              <a:graphicData uri="http://schemas.openxmlformats.org/drawingml/2006/picture">
                <pic:pic>
                  <pic:nvPicPr>
                    <pic:cNvPr id="0" name="SD-18-2.png"/>
                    <pic:cNvPicPr/>
                  </pic:nvPicPr>
                  <pic:blipFill>
                    <a:blip r:embed="rId103"/>
                    <a:stretch>
                      <a:fillRect/>
                    </a:stretch>
                  </pic:blipFill>
                  <pic:spPr>
                    <a:xfrm>
                      <a:off x="0" y="0"/>
                      <a:ext cx="5669280" cy="3045949"/>
                    </a:xfrm>
                    <a:prstGeom prst="rect"/>
                  </pic:spPr>
                </pic:pic>
              </a:graphicData>
            </a:graphic>
          </wp:inline>
        </w:drawing>
      </w:r>
    </w:p>
    <w:p>
      <w:bookmarkStart w:id="5080" w:name="figure_0081"/>
      <w:pPr>
        <w:keepNext w:val="0"/>
        <w:ind w:firstLine="0"/>
        <w:jc w:val="center"/>
      </w:pPr>
      <w:r>
        <w:rPr>
          <w:rFonts w:ascii="Times New Roman" w:hAnsi="Times New Roman" w:eastAsia="Times New Roman" w:cs="Times New Roman"/>
          <w:b w:val="0"/>
          <w:i/>
          <w:color w:val="000000"/>
          <w:sz w:val="23"/>
          <w:lang w:val="vi-VN"/>
        </w:rPr>
        <w:t>Hình 2.81 SD-18-2 Duyệt xác minh chủ trọ theo hồ sơ hỗ trợ — phần 2/2</w:t>
      </w:r>
      <w:bookmarkEnd w:id="5080"/>
    </w:p>
    <w:p>
      <w:pPr>
        <w:keepNext w:val="0"/>
      </w:pPr>
      <w:r>
        <w:rPr>
          <w:rFonts w:ascii="Times New Roman" w:hAnsi="Times New Roman" w:eastAsia="Times New Roman" w:cs="Times New Roman"/>
          <w:b w:val="0"/>
          <w:i w:val="0"/>
          <w:color w:val="000000"/>
          <w:sz w:val="23"/>
          <w:lang w:val="vi-VN"/>
        </w:rPr>
        <w:t>UC: UC-ADM-18. Căn cứ: backend/src/admin/admin-verification.service.ts.</w:t>
      </w:r>
    </w:p>
    <w:p>
      <w:pPr>
        <w:keepNext w:val="0"/>
      </w:pPr>
      <w:r>
        <w:rPr>
          <w:rFonts w:ascii="Times New Roman" w:hAnsi="Times New Roman" w:eastAsia="Times New Roman" w:cs="Times New Roman"/>
          <w:b w:val="0"/>
          <w:i w:val="0"/>
          <w:color w:val="000000"/>
          <w:sz w:val="23"/>
          <w:lang w:val="vi-VN"/>
        </w:rPr>
        <w:t>Khi APPROVED phải có chủ trọ hoạt động và chứng cứ SUPPORT_CLEAN. Xung đột version hoặc chứng cứ không hợp lệ: rollback, đọc lại hồ sơ.</w:t>
      </w:r>
    </w:p>
    <w:p>
      <w:bookmarkStart w:id="239" w:name="sec_0239"/>
      <w:pPr>
        <w:pStyle w:val="Heading4"/>
        <w:pageBreakBefore/>
      </w:pPr>
      <w:r>
        <w:rPr>
          <w:rFonts w:ascii="Times New Roman" w:hAnsi="Times New Roman" w:eastAsia="Times New Roman" w:cs="Times New Roman"/>
          <w:b/>
          <w:color w:val="000000"/>
          <w:sz w:val="24"/>
          <w:lang w:val="vi-VN"/>
        </w:rPr>
        <w:t>SD-19-1 Gán gói sử dụng và lưu lịch sử không ghi doanh thu — phần 1/2</w:t>
      </w:r>
      <w:bookmarkEnd w:id="239"/>
    </w:p>
    <w:p>
      <w:pPr>
        <w:keepNext/>
        <w:spacing w:before="100" w:after="100"/>
        <w:ind w:firstLine="0"/>
        <w:jc w:val="center"/>
      </w:pPr>
      <w:r>
        <w:drawing>
          <wp:inline xmlns:a="http://schemas.openxmlformats.org/drawingml/2006/main" xmlns:pic="http://schemas.openxmlformats.org/drawingml/2006/picture">
            <wp:extent cx="5669280" cy="4937427"/>
            <wp:docPr id="82" name="Picture 82"/>
            <wp:cNvGraphicFramePr>
              <a:graphicFrameLocks noChangeAspect="1"/>
            </wp:cNvGraphicFramePr>
            <a:graphic>
              <a:graphicData uri="http://schemas.openxmlformats.org/drawingml/2006/picture">
                <pic:pic>
                  <pic:nvPicPr>
                    <pic:cNvPr id="0" name="SD-19-1.png"/>
                    <pic:cNvPicPr/>
                  </pic:nvPicPr>
                  <pic:blipFill>
                    <a:blip r:embed="rId104"/>
                    <a:stretch>
                      <a:fillRect/>
                    </a:stretch>
                  </pic:blipFill>
                  <pic:spPr>
                    <a:xfrm>
                      <a:off x="0" y="0"/>
                      <a:ext cx="5669280" cy="4937427"/>
                    </a:xfrm>
                    <a:prstGeom prst="rect"/>
                  </pic:spPr>
                </pic:pic>
              </a:graphicData>
            </a:graphic>
          </wp:inline>
        </w:drawing>
      </w:r>
    </w:p>
    <w:p>
      <w:bookmarkStart w:id="5081" w:name="figure_0082"/>
      <w:pPr>
        <w:keepNext w:val="0"/>
        <w:ind w:firstLine="0"/>
        <w:jc w:val="center"/>
      </w:pPr>
      <w:r>
        <w:rPr>
          <w:rFonts w:ascii="Times New Roman" w:hAnsi="Times New Roman" w:eastAsia="Times New Roman" w:cs="Times New Roman"/>
          <w:b w:val="0"/>
          <w:i/>
          <w:color w:val="000000"/>
          <w:sz w:val="23"/>
          <w:lang w:val="vi-VN"/>
        </w:rPr>
        <w:t>Hình 2.82 SD-19-1 Gán gói sử dụng và lưu lịch sử không ghi doanh thu — phần 1/2</w:t>
      </w:r>
      <w:bookmarkEnd w:id="5081"/>
    </w:p>
    <w:p>
      <w:pPr>
        <w:keepNext w:val="0"/>
      </w:pPr>
      <w:r>
        <w:rPr>
          <w:rFonts w:ascii="Times New Roman" w:hAnsi="Times New Roman" w:eastAsia="Times New Roman" w:cs="Times New Roman"/>
          <w:b w:val="0"/>
          <w:i w:val="0"/>
          <w:color w:val="000000"/>
          <w:sz w:val="23"/>
          <w:lang w:val="vi-VN"/>
        </w:rPr>
        <w:t>UC: UC-ADM-20, UC-ADM-21. Căn cứ: backend/src/admin/admin-plans.service.ts.</w:t>
      </w:r>
    </w:p>
    <w:p>
      <w:pPr>
        <w:keepNext w:val="0"/>
      </w:pPr>
      <w:r>
        <w:rPr>
          <w:rFonts w:ascii="Times New Roman" w:hAnsi="Times New Roman" w:eastAsia="Times New Roman" w:cs="Times New Roman"/>
          <w:b w:val="0"/>
          <w:i w:val="0"/>
          <w:color w:val="000000"/>
          <w:sz w:val="23"/>
          <w:lang w:val="vi-VN"/>
        </w:rPr>
        <w:t>Transaction thất bại phải giữ đăng ký cũ. ADMINISTRATIVE_ENTITLEMENTS và financialEffect=NONE: không tạo Payment, hóa đơn thuê hoặc doanh thu nền tảng.</w:t>
      </w:r>
    </w:p>
    <w:p>
      <w:bookmarkStart w:id="240" w:name="sec_0240"/>
      <w:pPr>
        <w:pStyle w:val="Heading4"/>
        <w:pageBreakBefore/>
      </w:pPr>
      <w:r>
        <w:rPr>
          <w:rFonts w:ascii="Times New Roman" w:hAnsi="Times New Roman" w:eastAsia="Times New Roman" w:cs="Times New Roman"/>
          <w:b/>
          <w:color w:val="000000"/>
          <w:sz w:val="24"/>
          <w:lang w:val="vi-VN"/>
        </w:rPr>
        <w:t>SD-19-2 Gán gói sử dụng và lưu lịch sử không ghi doanh thu — phần 2/2</w:t>
      </w:r>
      <w:bookmarkEnd w:id="240"/>
    </w:p>
    <w:p>
      <w:pPr>
        <w:keepNext/>
        <w:spacing w:before="100" w:after="100"/>
        <w:ind w:firstLine="0"/>
        <w:jc w:val="center"/>
      </w:pPr>
      <w:r>
        <w:drawing>
          <wp:inline xmlns:a="http://schemas.openxmlformats.org/drawingml/2006/main" xmlns:pic="http://schemas.openxmlformats.org/drawingml/2006/picture">
            <wp:extent cx="5669280" cy="3045949"/>
            <wp:docPr id="83" name="Picture 83"/>
            <wp:cNvGraphicFramePr>
              <a:graphicFrameLocks noChangeAspect="1"/>
            </wp:cNvGraphicFramePr>
            <a:graphic>
              <a:graphicData uri="http://schemas.openxmlformats.org/drawingml/2006/picture">
                <pic:pic>
                  <pic:nvPicPr>
                    <pic:cNvPr id="0" name="SD-19-2.png"/>
                    <pic:cNvPicPr/>
                  </pic:nvPicPr>
                  <pic:blipFill>
                    <a:blip r:embed="rId105"/>
                    <a:stretch>
                      <a:fillRect/>
                    </a:stretch>
                  </pic:blipFill>
                  <pic:spPr>
                    <a:xfrm>
                      <a:off x="0" y="0"/>
                      <a:ext cx="5669280" cy="3045949"/>
                    </a:xfrm>
                    <a:prstGeom prst="rect"/>
                  </pic:spPr>
                </pic:pic>
              </a:graphicData>
            </a:graphic>
          </wp:inline>
        </w:drawing>
      </w:r>
    </w:p>
    <w:p>
      <w:bookmarkStart w:id="5082" w:name="figure_0083"/>
      <w:pPr>
        <w:keepNext w:val="0"/>
        <w:ind w:firstLine="0"/>
        <w:jc w:val="center"/>
      </w:pPr>
      <w:r>
        <w:rPr>
          <w:rFonts w:ascii="Times New Roman" w:hAnsi="Times New Roman" w:eastAsia="Times New Roman" w:cs="Times New Roman"/>
          <w:b w:val="0"/>
          <w:i/>
          <w:color w:val="000000"/>
          <w:sz w:val="23"/>
          <w:lang w:val="vi-VN"/>
        </w:rPr>
        <w:t>Hình 2.83 SD-19-2 Gán gói sử dụng và lưu lịch sử không ghi doanh thu — phần 2/2</w:t>
      </w:r>
      <w:bookmarkEnd w:id="5082"/>
    </w:p>
    <w:p>
      <w:pPr>
        <w:keepNext w:val="0"/>
      </w:pPr>
      <w:r>
        <w:rPr>
          <w:rFonts w:ascii="Times New Roman" w:hAnsi="Times New Roman" w:eastAsia="Times New Roman" w:cs="Times New Roman"/>
          <w:b w:val="0"/>
          <w:i w:val="0"/>
          <w:color w:val="000000"/>
          <w:sz w:val="23"/>
          <w:lang w:val="vi-VN"/>
        </w:rPr>
        <w:t>UC: UC-ADM-20, UC-ADM-21. Căn cứ: backend/src/admin/admin-plans.service.ts.</w:t>
      </w:r>
    </w:p>
    <w:p>
      <w:pPr>
        <w:keepNext w:val="0"/>
      </w:pPr>
      <w:r>
        <w:rPr>
          <w:rFonts w:ascii="Times New Roman" w:hAnsi="Times New Roman" w:eastAsia="Times New Roman" w:cs="Times New Roman"/>
          <w:b w:val="0"/>
          <w:i w:val="0"/>
          <w:color w:val="000000"/>
          <w:sz w:val="23"/>
          <w:lang w:val="vi-VN"/>
        </w:rPr>
        <w:t>Transaction thất bại phải giữ đăng ký cũ. ADMINISTRATIVE_ENTITLEMENTS và financialEffect=NONE: không tạo Payment, hóa đơn thuê hoặc doanh thu nền tảng.</w:t>
      </w:r>
    </w:p>
    <w:p>
      <w:bookmarkStart w:id="241" w:name="sec_0241"/>
      <w:pPr>
        <w:pStyle w:val="Heading3"/>
        <w:pageBreakBefore/>
      </w:pPr>
      <w:r>
        <w:rPr>
          <w:rFonts w:ascii="Times New Roman" w:hAnsi="Times New Roman" w:eastAsia="Times New Roman" w:cs="Times New Roman"/>
          <w:b/>
          <w:color w:val="000000"/>
          <w:sz w:val="26"/>
          <w:lang w:val="vi-VN"/>
        </w:rPr>
        <w:t>2.4.5 Các màn hình giao diện người dùng</w:t>
      </w:r>
      <w:bookmarkEnd w:id="241"/>
    </w:p>
    <w:p>
      <w:pPr>
        <w:keepNext w:val="0"/>
      </w:pPr>
      <w:r>
        <w:rPr>
          <w:rFonts w:ascii="Times New Roman" w:hAnsi="Times New Roman" w:eastAsia="Times New Roman" w:cs="Times New Roman"/>
          <w:b w:val="0"/>
          <w:i w:val="0"/>
          <w:color w:val="000000"/>
          <w:sz w:val="26"/>
          <w:lang w:val="vi-VN"/>
        </w:rPr>
        <w:t>Phần này kiểm kê nhóm màn hình theo route và trách nhiệm, kèm ảnh đại diện cho cả bốn tác nhân. Các ảnh mới lấy từ widget Flutter thật của dự án với provider fixture xác định; không phải mockup vẽ lại. Bộ capture bổ sung có 43 test đạt, tách biệt với 51 test capture Admin trước đó. Bảng kiểm kê không có nghĩa mọi biến thể trạng thái hay mọi route đều đã được chụp. Không dùng ảnh làm bằng chứng E2E trên thiết bị hoặc provider thật.</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3762"/>
        <w:gridCol w:w="3414"/>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Nhóm</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Màn hình/luồng</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Hành vi trọng tâm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Khởi động và tài khoản</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Splash, onboarding, login, register, forgot, invite, bảo mật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Session restore; role routing; xử lý loading/expired/denied.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Khám phá phòng</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Explore, listing detail, saved, searches, viewing, review</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Khách xem công khai; thao tác cá nhân đúng phiên TENANT.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Dashboard chủ trọ</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Dashboard, room map, chỉ số và action destinations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Property filter; chuyển tới đúng room/invoice ID.</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Khu/phòng</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Danh sách, chi tiết, form, assets, inspection, tariff</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Create/edit/lifecycle đúng quyền; không dùng basePrice làm giá tin quảng cáo.</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Người thuê/hợp đồng</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 list/detail/form, lease/expiry/PDF/lifecycle/settlement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Tách profile khỏi account, review khỏi execute và preview khỏi confirm.</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Invoice list/form/detail/bulk, tariffs, receipt ledger, reports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Snapshot dòng tiền; phân bổ/hoàn; rõ pending/success/unknown.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Bảo trì/vận hành</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Maintenance, expenses, action items, P1 checklist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Trạng thái và phân công không vượt scope hiện được hỗ trợ.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Tenant portal</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Overview, invoices/proofs/demo, leases, maintenance, inbox</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Chỉ dữ liệu của mình; chưa có hồ sơ thuê không hiển thị dữ liệu giả.</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 workspace</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Overview, accounts, inventory, moderation, support/governance</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Capability, PII masking, search/pagination, read-only inventory.</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 registry</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Xác minh chủ trọ, duyệt khu, gói và đăng ký dịch vụ</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Minh chứng SUPPORT_CLEAN, snapshot/version, hạn mức; gán gói không ghi doanh thu.</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Công cụ bổ trợ</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Audit, notifications và chatbot</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biệt quyền đọc/ghi, provider và giới hạn LANDLORD cho chatbot.</w:t>
            </w:r>
          </w:p>
        </w:tc>
      </w:tr>
    </w:tbl>
    <w:p>
      <w:pPr>
        <w:spacing w:after="0" w:before="0" w:line="40" w:lineRule="exact"/>
      </w:pPr>
      <w:r>
        <w:rPr>
          <w:rFonts w:ascii="Times New Roman" w:hAnsi="Times New Roman" w:eastAsia="Times New Roman" w:cs="Times New Roman"/>
          <w:color w:val="000000"/>
          <w:sz w:val="4"/>
          <w:lang w:val="vi-VN"/>
        </w:rPr>
      </w:r>
    </w:p>
    <w:p>
      <w:bookmarkStart w:id="242" w:name="sec_0242"/>
      <w:pPr>
        <w:pStyle w:val="Heading4"/>
        <w:pageBreakBefore/>
      </w:pPr>
      <w:r>
        <w:rPr>
          <w:rFonts w:ascii="Times New Roman" w:hAnsi="Times New Roman" w:eastAsia="Times New Roman" w:cs="Times New Roman"/>
          <w:b/>
          <w:color w:val="000000"/>
          <w:sz w:val="24"/>
          <w:lang w:val="vi-VN"/>
        </w:rPr>
        <w:t>UI-01 Đăng nhập tài khoản</w:t>
      </w:r>
      <w:bookmarkEnd w:id="242"/>
    </w:p>
    <w:p>
      <w:pPr>
        <w:keepNext/>
        <w:spacing w:before="100" w:after="100"/>
        <w:ind w:firstLine="0"/>
        <w:jc w:val="center"/>
      </w:pPr>
      <w:r>
        <w:drawing>
          <wp:inline xmlns:a="http://schemas.openxmlformats.org/drawingml/2006/main" xmlns:pic="http://schemas.openxmlformats.org/drawingml/2006/picture">
            <wp:extent cx="2700030" cy="5852158"/>
            <wp:docPr id="84" name="Picture 84"/>
            <wp:cNvGraphicFramePr>
              <a:graphicFrameLocks noChangeAspect="1"/>
            </wp:cNvGraphicFramePr>
            <a:graphic>
              <a:graphicData uri="http://schemas.openxmlformats.org/drawingml/2006/picture">
                <pic:pic>
                  <pic:nvPicPr>
                    <pic:cNvPr id="0" name="public-login_001.png"/>
                    <pic:cNvPicPr/>
                  </pic:nvPicPr>
                  <pic:blipFill>
                    <a:blip r:embed="rId106"/>
                    <a:stretch>
                      <a:fillRect/>
                    </a:stretch>
                  </pic:blipFill>
                  <pic:spPr>
                    <a:xfrm>
                      <a:off x="0" y="0"/>
                      <a:ext cx="2700030" cy="5852158"/>
                    </a:xfrm>
                    <a:prstGeom prst="rect"/>
                  </pic:spPr>
                </pic:pic>
              </a:graphicData>
            </a:graphic>
          </wp:inline>
        </w:drawing>
      </w:r>
    </w:p>
    <w:p>
      <w:bookmarkStart w:id="5083" w:name="figure_0084"/>
      <w:pPr>
        <w:keepNext w:val="0"/>
        <w:ind w:firstLine="0"/>
        <w:jc w:val="center"/>
      </w:pPr>
      <w:r>
        <w:rPr>
          <w:rFonts w:ascii="Times New Roman" w:hAnsi="Times New Roman" w:eastAsia="Times New Roman" w:cs="Times New Roman"/>
          <w:b w:val="0"/>
          <w:i/>
          <w:color w:val="000000"/>
          <w:sz w:val="23"/>
          <w:lang w:val="vi-VN"/>
        </w:rPr>
        <w:t>Hình 2.84 UI-01 Đăng nhập tài khoản — dữ liệu fixture, widget render</w:t>
      </w:r>
      <w:bookmarkEnd w:id="5083"/>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bookmarkStart w:id="243" w:name="sec_0243"/>
      <w:pPr>
        <w:pStyle w:val="Heading4"/>
        <w:pageBreakBefore/>
      </w:pPr>
      <w:r>
        <w:rPr>
          <w:rFonts w:ascii="Times New Roman" w:hAnsi="Times New Roman" w:eastAsia="Times New Roman" w:cs="Times New Roman"/>
          <w:b/>
          <w:color w:val="000000"/>
          <w:sz w:val="24"/>
          <w:lang w:val="vi-VN"/>
        </w:rPr>
        <w:t>UI-02 Đăng ký tài khoản</w:t>
      </w:r>
      <w:bookmarkEnd w:id="243"/>
    </w:p>
    <w:p>
      <w:pPr>
        <w:keepNext/>
        <w:spacing w:before="100" w:after="100"/>
        <w:ind w:firstLine="0"/>
        <w:jc w:val="center"/>
      </w:pPr>
      <w:r>
        <w:drawing>
          <wp:inline xmlns:a="http://schemas.openxmlformats.org/drawingml/2006/main" xmlns:pic="http://schemas.openxmlformats.org/drawingml/2006/picture">
            <wp:extent cx="2700030" cy="5852158"/>
            <wp:docPr id="85" name="Picture 85"/>
            <wp:cNvGraphicFramePr>
              <a:graphicFrameLocks noChangeAspect="1"/>
            </wp:cNvGraphicFramePr>
            <a:graphic>
              <a:graphicData uri="http://schemas.openxmlformats.org/drawingml/2006/picture">
                <pic:pic>
                  <pic:nvPicPr>
                    <pic:cNvPr id="0" name="public-register_002.png"/>
                    <pic:cNvPicPr/>
                  </pic:nvPicPr>
                  <pic:blipFill>
                    <a:blip r:embed="rId107"/>
                    <a:stretch>
                      <a:fillRect/>
                    </a:stretch>
                  </pic:blipFill>
                  <pic:spPr>
                    <a:xfrm>
                      <a:off x="0" y="0"/>
                      <a:ext cx="2700030" cy="5852158"/>
                    </a:xfrm>
                    <a:prstGeom prst="rect"/>
                  </pic:spPr>
                </pic:pic>
              </a:graphicData>
            </a:graphic>
          </wp:inline>
        </w:drawing>
      </w:r>
    </w:p>
    <w:p>
      <w:bookmarkStart w:id="5084" w:name="figure_0085"/>
      <w:pPr>
        <w:keepNext w:val="0"/>
        <w:ind w:firstLine="0"/>
        <w:jc w:val="center"/>
      </w:pPr>
      <w:r>
        <w:rPr>
          <w:rFonts w:ascii="Times New Roman" w:hAnsi="Times New Roman" w:eastAsia="Times New Roman" w:cs="Times New Roman"/>
          <w:b w:val="0"/>
          <w:i/>
          <w:color w:val="000000"/>
          <w:sz w:val="23"/>
          <w:lang w:val="vi-VN"/>
        </w:rPr>
        <w:t>Hình 2.85 UI-02 Đăng ký tài khoản — dữ liệu fixture, widget render</w:t>
      </w:r>
      <w:bookmarkEnd w:id="5084"/>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bookmarkStart w:id="244" w:name="sec_0244"/>
      <w:pPr>
        <w:pStyle w:val="Heading4"/>
        <w:pageBreakBefore/>
      </w:pPr>
      <w:r>
        <w:rPr>
          <w:rFonts w:ascii="Times New Roman" w:hAnsi="Times New Roman" w:eastAsia="Times New Roman" w:cs="Times New Roman"/>
          <w:b/>
          <w:color w:val="000000"/>
          <w:sz w:val="24"/>
          <w:lang w:val="vi-VN"/>
        </w:rPr>
        <w:t>UI-03 Khách vãng lai khám phá và tìm phòng</w:t>
      </w:r>
      <w:bookmarkEnd w:id="244"/>
    </w:p>
    <w:p>
      <w:pPr>
        <w:keepNext/>
        <w:spacing w:before="100" w:after="100"/>
        <w:ind w:firstLine="0"/>
        <w:jc w:val="center"/>
      </w:pPr>
      <w:r>
        <w:drawing>
          <wp:inline xmlns:a="http://schemas.openxmlformats.org/drawingml/2006/main" xmlns:pic="http://schemas.openxmlformats.org/drawingml/2006/picture">
            <wp:extent cx="5669280" cy="4251960"/>
            <wp:docPr id="86" name="Picture 86"/>
            <wp:cNvGraphicFramePr>
              <a:graphicFrameLocks noChangeAspect="1"/>
            </wp:cNvGraphicFramePr>
            <a:graphic>
              <a:graphicData uri="http://schemas.openxmlformats.org/drawingml/2006/picture">
                <pic:pic>
                  <pic:nvPicPr>
                    <pic:cNvPr id="0" name="listings_screen_test_001.png"/>
                    <pic:cNvPicPr/>
                  </pic:nvPicPr>
                  <pic:blipFill>
                    <a:blip r:embed="rId108"/>
                    <a:stretch>
                      <a:fillRect/>
                    </a:stretch>
                  </pic:blipFill>
                  <pic:spPr>
                    <a:xfrm>
                      <a:off x="0" y="0"/>
                      <a:ext cx="5669280" cy="4251960"/>
                    </a:xfrm>
                    <a:prstGeom prst="rect"/>
                  </pic:spPr>
                </pic:pic>
              </a:graphicData>
            </a:graphic>
          </wp:inline>
        </w:drawing>
      </w:r>
    </w:p>
    <w:p>
      <w:bookmarkStart w:id="5085" w:name="figure_0086"/>
      <w:pPr>
        <w:keepNext w:val="0"/>
        <w:ind w:firstLine="0"/>
        <w:jc w:val="center"/>
      </w:pPr>
      <w:r>
        <w:rPr>
          <w:rFonts w:ascii="Times New Roman" w:hAnsi="Times New Roman" w:eastAsia="Times New Roman" w:cs="Times New Roman"/>
          <w:b w:val="0"/>
          <w:i/>
          <w:color w:val="000000"/>
          <w:sz w:val="23"/>
          <w:lang w:val="vi-VN"/>
        </w:rPr>
        <w:t>Hình 2.86 UI-03 Khách vãng lai khám phá và tìm phòng — dữ liệu fixture, widget render</w:t>
      </w:r>
      <w:bookmarkEnd w:id="5085"/>
    </w:p>
    <w:p>
      <w:pPr>
        <w:keepNext w:val="0"/>
      </w:pPr>
      <w:r>
        <w:rPr>
          <w:rFonts w:ascii="Times New Roman" w:hAnsi="Times New Roman" w:eastAsia="Times New Roman" w:cs="Times New Roman"/>
          <w:b w:val="0"/>
          <w:i w:val="0"/>
          <w:color w:val="000000"/>
          <w:sz w:val="23"/>
          <w:lang w:val="vi-VN"/>
        </w:rPr>
        <w:t>Nguồn tái lập: test/features/listings/listings_screen_test.dart. Ảnh được capture từ widget/test fixture; không phải ảnh vận hành dữ liệu thật và không thay thế nghiệm thu thiết bị/provider.</w:t>
      </w:r>
    </w:p>
    <w:p>
      <w:bookmarkStart w:id="245" w:name="sec_0245"/>
      <w:pPr>
        <w:pStyle w:val="Heading4"/>
        <w:pageBreakBefore/>
      </w:pPr>
      <w:r>
        <w:rPr>
          <w:rFonts w:ascii="Times New Roman" w:hAnsi="Times New Roman" w:eastAsia="Times New Roman" w:cs="Times New Roman"/>
          <w:b/>
          <w:color w:val="000000"/>
          <w:sz w:val="24"/>
          <w:lang w:val="vi-VN"/>
        </w:rPr>
        <w:t>UI-04 Khách vãng lai xem chi tiết tin phòng</w:t>
      </w:r>
      <w:bookmarkEnd w:id="245"/>
    </w:p>
    <w:p>
      <w:pPr>
        <w:keepNext/>
        <w:spacing w:before="100" w:after="100"/>
        <w:ind w:firstLine="0"/>
        <w:jc w:val="center"/>
      </w:pPr>
      <w:r>
        <w:drawing>
          <wp:inline xmlns:a="http://schemas.openxmlformats.org/drawingml/2006/main" xmlns:pic="http://schemas.openxmlformats.org/drawingml/2006/picture">
            <wp:extent cx="5669280" cy="4251960"/>
            <wp:docPr id="87" name="Picture 87"/>
            <wp:cNvGraphicFramePr>
              <a:graphicFrameLocks noChangeAspect="1"/>
            </wp:cNvGraphicFramePr>
            <a:graphic>
              <a:graphicData uri="http://schemas.openxmlformats.org/drawingml/2006/picture">
                <pic:pic>
                  <pic:nvPicPr>
                    <pic:cNvPr id="0" name="listings_screen_test_003.png"/>
                    <pic:cNvPicPr/>
                  </pic:nvPicPr>
                  <pic:blipFill>
                    <a:blip r:embed="rId109"/>
                    <a:stretch>
                      <a:fillRect/>
                    </a:stretch>
                  </pic:blipFill>
                  <pic:spPr>
                    <a:xfrm>
                      <a:off x="0" y="0"/>
                      <a:ext cx="5669280" cy="4251960"/>
                    </a:xfrm>
                    <a:prstGeom prst="rect"/>
                  </pic:spPr>
                </pic:pic>
              </a:graphicData>
            </a:graphic>
          </wp:inline>
        </w:drawing>
      </w:r>
    </w:p>
    <w:p>
      <w:bookmarkStart w:id="5086" w:name="figure_0087"/>
      <w:pPr>
        <w:keepNext w:val="0"/>
        <w:ind w:firstLine="0"/>
        <w:jc w:val="center"/>
      </w:pPr>
      <w:r>
        <w:rPr>
          <w:rFonts w:ascii="Times New Roman" w:hAnsi="Times New Roman" w:eastAsia="Times New Roman" w:cs="Times New Roman"/>
          <w:b w:val="0"/>
          <w:i/>
          <w:color w:val="000000"/>
          <w:sz w:val="23"/>
          <w:lang w:val="vi-VN"/>
        </w:rPr>
        <w:t>Hình 2.87 UI-04 Khách vãng lai xem chi tiết tin phòng — dữ liệu fixture, widget render</w:t>
      </w:r>
      <w:bookmarkEnd w:id="5086"/>
    </w:p>
    <w:p>
      <w:pPr>
        <w:keepNext w:val="0"/>
      </w:pPr>
      <w:r>
        <w:rPr>
          <w:rFonts w:ascii="Times New Roman" w:hAnsi="Times New Roman" w:eastAsia="Times New Roman" w:cs="Times New Roman"/>
          <w:b w:val="0"/>
          <w:i w:val="0"/>
          <w:color w:val="000000"/>
          <w:sz w:val="23"/>
          <w:lang w:val="vi-VN"/>
        </w:rPr>
        <w:t>Nguồn tái lập: test/features/listings/listings_screen_test.dart. Ảnh được capture từ widget/test fixture; không phải ảnh vận hành dữ liệu thật và không thay thế nghiệm thu thiết bị/provider.</w:t>
      </w:r>
    </w:p>
    <w:p>
      <w:bookmarkStart w:id="246" w:name="sec_0246"/>
      <w:pPr>
        <w:pStyle w:val="Heading4"/>
        <w:pageBreakBefore/>
      </w:pPr>
      <w:r>
        <w:rPr>
          <w:rFonts w:ascii="Times New Roman" w:hAnsi="Times New Roman" w:eastAsia="Times New Roman" w:cs="Times New Roman"/>
          <w:b/>
          <w:color w:val="000000"/>
          <w:sz w:val="24"/>
          <w:lang w:val="vi-VN"/>
        </w:rPr>
        <w:t>UI-05 Chủ trọ xem dashboard và bản đồ phòng</w:t>
      </w:r>
      <w:bookmarkEnd w:id="246"/>
    </w:p>
    <w:p>
      <w:pPr>
        <w:keepNext/>
        <w:spacing w:before="100" w:after="100"/>
        <w:ind w:firstLine="0"/>
        <w:jc w:val="center"/>
      </w:pPr>
      <w:r>
        <w:drawing>
          <wp:inline xmlns:a="http://schemas.openxmlformats.org/drawingml/2006/main" xmlns:pic="http://schemas.openxmlformats.org/drawingml/2006/picture">
            <wp:extent cx="2704197" cy="5852159"/>
            <wp:docPr id="88" name="Picture 88"/>
            <wp:cNvGraphicFramePr>
              <a:graphicFrameLocks noChangeAspect="1"/>
            </wp:cNvGraphicFramePr>
            <a:graphic>
              <a:graphicData uri="http://schemas.openxmlformats.org/drawingml/2006/picture">
                <pic:pic>
                  <pic:nvPicPr>
                    <pic:cNvPr id="0" name="landlord-dashboard_001.png"/>
                    <pic:cNvPicPr/>
                  </pic:nvPicPr>
                  <pic:blipFill>
                    <a:blip r:embed="rId110"/>
                    <a:stretch>
                      <a:fillRect/>
                    </a:stretch>
                  </pic:blipFill>
                  <pic:spPr>
                    <a:xfrm>
                      <a:off x="0" y="0"/>
                      <a:ext cx="2704197" cy="5852159"/>
                    </a:xfrm>
                    <a:prstGeom prst="rect"/>
                  </pic:spPr>
                </pic:pic>
              </a:graphicData>
            </a:graphic>
          </wp:inline>
        </w:drawing>
      </w:r>
    </w:p>
    <w:p>
      <w:bookmarkStart w:id="5087" w:name="figure_0088"/>
      <w:pPr>
        <w:keepNext w:val="0"/>
        <w:ind w:firstLine="0"/>
        <w:jc w:val="center"/>
      </w:pPr>
      <w:r>
        <w:rPr>
          <w:rFonts w:ascii="Times New Roman" w:hAnsi="Times New Roman" w:eastAsia="Times New Roman" w:cs="Times New Roman"/>
          <w:b w:val="0"/>
          <w:i/>
          <w:color w:val="000000"/>
          <w:sz w:val="23"/>
          <w:lang w:val="vi-VN"/>
        </w:rPr>
        <w:t>Hình 2.88 UI-05 Chủ trọ xem dashboard và bản đồ phòng — dữ liệu fixture, widget render</w:t>
      </w:r>
      <w:bookmarkEnd w:id="5087"/>
    </w:p>
    <w:p>
      <w:pPr>
        <w:keepNext w:val="0"/>
      </w:pPr>
      <w:r>
        <w:rPr>
          <w:rFonts w:ascii="Times New Roman" w:hAnsi="Times New Roman" w:eastAsia="Times New Roman" w:cs="Times New Roman"/>
          <w:b w:val="0"/>
          <w:i w:val="0"/>
          <w:color w:val="000000"/>
          <w:sz w:val="23"/>
          <w:lang w:val="vi-VN"/>
        </w:rPr>
        <w:t>Nguồn tái lập: test/features/dashboard/room_map_dashboard_test.dart. Ảnh được capture từ widget/test fixture; không phải ảnh vận hành dữ liệu thật và không thay thế nghiệm thu thiết bị/provider.</w:t>
      </w:r>
    </w:p>
    <w:p>
      <w:bookmarkStart w:id="247" w:name="sec_0247"/>
      <w:pPr>
        <w:pStyle w:val="Heading4"/>
        <w:pageBreakBefore/>
      </w:pPr>
      <w:r>
        <w:rPr>
          <w:rFonts w:ascii="Times New Roman" w:hAnsi="Times New Roman" w:eastAsia="Times New Roman" w:cs="Times New Roman"/>
          <w:b/>
          <w:color w:val="000000"/>
          <w:sz w:val="24"/>
          <w:lang w:val="vi-VN"/>
        </w:rPr>
        <w:t>UI-06 Chủ trọ tra cứu danh sách khu trọ</w:t>
      </w:r>
      <w:bookmarkEnd w:id="247"/>
    </w:p>
    <w:p>
      <w:pPr>
        <w:keepNext/>
        <w:spacing w:before="100" w:after="100"/>
        <w:ind w:firstLine="0"/>
        <w:jc w:val="center"/>
      </w:pPr>
      <w:r>
        <w:drawing>
          <wp:inline xmlns:a="http://schemas.openxmlformats.org/drawingml/2006/main" xmlns:pic="http://schemas.openxmlformats.org/drawingml/2006/picture">
            <wp:extent cx="5669280" cy="4251960"/>
            <wp:docPr id="89" name="Picture 89"/>
            <wp:cNvGraphicFramePr>
              <a:graphicFrameLocks noChangeAspect="1"/>
            </wp:cNvGraphicFramePr>
            <a:graphic>
              <a:graphicData uri="http://schemas.openxmlformats.org/drawingml/2006/picture">
                <pic:pic>
                  <pic:nvPicPr>
                    <pic:cNvPr id="0" name="properties_test_001.png"/>
                    <pic:cNvPicPr/>
                  </pic:nvPicPr>
                  <pic:blipFill>
                    <a:blip r:embed="rId111"/>
                    <a:stretch>
                      <a:fillRect/>
                    </a:stretch>
                  </pic:blipFill>
                  <pic:spPr>
                    <a:xfrm>
                      <a:off x="0" y="0"/>
                      <a:ext cx="5669280" cy="4251960"/>
                    </a:xfrm>
                    <a:prstGeom prst="rect"/>
                  </pic:spPr>
                </pic:pic>
              </a:graphicData>
            </a:graphic>
          </wp:inline>
        </w:drawing>
      </w:r>
    </w:p>
    <w:p>
      <w:bookmarkStart w:id="5088" w:name="figure_0089"/>
      <w:pPr>
        <w:keepNext w:val="0"/>
        <w:ind w:firstLine="0"/>
        <w:jc w:val="center"/>
      </w:pPr>
      <w:r>
        <w:rPr>
          <w:rFonts w:ascii="Times New Roman" w:hAnsi="Times New Roman" w:eastAsia="Times New Roman" w:cs="Times New Roman"/>
          <w:b w:val="0"/>
          <w:i/>
          <w:color w:val="000000"/>
          <w:sz w:val="23"/>
          <w:lang w:val="vi-VN"/>
        </w:rPr>
        <w:t>Hình 2.89 UI-06 Chủ trọ tra cứu danh sách khu trọ — dữ liệu fixture, widget render</w:t>
      </w:r>
      <w:bookmarkEnd w:id="5088"/>
    </w:p>
    <w:p>
      <w:pPr>
        <w:keepNext w:val="0"/>
      </w:pPr>
      <w:r>
        <w:rPr>
          <w:rFonts w:ascii="Times New Roman" w:hAnsi="Times New Roman" w:eastAsia="Times New Roman" w:cs="Times New Roman"/>
          <w:b w:val="0"/>
          <w:i w:val="0"/>
          <w:color w:val="000000"/>
          <w:sz w:val="23"/>
          <w:lang w:val="vi-VN"/>
        </w:rPr>
        <w:t>Nguồn tái lập: test/properties_test.dart. Ảnh được capture từ widget/test fixture; không phải ảnh vận hành dữ liệu thật và không thay thế nghiệm thu thiết bị/provider.</w:t>
      </w:r>
    </w:p>
    <w:p>
      <w:bookmarkStart w:id="248" w:name="sec_0248"/>
      <w:pPr>
        <w:pStyle w:val="Heading4"/>
        <w:pageBreakBefore/>
      </w:pPr>
      <w:r>
        <w:rPr>
          <w:rFonts w:ascii="Times New Roman" w:hAnsi="Times New Roman" w:eastAsia="Times New Roman" w:cs="Times New Roman"/>
          <w:b/>
          <w:color w:val="000000"/>
          <w:sz w:val="24"/>
          <w:lang w:val="vi-VN"/>
        </w:rPr>
        <w:t>UI-07 Chủ trọ cập nhật thông tin khu trọ</w:t>
      </w:r>
      <w:bookmarkEnd w:id="248"/>
    </w:p>
    <w:p>
      <w:pPr>
        <w:keepNext/>
        <w:spacing w:before="100" w:after="100"/>
        <w:ind w:firstLine="0"/>
        <w:jc w:val="center"/>
      </w:pPr>
      <w:r>
        <w:drawing>
          <wp:inline xmlns:a="http://schemas.openxmlformats.org/drawingml/2006/main" xmlns:pic="http://schemas.openxmlformats.org/drawingml/2006/picture">
            <wp:extent cx="5669280" cy="4251960"/>
            <wp:docPr id="90" name="Picture 90"/>
            <wp:cNvGraphicFramePr>
              <a:graphicFrameLocks noChangeAspect="1"/>
            </wp:cNvGraphicFramePr>
            <a:graphic>
              <a:graphicData uri="http://schemas.openxmlformats.org/drawingml/2006/picture">
                <pic:pic>
                  <pic:nvPicPr>
                    <pic:cNvPr id="0" name="properties_test_004.png"/>
                    <pic:cNvPicPr/>
                  </pic:nvPicPr>
                  <pic:blipFill>
                    <a:blip r:embed="rId112"/>
                    <a:stretch>
                      <a:fillRect/>
                    </a:stretch>
                  </pic:blipFill>
                  <pic:spPr>
                    <a:xfrm>
                      <a:off x="0" y="0"/>
                      <a:ext cx="5669280" cy="4251960"/>
                    </a:xfrm>
                    <a:prstGeom prst="rect"/>
                  </pic:spPr>
                </pic:pic>
              </a:graphicData>
            </a:graphic>
          </wp:inline>
        </w:drawing>
      </w:r>
    </w:p>
    <w:p>
      <w:bookmarkStart w:id="5089" w:name="figure_0090"/>
      <w:pPr>
        <w:keepNext w:val="0"/>
        <w:ind w:firstLine="0"/>
        <w:jc w:val="center"/>
      </w:pPr>
      <w:r>
        <w:rPr>
          <w:rFonts w:ascii="Times New Roman" w:hAnsi="Times New Roman" w:eastAsia="Times New Roman" w:cs="Times New Roman"/>
          <w:b w:val="0"/>
          <w:i/>
          <w:color w:val="000000"/>
          <w:sz w:val="23"/>
          <w:lang w:val="vi-VN"/>
        </w:rPr>
        <w:t>Hình 2.90 UI-07 Chủ trọ cập nhật thông tin khu trọ — dữ liệu fixture, widget render</w:t>
      </w:r>
      <w:bookmarkEnd w:id="5089"/>
    </w:p>
    <w:p>
      <w:pPr>
        <w:keepNext w:val="0"/>
      </w:pPr>
      <w:r>
        <w:rPr>
          <w:rFonts w:ascii="Times New Roman" w:hAnsi="Times New Roman" w:eastAsia="Times New Roman" w:cs="Times New Roman"/>
          <w:b w:val="0"/>
          <w:i w:val="0"/>
          <w:color w:val="000000"/>
          <w:sz w:val="23"/>
          <w:lang w:val="vi-VN"/>
        </w:rPr>
        <w:t>Nguồn tái lập: test/properties_test.dart. Ảnh được capture từ widget/test fixture; không phải ảnh vận hành dữ liệu thật và không thay thế nghiệm thu thiết bị/provider.</w:t>
      </w:r>
    </w:p>
    <w:p>
      <w:bookmarkStart w:id="249" w:name="sec_0249"/>
      <w:pPr>
        <w:pStyle w:val="Heading4"/>
        <w:pageBreakBefore/>
      </w:pPr>
      <w:r>
        <w:rPr>
          <w:rFonts w:ascii="Times New Roman" w:hAnsi="Times New Roman" w:eastAsia="Times New Roman" w:cs="Times New Roman"/>
          <w:b/>
          <w:color w:val="000000"/>
          <w:sz w:val="24"/>
          <w:lang w:val="vi-VN"/>
        </w:rPr>
        <w:t>UI-08 Chủ trọ xem chi tiết phòng</w:t>
      </w:r>
      <w:bookmarkEnd w:id="249"/>
    </w:p>
    <w:p>
      <w:pPr>
        <w:keepNext/>
        <w:spacing w:before="100" w:after="100"/>
        <w:ind w:firstLine="0"/>
        <w:jc w:val="center"/>
      </w:pPr>
      <w:r>
        <w:drawing>
          <wp:inline xmlns:a="http://schemas.openxmlformats.org/drawingml/2006/main" xmlns:pic="http://schemas.openxmlformats.org/drawingml/2006/picture">
            <wp:extent cx="5669280" cy="4251960"/>
            <wp:docPr id="91" name="Picture 91"/>
            <wp:cNvGraphicFramePr>
              <a:graphicFrameLocks noChangeAspect="1"/>
            </wp:cNvGraphicFramePr>
            <a:graphic>
              <a:graphicData uri="http://schemas.openxmlformats.org/drawingml/2006/picture">
                <pic:pic>
                  <pic:nvPicPr>
                    <pic:cNvPr id="0" name="room_detail_screen_test_001.png"/>
                    <pic:cNvPicPr/>
                  </pic:nvPicPr>
                  <pic:blipFill>
                    <a:blip r:embed="rId113"/>
                    <a:stretch>
                      <a:fillRect/>
                    </a:stretch>
                  </pic:blipFill>
                  <pic:spPr>
                    <a:xfrm>
                      <a:off x="0" y="0"/>
                      <a:ext cx="5669280" cy="4251960"/>
                    </a:xfrm>
                    <a:prstGeom prst="rect"/>
                  </pic:spPr>
                </pic:pic>
              </a:graphicData>
            </a:graphic>
          </wp:inline>
        </w:drawing>
      </w:r>
    </w:p>
    <w:p>
      <w:bookmarkStart w:id="5090" w:name="figure_0091"/>
      <w:pPr>
        <w:keepNext w:val="0"/>
        <w:ind w:firstLine="0"/>
        <w:jc w:val="center"/>
      </w:pPr>
      <w:r>
        <w:rPr>
          <w:rFonts w:ascii="Times New Roman" w:hAnsi="Times New Roman" w:eastAsia="Times New Roman" w:cs="Times New Roman"/>
          <w:b w:val="0"/>
          <w:i/>
          <w:color w:val="000000"/>
          <w:sz w:val="23"/>
          <w:lang w:val="vi-VN"/>
        </w:rPr>
        <w:t>Hình 2.91 UI-08 Chủ trọ xem chi tiết phòng — dữ liệu fixture, widget render</w:t>
      </w:r>
      <w:bookmarkEnd w:id="5090"/>
    </w:p>
    <w:p>
      <w:pPr>
        <w:keepNext w:val="0"/>
      </w:pPr>
      <w:r>
        <w:rPr>
          <w:rFonts w:ascii="Times New Roman" w:hAnsi="Times New Roman" w:eastAsia="Times New Roman" w:cs="Times New Roman"/>
          <w:b w:val="0"/>
          <w:i w:val="0"/>
          <w:color w:val="000000"/>
          <w:sz w:val="23"/>
          <w:lang w:val="vi-VN"/>
        </w:rPr>
        <w:t>Nguồn tái lập: test/features/rooms/room_detail_screen_test.dart. Ảnh được capture từ widget/test fixture; không phải ảnh vận hành dữ liệu thật và không thay thế nghiệm thu thiết bị/provider.</w:t>
      </w:r>
    </w:p>
    <w:p>
      <w:bookmarkStart w:id="250" w:name="sec_0250"/>
      <w:pPr>
        <w:pStyle w:val="Heading4"/>
        <w:pageBreakBefore/>
      </w:pPr>
      <w:r>
        <w:rPr>
          <w:rFonts w:ascii="Times New Roman" w:hAnsi="Times New Roman" w:eastAsia="Times New Roman" w:cs="Times New Roman"/>
          <w:b/>
          <w:color w:val="000000"/>
          <w:sz w:val="24"/>
          <w:lang w:val="vi-VN"/>
        </w:rPr>
        <w:t>UI-09 Chủ trọ mở luồng quyết toán trả phòng</w:t>
      </w:r>
      <w:bookmarkEnd w:id="250"/>
    </w:p>
    <w:p>
      <w:pPr>
        <w:keepNext/>
        <w:spacing w:before="100" w:after="100"/>
        <w:ind w:firstLine="0"/>
        <w:jc w:val="center"/>
      </w:pPr>
      <w:r>
        <w:drawing>
          <wp:inline xmlns:a="http://schemas.openxmlformats.org/drawingml/2006/main" xmlns:pic="http://schemas.openxmlformats.org/drawingml/2006/picture">
            <wp:extent cx="2704197" cy="5852159"/>
            <wp:docPr id="92" name="Picture 92"/>
            <wp:cNvGraphicFramePr>
              <a:graphicFrameLocks noChangeAspect="1"/>
            </wp:cNvGraphicFramePr>
            <a:graphic>
              <a:graphicData uri="http://schemas.openxmlformats.org/drawingml/2006/picture">
                <pic:pic>
                  <pic:nvPicPr>
                    <pic:cNvPr id="0" name="lease_settlement_screen_test_001.png"/>
                    <pic:cNvPicPr/>
                  </pic:nvPicPr>
                  <pic:blipFill>
                    <a:blip r:embed="rId114"/>
                    <a:stretch>
                      <a:fillRect/>
                    </a:stretch>
                  </pic:blipFill>
                  <pic:spPr>
                    <a:xfrm>
                      <a:off x="0" y="0"/>
                      <a:ext cx="2704197" cy="5852159"/>
                    </a:xfrm>
                    <a:prstGeom prst="rect"/>
                  </pic:spPr>
                </pic:pic>
              </a:graphicData>
            </a:graphic>
          </wp:inline>
        </w:drawing>
      </w:r>
    </w:p>
    <w:p>
      <w:bookmarkStart w:id="5091" w:name="figure_0092"/>
      <w:pPr>
        <w:keepNext w:val="0"/>
        <w:ind w:firstLine="0"/>
        <w:jc w:val="center"/>
      </w:pPr>
      <w:r>
        <w:rPr>
          <w:rFonts w:ascii="Times New Roman" w:hAnsi="Times New Roman" w:eastAsia="Times New Roman" w:cs="Times New Roman"/>
          <w:b w:val="0"/>
          <w:i/>
          <w:color w:val="000000"/>
          <w:sz w:val="23"/>
          <w:lang w:val="vi-VN"/>
        </w:rPr>
        <w:t>Hình 2.92 UI-09 Chủ trọ mở luồng quyết toán trả phòng — dữ liệu fixture, widget render</w:t>
      </w:r>
      <w:bookmarkEnd w:id="5091"/>
    </w:p>
    <w:p>
      <w:pPr>
        <w:keepNext w:val="0"/>
      </w:pPr>
      <w:r>
        <w:rPr>
          <w:rFonts w:ascii="Times New Roman" w:hAnsi="Times New Roman" w:eastAsia="Times New Roman" w:cs="Times New Roman"/>
          <w:b w:val="0"/>
          <w:i w:val="0"/>
          <w:color w:val="000000"/>
          <w:sz w:val="23"/>
          <w:lang w:val="vi-VN"/>
        </w:rPr>
        <w:t>Nguồn tái lập: test/features/tenants/lease_settlement_screen_test.dart. Ảnh được capture từ widget/test fixture; không phải ảnh vận hành dữ liệu thật và không thay thế nghiệm thu thiết bị/provider.</w:t>
      </w:r>
    </w:p>
    <w:p>
      <w:bookmarkStart w:id="251" w:name="sec_0251"/>
      <w:pPr>
        <w:pStyle w:val="Heading4"/>
        <w:pageBreakBefore/>
      </w:pPr>
      <w:r>
        <w:rPr>
          <w:rFonts w:ascii="Times New Roman" w:hAnsi="Times New Roman" w:eastAsia="Times New Roman" w:cs="Times New Roman"/>
          <w:b/>
          <w:color w:val="000000"/>
          <w:sz w:val="24"/>
          <w:lang w:val="vi-VN"/>
        </w:rPr>
        <w:t>UI-10 Người thuê xem tổng quan phòng đang thuê</w:t>
      </w:r>
      <w:bookmarkEnd w:id="251"/>
    </w:p>
    <w:p>
      <w:pPr>
        <w:keepNext/>
        <w:spacing w:before="100" w:after="100"/>
        <w:ind w:firstLine="0"/>
        <w:jc w:val="center"/>
      </w:pPr>
      <w:r>
        <w:drawing>
          <wp:inline xmlns:a="http://schemas.openxmlformats.org/drawingml/2006/main" xmlns:pic="http://schemas.openxmlformats.org/drawingml/2006/picture">
            <wp:extent cx="2700030" cy="5852158"/>
            <wp:docPr id="93" name="Picture 93"/>
            <wp:cNvGraphicFramePr>
              <a:graphicFrameLocks noChangeAspect="1"/>
            </wp:cNvGraphicFramePr>
            <a:graphic>
              <a:graphicData uri="http://schemas.openxmlformats.org/drawingml/2006/picture">
                <pic:pic>
                  <pic:nvPicPr>
                    <pic:cNvPr id="0" name="tenant-overview_001.png"/>
                    <pic:cNvPicPr/>
                  </pic:nvPicPr>
                  <pic:blipFill>
                    <a:blip r:embed="rId115"/>
                    <a:stretch>
                      <a:fillRect/>
                    </a:stretch>
                  </pic:blipFill>
                  <pic:spPr>
                    <a:xfrm>
                      <a:off x="0" y="0"/>
                      <a:ext cx="2700030" cy="5852158"/>
                    </a:xfrm>
                    <a:prstGeom prst="rect"/>
                  </pic:spPr>
                </pic:pic>
              </a:graphicData>
            </a:graphic>
          </wp:inline>
        </w:drawing>
      </w:r>
    </w:p>
    <w:p>
      <w:bookmarkStart w:id="5092" w:name="figure_0093"/>
      <w:pPr>
        <w:keepNext w:val="0"/>
        <w:ind w:firstLine="0"/>
        <w:jc w:val="center"/>
      </w:pPr>
      <w:r>
        <w:rPr>
          <w:rFonts w:ascii="Times New Roman" w:hAnsi="Times New Roman" w:eastAsia="Times New Roman" w:cs="Times New Roman"/>
          <w:b w:val="0"/>
          <w:i/>
          <w:color w:val="000000"/>
          <w:sz w:val="23"/>
          <w:lang w:val="vi-VN"/>
        </w:rPr>
        <w:t>Hình 2.93 UI-10 Người thuê xem tổng quan phòng đang thuê — dữ liệu fixture, widget render</w:t>
      </w:r>
      <w:bookmarkEnd w:id="5092"/>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52" w:name="sec_0252"/>
      <w:pPr>
        <w:pStyle w:val="Heading4"/>
        <w:pageBreakBefore/>
      </w:pPr>
      <w:r>
        <w:rPr>
          <w:rFonts w:ascii="Times New Roman" w:hAnsi="Times New Roman" w:eastAsia="Times New Roman" w:cs="Times New Roman"/>
          <w:b/>
          <w:color w:val="000000"/>
          <w:sz w:val="24"/>
          <w:lang w:val="vi-VN"/>
        </w:rPr>
        <w:t>UI-11 Người thuê xem danh sách hóa đơn</w:t>
      </w:r>
      <w:bookmarkEnd w:id="252"/>
    </w:p>
    <w:p>
      <w:pPr>
        <w:keepNext/>
        <w:spacing w:before="100" w:after="100"/>
        <w:ind w:firstLine="0"/>
        <w:jc w:val="center"/>
      </w:pPr>
      <w:r>
        <w:drawing>
          <wp:inline xmlns:a="http://schemas.openxmlformats.org/drawingml/2006/main" xmlns:pic="http://schemas.openxmlformats.org/drawingml/2006/picture">
            <wp:extent cx="2700030" cy="5852158"/>
            <wp:docPr id="94" name="Picture 94"/>
            <wp:cNvGraphicFramePr>
              <a:graphicFrameLocks noChangeAspect="1"/>
            </wp:cNvGraphicFramePr>
            <a:graphic>
              <a:graphicData uri="http://schemas.openxmlformats.org/drawingml/2006/picture">
                <pic:pic>
                  <pic:nvPicPr>
                    <pic:cNvPr id="0" name="tenant-invoices_002.png"/>
                    <pic:cNvPicPr/>
                  </pic:nvPicPr>
                  <pic:blipFill>
                    <a:blip r:embed="rId116"/>
                    <a:stretch>
                      <a:fillRect/>
                    </a:stretch>
                  </pic:blipFill>
                  <pic:spPr>
                    <a:xfrm>
                      <a:off x="0" y="0"/>
                      <a:ext cx="2700030" cy="5852158"/>
                    </a:xfrm>
                    <a:prstGeom prst="rect"/>
                  </pic:spPr>
                </pic:pic>
              </a:graphicData>
            </a:graphic>
          </wp:inline>
        </w:drawing>
      </w:r>
    </w:p>
    <w:p>
      <w:bookmarkStart w:id="5093" w:name="figure_0094"/>
      <w:pPr>
        <w:keepNext w:val="0"/>
        <w:ind w:firstLine="0"/>
        <w:jc w:val="center"/>
      </w:pPr>
      <w:r>
        <w:rPr>
          <w:rFonts w:ascii="Times New Roman" w:hAnsi="Times New Roman" w:eastAsia="Times New Roman" w:cs="Times New Roman"/>
          <w:b w:val="0"/>
          <w:i/>
          <w:color w:val="000000"/>
          <w:sz w:val="23"/>
          <w:lang w:val="vi-VN"/>
        </w:rPr>
        <w:t>Hình 2.94 UI-11 Người thuê xem danh sách hóa đơn — dữ liệu fixture, widget render</w:t>
      </w:r>
      <w:bookmarkEnd w:id="5093"/>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53" w:name="sec_0253"/>
      <w:pPr>
        <w:pStyle w:val="Heading4"/>
        <w:pageBreakBefore/>
      </w:pPr>
      <w:r>
        <w:rPr>
          <w:rFonts w:ascii="Times New Roman" w:hAnsi="Times New Roman" w:eastAsia="Times New Roman" w:cs="Times New Roman"/>
          <w:b/>
          <w:color w:val="000000"/>
          <w:sz w:val="24"/>
          <w:lang w:val="vi-VN"/>
        </w:rPr>
        <w:t>UI-12 Người thuê xem chi tiết hóa đơn</w:t>
      </w:r>
      <w:bookmarkEnd w:id="253"/>
    </w:p>
    <w:p>
      <w:pPr>
        <w:keepNext/>
        <w:spacing w:before="100" w:after="100"/>
        <w:ind w:firstLine="0"/>
        <w:jc w:val="center"/>
      </w:pPr>
      <w:r>
        <w:drawing>
          <wp:inline xmlns:a="http://schemas.openxmlformats.org/drawingml/2006/main" xmlns:pic="http://schemas.openxmlformats.org/drawingml/2006/picture">
            <wp:extent cx="2700030" cy="5852158"/>
            <wp:docPr id="95" name="Picture 95"/>
            <wp:cNvGraphicFramePr>
              <a:graphicFrameLocks noChangeAspect="1"/>
            </wp:cNvGraphicFramePr>
            <a:graphic>
              <a:graphicData uri="http://schemas.openxmlformats.org/drawingml/2006/picture">
                <pic:pic>
                  <pic:nvPicPr>
                    <pic:cNvPr id="0" name="tenant-invoice-detail_006.png"/>
                    <pic:cNvPicPr/>
                  </pic:nvPicPr>
                  <pic:blipFill>
                    <a:blip r:embed="rId117"/>
                    <a:stretch>
                      <a:fillRect/>
                    </a:stretch>
                  </pic:blipFill>
                  <pic:spPr>
                    <a:xfrm>
                      <a:off x="0" y="0"/>
                      <a:ext cx="2700030" cy="5852158"/>
                    </a:xfrm>
                    <a:prstGeom prst="rect"/>
                  </pic:spPr>
                </pic:pic>
              </a:graphicData>
            </a:graphic>
          </wp:inline>
        </w:drawing>
      </w:r>
    </w:p>
    <w:p>
      <w:bookmarkStart w:id="5094" w:name="figure_0095"/>
      <w:pPr>
        <w:keepNext w:val="0"/>
        <w:ind w:firstLine="0"/>
        <w:jc w:val="center"/>
      </w:pPr>
      <w:r>
        <w:rPr>
          <w:rFonts w:ascii="Times New Roman" w:hAnsi="Times New Roman" w:eastAsia="Times New Roman" w:cs="Times New Roman"/>
          <w:b w:val="0"/>
          <w:i/>
          <w:color w:val="000000"/>
          <w:sz w:val="23"/>
          <w:lang w:val="vi-VN"/>
        </w:rPr>
        <w:t>Hình 2.95 UI-12 Người thuê xem chi tiết hóa đơn — dữ liệu fixture, widget render</w:t>
      </w:r>
      <w:bookmarkEnd w:id="5094"/>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54" w:name="sec_0254"/>
      <w:pPr>
        <w:pStyle w:val="Heading4"/>
        <w:pageBreakBefore/>
      </w:pPr>
      <w:r>
        <w:rPr>
          <w:rFonts w:ascii="Times New Roman" w:hAnsi="Times New Roman" w:eastAsia="Times New Roman" w:cs="Times New Roman"/>
          <w:b/>
          <w:color w:val="000000"/>
          <w:sz w:val="24"/>
          <w:lang w:val="vi-VN"/>
        </w:rPr>
        <w:t>UI-13 Người thuê xem hợp đồng và tiền cọc</w:t>
      </w:r>
      <w:bookmarkEnd w:id="254"/>
    </w:p>
    <w:p>
      <w:pPr>
        <w:keepNext/>
        <w:spacing w:before="100" w:after="100"/>
        <w:ind w:firstLine="0"/>
        <w:jc w:val="center"/>
      </w:pPr>
      <w:r>
        <w:drawing>
          <wp:inline xmlns:a="http://schemas.openxmlformats.org/drawingml/2006/main" xmlns:pic="http://schemas.openxmlformats.org/drawingml/2006/picture">
            <wp:extent cx="2700030" cy="5852158"/>
            <wp:docPr id="96" name="Picture 96"/>
            <wp:cNvGraphicFramePr>
              <a:graphicFrameLocks noChangeAspect="1"/>
            </wp:cNvGraphicFramePr>
            <a:graphic>
              <a:graphicData uri="http://schemas.openxmlformats.org/drawingml/2006/picture">
                <pic:pic>
                  <pic:nvPicPr>
                    <pic:cNvPr id="0" name="tenant-leases_003.png"/>
                    <pic:cNvPicPr/>
                  </pic:nvPicPr>
                  <pic:blipFill>
                    <a:blip r:embed="rId118"/>
                    <a:stretch>
                      <a:fillRect/>
                    </a:stretch>
                  </pic:blipFill>
                  <pic:spPr>
                    <a:xfrm>
                      <a:off x="0" y="0"/>
                      <a:ext cx="2700030" cy="5852158"/>
                    </a:xfrm>
                    <a:prstGeom prst="rect"/>
                  </pic:spPr>
                </pic:pic>
              </a:graphicData>
            </a:graphic>
          </wp:inline>
        </w:drawing>
      </w:r>
    </w:p>
    <w:p>
      <w:bookmarkStart w:id="5095" w:name="figure_0096"/>
      <w:pPr>
        <w:keepNext w:val="0"/>
        <w:ind w:firstLine="0"/>
        <w:jc w:val="center"/>
      </w:pPr>
      <w:r>
        <w:rPr>
          <w:rFonts w:ascii="Times New Roman" w:hAnsi="Times New Roman" w:eastAsia="Times New Roman" w:cs="Times New Roman"/>
          <w:b w:val="0"/>
          <w:i/>
          <w:color w:val="000000"/>
          <w:sz w:val="23"/>
          <w:lang w:val="vi-VN"/>
        </w:rPr>
        <w:t>Hình 2.96 UI-13 Người thuê xem hợp đồng và tiền cọc — dữ liệu fixture, widget render</w:t>
      </w:r>
      <w:bookmarkEnd w:id="5095"/>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55" w:name="sec_0255"/>
      <w:pPr>
        <w:pStyle w:val="Heading4"/>
        <w:pageBreakBefore/>
      </w:pPr>
      <w:r>
        <w:rPr>
          <w:rFonts w:ascii="Times New Roman" w:hAnsi="Times New Roman" w:eastAsia="Times New Roman" w:cs="Times New Roman"/>
          <w:b/>
          <w:color w:val="000000"/>
          <w:sz w:val="24"/>
          <w:lang w:val="vi-VN"/>
        </w:rPr>
        <w:t>UI-14 Người thuê theo dõi yêu cầu bảo trì</w:t>
      </w:r>
      <w:bookmarkEnd w:id="255"/>
    </w:p>
    <w:p>
      <w:pPr>
        <w:keepNext/>
        <w:spacing w:before="100" w:after="100"/>
        <w:ind w:firstLine="0"/>
        <w:jc w:val="center"/>
      </w:pPr>
      <w:r>
        <w:drawing>
          <wp:inline xmlns:a="http://schemas.openxmlformats.org/drawingml/2006/main" xmlns:pic="http://schemas.openxmlformats.org/drawingml/2006/picture">
            <wp:extent cx="2700030" cy="5852158"/>
            <wp:docPr id="97" name="Picture 97"/>
            <wp:cNvGraphicFramePr>
              <a:graphicFrameLocks noChangeAspect="1"/>
            </wp:cNvGraphicFramePr>
            <a:graphic>
              <a:graphicData uri="http://schemas.openxmlformats.org/drawingml/2006/picture">
                <pic:pic>
                  <pic:nvPicPr>
                    <pic:cNvPr id="0" name="tenant-maintenance_004.png"/>
                    <pic:cNvPicPr/>
                  </pic:nvPicPr>
                  <pic:blipFill>
                    <a:blip r:embed="rId119"/>
                    <a:stretch>
                      <a:fillRect/>
                    </a:stretch>
                  </pic:blipFill>
                  <pic:spPr>
                    <a:xfrm>
                      <a:off x="0" y="0"/>
                      <a:ext cx="2700030" cy="5852158"/>
                    </a:xfrm>
                    <a:prstGeom prst="rect"/>
                  </pic:spPr>
                </pic:pic>
              </a:graphicData>
            </a:graphic>
          </wp:inline>
        </w:drawing>
      </w:r>
    </w:p>
    <w:p>
      <w:bookmarkStart w:id="5096" w:name="figure_0097"/>
      <w:pPr>
        <w:keepNext w:val="0"/>
        <w:ind w:firstLine="0"/>
        <w:jc w:val="center"/>
      </w:pPr>
      <w:r>
        <w:rPr>
          <w:rFonts w:ascii="Times New Roman" w:hAnsi="Times New Roman" w:eastAsia="Times New Roman" w:cs="Times New Roman"/>
          <w:b w:val="0"/>
          <w:i/>
          <w:color w:val="000000"/>
          <w:sz w:val="23"/>
          <w:lang w:val="vi-VN"/>
        </w:rPr>
        <w:t>Hình 2.97 UI-14 Người thuê theo dõi yêu cầu bảo trì — dữ liệu fixture, widget render</w:t>
      </w:r>
      <w:bookmarkEnd w:id="5096"/>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56" w:name="sec_0256"/>
      <w:pPr>
        <w:pStyle w:val="Heading4"/>
        <w:pageBreakBefore/>
      </w:pPr>
      <w:r>
        <w:rPr>
          <w:rFonts w:ascii="Times New Roman" w:hAnsi="Times New Roman" w:eastAsia="Times New Roman" w:cs="Times New Roman"/>
          <w:b/>
          <w:color w:val="000000"/>
          <w:sz w:val="24"/>
          <w:lang w:val="vi-VN"/>
        </w:rPr>
        <w:t>UI-15 Người thuê xem thông báo</w:t>
      </w:r>
      <w:bookmarkEnd w:id="256"/>
    </w:p>
    <w:p>
      <w:pPr>
        <w:keepNext/>
        <w:spacing w:before="100" w:after="100"/>
        <w:ind w:firstLine="0"/>
        <w:jc w:val="center"/>
      </w:pPr>
      <w:r>
        <w:drawing>
          <wp:inline xmlns:a="http://schemas.openxmlformats.org/drawingml/2006/main" xmlns:pic="http://schemas.openxmlformats.org/drawingml/2006/picture">
            <wp:extent cx="2700030" cy="5852158"/>
            <wp:docPr id="98" name="Picture 98"/>
            <wp:cNvGraphicFramePr>
              <a:graphicFrameLocks noChangeAspect="1"/>
            </wp:cNvGraphicFramePr>
            <a:graphic>
              <a:graphicData uri="http://schemas.openxmlformats.org/drawingml/2006/picture">
                <pic:pic>
                  <pic:nvPicPr>
                    <pic:cNvPr id="0" name="tenant-notifications_005.png"/>
                    <pic:cNvPicPr/>
                  </pic:nvPicPr>
                  <pic:blipFill>
                    <a:blip r:embed="rId120"/>
                    <a:stretch>
                      <a:fillRect/>
                    </a:stretch>
                  </pic:blipFill>
                  <pic:spPr>
                    <a:xfrm>
                      <a:off x="0" y="0"/>
                      <a:ext cx="2700030" cy="5852158"/>
                    </a:xfrm>
                    <a:prstGeom prst="rect"/>
                  </pic:spPr>
                </pic:pic>
              </a:graphicData>
            </a:graphic>
          </wp:inline>
        </w:drawing>
      </w:r>
    </w:p>
    <w:p>
      <w:bookmarkStart w:id="5097" w:name="figure_0098"/>
      <w:pPr>
        <w:keepNext w:val="0"/>
        <w:ind w:firstLine="0"/>
        <w:jc w:val="center"/>
      </w:pPr>
      <w:r>
        <w:rPr>
          <w:rFonts w:ascii="Times New Roman" w:hAnsi="Times New Roman" w:eastAsia="Times New Roman" w:cs="Times New Roman"/>
          <w:b w:val="0"/>
          <w:i/>
          <w:color w:val="000000"/>
          <w:sz w:val="23"/>
          <w:lang w:val="vi-VN"/>
        </w:rPr>
        <w:t>Hình 2.98 UI-15 Người thuê xem thông báo — dữ liệu fixture, widget render</w:t>
      </w:r>
      <w:bookmarkEnd w:id="5097"/>
    </w:p>
    <w:p>
      <w:pPr>
        <w:keepNext w:val="0"/>
      </w:pPr>
      <w:r>
        <w:rPr>
          <w:rFonts w:ascii="Times New Roman" w:hAnsi="Times New Roman" w:eastAsia="Times New Roman" w:cs="Times New Roman"/>
          <w:b w:val="0"/>
          <w:i w:val="0"/>
          <w:color w:val="000000"/>
          <w:sz w:val="23"/>
          <w:lang w:val="vi-VN"/>
        </w:rPr>
        <w:t>Nguồn tái lập: capture-tests/tenant_report_test.dart. Ảnh được capture từ widget/test fixture; không phải ảnh vận hành dữ liệu thật và không thay thế nghiệm thu thiết bị/provider.</w:t>
      </w:r>
    </w:p>
    <w:p>
      <w:bookmarkStart w:id="257" w:name="sec_0257"/>
      <w:pPr>
        <w:pStyle w:val="Heading4"/>
        <w:pageBreakBefore/>
      </w:pPr>
      <w:r>
        <w:rPr>
          <w:rFonts w:ascii="Times New Roman" w:hAnsi="Times New Roman" w:eastAsia="Times New Roman" w:cs="Times New Roman"/>
          <w:b/>
          <w:color w:val="000000"/>
          <w:sz w:val="24"/>
          <w:lang w:val="vi-VN"/>
        </w:rPr>
        <w:t>UI-16 Chủ trọ quản lý người thuê</w:t>
      </w:r>
      <w:bookmarkEnd w:id="257"/>
    </w:p>
    <w:p>
      <w:pPr>
        <w:keepNext/>
        <w:spacing w:before="100" w:after="100"/>
        <w:ind w:firstLine="0"/>
        <w:jc w:val="center"/>
      </w:pPr>
      <w:r>
        <w:drawing>
          <wp:inline xmlns:a="http://schemas.openxmlformats.org/drawingml/2006/main" xmlns:pic="http://schemas.openxmlformats.org/drawingml/2006/picture">
            <wp:extent cx="2700030" cy="5852158"/>
            <wp:docPr id="99" name="Picture 99"/>
            <wp:cNvGraphicFramePr>
              <a:graphicFrameLocks noChangeAspect="1"/>
            </wp:cNvGraphicFramePr>
            <a:graphic>
              <a:graphicData uri="http://schemas.openxmlformats.org/drawingml/2006/picture">
                <pic:pic>
                  <pic:nvPicPr>
                    <pic:cNvPr id="0" name="landlord-tenants_003.png"/>
                    <pic:cNvPicPr/>
                  </pic:nvPicPr>
                  <pic:blipFill>
                    <a:blip r:embed="rId121"/>
                    <a:stretch>
                      <a:fillRect/>
                    </a:stretch>
                  </pic:blipFill>
                  <pic:spPr>
                    <a:xfrm>
                      <a:off x="0" y="0"/>
                      <a:ext cx="2700030" cy="5852158"/>
                    </a:xfrm>
                    <a:prstGeom prst="rect"/>
                  </pic:spPr>
                </pic:pic>
              </a:graphicData>
            </a:graphic>
          </wp:inline>
        </w:drawing>
      </w:r>
    </w:p>
    <w:p>
      <w:bookmarkStart w:id="5098" w:name="figure_0099"/>
      <w:pPr>
        <w:keepNext w:val="0"/>
        <w:ind w:firstLine="0"/>
        <w:jc w:val="center"/>
      </w:pPr>
      <w:r>
        <w:rPr>
          <w:rFonts w:ascii="Times New Roman" w:hAnsi="Times New Roman" w:eastAsia="Times New Roman" w:cs="Times New Roman"/>
          <w:b w:val="0"/>
          <w:i/>
          <w:color w:val="000000"/>
          <w:sz w:val="23"/>
          <w:lang w:val="vi-VN"/>
        </w:rPr>
        <w:t>Hình 2.99 UI-16 Chủ trọ quản lý người thuê — dữ liệu fixture, widget render</w:t>
      </w:r>
      <w:bookmarkEnd w:id="5098"/>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bookmarkStart w:id="258" w:name="sec_0258"/>
      <w:pPr>
        <w:pStyle w:val="Heading4"/>
        <w:pageBreakBefore/>
      </w:pPr>
      <w:r>
        <w:rPr>
          <w:rFonts w:ascii="Times New Roman" w:hAnsi="Times New Roman" w:eastAsia="Times New Roman" w:cs="Times New Roman"/>
          <w:b/>
          <w:color w:val="000000"/>
          <w:sz w:val="24"/>
          <w:lang w:val="vi-VN"/>
        </w:rPr>
        <w:t>UI-17 Chủ trọ quản lý hóa đơn và công nợ</w:t>
      </w:r>
      <w:bookmarkEnd w:id="258"/>
    </w:p>
    <w:p>
      <w:pPr>
        <w:keepNext/>
        <w:spacing w:before="100" w:after="100"/>
        <w:ind w:firstLine="0"/>
        <w:jc w:val="center"/>
      </w:pPr>
      <w:r>
        <w:drawing>
          <wp:inline xmlns:a="http://schemas.openxmlformats.org/drawingml/2006/main" xmlns:pic="http://schemas.openxmlformats.org/drawingml/2006/picture">
            <wp:extent cx="2700030" cy="5852158"/>
            <wp:docPr id="100" name="Picture 100"/>
            <wp:cNvGraphicFramePr>
              <a:graphicFrameLocks noChangeAspect="1"/>
            </wp:cNvGraphicFramePr>
            <a:graphic>
              <a:graphicData uri="http://schemas.openxmlformats.org/drawingml/2006/picture">
                <pic:pic>
                  <pic:nvPicPr>
                    <pic:cNvPr id="0" name="landlord-invoices_004.png"/>
                    <pic:cNvPicPr/>
                  </pic:nvPicPr>
                  <pic:blipFill>
                    <a:blip r:embed="rId122"/>
                    <a:stretch>
                      <a:fillRect/>
                    </a:stretch>
                  </pic:blipFill>
                  <pic:spPr>
                    <a:xfrm>
                      <a:off x="0" y="0"/>
                      <a:ext cx="2700030" cy="5852158"/>
                    </a:xfrm>
                    <a:prstGeom prst="rect"/>
                  </pic:spPr>
                </pic:pic>
              </a:graphicData>
            </a:graphic>
          </wp:inline>
        </w:drawing>
      </w:r>
    </w:p>
    <w:p>
      <w:bookmarkStart w:id="5099" w:name="figure_0100"/>
      <w:pPr>
        <w:keepNext w:val="0"/>
        <w:ind w:firstLine="0"/>
        <w:jc w:val="center"/>
      </w:pPr>
      <w:r>
        <w:rPr>
          <w:rFonts w:ascii="Times New Roman" w:hAnsi="Times New Roman" w:eastAsia="Times New Roman" w:cs="Times New Roman"/>
          <w:b w:val="0"/>
          <w:i/>
          <w:color w:val="000000"/>
          <w:sz w:val="23"/>
          <w:lang w:val="vi-VN"/>
        </w:rPr>
        <w:t>Hình 2.100 UI-17 Chủ trọ quản lý hóa đơn và công nợ — dữ liệu fixture, widget render</w:t>
      </w:r>
      <w:bookmarkEnd w:id="5099"/>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bookmarkStart w:id="259" w:name="sec_0259"/>
      <w:pPr>
        <w:pStyle w:val="Heading4"/>
        <w:pageBreakBefore/>
      </w:pPr>
      <w:r>
        <w:rPr>
          <w:rFonts w:ascii="Times New Roman" w:hAnsi="Times New Roman" w:eastAsia="Times New Roman" w:cs="Times New Roman"/>
          <w:b/>
          <w:color w:val="000000"/>
          <w:sz w:val="24"/>
          <w:lang w:val="vi-VN"/>
        </w:rPr>
        <w:t>UI-18 Chủ trọ xem báo cáo theo tháng</w:t>
      </w:r>
      <w:bookmarkEnd w:id="259"/>
    </w:p>
    <w:p>
      <w:pPr>
        <w:keepNext/>
        <w:spacing w:before="100" w:after="100"/>
        <w:ind w:firstLine="0"/>
        <w:jc w:val="center"/>
      </w:pPr>
      <w:r>
        <w:drawing>
          <wp:inline xmlns:a="http://schemas.openxmlformats.org/drawingml/2006/main" xmlns:pic="http://schemas.openxmlformats.org/drawingml/2006/picture">
            <wp:extent cx="2700030" cy="5852158"/>
            <wp:docPr id="101" name="Picture 101"/>
            <wp:cNvGraphicFramePr>
              <a:graphicFrameLocks noChangeAspect="1"/>
            </wp:cNvGraphicFramePr>
            <a:graphic>
              <a:graphicData uri="http://schemas.openxmlformats.org/drawingml/2006/picture">
                <pic:pic>
                  <pic:nvPicPr>
                    <pic:cNvPr id="0" name="landlord-monthly-report_005.png"/>
                    <pic:cNvPicPr/>
                  </pic:nvPicPr>
                  <pic:blipFill>
                    <a:blip r:embed="rId123"/>
                    <a:stretch>
                      <a:fillRect/>
                    </a:stretch>
                  </pic:blipFill>
                  <pic:spPr>
                    <a:xfrm>
                      <a:off x="0" y="0"/>
                      <a:ext cx="2700030" cy="5852158"/>
                    </a:xfrm>
                    <a:prstGeom prst="rect"/>
                  </pic:spPr>
                </pic:pic>
              </a:graphicData>
            </a:graphic>
          </wp:inline>
        </w:drawing>
      </w:r>
    </w:p>
    <w:p>
      <w:bookmarkStart w:id="5100" w:name="figure_0101"/>
      <w:pPr>
        <w:keepNext w:val="0"/>
        <w:ind w:firstLine="0"/>
        <w:jc w:val="center"/>
      </w:pPr>
      <w:r>
        <w:rPr>
          <w:rFonts w:ascii="Times New Roman" w:hAnsi="Times New Roman" w:eastAsia="Times New Roman" w:cs="Times New Roman"/>
          <w:b w:val="0"/>
          <w:i/>
          <w:color w:val="000000"/>
          <w:sz w:val="23"/>
          <w:lang w:val="vi-VN"/>
        </w:rPr>
        <w:t>Hình 2.101 UI-18 Chủ trọ xem báo cáo theo tháng — dữ liệu fixture, widget render</w:t>
      </w:r>
      <w:bookmarkEnd w:id="5100"/>
    </w:p>
    <w:p>
      <w:pPr>
        <w:keepNext w:val="0"/>
      </w:pPr>
      <w:r>
        <w:rPr>
          <w:rFonts w:ascii="Times New Roman" w:hAnsi="Times New Roman" w:eastAsia="Times New Roman" w:cs="Times New Roman"/>
          <w:b w:val="0"/>
          <w:i w:val="0"/>
          <w:color w:val="000000"/>
          <w:sz w:val="23"/>
          <w:lang w:val="vi-VN"/>
        </w:rPr>
        <w:t>Nguồn tái lập: capture-tests/landlord_report_test.dart. Ảnh được capture từ widget/test fixture; không phải ảnh vận hành dữ liệu thật và không thay thế nghiệm thu thiết bị/provider.</w:t>
      </w:r>
    </w:p>
    <w:p>
      <w:pPr>
        <w:keepNext w:val="0"/>
      </w:pPr>
      <w:r>
        <w:rPr>
          <w:rFonts w:ascii="Times New Roman" w:hAnsi="Times New Roman" w:eastAsia="Times New Roman" w:cs="Times New Roman"/>
          <w:b w:val="0"/>
          <w:i w:val="0"/>
          <w:color w:val="000000"/>
          <w:sz w:val="23"/>
          <w:lang w:val="vi-VN"/>
        </w:rPr>
        <w:t>Lưu ý kiểm chứng: ảnh dùng AppTheme.dark của ứng dụng; một số thành phần nền trắng có độ tương phản chữ thấp. Đây là hạn chế giao diện tại snapshot, không chỉnh màu ảnh để che tình trạng thực.</w:t>
      </w:r>
    </w:p>
    <w:p>
      <w:bookmarkStart w:id="260" w:name="sec_0260"/>
      <w:pPr>
        <w:pStyle w:val="Heading4"/>
        <w:pageBreakBefore/>
      </w:pPr>
      <w:r>
        <w:rPr>
          <w:rFonts w:ascii="Times New Roman" w:hAnsi="Times New Roman" w:eastAsia="Times New Roman" w:cs="Times New Roman"/>
          <w:b/>
          <w:color w:val="000000"/>
          <w:sz w:val="24"/>
          <w:lang w:val="vi-VN"/>
        </w:rPr>
        <w:t>UI-19 Workspace Admin trên desktop</w:t>
      </w:r>
      <w:bookmarkEnd w:id="260"/>
    </w:p>
    <w:p>
      <w:pPr>
        <w:keepNext/>
        <w:spacing w:before="100" w:after="100"/>
        <w:ind w:firstLine="0"/>
        <w:jc w:val="center"/>
      </w:pPr>
      <w:r>
        <w:drawing>
          <wp:inline xmlns:a="http://schemas.openxmlformats.org/drawingml/2006/main" xmlns:pic="http://schemas.openxmlformats.org/drawingml/2006/picture">
            <wp:extent cx="5669280" cy="3937000"/>
            <wp:docPr id="102" name="Picture 102"/>
            <wp:cNvGraphicFramePr>
              <a:graphicFrameLocks noChangeAspect="1"/>
            </wp:cNvGraphicFramePr>
            <a:graphic>
              <a:graphicData uri="http://schemas.openxmlformats.org/drawingml/2006/picture">
                <pic:pic>
                  <pic:nvPicPr>
                    <pic:cNvPr id="0" name="workspace-desktop.png"/>
                    <pic:cNvPicPr/>
                  </pic:nvPicPr>
                  <pic:blipFill>
                    <a:blip r:embed="rId124"/>
                    <a:stretch>
                      <a:fillRect/>
                    </a:stretch>
                  </pic:blipFill>
                  <pic:spPr>
                    <a:xfrm>
                      <a:off x="0" y="0"/>
                      <a:ext cx="5669280" cy="3937000"/>
                    </a:xfrm>
                    <a:prstGeom prst="rect"/>
                  </pic:spPr>
                </pic:pic>
              </a:graphicData>
            </a:graphic>
          </wp:inline>
        </w:drawing>
      </w:r>
    </w:p>
    <w:p>
      <w:bookmarkStart w:id="5101" w:name="figure_0102"/>
      <w:pPr>
        <w:keepNext w:val="0"/>
        <w:ind w:firstLine="0"/>
        <w:jc w:val="center"/>
      </w:pPr>
      <w:r>
        <w:rPr>
          <w:rFonts w:ascii="Times New Roman" w:hAnsi="Times New Roman" w:eastAsia="Times New Roman" w:cs="Times New Roman"/>
          <w:b w:val="0"/>
          <w:i/>
          <w:color w:val="000000"/>
          <w:sz w:val="23"/>
          <w:lang w:val="vi-VN"/>
        </w:rPr>
        <w:t>Hình 2.102 UI-19 Workspace Admin trên desktop — dữ liệu fixture, widget render</w:t>
      </w:r>
      <w:bookmarkEnd w:id="5101"/>
    </w:p>
    <w:p>
      <w:pPr>
        <w:keepNext w:val="0"/>
      </w:pPr>
      <w:r>
        <w:rPr>
          <w:rFonts w:ascii="Times New Roman" w:hAnsi="Times New Roman" w:eastAsia="Times New Roman" w:cs="Times New Roman"/>
          <w:b w:val="0"/>
          <w:i w:val="0"/>
          <w:color w:val="000000"/>
          <w:sz w:val="23"/>
          <w:lang w:val="vi-VN"/>
        </w:rPr>
        <w:t>Nguồn tái lập: test/features/admin/admin_workspace_flow_test.dart. Ảnh được capture từ widget/test fixture; không phải ảnh vận hành dữ liệu thật và không thay thế nghiệm thu thiết bị/provider.</w:t>
      </w:r>
    </w:p>
    <w:p>
      <w:bookmarkStart w:id="261" w:name="sec_0261"/>
      <w:pPr>
        <w:pStyle w:val="Heading4"/>
        <w:pageBreakBefore/>
      </w:pPr>
      <w:r>
        <w:rPr>
          <w:rFonts w:ascii="Times New Roman" w:hAnsi="Times New Roman" w:eastAsia="Times New Roman" w:cs="Times New Roman"/>
          <w:b/>
          <w:color w:val="000000"/>
          <w:sz w:val="24"/>
          <w:lang w:val="vi-VN"/>
        </w:rPr>
        <w:t>UI-20 Workspace Admin trên màn hình hẹp</w:t>
      </w:r>
      <w:bookmarkEnd w:id="261"/>
    </w:p>
    <w:p>
      <w:pPr>
        <w:keepNext/>
        <w:spacing w:before="100" w:after="100"/>
        <w:ind w:firstLine="0"/>
        <w:jc w:val="center"/>
      </w:pPr>
      <w:r>
        <w:drawing>
          <wp:inline xmlns:a="http://schemas.openxmlformats.org/drawingml/2006/main" xmlns:pic="http://schemas.openxmlformats.org/drawingml/2006/picture">
            <wp:extent cx="2704197" cy="5852160"/>
            <wp:docPr id="103" name="Picture 103"/>
            <wp:cNvGraphicFramePr>
              <a:graphicFrameLocks noChangeAspect="1"/>
            </wp:cNvGraphicFramePr>
            <a:graphic>
              <a:graphicData uri="http://schemas.openxmlformats.org/drawingml/2006/picture">
                <pic:pic>
                  <pic:nvPicPr>
                    <pic:cNvPr id="0" name="workspace-phone.png"/>
                    <pic:cNvPicPr/>
                  </pic:nvPicPr>
                  <pic:blipFill>
                    <a:blip r:embed="rId125"/>
                    <a:stretch>
                      <a:fillRect/>
                    </a:stretch>
                  </pic:blipFill>
                  <pic:spPr>
                    <a:xfrm>
                      <a:off x="0" y="0"/>
                      <a:ext cx="2704197" cy="5852160"/>
                    </a:xfrm>
                    <a:prstGeom prst="rect"/>
                  </pic:spPr>
                </pic:pic>
              </a:graphicData>
            </a:graphic>
          </wp:inline>
        </w:drawing>
      </w:r>
    </w:p>
    <w:p>
      <w:bookmarkStart w:id="5102" w:name="figure_0103"/>
      <w:pPr>
        <w:keepNext w:val="0"/>
        <w:ind w:firstLine="0"/>
        <w:jc w:val="center"/>
      </w:pPr>
      <w:r>
        <w:rPr>
          <w:rFonts w:ascii="Times New Roman" w:hAnsi="Times New Roman" w:eastAsia="Times New Roman" w:cs="Times New Roman"/>
          <w:b w:val="0"/>
          <w:i/>
          <w:color w:val="000000"/>
          <w:sz w:val="23"/>
          <w:lang w:val="vi-VN"/>
        </w:rPr>
        <w:t>Hình 2.103 UI-20 Workspace Admin trên màn hình hẹp — dữ liệu fixture, widget render</w:t>
      </w:r>
      <w:bookmarkEnd w:id="5102"/>
    </w:p>
    <w:p>
      <w:pPr>
        <w:keepNext w:val="0"/>
      </w:pPr>
      <w:r>
        <w:rPr>
          <w:rFonts w:ascii="Times New Roman" w:hAnsi="Times New Roman" w:eastAsia="Times New Roman" w:cs="Times New Roman"/>
          <w:b w:val="0"/>
          <w:i w:val="0"/>
          <w:color w:val="000000"/>
          <w:sz w:val="23"/>
          <w:lang w:val="vi-VN"/>
        </w:rPr>
        <w:t>Nguồn tái lập: test/features/admin/admin_workspace_flow_test.dart. Ảnh được capture từ widget/test fixture; không phải ảnh vận hành dữ liệu thật và không thay thế nghiệm thu thiết bị/provider.</w:t>
      </w:r>
    </w:p>
    <w:p>
      <w:bookmarkStart w:id="262" w:name="sec_0262"/>
      <w:pPr>
        <w:pStyle w:val="Heading4"/>
        <w:pageBreakBefore/>
      </w:pPr>
      <w:r>
        <w:rPr>
          <w:rFonts w:ascii="Times New Roman" w:hAnsi="Times New Roman" w:eastAsia="Times New Roman" w:cs="Times New Roman"/>
          <w:b/>
          <w:color w:val="000000"/>
          <w:sz w:val="24"/>
          <w:lang w:val="vi-VN"/>
        </w:rPr>
        <w:t>UI-21 Danh sách tài khoản và bộ lọc</w:t>
      </w:r>
      <w:bookmarkEnd w:id="262"/>
    </w:p>
    <w:p>
      <w:pPr>
        <w:keepNext/>
        <w:spacing w:before="100" w:after="100"/>
        <w:ind w:firstLine="0"/>
        <w:jc w:val="center"/>
      </w:pPr>
      <w:r>
        <w:drawing>
          <wp:inline xmlns:a="http://schemas.openxmlformats.org/drawingml/2006/main" xmlns:pic="http://schemas.openxmlformats.org/drawingml/2006/picture">
            <wp:extent cx="5669280" cy="5102352"/>
            <wp:docPr id="104" name="Picture 104"/>
            <wp:cNvGraphicFramePr>
              <a:graphicFrameLocks noChangeAspect="1"/>
            </wp:cNvGraphicFramePr>
            <a:graphic>
              <a:graphicData uri="http://schemas.openxmlformats.org/drawingml/2006/picture">
                <pic:pic>
                  <pic:nvPicPr>
                    <pic:cNvPr id="0" name="accounts-desktop.png"/>
                    <pic:cNvPicPr/>
                  </pic:nvPicPr>
                  <pic:blipFill>
                    <a:blip r:embed="rId126"/>
                    <a:stretch>
                      <a:fillRect/>
                    </a:stretch>
                  </pic:blipFill>
                  <pic:spPr>
                    <a:xfrm>
                      <a:off x="0" y="0"/>
                      <a:ext cx="5669280" cy="5102352"/>
                    </a:xfrm>
                    <a:prstGeom prst="rect"/>
                  </pic:spPr>
                </pic:pic>
              </a:graphicData>
            </a:graphic>
          </wp:inline>
        </w:drawing>
      </w:r>
    </w:p>
    <w:p>
      <w:bookmarkStart w:id="5103" w:name="figure_0104"/>
      <w:pPr>
        <w:keepNext w:val="0"/>
        <w:ind w:firstLine="0"/>
        <w:jc w:val="center"/>
      </w:pPr>
      <w:r>
        <w:rPr>
          <w:rFonts w:ascii="Times New Roman" w:hAnsi="Times New Roman" w:eastAsia="Times New Roman" w:cs="Times New Roman"/>
          <w:b w:val="0"/>
          <w:i/>
          <w:color w:val="000000"/>
          <w:sz w:val="23"/>
          <w:lang w:val="vi-VN"/>
        </w:rPr>
        <w:t>Hình 2.104 UI-21 Danh sách tài khoản và bộ lọc — dữ liệu fixture, widget render</w:t>
      </w:r>
      <w:bookmarkEnd w:id="5103"/>
    </w:p>
    <w:p>
      <w:pPr>
        <w:keepNext w:val="0"/>
      </w:pPr>
      <w:r>
        <w:rPr>
          <w:rFonts w:ascii="Times New Roman" w:hAnsi="Times New Roman" w:eastAsia="Times New Roman" w:cs="Times New Roman"/>
          <w:b w:val="0"/>
          <w:i w:val="0"/>
          <w:color w:val="000000"/>
          <w:sz w:val="23"/>
          <w:lang w:val="vi-VN"/>
        </w:rPr>
        <w:t>Nguồn tái lập: test/features/admin/admin_accounts_panel_test.dart. Ảnh được capture từ widget/test fixture; không phải ảnh vận hành dữ liệu thật và không thay thế nghiệm thu thiết bị/provider.</w:t>
      </w:r>
    </w:p>
    <w:p>
      <w:bookmarkStart w:id="263" w:name="sec_0263"/>
      <w:pPr>
        <w:pStyle w:val="Heading4"/>
        <w:pageBreakBefore/>
      </w:pPr>
      <w:r>
        <w:rPr>
          <w:rFonts w:ascii="Times New Roman" w:hAnsi="Times New Roman" w:eastAsia="Times New Roman" w:cs="Times New Roman"/>
          <w:b/>
          <w:color w:val="000000"/>
          <w:sz w:val="24"/>
          <w:lang w:val="vi-VN"/>
        </w:rPr>
        <w:t>UI-22 Chi tiết tài khoản và hành động quản trị</w:t>
      </w:r>
      <w:bookmarkEnd w:id="263"/>
    </w:p>
    <w:p>
      <w:pPr>
        <w:keepNext/>
        <w:spacing w:before="100" w:after="100"/>
        <w:ind w:firstLine="0"/>
        <w:jc w:val="center"/>
      </w:pPr>
      <w:r>
        <w:drawing>
          <wp:inline xmlns:a="http://schemas.openxmlformats.org/drawingml/2006/main" xmlns:pic="http://schemas.openxmlformats.org/drawingml/2006/picture">
            <wp:extent cx="5669280" cy="5669280"/>
            <wp:docPr id="105" name="Picture 105"/>
            <wp:cNvGraphicFramePr>
              <a:graphicFrameLocks noChangeAspect="1"/>
            </wp:cNvGraphicFramePr>
            <a:graphic>
              <a:graphicData uri="http://schemas.openxmlformats.org/drawingml/2006/picture">
                <pic:pic>
                  <pic:nvPicPr>
                    <pic:cNvPr id="0" name="account-detail-desktop.png"/>
                    <pic:cNvPicPr/>
                  </pic:nvPicPr>
                  <pic:blipFill>
                    <a:blip r:embed="rId127"/>
                    <a:stretch>
                      <a:fillRect/>
                    </a:stretch>
                  </pic:blipFill>
                  <pic:spPr>
                    <a:xfrm>
                      <a:off x="0" y="0"/>
                      <a:ext cx="5669280" cy="5669280"/>
                    </a:xfrm>
                    <a:prstGeom prst="rect"/>
                  </pic:spPr>
                </pic:pic>
              </a:graphicData>
            </a:graphic>
          </wp:inline>
        </w:drawing>
      </w:r>
    </w:p>
    <w:p>
      <w:bookmarkStart w:id="5104" w:name="figure_0105"/>
      <w:pPr>
        <w:keepNext w:val="0"/>
        <w:ind w:firstLine="0"/>
        <w:jc w:val="center"/>
      </w:pPr>
      <w:r>
        <w:rPr>
          <w:rFonts w:ascii="Times New Roman" w:hAnsi="Times New Roman" w:eastAsia="Times New Roman" w:cs="Times New Roman"/>
          <w:b w:val="0"/>
          <w:i/>
          <w:color w:val="000000"/>
          <w:sz w:val="23"/>
          <w:lang w:val="vi-VN"/>
        </w:rPr>
        <w:t>Hình 2.105 UI-22 Chi tiết tài khoản và hành động quản trị — dữ liệu fixture, widget render</w:t>
      </w:r>
      <w:bookmarkEnd w:id="5104"/>
    </w:p>
    <w:p>
      <w:pPr>
        <w:keepNext w:val="0"/>
      </w:pPr>
      <w:r>
        <w:rPr>
          <w:rFonts w:ascii="Times New Roman" w:hAnsi="Times New Roman" w:eastAsia="Times New Roman" w:cs="Times New Roman"/>
          <w:b w:val="0"/>
          <w:i w:val="0"/>
          <w:color w:val="000000"/>
          <w:sz w:val="23"/>
          <w:lang w:val="vi-VN"/>
        </w:rPr>
        <w:t>Nguồn tái lập: test/features/admin/admin_account_detail_panel_test.dart. Ảnh được capture từ widget/test fixture; không phải ảnh vận hành dữ liệu thật và không thay thế nghiệm thu thiết bị/provider.</w:t>
      </w:r>
    </w:p>
    <w:p>
      <w:bookmarkStart w:id="264" w:name="sec_0264"/>
      <w:pPr>
        <w:pStyle w:val="Heading4"/>
        <w:pageBreakBefore/>
      </w:pPr>
      <w:r>
        <w:rPr>
          <w:rFonts w:ascii="Times New Roman" w:hAnsi="Times New Roman" w:eastAsia="Times New Roman" w:cs="Times New Roman"/>
          <w:b/>
          <w:color w:val="000000"/>
          <w:sz w:val="24"/>
          <w:lang w:val="vi-VN"/>
        </w:rPr>
        <w:t>UI-23 Inventory khu trọ và phân trang</w:t>
      </w:r>
      <w:bookmarkEnd w:id="264"/>
    </w:p>
    <w:p>
      <w:pPr>
        <w:keepNext/>
        <w:spacing w:before="100" w:after="100"/>
        <w:ind w:firstLine="0"/>
        <w:jc w:val="center"/>
      </w:pPr>
      <w:r>
        <w:drawing>
          <wp:inline xmlns:a="http://schemas.openxmlformats.org/drawingml/2006/main" xmlns:pic="http://schemas.openxmlformats.org/drawingml/2006/picture">
            <wp:extent cx="4291584" cy="5852160"/>
            <wp:docPr id="106" name="Picture 106"/>
            <wp:cNvGraphicFramePr>
              <a:graphicFrameLocks noChangeAspect="1"/>
            </wp:cNvGraphicFramePr>
            <a:graphic>
              <a:graphicData uri="http://schemas.openxmlformats.org/drawingml/2006/picture">
                <pic:pic>
                  <pic:nvPicPr>
                    <pic:cNvPr id="0" name="inventory-properties-desktop.png"/>
                    <pic:cNvPicPr/>
                  </pic:nvPicPr>
                  <pic:blipFill>
                    <a:blip r:embed="rId128"/>
                    <a:stretch>
                      <a:fillRect/>
                    </a:stretch>
                  </pic:blipFill>
                  <pic:spPr>
                    <a:xfrm>
                      <a:off x="0" y="0"/>
                      <a:ext cx="4291584" cy="5852160"/>
                    </a:xfrm>
                    <a:prstGeom prst="rect"/>
                  </pic:spPr>
                </pic:pic>
              </a:graphicData>
            </a:graphic>
          </wp:inline>
        </w:drawing>
      </w:r>
    </w:p>
    <w:p>
      <w:bookmarkStart w:id="5105" w:name="figure_0106"/>
      <w:pPr>
        <w:keepNext w:val="0"/>
        <w:ind w:firstLine="0"/>
        <w:jc w:val="center"/>
      </w:pPr>
      <w:r>
        <w:rPr>
          <w:rFonts w:ascii="Times New Roman" w:hAnsi="Times New Roman" w:eastAsia="Times New Roman" w:cs="Times New Roman"/>
          <w:b w:val="0"/>
          <w:i/>
          <w:color w:val="000000"/>
          <w:sz w:val="23"/>
          <w:lang w:val="vi-VN"/>
        </w:rPr>
        <w:t>Hình 2.106 UI-23 Inventory khu trọ và phân trang — dữ liệu fixture, widget render</w:t>
      </w:r>
      <w:bookmarkEnd w:id="5105"/>
    </w:p>
    <w:p>
      <w:pPr>
        <w:keepNext w:val="0"/>
      </w:pPr>
      <w:r>
        <w:rPr>
          <w:rFonts w:ascii="Times New Roman" w:hAnsi="Times New Roman" w:eastAsia="Times New Roman" w:cs="Times New Roman"/>
          <w:b w:val="0"/>
          <w:i w:val="0"/>
          <w:color w:val="000000"/>
          <w:sz w:val="23"/>
          <w:lang w:val="vi-VN"/>
        </w:rPr>
        <w:t>Nguồn tái lập: test/features/admin/admin_inventory_panel_test.dart. Ảnh được capture từ widget/test fixture; không phải ảnh vận hành dữ liệu thật và không thay thế nghiệm thu thiết bị/provider.</w:t>
      </w:r>
    </w:p>
    <w:p>
      <w:bookmarkStart w:id="265" w:name="sec_0265"/>
      <w:pPr>
        <w:pStyle w:val="Heading4"/>
        <w:pageBreakBefore/>
      </w:pPr>
      <w:r>
        <w:rPr>
          <w:rFonts w:ascii="Times New Roman" w:hAnsi="Times New Roman" w:eastAsia="Times New Roman" w:cs="Times New Roman"/>
          <w:b/>
          <w:color w:val="000000"/>
          <w:sz w:val="24"/>
          <w:lang w:val="vi-VN"/>
        </w:rPr>
        <w:t>UI-24 Inventory phòng có trạng thái tin đăng riêng</w:t>
      </w:r>
      <w:bookmarkEnd w:id="265"/>
    </w:p>
    <w:p>
      <w:pPr>
        <w:keepNext/>
        <w:spacing w:before="100" w:after="100"/>
        <w:ind w:firstLine="0"/>
        <w:jc w:val="center"/>
      </w:pPr>
      <w:r>
        <w:drawing>
          <wp:inline xmlns:a="http://schemas.openxmlformats.org/drawingml/2006/main" xmlns:pic="http://schemas.openxmlformats.org/drawingml/2006/picture">
            <wp:extent cx="4291584" cy="5852160"/>
            <wp:docPr id="107" name="Picture 107"/>
            <wp:cNvGraphicFramePr>
              <a:graphicFrameLocks noChangeAspect="1"/>
            </wp:cNvGraphicFramePr>
            <a:graphic>
              <a:graphicData uri="http://schemas.openxmlformats.org/drawingml/2006/picture">
                <pic:pic>
                  <pic:nvPicPr>
                    <pic:cNvPr id="0" name="inventory-rooms-desktop.png"/>
                    <pic:cNvPicPr/>
                  </pic:nvPicPr>
                  <pic:blipFill>
                    <a:blip r:embed="rId129"/>
                    <a:stretch>
                      <a:fillRect/>
                    </a:stretch>
                  </pic:blipFill>
                  <pic:spPr>
                    <a:xfrm>
                      <a:off x="0" y="0"/>
                      <a:ext cx="4291584" cy="5852160"/>
                    </a:xfrm>
                    <a:prstGeom prst="rect"/>
                  </pic:spPr>
                </pic:pic>
              </a:graphicData>
            </a:graphic>
          </wp:inline>
        </w:drawing>
      </w:r>
    </w:p>
    <w:p>
      <w:bookmarkStart w:id="5106" w:name="figure_0107"/>
      <w:pPr>
        <w:keepNext w:val="0"/>
        <w:ind w:firstLine="0"/>
        <w:jc w:val="center"/>
      </w:pPr>
      <w:r>
        <w:rPr>
          <w:rFonts w:ascii="Times New Roman" w:hAnsi="Times New Roman" w:eastAsia="Times New Roman" w:cs="Times New Roman"/>
          <w:b w:val="0"/>
          <w:i/>
          <w:color w:val="000000"/>
          <w:sz w:val="23"/>
          <w:lang w:val="vi-VN"/>
        </w:rPr>
        <w:t>Hình 2.107 UI-24 Inventory phòng có trạng thái tin đăng riêng — dữ liệu fixture, widget render</w:t>
      </w:r>
      <w:bookmarkEnd w:id="5106"/>
    </w:p>
    <w:p>
      <w:pPr>
        <w:keepNext w:val="0"/>
      </w:pPr>
      <w:r>
        <w:rPr>
          <w:rFonts w:ascii="Times New Roman" w:hAnsi="Times New Roman" w:eastAsia="Times New Roman" w:cs="Times New Roman"/>
          <w:b w:val="0"/>
          <w:i w:val="0"/>
          <w:color w:val="000000"/>
          <w:sz w:val="23"/>
          <w:lang w:val="vi-VN"/>
        </w:rPr>
        <w:t>Nguồn tái lập: test/features/admin/admin_inventory_panel_test.dart. Ảnh được capture từ widget/test fixture; không phải ảnh vận hành dữ liệu thật và không thay thế nghiệm thu thiết bị/provider.</w:t>
      </w:r>
    </w:p>
    <w:p>
      <w:bookmarkStart w:id="266" w:name="sec_0266"/>
      <w:pPr>
        <w:pStyle w:val="Heading4"/>
        <w:pageBreakBefore/>
      </w:pPr>
      <w:r>
        <w:rPr>
          <w:rFonts w:ascii="Times New Roman" w:hAnsi="Times New Roman" w:eastAsia="Times New Roman" w:cs="Times New Roman"/>
          <w:b/>
          <w:color w:val="000000"/>
          <w:sz w:val="24"/>
          <w:lang w:val="vi-VN"/>
        </w:rPr>
        <w:t>UI-25 Inventory phòng ở chữ lớn trên mobile</w:t>
      </w:r>
      <w:bookmarkEnd w:id="266"/>
    </w:p>
    <w:p>
      <w:pPr>
        <w:keepNext/>
        <w:spacing w:before="100" w:after="100"/>
        <w:ind w:firstLine="0"/>
        <w:jc w:val="center"/>
      </w:pPr>
      <w:r>
        <w:drawing>
          <wp:inline xmlns:a="http://schemas.openxmlformats.org/drawingml/2006/main" xmlns:pic="http://schemas.openxmlformats.org/drawingml/2006/picture">
            <wp:extent cx="2024531" cy="5852160"/>
            <wp:docPr id="108" name="Picture 108"/>
            <wp:cNvGraphicFramePr>
              <a:graphicFrameLocks noChangeAspect="1"/>
            </wp:cNvGraphicFramePr>
            <a:graphic>
              <a:graphicData uri="http://schemas.openxmlformats.org/drawingml/2006/picture">
                <pic:pic>
                  <pic:nvPicPr>
                    <pic:cNvPr id="0" name="inventory-rooms-mobile-200-panel-1.png"/>
                    <pic:cNvPicPr/>
                  </pic:nvPicPr>
                  <pic:blipFill>
                    <a:blip r:embed="rId130"/>
                    <a:stretch>
                      <a:fillRect/>
                    </a:stretch>
                  </pic:blipFill>
                  <pic:spPr>
                    <a:xfrm>
                      <a:off x="0" y="0"/>
                      <a:ext cx="2024531" cy="5852160"/>
                    </a:xfrm>
                    <a:prstGeom prst="rect"/>
                  </pic:spPr>
                </pic:pic>
              </a:graphicData>
            </a:graphic>
          </wp:inline>
        </w:drawing>
      </w:r>
    </w:p>
    <w:p>
      <w:bookmarkStart w:id="5107" w:name="figure_0108"/>
      <w:pPr>
        <w:keepNext w:val="0"/>
        <w:ind w:firstLine="0"/>
        <w:jc w:val="center"/>
      </w:pPr>
      <w:r>
        <w:rPr>
          <w:rFonts w:ascii="Times New Roman" w:hAnsi="Times New Roman" w:eastAsia="Times New Roman" w:cs="Times New Roman"/>
          <w:b w:val="0"/>
          <w:i/>
          <w:color w:val="000000"/>
          <w:sz w:val="23"/>
          <w:lang w:val="vi-VN"/>
        </w:rPr>
        <w:t>Hình 2.108 UI-25 Inventory phòng ở chữ lớn trên mobile phần 1/2 — ảnh widget cắt nối tiếp, không đổi màu</w:t>
      </w:r>
      <w:bookmarkEnd w:id="5107"/>
    </w:p>
    <w:p>
      <w:pPr>
        <w:keepNext w:val="0"/>
        <w:pageBreakBefore/>
      </w:pPr>
      <w:r>
        <w:rPr>
          <w:rFonts w:ascii="Times New Roman" w:hAnsi="Times New Roman" w:eastAsia="Times New Roman" w:cs="Times New Roman"/>
          <w:b/>
          <w:i w:val="0"/>
          <w:color w:val="000000"/>
          <w:sz w:val="26"/>
          <w:lang w:val="vi-VN"/>
        </w:rPr>
        <w:t>UI-25 Inventory phòng ở chữ lớn trên mobile phần 2</w:t>
      </w:r>
    </w:p>
    <w:p>
      <w:pPr>
        <w:keepNext/>
        <w:spacing w:before="100" w:after="100"/>
        <w:ind w:firstLine="0"/>
        <w:jc w:val="center"/>
      </w:pPr>
      <w:r>
        <w:drawing>
          <wp:inline xmlns:a="http://schemas.openxmlformats.org/drawingml/2006/main" xmlns:pic="http://schemas.openxmlformats.org/drawingml/2006/picture">
            <wp:extent cx="2024531" cy="5852160"/>
            <wp:docPr id="109" name="Picture 109"/>
            <wp:cNvGraphicFramePr>
              <a:graphicFrameLocks noChangeAspect="1"/>
            </wp:cNvGraphicFramePr>
            <a:graphic>
              <a:graphicData uri="http://schemas.openxmlformats.org/drawingml/2006/picture">
                <pic:pic>
                  <pic:nvPicPr>
                    <pic:cNvPr id="0" name="inventory-rooms-mobile-200-panel-2.png"/>
                    <pic:cNvPicPr/>
                  </pic:nvPicPr>
                  <pic:blipFill>
                    <a:blip r:embed="rId131"/>
                    <a:stretch>
                      <a:fillRect/>
                    </a:stretch>
                  </pic:blipFill>
                  <pic:spPr>
                    <a:xfrm>
                      <a:off x="0" y="0"/>
                      <a:ext cx="2024531" cy="5852160"/>
                    </a:xfrm>
                    <a:prstGeom prst="rect"/>
                  </pic:spPr>
                </pic:pic>
              </a:graphicData>
            </a:graphic>
          </wp:inline>
        </w:drawing>
      </w:r>
    </w:p>
    <w:p>
      <w:bookmarkStart w:id="5108" w:name="figure_0109"/>
      <w:pPr>
        <w:keepNext w:val="0"/>
        <w:ind w:firstLine="0"/>
        <w:jc w:val="center"/>
      </w:pPr>
      <w:r>
        <w:rPr>
          <w:rFonts w:ascii="Times New Roman" w:hAnsi="Times New Roman" w:eastAsia="Times New Roman" w:cs="Times New Roman"/>
          <w:b w:val="0"/>
          <w:i/>
          <w:color w:val="000000"/>
          <w:sz w:val="23"/>
          <w:lang w:val="vi-VN"/>
        </w:rPr>
        <w:t>Hình 2.109 UI-25 Inventory phòng ở chữ lớn trên mobile phần 2/2 — ảnh widget cắt nối tiếp, không đổi màu</w:t>
      </w:r>
      <w:bookmarkEnd w:id="5108"/>
    </w:p>
    <w:p>
      <w:pPr>
        <w:keepNext w:val="0"/>
      </w:pPr>
      <w:r>
        <w:rPr>
          <w:rFonts w:ascii="Times New Roman" w:hAnsi="Times New Roman" w:eastAsia="Times New Roman" w:cs="Times New Roman"/>
          <w:b w:val="0"/>
          <w:i w:val="0"/>
          <w:color w:val="000000"/>
          <w:sz w:val="23"/>
          <w:lang w:val="vi-VN"/>
        </w:rPr>
        <w:t>Nguồn tái lập: test/features/admin/admin_inventory_panel_test.dart. Ảnh được capture từ widget/test fixture; không phải ảnh vận hành dữ liệu thật và không thay thế nghiệm thu thiết bị/provider.</w:t>
      </w:r>
    </w:p>
    <w:p>
      <w:bookmarkStart w:id="267" w:name="sec_0267"/>
      <w:pPr>
        <w:pStyle w:val="Heading4"/>
        <w:pageBreakBefore/>
      </w:pPr>
      <w:r>
        <w:rPr>
          <w:rFonts w:ascii="Times New Roman" w:hAnsi="Times New Roman" w:eastAsia="Times New Roman" w:cs="Times New Roman"/>
          <w:b/>
          <w:color w:val="000000"/>
          <w:sz w:val="24"/>
          <w:lang w:val="vi-VN"/>
        </w:rPr>
        <w:t>UI-26 Chi tiết khu với preview phòng giới hạn</w:t>
      </w:r>
      <w:bookmarkEnd w:id="267"/>
    </w:p>
    <w:p>
      <w:pPr>
        <w:keepNext/>
        <w:spacing w:before="100" w:after="100"/>
        <w:ind w:firstLine="0"/>
        <w:jc w:val="center"/>
      </w:pPr>
      <w:r>
        <w:drawing>
          <wp:inline xmlns:a="http://schemas.openxmlformats.org/drawingml/2006/main" xmlns:pic="http://schemas.openxmlformats.org/drawingml/2006/picture">
            <wp:extent cx="2024531" cy="5852160"/>
            <wp:docPr id="110" name="Picture 110"/>
            <wp:cNvGraphicFramePr>
              <a:graphicFrameLocks noChangeAspect="1"/>
            </wp:cNvGraphicFramePr>
            <a:graphic>
              <a:graphicData uri="http://schemas.openxmlformats.org/drawingml/2006/picture">
                <pic:pic>
                  <pic:nvPicPr>
                    <pic:cNvPr id="0" name="inventory-detail-mobile-200-panel-1.png"/>
                    <pic:cNvPicPr/>
                  </pic:nvPicPr>
                  <pic:blipFill>
                    <a:blip r:embed="rId132"/>
                    <a:stretch>
                      <a:fillRect/>
                    </a:stretch>
                  </pic:blipFill>
                  <pic:spPr>
                    <a:xfrm>
                      <a:off x="0" y="0"/>
                      <a:ext cx="2024531" cy="5852160"/>
                    </a:xfrm>
                    <a:prstGeom prst="rect"/>
                  </pic:spPr>
                </pic:pic>
              </a:graphicData>
            </a:graphic>
          </wp:inline>
        </w:drawing>
      </w:r>
    </w:p>
    <w:p>
      <w:bookmarkStart w:id="5109" w:name="figure_0110"/>
      <w:pPr>
        <w:keepNext w:val="0"/>
        <w:ind w:firstLine="0"/>
        <w:jc w:val="center"/>
      </w:pPr>
      <w:r>
        <w:rPr>
          <w:rFonts w:ascii="Times New Roman" w:hAnsi="Times New Roman" w:eastAsia="Times New Roman" w:cs="Times New Roman"/>
          <w:b w:val="0"/>
          <w:i/>
          <w:color w:val="000000"/>
          <w:sz w:val="23"/>
          <w:lang w:val="vi-VN"/>
        </w:rPr>
        <w:t>Hình 2.110 UI-26 Chi tiết khu với preview phòng giới hạn phần 1/2 — ảnh widget cắt nối tiếp, không đổi màu</w:t>
      </w:r>
      <w:bookmarkEnd w:id="5109"/>
    </w:p>
    <w:p>
      <w:pPr>
        <w:keepNext w:val="0"/>
        <w:pageBreakBefore/>
      </w:pPr>
      <w:r>
        <w:rPr>
          <w:rFonts w:ascii="Times New Roman" w:hAnsi="Times New Roman" w:eastAsia="Times New Roman" w:cs="Times New Roman"/>
          <w:b/>
          <w:i w:val="0"/>
          <w:color w:val="000000"/>
          <w:sz w:val="26"/>
          <w:lang w:val="vi-VN"/>
        </w:rPr>
        <w:t>UI-26 Chi tiết khu với preview phòng giới hạn phần 2</w:t>
      </w:r>
    </w:p>
    <w:p>
      <w:pPr>
        <w:keepNext/>
        <w:spacing w:before="100" w:after="100"/>
        <w:ind w:firstLine="0"/>
        <w:jc w:val="center"/>
      </w:pPr>
      <w:r>
        <w:drawing>
          <wp:inline xmlns:a="http://schemas.openxmlformats.org/drawingml/2006/main" xmlns:pic="http://schemas.openxmlformats.org/drawingml/2006/picture">
            <wp:extent cx="2024531" cy="5852160"/>
            <wp:docPr id="111" name="Picture 111"/>
            <wp:cNvGraphicFramePr>
              <a:graphicFrameLocks noChangeAspect="1"/>
            </wp:cNvGraphicFramePr>
            <a:graphic>
              <a:graphicData uri="http://schemas.openxmlformats.org/drawingml/2006/picture">
                <pic:pic>
                  <pic:nvPicPr>
                    <pic:cNvPr id="0" name="inventory-detail-mobile-200-panel-2.png"/>
                    <pic:cNvPicPr/>
                  </pic:nvPicPr>
                  <pic:blipFill>
                    <a:blip r:embed="rId133"/>
                    <a:stretch>
                      <a:fillRect/>
                    </a:stretch>
                  </pic:blipFill>
                  <pic:spPr>
                    <a:xfrm>
                      <a:off x="0" y="0"/>
                      <a:ext cx="2024531" cy="5852160"/>
                    </a:xfrm>
                    <a:prstGeom prst="rect"/>
                  </pic:spPr>
                </pic:pic>
              </a:graphicData>
            </a:graphic>
          </wp:inline>
        </w:drawing>
      </w:r>
    </w:p>
    <w:p>
      <w:bookmarkStart w:id="5110" w:name="figure_0111"/>
      <w:pPr>
        <w:keepNext w:val="0"/>
        <w:ind w:firstLine="0"/>
        <w:jc w:val="center"/>
      </w:pPr>
      <w:r>
        <w:rPr>
          <w:rFonts w:ascii="Times New Roman" w:hAnsi="Times New Roman" w:eastAsia="Times New Roman" w:cs="Times New Roman"/>
          <w:b w:val="0"/>
          <w:i/>
          <w:color w:val="000000"/>
          <w:sz w:val="23"/>
          <w:lang w:val="vi-VN"/>
        </w:rPr>
        <w:t>Hình 2.111 UI-26 Chi tiết khu với preview phòng giới hạn phần 2/2 — ảnh widget cắt nối tiếp, không đổi màu</w:t>
      </w:r>
      <w:bookmarkEnd w:id="5110"/>
    </w:p>
    <w:p>
      <w:pPr>
        <w:keepNext w:val="0"/>
      </w:pPr>
      <w:r>
        <w:rPr>
          <w:rFonts w:ascii="Times New Roman" w:hAnsi="Times New Roman" w:eastAsia="Times New Roman" w:cs="Times New Roman"/>
          <w:b w:val="0"/>
          <w:i w:val="0"/>
          <w:color w:val="000000"/>
          <w:sz w:val="23"/>
          <w:lang w:val="vi-VN"/>
        </w:rPr>
        <w:t>Nguồn tái lập: test/features/admin/admin_inventory_panel_test.dart. Ảnh được capture từ widget/test fixture; không phải ảnh vận hành dữ liệu thật và không thay thế nghiệm thu thiết bị/provider.</w:t>
      </w:r>
    </w:p>
    <w:p>
      <w:bookmarkStart w:id="268" w:name="sec_0268"/>
      <w:pPr>
        <w:pStyle w:val="Heading4"/>
        <w:pageBreakBefore/>
      </w:pPr>
      <w:r>
        <w:rPr>
          <w:rFonts w:ascii="Times New Roman" w:hAnsi="Times New Roman" w:eastAsia="Times New Roman" w:cs="Times New Roman"/>
          <w:b/>
          <w:color w:val="000000"/>
          <w:sz w:val="24"/>
          <w:lang w:val="vi-VN"/>
        </w:rPr>
        <w:t>UI-27 Form đề xuất biểu phí trên mobile</w:t>
      </w:r>
      <w:bookmarkEnd w:id="268"/>
    </w:p>
    <w:p>
      <w:pPr>
        <w:keepNext/>
        <w:spacing w:before="100" w:after="100"/>
        <w:ind w:firstLine="0"/>
        <w:jc w:val="center"/>
      </w:pPr>
      <w:r>
        <w:drawing>
          <wp:inline xmlns:a="http://schemas.openxmlformats.org/drawingml/2006/main" xmlns:pic="http://schemas.openxmlformats.org/drawingml/2006/picture">
            <wp:extent cx="2674620" cy="5943600"/>
            <wp:docPr id="112" name="Picture 112"/>
            <wp:cNvGraphicFramePr>
              <a:graphicFrameLocks noChangeAspect="1"/>
            </wp:cNvGraphicFramePr>
            <a:graphic>
              <a:graphicData uri="http://schemas.openxmlformats.org/drawingml/2006/picture">
                <pic:pic>
                  <pic:nvPicPr>
                    <pic:cNvPr id="0" name="tariffs-phone-form.png"/>
                    <pic:cNvPicPr/>
                  </pic:nvPicPr>
                  <pic:blipFill>
                    <a:blip r:embed="rId134"/>
                    <a:stretch>
                      <a:fillRect/>
                    </a:stretch>
                  </pic:blipFill>
                  <pic:spPr>
                    <a:xfrm>
                      <a:off x="0" y="0"/>
                      <a:ext cx="2674620" cy="5943600"/>
                    </a:xfrm>
                    <a:prstGeom prst="rect"/>
                  </pic:spPr>
                </pic:pic>
              </a:graphicData>
            </a:graphic>
          </wp:inline>
        </w:drawing>
      </w:r>
    </w:p>
    <w:p>
      <w:bookmarkStart w:id="5111" w:name="figure_0112"/>
      <w:pPr>
        <w:keepNext w:val="0"/>
        <w:ind w:firstLine="0"/>
        <w:jc w:val="center"/>
      </w:pPr>
      <w:r>
        <w:rPr>
          <w:rFonts w:ascii="Times New Roman" w:hAnsi="Times New Roman" w:eastAsia="Times New Roman" w:cs="Times New Roman"/>
          <w:b w:val="0"/>
          <w:i/>
          <w:color w:val="000000"/>
          <w:sz w:val="23"/>
          <w:lang w:val="vi-VN"/>
        </w:rPr>
        <w:t>Hình 2.112 UI-27 Form đề xuất biểu phí trên mobile — ảnh kiểm thử có sẵn trong workspace</w:t>
      </w:r>
      <w:bookmarkEnd w:id="5111"/>
    </w:p>
    <w:p>
      <w:pPr>
        <w:keepNext w:val="0"/>
      </w:pPr>
      <w:r>
        <w:rPr>
          <w:rFonts w:ascii="Times New Roman" w:hAnsi="Times New Roman" w:eastAsia="Times New Roman" w:cs="Times New Roman"/>
          <w:b w:val="0"/>
          <w:i w:val="0"/>
          <w:color w:val="000000"/>
          <w:sz w:val="23"/>
          <w:lang w:val="vi-VN"/>
        </w:rPr>
        <w:t>Nguồn ảnh: .impeccable/review/tariffs-phone-form.png. Được đối chiếu với code hiện tại, không phải một lần chụp nghiệm thu mới trên thiết bị. Không suy từ ảnh rằng toàn bộ backend/provider đã được xác minh.</w:t>
      </w:r>
    </w:p>
    <w:p>
      <w:bookmarkStart w:id="269" w:name="sec_0269"/>
      <w:pPr>
        <w:pStyle w:val="Heading4"/>
        <w:pageBreakBefore/>
      </w:pPr>
      <w:r>
        <w:rPr>
          <w:rFonts w:ascii="Times New Roman" w:hAnsi="Times New Roman" w:eastAsia="Times New Roman" w:cs="Times New Roman"/>
          <w:b/>
          <w:color w:val="000000"/>
          <w:sz w:val="24"/>
          <w:lang w:val="vi-VN"/>
        </w:rPr>
        <w:t>UI-28 Lịch sử và so sánh biểu phí trên tablet</w:t>
      </w:r>
      <w:bookmarkEnd w:id="269"/>
    </w:p>
    <w:p>
      <w:pPr>
        <w:keepNext/>
        <w:spacing w:before="100" w:after="100"/>
        <w:ind w:firstLine="0"/>
        <w:jc w:val="center"/>
      </w:pPr>
      <w:r>
        <w:drawing>
          <wp:inline xmlns:a="http://schemas.openxmlformats.org/drawingml/2006/main" xmlns:pic="http://schemas.openxmlformats.org/drawingml/2006/picture">
            <wp:extent cx="5669280" cy="4251960"/>
            <wp:docPr id="113" name="Picture 113"/>
            <wp:cNvGraphicFramePr>
              <a:graphicFrameLocks noChangeAspect="1"/>
            </wp:cNvGraphicFramePr>
            <a:graphic>
              <a:graphicData uri="http://schemas.openxmlformats.org/drawingml/2006/picture">
                <pic:pic>
                  <pic:nvPicPr>
                    <pic:cNvPr id="0" name="tariffs-tablet.png"/>
                    <pic:cNvPicPr/>
                  </pic:nvPicPr>
                  <pic:blipFill>
                    <a:blip r:embed="rId135"/>
                    <a:stretch>
                      <a:fillRect/>
                    </a:stretch>
                  </pic:blipFill>
                  <pic:spPr>
                    <a:xfrm>
                      <a:off x="0" y="0"/>
                      <a:ext cx="5669280" cy="4251960"/>
                    </a:xfrm>
                    <a:prstGeom prst="rect"/>
                  </pic:spPr>
                </pic:pic>
              </a:graphicData>
            </a:graphic>
          </wp:inline>
        </w:drawing>
      </w:r>
    </w:p>
    <w:p>
      <w:bookmarkStart w:id="5112" w:name="figure_0113"/>
      <w:pPr>
        <w:keepNext w:val="0"/>
        <w:ind w:firstLine="0"/>
        <w:jc w:val="center"/>
      </w:pPr>
      <w:r>
        <w:rPr>
          <w:rFonts w:ascii="Times New Roman" w:hAnsi="Times New Roman" w:eastAsia="Times New Roman" w:cs="Times New Roman"/>
          <w:b w:val="0"/>
          <w:i/>
          <w:color w:val="000000"/>
          <w:sz w:val="23"/>
          <w:lang w:val="vi-VN"/>
        </w:rPr>
        <w:t>Hình 2.113 UI-28 Lịch sử và so sánh biểu phí trên tablet — ảnh kiểm thử có sẵn trong workspace</w:t>
      </w:r>
      <w:bookmarkEnd w:id="5112"/>
    </w:p>
    <w:p>
      <w:pPr>
        <w:keepNext w:val="0"/>
      </w:pPr>
      <w:r>
        <w:rPr>
          <w:rFonts w:ascii="Times New Roman" w:hAnsi="Times New Roman" w:eastAsia="Times New Roman" w:cs="Times New Roman"/>
          <w:b w:val="0"/>
          <w:i w:val="0"/>
          <w:color w:val="000000"/>
          <w:sz w:val="23"/>
          <w:lang w:val="vi-VN"/>
        </w:rPr>
        <w:t>Nguồn ảnh: .impeccable/review/tariffs-tablet.png. Được đối chiếu với code hiện tại, không phải một lần chụp nghiệm thu mới trên thiết bị. Không suy từ ảnh rằng toàn bộ backend/provider đã được xác minh.</w:t>
      </w:r>
    </w:p>
    <w:p>
      <w:bookmarkStart w:id="270" w:name="sec_0270"/>
      <w:pPr>
        <w:pStyle w:val="Heading2"/>
        <w:pageBreakBefore/>
      </w:pPr>
      <w:r>
        <w:rPr>
          <w:rFonts w:ascii="Times New Roman" w:hAnsi="Times New Roman" w:eastAsia="Times New Roman" w:cs="Times New Roman"/>
          <w:b/>
          <w:color w:val="000000"/>
          <w:sz w:val="28"/>
          <w:lang w:val="vi-VN"/>
        </w:rPr>
        <w:t>2.5 Thiết kế triển khai và các điểm cần đối chiếu</w:t>
      </w:r>
      <w:bookmarkEnd w:id="270"/>
    </w:p>
    <w:p>
      <w:bookmarkStart w:id="271" w:name="sec_0271"/>
      <w:pPr>
        <w:pStyle w:val="Heading3"/>
      </w:pPr>
      <w:r>
        <w:rPr>
          <w:rFonts w:ascii="Times New Roman" w:hAnsi="Times New Roman" w:eastAsia="Times New Roman" w:cs="Times New Roman"/>
          <w:b/>
          <w:color w:val="000000"/>
          <w:sz w:val="26"/>
          <w:lang w:val="vi-VN"/>
        </w:rPr>
        <w:t>2.5.1 Cấu trúc mã nguồn và hợp đồng API</w:t>
      </w:r>
      <w:bookmarkEnd w:id="271"/>
    </w:p>
    <w:p>
      <w:pPr>
        <w:keepNext w:val="0"/>
      </w:pPr>
      <w:r>
        <w:rPr>
          <w:rFonts w:ascii="Times New Roman" w:hAnsi="Times New Roman" w:eastAsia="Times New Roman" w:cs="Times New Roman"/>
          <w:b w:val="0"/>
          <w:i w:val="0"/>
          <w:color w:val="000000"/>
          <w:sz w:val="26"/>
          <w:lang w:val="vi-VN"/>
        </w:rPr>
        <w:t>lib/main.dart khởi tạo ProviderScope; lib/app/app.dart định nghĩa router và theo dõi SessionState để refresh redirect. Model JSON ở lib/models và API/repository ở lib/data nối với provider của từng feature. Dio quản lý token/refresh trong tầng network/session; UI không nên tự suy lại quyền nghiệp vụ mà máy chủ đã quyết định.</w:t>
      </w:r>
    </w:p>
    <w:p>
      <w:pPr>
        <w:keepNext w:val="0"/>
      </w:pPr>
      <w:r>
        <w:rPr>
          <w:rFonts w:ascii="Times New Roman" w:hAnsi="Times New Roman" w:eastAsia="Times New Roman" w:cs="Times New Roman"/>
          <w:b w:val="0"/>
          <w:i w:val="0"/>
          <w:color w:val="000000"/>
          <w:sz w:val="26"/>
          <w:lang w:val="vi-VN"/>
        </w:rPr>
        <w:t>Backend khởi tạo AppModule, configureApp áp prefix, Helmet, request ID, validation và chuẩn hóa lỗi. Controllers khai báo role/permission, DTO kiểm tra dữ liệu và service xác minh scope/ownership/trạng thái. PrismaService quản lý truy cập dữ liệu. Các module vẫn chạy trong cùng một ứng dụng NestJS; transaction tiền nằm ở service và command layer, không ở biểu mẫu Flutter.</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648"/>
        <w:gridCol w:w="3484"/>
        <w:gridCol w:w="2926"/>
      </w:tblGrid>
      <w:tr>
        <w:trPr>
          <w:tblHeader w:val="true"/>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Vùng source</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Trách nhiệm</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Căn cứ</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lib/app; features/auth; core/network</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Điều hướng, phiên, retry và cache theo danh tính</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app.dart; auth_navigation.dart; session/cache tests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lib/models; lib/data; features/*</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Contract JSON, API/repository, state và widget</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Các API/model/provider và test/data, test/features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backend/src/common; auth</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Role/capability, property scope, JWT/MFA/session</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property-scope.ts; guards; AuthService/AdminMfaService</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backend/src/billing; leases</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Sổ giao dịch, biểu phí, hóa đơn và quyết toán</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BillingLedgerService; BillingCommandsService; SettlementsService</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backend/prisma</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Model, quan hệ, migration và bootstrap</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schema.prisma; migrations; seed/safety documentation</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backend/src/platform; support; health</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Moderation, finance, reports, SLA và observability</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Controller/service và unit tests tương ứng</w:t>
            </w:r>
          </w:p>
        </w:tc>
      </w:tr>
    </w:tbl>
    <w:p>
      <w:pPr>
        <w:spacing w:after="0" w:before="0" w:line="40" w:lineRule="exact"/>
      </w:pPr>
      <w:r>
        <w:rPr>
          <w:rFonts w:ascii="Times New Roman" w:hAnsi="Times New Roman" w:eastAsia="Times New Roman" w:cs="Times New Roman"/>
          <w:color w:val="000000"/>
          <w:sz w:val="4"/>
          <w:lang w:val="vi-VN"/>
        </w:rPr>
      </w:r>
    </w:p>
    <w:p>
      <w:bookmarkStart w:id="272" w:name="sec_0272"/>
      <w:pPr>
        <w:pStyle w:val="Heading3"/>
      </w:pPr>
      <w:r>
        <w:rPr>
          <w:rFonts w:ascii="Times New Roman" w:hAnsi="Times New Roman" w:eastAsia="Times New Roman" w:cs="Times New Roman"/>
          <w:b/>
          <w:color w:val="000000"/>
          <w:sz w:val="26"/>
          <w:lang w:val="vi-VN"/>
        </w:rPr>
        <w:t>2.5.2 Tính tiền phân bổ và báo cáo</w:t>
      </w:r>
      <w:bookmarkEnd w:id="272"/>
    </w:p>
    <w:p>
      <w:pPr>
        <w:keepNext w:val="0"/>
      </w:pPr>
      <w:r>
        <w:rPr>
          <w:rFonts w:ascii="Times New Roman" w:hAnsi="Times New Roman" w:eastAsia="Times New Roman" w:cs="Times New Roman"/>
          <w:b w:val="0"/>
          <w:i w:val="0"/>
          <w:color w:val="000000"/>
          <w:sz w:val="26"/>
          <w:lang w:val="vi-VN"/>
        </w:rPr>
        <w:t>Giá hóa đơn được đóng thành các InvoiceLineItem. Đơn giá hiệu lực, override phòng, tiện ích bậc thang, dòng giảm/phụ thu và nguồn dữ liệu phải được giữ ở thời điểm lập. Với các lệnh tiền mới, BillingCommandsService liên kết requestKey, hash nội dung và kết quả để tránh ghi lặp khi mạng không rõ thành công. Receipt có thể nhận tiền vượt một hóa đơn nhưng chỉ phân bổ đến công nợ hợp lệ; đó khác với Payment trực tiếp vốn bị chặn vượt số dư của hóa đơn.</w:t>
      </w:r>
    </w:p>
    <w:p>
      <w:pPr>
        <w:keepNext w:val="0"/>
      </w:pPr>
      <w:r>
        <w:rPr>
          <w:rFonts w:ascii="Times New Roman" w:hAnsi="Times New Roman" w:eastAsia="Times New Roman" w:cs="Times New Roman"/>
          <w:b w:val="0"/>
          <w:i w:val="0"/>
          <w:color w:val="000000"/>
          <w:sz w:val="26"/>
          <w:lang w:val="vi-VN"/>
        </w:rPr>
        <w:t>Báo cáo /reports/monthly không phải báo cáo dòng tiền tổng quát của toàn bộ ledger mới. Billed amount lấy hóa đơn của billingMonth, receivedAmount tổng Payment/PAYMENT+REVERSAL theo paidAt, expenseAmount theo expenseDate; tiền cọc tách riêng. Receipt chưa phân bổ và BillingRefund không được truy vấn trực tiếp trong report này. Vì vậy cần tránh diễn giải nhãn “Đã thu” là mọi tiền đã nhận hoặc “Lợi nhuận ước tính” là lợi nhuận kế toán đã chốt.</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4111"/>
        <w:gridCol w:w="306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Chỉ tiêu</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Cách lấy tại snapshot</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Giới hạn diễn giải</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Phải thu theo kỳ</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Tổng totalAmount invoice thật, không CANCELLED, đúng billingMonth</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cùng tập với tiền thu trong tháng.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Đã thu của báo cáo</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Tổng Payment.amount theo paidAt, gồm reversal âm, trên invoice thật không hủy</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bao gồm mọi receipt chưa phân bổ; release có thể khác ngày receipt.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Công nợ kỳ</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Tổng max(totalAmount − paidAmount, 0) của invoice kỳ</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Số dư hiện tại, không đóng băng tại cuối tháng quá khứ.</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Chi phí</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Expense theo expenseDate và phạm vi</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khoản chi không xác thực ngân hàng đã thanh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Lợi nhuận ước tính</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receivedAmount − expenseAmount</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Chênh lệch theo công thức hiện tại, không báo cáo lãi lỗ kế toán.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Tiền cọc</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Thu cọc và hoàn/khấu trừ DepositTransaction theo occurredAt</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cộng cọc vào doanh thu cho thuê.</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MRR / occupancy</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Lease hiện hành và phòng active qua analytics</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Chọn tháng quá khứ không biến occupancy thành snapshot lịch sử.</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Collection rate</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paidAmount hiện tại của cohort kỳ / tổng phát hành</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là tiền thu riêng trong tháng; null khi mẫu số 0.</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CSV chủ trọ</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API trả filename/mimeType/content; Flutter copy Clipboard</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có lưu XLSX/PDF hoặc lịch báo cáo chủ trọ đã hoàn thành.</w:t>
            </w:r>
          </w:p>
        </w:tc>
      </w:tr>
    </w:tbl>
    <w:p>
      <w:pPr>
        <w:spacing w:after="0" w:before="0" w:line="40" w:lineRule="exact"/>
      </w:pPr>
      <w:r>
        <w:rPr>
          <w:rFonts w:ascii="Times New Roman" w:hAnsi="Times New Roman" w:eastAsia="Times New Roman" w:cs="Times New Roman"/>
          <w:color w:val="000000"/>
          <w:sz w:val="4"/>
          <w:lang w:val="vi-VN"/>
        </w:rPr>
      </w:r>
    </w:p>
    <w:p>
      <w:bookmarkStart w:id="273" w:name="sec_0273"/>
      <w:pPr>
        <w:pStyle w:val="Heading3"/>
      </w:pPr>
      <w:r>
        <w:rPr>
          <w:rFonts w:ascii="Times New Roman" w:hAnsi="Times New Roman" w:eastAsia="Times New Roman" w:cs="Times New Roman"/>
          <w:b/>
          <w:color w:val="000000"/>
          <w:sz w:val="26"/>
          <w:lang w:val="vi-VN"/>
        </w:rPr>
        <w:t>2.5.3 Phân quyền dữ liệu và tác vụ nền</w:t>
      </w:r>
      <w:bookmarkEnd w:id="273"/>
    </w:p>
    <w:p>
      <w:pPr>
        <w:keepNext w:val="0"/>
      </w:pPr>
      <w:r>
        <w:rPr>
          <w:rFonts w:ascii="Times New Roman" w:hAnsi="Times New Roman" w:eastAsia="Times New Roman" w:cs="Times New Roman"/>
          <w:b w:val="0"/>
          <w:i w:val="0"/>
          <w:color w:val="000000"/>
          <w:sz w:val="26"/>
          <w:lang w:val="vi-VN"/>
        </w:rPr>
        <w:t>Phân quyền được kiểm tra ở cả vai trò, capability, chủ sở hữu và điều kiện nghiệp vụ. Chủ trọ bị giới hạn theo tài nguyên thuộc mình; người thuê bị giới hạn theo liên kết hồ sơ; Admin chỉ được gọi hành động đúng capability và policy. Ẩn nút trên Flutter không thay thế kiểm tra máy chủ. Truy cập chéo ID, phiên hết hạn và kết quả trả chậm sau đổi tài khoản đều cần bị chặn đúng phạm vi.</w:t>
      </w:r>
    </w:p>
    <w:p>
      <w:pPr>
        <w:keepNext w:val="0"/>
      </w:pPr>
      <w:r>
        <w:rPr>
          <w:rFonts w:ascii="Times New Roman" w:hAnsi="Times New Roman" w:eastAsia="Times New Roman" w:cs="Times New Roman"/>
          <w:b w:val="0"/>
          <w:i w:val="0"/>
          <w:color w:val="000000"/>
          <w:sz w:val="26"/>
          <w:lang w:val="vi-VN"/>
        </w:rPr>
        <w:t>Các tác vụ outbox, invoice automation, nhắc nợ, SLA và Admin report phụ thuộc flag/worker/provider, migration và trạng thái job. API tạo job hoặc hàng đợi không chứng minh job đã được xử lý. Hệ thống có mô hình delivery/heartbeat/incident và các runbook nhưng đợt làm báo cáo không bật worker, gửi tin thực hoặc thử hoàn tiền ngân hàng.</w:t>
      </w:r>
    </w:p>
    <w:p>
      <w:bookmarkStart w:id="274" w:name="sec_0274"/>
      <w:pPr>
        <w:pStyle w:val="Heading3"/>
      </w:pPr>
      <w:r>
        <w:rPr>
          <w:rFonts w:ascii="Times New Roman" w:hAnsi="Times New Roman" w:eastAsia="Times New Roman" w:cs="Times New Roman"/>
          <w:b/>
          <w:color w:val="000000"/>
          <w:sz w:val="26"/>
          <w:lang w:val="vi-VN"/>
        </w:rPr>
        <w:t>2.5.4 Các lỗi lệch tài liệu đã được hiệu chỉnh</w:t>
      </w:r>
      <w:bookmarkEnd w:id="274"/>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393"/>
        <w:gridCol w:w="3344"/>
        <w:gridCol w:w="4320"/>
      </w:tblGrid>
      <w:tr>
        <w:trPr>
          <w:tblHeader w:val="true"/>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Nội dung</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Bản dở hoặc cách hiểu cũ</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Bản đối chiếu mới</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 nhân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dở mô tả ba vai trò đã đăng nhập, chưa tách rõ Khách vãng lai.</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Thống nhất bốn tác nhân Khách vãng lai, Người thuê, Chủ trọ và Admin; tìm phòng là một ngữ cảnh của Người thuê, không phải tác nhân thứ năm.</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Use case</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67 bảng UC gắn nhóm phân tích cũ.</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131 đặc tả theo mục tiêu hiện tại, có tiền/hậu điều kiện, luồng chính/thay thế/ngoại lệ và căn cứ source.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trúc chương</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liệu UC/class/sequence được dán vào làm heading cấp 1, phá thứ tự chương.</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Đưa UC, sơ đồ và UI về 2.4.1–2.4.5; thêm triển khai/kiểm chứng dưới chương 2, giữ chương 3–5 của template.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Mô hình lớp</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dở giới hạn 23 thực thể và 39 quan hệ theo tài liệu cũ.</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rã 18 sơ đồ lớp theo các miền nghiệp vụ chính; chỉ trình bày thực thể cần cho UC, không chép toàn bộ schema.</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Thanh toán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Tập trung Payment trực tiếp và proof.</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BillingReceipt, PaymentAllocation, BillingRefund, command idempotency, replacement và credit/debit note.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Hợp đồng</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Tạo/gia hạn/kết thúc và cọc theo luồng cũ.</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settlement preview/fingerprint/refund, yêu cầu vòng đời có review khác execute, occupants/capacity và bàn giao.</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yếu tổng quan và quản lý chủ trọ/khu.</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capability/MFA/step-up, accounts/sessions, inventory read-only, moderation/QA/appeal, support, finance và schedule.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Nội dung cũ gợi ý UI hiển thị mọi cơ cấu report.</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biệt response API với widget thực có; CSV hiện copy clipboard; analytics chưa nối màn hình; tiền receipt chưa phân bổ nằm ngoài Payment ròng.</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Giao diện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có bằng chứng ảnh hiện trạng đủ các phần mới.</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Dùng ảnh widget capture có nguồn/fixture, không dùng mockup thay ảnh nghiệm thu.</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Số liệu kiểm thử rải rác từ các mốc trước.</w:t>
            </w:r>
          </w:p>
        </w:tc>
        <w:tc>
          <w:tcPr>
            <w:tcW w:type="dxa" w:w="432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Dùng log chạy mới 28/10/2026: backend 672 đạt/7 bỏ qua; Flutter features+data 503 đạt/12 lỗi; build backend đạt.</w:t>
            </w:r>
          </w:p>
        </w:tc>
      </w:tr>
    </w:tbl>
    <w:p>
      <w:pPr>
        <w:spacing w:after="0" w:before="0" w:line="40" w:lineRule="exact"/>
      </w:pPr>
      <w:r>
        <w:rPr>
          <w:rFonts w:ascii="Times New Roman" w:hAnsi="Times New Roman" w:eastAsia="Times New Roman" w:cs="Times New Roman"/>
          <w:color w:val="000000"/>
          <w:sz w:val="4"/>
          <w:lang w:val="vi-VN"/>
        </w:rPr>
      </w:r>
    </w:p>
    <w:p>
      <w:bookmarkStart w:id="275" w:name="sec_0275"/>
      <w:pPr>
        <w:pStyle w:val="Heading2"/>
        <w:pageBreakBefore/>
      </w:pPr>
      <w:r>
        <w:rPr>
          <w:rFonts w:ascii="Times New Roman" w:hAnsi="Times New Roman" w:eastAsia="Times New Roman" w:cs="Times New Roman"/>
          <w:b/>
          <w:color w:val="000000"/>
          <w:sz w:val="28"/>
          <w:lang w:val="vi-VN"/>
        </w:rPr>
        <w:t>2.6 Kiểm chứng và đánh giá kết quả</w:t>
      </w:r>
      <w:bookmarkEnd w:id="275"/>
    </w:p>
    <w:p>
      <w:bookmarkStart w:id="276" w:name="sec_0276"/>
      <w:pPr>
        <w:pStyle w:val="Heading3"/>
      </w:pPr>
      <w:r>
        <w:rPr>
          <w:rFonts w:ascii="Times New Roman" w:hAnsi="Times New Roman" w:eastAsia="Times New Roman" w:cs="Times New Roman"/>
          <w:b/>
          <w:color w:val="000000"/>
          <w:sz w:val="26"/>
          <w:lang w:val="vi-VN"/>
        </w:rPr>
        <w:t>2.6.1 Phương pháp và phạm vi kiểm tra</w:t>
      </w:r>
      <w:bookmarkEnd w:id="276"/>
    </w:p>
    <w:p>
      <w:pPr>
        <w:keepNext w:val="0"/>
      </w:pPr>
      <w:r>
        <w:rPr>
          <w:rFonts w:ascii="Times New Roman" w:hAnsi="Times New Roman" w:eastAsia="Times New Roman" w:cs="Times New Roman"/>
          <w:b w:val="0"/>
          <w:i w:val="0"/>
          <w:color w:val="000000"/>
          <w:sz w:val="26"/>
          <w:lang w:val="vi-VN"/>
        </w:rPr>
        <w:t>Đợt đối chiếu ngày 28/10/2026 đọc trực tiếp controller/service, DTO, router/provider, schema và test. Các kiểm thử dưới đây được chạy trong workspace; kết quả chỉ có giá trị tại snapshot của từng log, không suy là mọi thay đổi sau đó đều đã đạt. Backend unit/build kết thúc khoảng 05:04 và Flutter khoảng 05:07 (UTC+7). Các thay đổi sau mốc test được đối chiếu tĩnh để hoàn thiện UC, không được cộng vào số ca đã kiểm chứng. Không chạy reset-based E2E, migrate, seed, gửi provider hoặc triển khai production.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3275"/>
        <w:gridCol w:w="2996"/>
        <w:gridCol w:w="2787"/>
      </w:tblGrid>
      <w:tr>
        <w:trPr>
          <w:tblHeader w:val="true"/>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Lệnh / phạm vi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Kết quả thực chạy</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Diễn giải</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 npm test -- --runInBand --silent</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65 suite đạt; 1 suite bỏ qua. 672 test đạt, 7 bỏ qua.</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Unit/component backend, gồm registry; không là mọi E2E DB.</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 npm run build</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Đạt, exit code 0</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TypeScript/NestJS build; không xác minh provider hoặc deployment.</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flutter test test/features test/data</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503 đạt; 12 lỗi, exit code 1</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phải toàn bộ test/; 11 lỗi dashboard_chatbot_entry_test.dart; 1 lỗi admin_operations_release_test.dart.</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Capture Admin: 4 file widget tests</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51 test đạt, ảnh được tạo</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Accounts, account detail, inventory và workspace, dùng fixture.</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Capture bổ sung V2: 3 đợt chạy</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11 + 27 + 5 = 43 test đạt</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Guest, tenant, landlord và dashboard; widget thật với fixture; nguồn capture-tests/ và log V2.</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E2E với disposable PostgreSQL</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chạy trong đợt báo cáo</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Có source/runbook; số liệu E2E cũ không được dùng như kết quả mới.</w:t>
            </w:r>
          </w:p>
        </w:tc>
      </w:tr>
      <w:tr>
        <w:trPr>
          <w:cantSplit/>
        </w:trPr>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Device/provider/backup restore</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nghiệm thu trong đợt này</w:t>
            </w:r>
          </w:p>
        </w:tc>
        <w:tc>
          <w:tcPr>
            <w:tcW w:type="dxa" w:w="278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tuyên bố production-ready, delivered hoặc restore thành công.</w:t>
            </w:r>
          </w:p>
        </w:tc>
      </w:tr>
    </w:tbl>
    <w:p>
      <w:pPr>
        <w:spacing w:after="0" w:before="0" w:line="40" w:lineRule="exact"/>
      </w:pPr>
      <w:r>
        <w:rPr>
          <w:rFonts w:ascii="Times New Roman" w:hAnsi="Times New Roman" w:eastAsia="Times New Roman" w:cs="Times New Roman"/>
          <w:color w:val="000000"/>
          <w:sz w:val="4"/>
          <w:lang w:val="vi-VN"/>
        </w:rPr>
      </w:r>
    </w:p>
    <w:p>
      <w:bookmarkStart w:id="277" w:name="sec_0277"/>
      <w:pPr>
        <w:pStyle w:val="Heading3"/>
      </w:pPr>
      <w:r>
        <w:rPr>
          <w:rFonts w:ascii="Times New Roman" w:hAnsi="Times New Roman" w:eastAsia="Times New Roman" w:cs="Times New Roman"/>
          <w:b/>
          <w:color w:val="000000"/>
          <w:sz w:val="26"/>
          <w:lang w:val="vi-VN"/>
        </w:rPr>
        <w:t>2.6.2 Các kịch bản kiểm chứng trọng yếu</w:t>
      </w:r>
      <w:bookmarkEnd w:id="277"/>
    </w:p>
    <w:p>
      <w:pPr>
        <w:keepNext w:val="0"/>
      </w:pPr>
      <w:r>
        <w:rPr>
          <w:rFonts w:ascii="Times New Roman" w:hAnsi="Times New Roman" w:eastAsia="Times New Roman" w:cs="Times New Roman"/>
          <w:b w:val="0"/>
          <w:i w:val="0"/>
          <w:color w:val="000000"/>
          <w:sz w:val="26"/>
          <w:lang w:val="vi-VN"/>
        </w:rPr>
        <w:t>Các tình huống sau là ma trận thiết kế kiểm thử và nghiệm thu. Một dòng có source test không có nghĩa tất cả lớp integration/provider đã đạt. Cần dùng đúng runner an toàn cho E2E, dữ liệu thử và bộ quyền thực tương ứng.</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393"/>
        <w:gridCol w:w="3623"/>
        <w:gridCol w:w="4041"/>
      </w:tblGrid>
      <w:tr>
        <w:trPr>
          <w:tblHeader w:val="true"/>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Mã / vùng</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Tình huống</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Kết quả mong đợi</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QT-01</w:t>
              <w:br/>
              <w:t>Role + scope</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trọ yêu cầu tài nguyên thuộc tài khoản khác</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Từ chối truy cập chéo chủ sở hữu, không trả dữ liệu của tài khoản khác.</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QT-02</w:t>
              <w:br/>
              <w:t>Cache/session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Đổi từ tài khoản A sang B khi request A còn chạy</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hiển thị dữ liệu hoặc kết quả mutation của A trong phiên B.</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QT-03</w:t>
              <w:br/>
              <w:t>Cạnh tranh thuê</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Hai yêu cầu cùng lập hợp đồng cho một phòng</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tạo hai hợp đồng hiệu lực trái quy tắc; trạng thái phòng nhất quán.</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QT-04</w:t>
              <w:br/>
              <w:t>Idempotency</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Gửi lặp receipt/settlement/proof cùng requestKey</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ghi trùng; khác nội dung với cùng khóa phải báo xung đột theo contract.</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QT-05</w:t>
              <w:br/>
              <w:t>Phân bổ</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Hai lệnh cùng phân bổ hết số dư receipt</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availableAmount âm và không thu vượt công nợ invoice.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QT-06</w:t>
              <w:br/>
              <w:t>Hoàn tiền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Hoàn tiền đang được phân bổ</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Bị từ chối; release trước; receipt/refund/payment giữ liên kết.</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QT-07</w:t>
              <w:br/>
              <w:t>Biểu phí</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Sửa giá ở kỳ đã khóa/phát hành</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hồi tố hóa đơn; giữ snapshot giá; tác động phải phân biệt override.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QT-08</w:t>
              <w:br/>
              <w:t>Proof</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Duyệt hai lần hoặc công nợ đổi trước review</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tạo tiền trùng/vượt dư; lịch sử review chính xác.</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QT-09</w:t>
              <w:br/>
              <w:t>Quyết toán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Dữ liệu thay đổi sau preview</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Fingerprint mismatch dừng confirm; đọc lại rồi xác nhận.</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QT-10</w:t>
              <w:br/>
              <w:t>Lifecycle</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Chấp thuận transfer rồi phòng đích bị thuê</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Execute kiểm tra lại, không chuyển một phần hoặc coi APPROVED là đã thực thi.</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QT-11</w:t>
              <w:br/>
              <w:t>Inventory</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 chỉ xem mở URL ghi trực tiếp</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UI và API đều chặn; không lộ tenant/lease/financial fields.</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QT-12</w:t>
              <w:br/>
              <w:t>Moderation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UUID trong tiêu đề bản ghi khác và bản đích cùng xuất hiện</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Tìm UUID trúng chính xác ID; claim/version bảo vệ quyết định.</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QT-13</w:t>
              <w:br/>
              <w:t>Maker–checker</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Maker tự duyệt proposal sao kê</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Bị từ chối; đối soát trên receipt, không trên các allocation con.</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QT-14</w:t>
              <w:br/>
              <w:t>Demo separation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Thanh toán thử thành công</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Chỉ dữ liệu isDemo đổi; báo cáo thật không cộng tiền thử.</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QT-15</w:t>
              <w:br/>
              <w:t>Delivery</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Provider/email/Zalo/scanner chưa có cấu hình</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khẳng định đã gửi/đã quét; trạng thái lỗi/chờ được ghi đúng.</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QT-16</w:t>
              <w:br/>
              <w:t>UI hẹp/chữ lớn</w:t>
            </w:r>
          </w:p>
        </w:tc>
        <w:tc>
          <w:tcPr>
            <w:tcW w:type="dxa" w:w="362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320–430 px và text scale lớn</w:t>
            </w:r>
          </w:p>
        </w:tc>
        <w:tc>
          <w:tcPr>
            <w:tcW w:type="dxa" w:w="404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tràn, thao tác đủ chạm; lỗi navigation hiện tại phải được xử lý trước acceptance.</w:t>
            </w:r>
          </w:p>
        </w:tc>
      </w:tr>
    </w:tbl>
    <w:p>
      <w:pPr>
        <w:spacing w:after="0" w:before="0" w:line="40" w:lineRule="exact"/>
      </w:pPr>
      <w:r>
        <w:rPr>
          <w:rFonts w:ascii="Times New Roman" w:hAnsi="Times New Roman" w:eastAsia="Times New Roman" w:cs="Times New Roman"/>
          <w:color w:val="000000"/>
          <w:sz w:val="4"/>
          <w:lang w:val="vi-VN"/>
        </w:rPr>
      </w:r>
    </w:p>
    <w:p>
      <w:bookmarkStart w:id="278" w:name="sec_0278"/>
      <w:pPr>
        <w:pStyle w:val="Heading3"/>
      </w:pPr>
      <w:r>
        <w:rPr>
          <w:rFonts w:ascii="Times New Roman" w:hAnsi="Times New Roman" w:eastAsia="Times New Roman" w:cs="Times New Roman"/>
          <w:b/>
          <w:color w:val="000000"/>
          <w:sz w:val="26"/>
          <w:lang w:val="vi-VN"/>
        </w:rPr>
        <w:t>2.6.3 Lỗi hiện hữu và giới hạn còn lại</w:t>
      </w:r>
      <w:bookmarkEnd w:id="278"/>
    </w:p>
    <w:p>
      <w:pPr>
        <w:keepNext w:val="0"/>
      </w:pPr>
      <w:r>
        <w:rPr>
          <w:rFonts w:ascii="Times New Roman" w:hAnsi="Times New Roman" w:eastAsia="Times New Roman" w:cs="Times New Roman"/>
          <w:b w:val="0"/>
          <w:i w:val="0"/>
          <w:color w:val="000000"/>
          <w:sz w:val="26"/>
          <w:lang w:val="vi-VN"/>
        </w:rPr>
        <w:t>Đợt chạy mới ghi nhận 12 lỗi Flutter. Trong đó 11 lỗi thuộc test/features/dashboard/dashboard_chatbot_entry_test.dart, nhóm điều hướng nổi: giữ/rê tab, cuộn tới cuối, viewport 320/375/390/430 với inset 0/34 và callback. Một lỗi thuộc admin_operations_release_test.dart: ca legacy landlord status không tìm được nút Deactivate, nên chưa kiểm chứng được bước gửi lý do và version. Không kết luận nguyên nhân sản phẩm chỉ từ lỗi finder của test. Đợt làm tài liệu giữ nguyên code; xử lý và chạy lại các ca lỗi là công việc kỹ thuật riêng trước nghiệm thu.</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439"/>
        <w:gridCol w:w="3275"/>
        <w:gridCol w:w="3344"/>
      </w:tblGrid>
      <w:tr>
        <w:trPr>
          <w:tblHeader w:val="true"/>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Giới hạn</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Tác động</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Hướng xử lý tiếp</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 chưa bao phủ toàn bộ receipt/refund</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Nhãn thu tiền có thể bị đọc sai là mọi dòng tiền</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read model tiền mặt/receipt riêng và reconcile với số liệu hiện hữu.</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Analytics chưa là snapshot lịch sử/persisted read model</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MRR/occupancy hiện tại không đại diện tháng quá khứ</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Chốt định nghĩa thời điểm rồi thiết kế snapshot/materialization nếu cần.</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 định kỳ chủ trọ/XLSX/PDF</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API CSV thủ công không đáp ứng mọi dạng artifact</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Tách khỏi AdminReportSchedule; bổ sung worker/artifact/retention theo đặc tả mới.</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Push/email/Zalo/scanner/AI</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Có code nhưng thiếu nghiệm thu provider/device</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hình môi trường thử, chứng cứ delivery/scanning và kiểm tra thu hồi quyền.</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Danh sách lớn và phần nhập dữ liệu</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Một số luồng còn take cố định/client pagination; chưa có import đầu kỳ tổng quát</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Đo tải, bổ sung server pagination/import được audit và đối soát.</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An toàn phát hành</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Unit/build không xác minh migrate/restore/rollback</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Theo runbook, backup, rehearsal DB cô lập và owner rollback rõ.</w:t>
            </w:r>
          </w:p>
        </w:tc>
      </w:tr>
      <w:tr>
        <w:trPr>
          <w:cantSplit/>
        </w:trPr>
        <w:tc>
          <w:tcPr>
            <w:tcW w:type="dxa" w:w="2439"/>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Thông tin hành chính đồ án</w:t>
            </w:r>
          </w:p>
        </w:tc>
        <w:tc>
          <w:tcPr>
            <w:tcW w:type="dxa" w:w="3275"/>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Thiếu tên/MSSV/giảng viên và phân công thật</w:t>
            </w:r>
          </w:p>
        </w:tc>
        <w:tc>
          <w:tcPr>
            <w:tcW w:type="dxa" w:w="334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Người dùng cung cấp để hoàn thiện bìa và bảng phân công; không tự hư cấu.</w:t>
            </w:r>
          </w:p>
        </w:tc>
      </w:tr>
    </w:tbl>
    <w:p>
      <w:pPr>
        <w:spacing w:after="0" w:before="0" w:line="40" w:lineRule="exact"/>
      </w:pPr>
      <w:r>
        <w:rPr>
          <w:rFonts w:ascii="Times New Roman" w:hAnsi="Times New Roman" w:eastAsia="Times New Roman" w:cs="Times New Roman"/>
          <w:color w:val="000000"/>
          <w:sz w:val="4"/>
          <w:lang w:val="vi-VN"/>
        </w:rPr>
      </w:r>
    </w:p>
    <w:p>
      <w:bookmarkStart w:id="279" w:name="sec_0279"/>
      <w:pPr>
        <w:pStyle w:val="Heading1"/>
        <w:pageBreakBefore/>
      </w:pPr>
      <w:r>
        <w:rPr>
          <w:rFonts w:ascii="Times New Roman" w:hAnsi="Times New Roman" w:eastAsia="Times New Roman" w:cs="Times New Roman"/>
          <w:b/>
          <w:color w:val="000000"/>
          <w:sz w:val="32"/>
          <w:lang w:val="vi-VN"/>
        </w:rPr>
        <w:t>3 Một số thành phần khác của đồ án</w:t>
      </w:r>
      <w:bookmarkEnd w:id="279"/>
    </w:p>
    <w:p>
      <w:bookmarkStart w:id="280" w:name="sec_0280"/>
      <w:pPr>
        <w:pStyle w:val="Heading2"/>
      </w:pPr>
      <w:r>
        <w:rPr>
          <w:rFonts w:ascii="Times New Roman" w:hAnsi="Times New Roman" w:eastAsia="Times New Roman" w:cs="Times New Roman"/>
          <w:b/>
          <w:color w:val="000000"/>
          <w:sz w:val="28"/>
          <w:lang w:val="vi-VN"/>
        </w:rPr>
        <w:t>3.1 Kế hoạch dự án</w:t>
      </w:r>
      <w:bookmarkEnd w:id="280"/>
    </w:p>
    <w:p>
      <w:pPr>
        <w:keepNext w:val="0"/>
      </w:pPr>
      <w:r>
        <w:rPr>
          <w:rFonts w:ascii="Times New Roman" w:hAnsi="Times New Roman" w:eastAsia="Times New Roman" w:cs="Times New Roman"/>
          <w:b w:val="0"/>
          <w:i w:val="0"/>
          <w:color w:val="000000"/>
          <w:sz w:val="26"/>
          <w:lang w:val="vi-VN"/>
        </w:rPr>
        <w:t>Mã nguồn thể hiện nhiều mốc phát triển nhưng không đủ xác nhận lịch học phần, thời lượng thực tế hoặc phân công của từng sinh viên. Kế hoạch dưới đây là phương án tham chiếu để hoàn thiện và nghiệm thu hệ thống sau đợt rà soát, không phải bản ghi rằng nhóm đã hoàn thành đúng các tuần này. Ngày bắt đầu, số tuần và người chịu trách nhiệm cần được xác nhận theo kế hoạch học phần.</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766"/>
        <w:gridCol w:w="2926"/>
        <w:gridCol w:w="1393"/>
        <w:gridCol w:w="3971"/>
      </w:tblGrid>
      <w:tr>
        <w:trPr>
          <w:tblHeader w:val="true"/>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Gói</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Công việc</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Tuần tham chiếu</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Sản phẩm kiểm tra</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P1</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Chốt phạm vi, tác nhân và UC</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1–2</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Đặc tả, định nghĩa tiền/scope và tiêu chí nghiệm thu</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P2</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Ổn định quyền và vòng đời thuê</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2–3</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Test chéo khu, settlement/lifecycle/occupants</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P3</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Đối soát hóa đơn và sổ thu</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3–4</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Tariff/version, receipt/allocation/refund, reports</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P4</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Sửa lỗi UI và kiểm thử thiết bị</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4–6</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Navigation, chữ lớn, tải tệp/PDF và phiên</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P5</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Nghiệm thu tích hợp và vận hành</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5–7</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Provider, migration rehearsal, backup/restore, worker</w:t>
            </w:r>
          </w:p>
        </w:tc>
      </w:tr>
      <w:tr>
        <w:trPr>
          <w:cantSplit/>
        </w:trPr>
        <w:tc>
          <w:tcPr>
            <w:tcW w:type="dxa" w:w="7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P6</w:t>
            </w:r>
          </w:p>
        </w:tc>
        <w:tc>
          <w:tcPr>
            <w:tcW w:type="dxa" w:w="292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Hoàn thiện báo cáo và bàn giao</w:t>
            </w:r>
          </w:p>
        </w:tc>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7–8</w:t>
            </w:r>
          </w:p>
        </w:tc>
        <w:tc>
          <w:tcPr>
            <w:tcW w:type="dxa" w:w="397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UC/sơ đồ/ảnh, số liệu thật, demo và runbook</w:t>
            </w:r>
          </w:p>
        </w:tc>
      </w:tr>
    </w:tbl>
    <w:p>
      <w:pPr>
        <w:spacing w:after="0" w:before="0" w:line="40" w:lineRule="exact"/>
      </w:pPr>
      <w:r>
        <w:rPr>
          <w:rFonts w:ascii="Times New Roman" w:hAnsi="Times New Roman" w:eastAsia="Times New Roman" w:cs="Times New Roman"/>
          <w:color w:val="000000"/>
          <w:sz w:val="4"/>
          <w:lang w:val="vi-VN"/>
        </w:rPr>
      </w:r>
    </w:p>
    <w:p>
      <w:pPr>
        <w:keepNext/>
        <w:spacing w:before="100" w:after="100"/>
        <w:ind w:firstLine="0"/>
        <w:jc w:val="center"/>
      </w:pPr>
      <w:r>
        <w:drawing>
          <wp:inline xmlns:a="http://schemas.openxmlformats.org/drawingml/2006/main" xmlns:pic="http://schemas.openxmlformats.org/drawingml/2006/picture">
            <wp:extent cx="5669280" cy="2047240"/>
            <wp:docPr id="114" name="Picture 114"/>
            <wp:cNvGraphicFramePr>
              <a:graphicFrameLocks noChangeAspect="1"/>
            </wp:cNvGraphicFramePr>
            <a:graphic>
              <a:graphicData uri="http://schemas.openxmlformats.org/drawingml/2006/picture">
                <pic:pic>
                  <pic:nvPicPr>
                    <pic:cNvPr id="0" name="gantt.png"/>
                    <pic:cNvPicPr/>
                  </pic:nvPicPr>
                  <pic:blipFill>
                    <a:blip r:embed="rId136"/>
                    <a:stretch>
                      <a:fillRect/>
                    </a:stretch>
                  </pic:blipFill>
                  <pic:spPr>
                    <a:xfrm>
                      <a:off x="0" y="0"/>
                      <a:ext cx="5669280" cy="2047240"/>
                    </a:xfrm>
                    <a:prstGeom prst="rect"/>
                  </pic:spPr>
                </pic:pic>
              </a:graphicData>
            </a:graphic>
          </wp:inline>
        </w:drawing>
      </w:r>
    </w:p>
    <w:p>
      <w:bookmarkStart w:id="5113" w:name="figure_0114"/>
      <w:pPr>
        <w:keepNext w:val="0"/>
        <w:ind w:firstLine="0"/>
        <w:jc w:val="center"/>
      </w:pPr>
      <w:r>
        <w:rPr>
          <w:rFonts w:ascii="Times New Roman" w:hAnsi="Times New Roman" w:eastAsia="Times New Roman" w:cs="Times New Roman"/>
          <w:b w:val="0"/>
          <w:i/>
          <w:color w:val="000000"/>
          <w:sz w:val="23"/>
          <w:lang w:val="vi-VN"/>
        </w:rPr>
        <w:t>Hình 3.1 KH-01 Gantt tham chiếu 8 tuần để hoàn thiện và nghiệm thu</w:t>
      </w:r>
      <w:bookmarkEnd w:id="5113"/>
    </w:p>
    <w:p>
      <w:bookmarkStart w:id="281" w:name="sec_0281"/>
      <w:pPr>
        <w:pStyle w:val="Heading2"/>
      </w:pPr>
      <w:r>
        <w:rPr>
          <w:rFonts w:ascii="Times New Roman" w:hAnsi="Times New Roman" w:eastAsia="Times New Roman" w:cs="Times New Roman"/>
          <w:b/>
          <w:color w:val="000000"/>
          <w:sz w:val="28"/>
          <w:lang w:val="vi-VN"/>
        </w:rPr>
        <w:t>3.2 Đảm bảo thực hiện đúng làm việc nhóm</w:t>
      </w:r>
      <w:bookmarkEnd w:id="281"/>
    </w:p>
    <w:p>
      <w:pPr>
        <w:keepNext w:val="0"/>
      </w:pPr>
      <w:r>
        <w:rPr>
          <w:rFonts w:ascii="Times New Roman" w:hAnsi="Times New Roman" w:eastAsia="Times New Roman" w:cs="Times New Roman"/>
          <w:b w:val="0"/>
          <w:i w:val="0"/>
          <w:color w:val="000000"/>
          <w:sz w:val="26"/>
          <w:lang w:val="vi-VN"/>
        </w:rPr>
        <w:t>Quy trình phối hợp được đề xuất theo đơn vị nghiệp vụ thay vì chia rời UI và API không có contract. Mỗi công việc cần một người chịu trách nhiệm chính, một người kiểm tra và tiêu chí hoàn thành. Các điểm giao như invoice JSON, phạm vi dữ liệu và settlement fingerprint được chốt trước khi tích hợp. Báo cáo không gán tên người hoặc ghi số buổi họp vì chưa có bằng chứng được cung cấp.</w:t>
      </w:r>
    </w:p>
    <w:p>
      <w:pPr>
        <w:keepNext w:val="0"/>
      </w:pPr>
      <w:r>
        <w:rPr>
          <w:rFonts w:ascii="Times New Roman" w:hAnsi="Times New Roman" w:eastAsia="Times New Roman" w:cs="Times New Roman"/>
          <w:b w:val="0"/>
          <w:i w:val="0"/>
          <w:color w:val="000000"/>
          <w:sz w:val="26"/>
          <w:lang w:val="vi-VN"/>
        </w:rPr>
        <w:t>Các thay đổi đi qua bốn bước: xác nhận yêu cầu/UC; sửa một lát cắt có thể kiểm tra; kiểm thử và review quyền/dữ liệu; cập nhật tài liệu và bằng chứng. Khi có nhiều người cùng làm trên workspace, phải giữ thay đổi chưa commit của người khác, không reset hoặc xóa để làm sạch test. Nên dùng nhánh/PR có phạm vi rõ và không đưa secret hay dữ liệu thật vào repository.</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02"/>
        <w:gridCol w:w="3762"/>
        <w:gridCol w:w="3693"/>
      </w:tblGrid>
      <w:tr>
        <w:trPr>
          <w:tblHeader w:val="true"/>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Điểm kiểm soát</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Cách áp dụng</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Bằng chứng cần lưu</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Hợp đồng công việc</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 tác nhân, đầu vào/đầu ra và ngoại lệ rõ</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Issue/checklist và ma trận UC–API–test</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Review hai chiều</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UI contract cùng quy tắc backend/DB</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Diff, review comment và test gắn thay đổi</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Tích hợp</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vượt scope, không làm mất thay đổi người khác</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Nhánh/PR, log CI và kết quả chạy</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liệu</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Sơ đồ đúng snapshot, không lấy số test cũ</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báo cáo, source diagrams và audit ngày</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Rủi ro</w:t>
            </w:r>
          </w:p>
        </w:tc>
        <w:tc>
          <w:tcPr>
            <w:tcW w:type="dxa" w:w="376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Ghi blocker thật, không hạ tiêu chí để báo đạt</w:t>
            </w:r>
          </w:p>
        </w:tc>
        <w:tc>
          <w:tcPr>
            <w:tcW w:type="dxa" w:w="36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Bảng lỗi, người xử lý và điều kiện nghiệm thu</w:t>
            </w:r>
          </w:p>
        </w:tc>
      </w:tr>
    </w:tbl>
    <w:p>
      <w:pPr>
        <w:spacing w:after="0" w:before="0" w:line="40" w:lineRule="exact"/>
      </w:pPr>
      <w:r>
        <w:rPr>
          <w:rFonts w:ascii="Times New Roman" w:hAnsi="Times New Roman" w:eastAsia="Times New Roman" w:cs="Times New Roman"/>
          <w:color w:val="000000"/>
          <w:sz w:val="4"/>
          <w:lang w:val="vi-VN"/>
        </w:rPr>
      </w:r>
    </w:p>
    <w:p>
      <w:bookmarkStart w:id="282" w:name="sec_0282"/>
      <w:pPr>
        <w:pStyle w:val="Heading2"/>
      </w:pPr>
      <w:r>
        <w:rPr>
          <w:rFonts w:ascii="Times New Roman" w:hAnsi="Times New Roman" w:eastAsia="Times New Roman" w:cs="Times New Roman"/>
          <w:b/>
          <w:color w:val="000000"/>
          <w:sz w:val="28"/>
          <w:lang w:val="vi-VN"/>
        </w:rPr>
        <w:t>3.3 Các vấn đề về đạo đức và làm việc chuyên nghiệp</w:t>
      </w:r>
      <w:bookmarkEnd w:id="282"/>
    </w:p>
    <w:p>
      <w:pPr>
        <w:keepNext w:val="0"/>
      </w:pPr>
      <w:r>
        <w:rPr>
          <w:rFonts w:ascii="Times New Roman" w:hAnsi="Times New Roman" w:eastAsia="Times New Roman" w:cs="Times New Roman"/>
          <w:b w:val="0"/>
          <w:i w:val="0"/>
          <w:color w:val="000000"/>
          <w:sz w:val="26"/>
          <w:lang w:val="vi-VN"/>
        </w:rPr>
        <w:t>Trách nhiệm chuyên môn quan trọng nhất của hệ thống là không làm sai sổ tiền và không mở dữ liệu ngoài quyền. Các quyết định như đảo payment thay vì xóa, lưu invoice revision và phân tách maker–checker giúp duy trì căn cứ khi có tranh chấp. Khi có lỗi kiểm thử hoặc thiếu nghiệm thu, người viết phải công khai phạm vi thay vì thay bằng một nhận định “hoàn thiện toàn bộ”.</w:t>
      </w:r>
    </w:p>
    <w:p>
      <w:pPr>
        <w:keepNext w:val="0"/>
      </w:pPr>
      <w:r>
        <w:rPr>
          <w:rFonts w:ascii="Times New Roman" w:hAnsi="Times New Roman" w:eastAsia="Times New Roman" w:cs="Times New Roman"/>
          <w:b w:val="0"/>
          <w:i w:val="0"/>
          <w:color w:val="000000"/>
          <w:sz w:val="26"/>
          <w:lang w:val="vi-VN"/>
        </w:rPr>
        <w:t>Về học thuật, hình vẽ và nội dung kế thừa phải có nguồn; tài liệu framework và chuẩn UML dùng để giải thích kỹ thuật, không làm bằng chứng rằng dự án đã đạt chuẩn hoặc hiệu năng tương ứng. Các hình mới được dựng từ schema/service hiện tại, ảnh widget ghi rõ fixture. Báo cáo không tự tạo kết quả khảo sát, phản hồi người dùng, doanh thu, thời gian tiết kiệm hoặc đánh giá giảng viên.</w:t>
      </w:r>
    </w:p>
    <w:p>
      <w:pPr>
        <w:keepNext w:val="0"/>
      </w:pPr>
      <w:r>
        <w:rPr>
          <w:rFonts w:ascii="Times New Roman" w:hAnsi="Times New Roman" w:eastAsia="Times New Roman" w:cs="Times New Roman"/>
          <w:b w:val="0"/>
          <w:i w:val="0"/>
          <w:color w:val="000000"/>
          <w:sz w:val="26"/>
          <w:lang w:val="vi-VN"/>
        </w:rPr>
        <w:t>Về xử lý nội dung và hỗ trợ, đánh giá của người thuê cần được kiểm duyệt công bằng, có lý do và khả năng truy vết/kháng nghị theo chức năng hiện hữu. Quyền reveal PII, reset tài khoản hoặc thao tác Admin nhạy cảm phải được giới hạn. Các chính sách pháp lý, lưu trữ dữ liệu và quyền truy cập cần được đơn vị triển khai rà soát riêng trước sử dụng thực tế; báo cáo kỹ thuật này không thay thế tư vấn pháp lý.</w:t>
      </w:r>
    </w:p>
    <w:p>
      <w:bookmarkStart w:id="283" w:name="sec_0283"/>
      <w:pPr>
        <w:pStyle w:val="Heading2"/>
      </w:pPr>
      <w:r>
        <w:rPr>
          <w:rFonts w:ascii="Times New Roman" w:hAnsi="Times New Roman" w:eastAsia="Times New Roman" w:cs="Times New Roman"/>
          <w:b/>
          <w:color w:val="000000"/>
          <w:sz w:val="28"/>
          <w:lang w:val="vi-VN"/>
        </w:rPr>
        <w:t>3.4 Tác động xã hội</w:t>
      </w:r>
      <w:bookmarkEnd w:id="283"/>
    </w:p>
    <w:p>
      <w:pPr>
        <w:keepNext w:val="0"/>
      </w:pPr>
      <w:r>
        <w:rPr>
          <w:rFonts w:ascii="Times New Roman" w:hAnsi="Times New Roman" w:eastAsia="Times New Roman" w:cs="Times New Roman"/>
          <w:b w:val="0"/>
          <w:i w:val="0"/>
          <w:color w:val="000000"/>
          <w:sz w:val="26"/>
          <w:lang w:val="vi-VN"/>
        </w:rPr>
        <w:t>Lợi ích kỳ vọng là giảm dữ liệu rời rạc, tăng khả năng tự tra cứu và minh bạch trạng thái hóa đơn, bảo trì, hợp đồng. Với người thuê, việc biết chứng từ đang chờ duyệt khác với đã thanh toán giúp hạn chế hiểu lầm. Với chủ trọ, cấu trúc receipt/allocation và lịch sử quyết toán giúp giải thích dòng tiền thay vì chỉ nhìn một tổng cộng.</w:t>
      </w:r>
    </w:p>
    <w:p>
      <w:pPr>
        <w:keepNext w:val="0"/>
      </w:pPr>
      <w:r>
        <w:rPr>
          <w:rFonts w:ascii="Times New Roman" w:hAnsi="Times New Roman" w:eastAsia="Times New Roman" w:cs="Times New Roman"/>
          <w:b w:val="0"/>
          <w:i w:val="0"/>
          <w:color w:val="000000"/>
          <w:sz w:val="26"/>
          <w:lang w:val="vi-VN"/>
        </w:rPr>
        <w:t>Rủi ro xã hội gồm lộ thông tin cá nhân, đánh giá sai lệch, thông báo quá mức và loại trừ người ít kỹ năng số. Vì vậy cần giao diện tiếng Việt dễ đọc, cách xử lý thay thế khi mất mạng, kênh hỗ trợ rõ và nguyên tắc tối thiểu hóa dữ liệu. Không để khả năng dùng ứng dụng trở thành điều kiện duy nhất để người thuê được giải quyết yêu cầu chính đáng.</w:t>
      </w:r>
    </w:p>
    <w:p>
      <w:pPr>
        <w:keepNext w:val="0"/>
      </w:pPr>
      <w:r>
        <w:rPr>
          <w:rFonts w:ascii="Times New Roman" w:hAnsi="Times New Roman" w:eastAsia="Times New Roman" w:cs="Times New Roman"/>
          <w:b w:val="0"/>
          <w:i w:val="0"/>
          <w:color w:val="000000"/>
          <w:sz w:val="26"/>
          <w:lang w:val="vi-VN"/>
        </w:rPr>
        <w:t>Các tác động trên là phân tích thiết kế. Chưa có nghiên cứu triển khai thực địa trong nguồn để định lượng mức tiết kiệm thời gian, tỷ lệ giảm nợ hoặc sự hài lòng. Muốn kết luận cần pilot có đồng thuận, tiêu chí trước/sau, dữ liệu ẩn danh và báo cáo giới hạn mẫu.</w:t>
      </w:r>
    </w:p>
    <w:p>
      <w:bookmarkStart w:id="284" w:name="sec_0284"/>
      <w:pPr>
        <w:pStyle w:val="Heading2"/>
      </w:pPr>
      <w:r>
        <w:rPr>
          <w:rFonts w:ascii="Times New Roman" w:hAnsi="Times New Roman" w:eastAsia="Times New Roman" w:cs="Times New Roman"/>
          <w:b/>
          <w:color w:val="000000"/>
          <w:sz w:val="28"/>
          <w:lang w:val="vi-VN"/>
        </w:rPr>
        <w:t>3.5 Kế hoạch cho kiến thức mới và chiến lược học tập</w:t>
      </w:r>
      <w:bookmarkEnd w:id="284"/>
    </w:p>
    <w:p>
      <w:pPr>
        <w:keepNext w:val="0"/>
      </w:pPr>
      <w:r>
        <w:rPr>
          <w:rFonts w:ascii="Times New Roman" w:hAnsi="Times New Roman" w:eastAsia="Times New Roman" w:cs="Times New Roman"/>
          <w:b w:val="0"/>
          <w:i w:val="0"/>
          <w:color w:val="000000"/>
          <w:sz w:val="26"/>
          <w:lang w:val="vi-VN"/>
        </w:rPr>
        <w:t>Nội dung học tập được ưu tiên từ tính đúng đến khả năng mở rộng. Tài liệu chính thức Flutter/Riverpod [1–2], NestJS [3–4], Prisma/PostgreSQL [5–6], OWASP [7–8] và UML [9] là nguồn tham khảo; khi khác với version dự án phải kiểm tra manifest/lockfile và test, không sao chép cơ chế của phiên bản mới vào source cũ một cách mặc định.</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881"/>
        <w:gridCol w:w="4111"/>
        <w:gridCol w:w="3066"/>
      </w:tblGrid>
      <w:tr>
        <w:trPr>
          <w:tblHeader w:val="true"/>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Chủ đề</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Bài tập hoặc hoạt động</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Tiêu chí đánh giá</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State và session Flutter</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Tái hiện đổi tài khoản khi request chưa kết thúc; xử lý refresh</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lẫn cache và không retry vô hạn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Transaction và cạnh tranh ghi</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Tái hiện phân bổ/hoàn/quyết toán đồng thời trên DB test</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âm số dư, không ghi trùng, rollback đúng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Quyền và privacy</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Lập ma trận role/permission/property scope và test chéo khu</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Từ chối đúng ở server, không chỉ ẩn nút</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UML và truy vết</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Đọc schema, vẽ bội số đúng và sequence theo transaction</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UC–figure–service–test nhất quán</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Tích hợp an toàn</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Provider sandbox, file access/scanner và demo gateway</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dùng tiền/thông tin thật; trạng thái delivery đúng</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Vận hành</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Rehearsal migrate, backup/restore và worker recovery</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Bằng chứng tái lập trên môi trường cô lập</w:t>
            </w:r>
          </w:p>
        </w:tc>
      </w:tr>
      <w:tr>
        <w:trPr>
          <w:cantSplit/>
        </w:trPr>
        <w:tc>
          <w:tcPr>
            <w:tcW w:type="dxa" w:w="188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Viết báo cáo</w:t>
            </w:r>
          </w:p>
        </w:tc>
        <w:tc>
          <w:tcPr>
            <w:tcW w:type="dxa" w:w="4111"/>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biệt dữ liệu đo, mục tiêu và giả định</w:t>
            </w:r>
          </w:p>
        </w:tc>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Không hư cấu số liệu hoặc danh tính; nguồn minh bạch</w:t>
            </w:r>
          </w:p>
        </w:tc>
      </w:tr>
    </w:tbl>
    <w:p>
      <w:pPr>
        <w:spacing w:after="0" w:before="0" w:line="40" w:lineRule="exact"/>
      </w:pPr>
      <w:r>
        <w:rPr>
          <w:rFonts w:ascii="Times New Roman" w:hAnsi="Times New Roman" w:eastAsia="Times New Roman" w:cs="Times New Roman"/>
          <w:color w:val="000000"/>
          <w:sz w:val="4"/>
          <w:lang w:val="vi-VN"/>
        </w:rPr>
      </w:r>
    </w:p>
    <w:p>
      <w:bookmarkStart w:id="285" w:name="sec_0285"/>
      <w:pPr>
        <w:pStyle w:val="Heading1"/>
        <w:pageBreakBefore/>
      </w:pPr>
      <w:r>
        <w:rPr>
          <w:rFonts w:ascii="Times New Roman" w:hAnsi="Times New Roman" w:eastAsia="Times New Roman" w:cs="Times New Roman"/>
          <w:b/>
          <w:color w:val="000000"/>
          <w:sz w:val="32"/>
          <w:lang w:val="vi-VN"/>
        </w:rPr>
        <w:t>4 Kết luận</w:t>
      </w:r>
      <w:bookmarkEnd w:id="285"/>
    </w:p>
    <w:p>
      <w:pPr>
        <w:keepNext w:val="0"/>
      </w:pPr>
      <w:r>
        <w:rPr>
          <w:rFonts w:ascii="Times New Roman" w:hAnsi="Times New Roman" w:eastAsia="Times New Roman" w:cs="Times New Roman"/>
          <w:b w:val="0"/>
          <w:i w:val="0"/>
          <w:color w:val="000000"/>
          <w:sz w:val="26"/>
          <w:lang w:val="vi-VN"/>
        </w:rPr>
        <w:t>Đồ án đã có một cấu trúc ứng dụng xuyên suốt từ tìm phòng đến vận hành thuê và quản trị nền tảng trong mã nguồn hiện tại. Các điểm phát triển quan trọng là mô hình người dùng theo vai trò, phạm vi dữ liệu, lịch sử giá và hóa đơn, receipt/allocation/refund, quyết toán trả phòng, lifecycle execution và các công cụ Admin có capability. Báo cáo làm lại giữ đúng bố cục mẫu V1, thay các tài liệu con dán rời bằng hệ thống chương/UC/sơ đồ có truy vết.</w:t>
      </w:r>
    </w:p>
    <w:p>
      <w:pPr>
        <w:keepNext w:val="0"/>
      </w:pPr>
      <w:r>
        <w:rPr>
          <w:rFonts w:ascii="Times New Roman" w:hAnsi="Times New Roman" w:eastAsia="Times New Roman" w:cs="Times New Roman"/>
          <w:b w:val="0"/>
          <w:i w:val="0"/>
          <w:color w:val="000000"/>
          <w:sz w:val="26"/>
          <w:lang w:val="vi-VN"/>
        </w:rPr>
        <w:t>Về bằng chứng kiểm chứng của lần rà soát này, backend unit suite có 672 test đạt và 7 test bỏ qua; build NestJS đạt. Bộ Flutter features và data có 503 test đạt và 12 lỗi ở điều hướng dashboard và ca trạng thái chủ trọ Admin; ảnh capture Admin đến từ 51 widget test đạt với fixture. Các kết quả này hỗ trợ đánh giá chất lượng source nhưng không chứng minh mọi E2E, thiết bị, provider, worker hoặc production đã hoàn tất.</w:t>
      </w:r>
    </w:p>
    <w:p>
      <w:pPr>
        <w:keepNext w:val="0"/>
      </w:pPr>
      <w:r>
        <w:rPr>
          <w:rFonts w:ascii="Times New Roman" w:hAnsi="Times New Roman" w:eastAsia="Times New Roman" w:cs="Times New Roman"/>
          <w:b w:val="0"/>
          <w:i w:val="0"/>
          <w:color w:val="000000"/>
          <w:sz w:val="26"/>
          <w:lang w:val="vi-VN"/>
        </w:rPr>
        <w:t>Mức hoàn thiện thực tế còn phụ thuộc việc xử lý lỗi UI, định nghĩa/read model báo cáo bao phủ ledger mới, lịch báo cáo chủ trọ, tích hợp delivery/push/scanner, kiểm chứng migration–restore–rollback và nghiệm thu thiết bị. Thông tin nhóm, MSSV và giảng viên chưa có trong nguồn nên không được tự điền. Đây là các phần phải hoàn tất minh bạch thay vì đưa vào kết luận như thành quả đã đạt.</w:t>
      </w:r>
    </w:p>
    <w:p>
      <w:pPr>
        <w:keepNext w:val="0"/>
      </w:pPr>
      <w:r>
        <w:rPr>
          <w:rFonts w:ascii="Times New Roman" w:hAnsi="Times New Roman" w:eastAsia="Times New Roman" w:cs="Times New Roman"/>
          <w:b w:val="0"/>
          <w:i w:val="0"/>
          <w:color w:val="000000"/>
          <w:sz w:val="26"/>
          <w:lang w:val="vi-VN"/>
        </w:rPr>
        <w:t>Hướng phát triển tiếp theo nên ưu tiên đóng rủi ro dữ liệu và kiểm chứng hơn là thêm màn hình: hoàn thiện báo cáo đối chiếu tiền nhận/phân bổ/hoàn, chốt snapshot lịch sử, xử lý quyền chéo khu, sửa navigation và tái chạy bộ kiểm thử. Sau đó mới mở rộng provider và tối ưu ở quy mô đo được. Giá trị của hệ thống được đánh giá bằng khả năng giải thích đúng dữ liệu và tái lập bằng chứng, không chỉ số lượng chức năng.</w:t>
      </w:r>
    </w:p>
    <w:p>
      <w:bookmarkStart w:id="286" w:name="sec_0286"/>
      <w:pPr>
        <w:pStyle w:val="Heading1"/>
        <w:pageBreakBefore/>
      </w:pPr>
      <w:r>
        <w:rPr>
          <w:rFonts w:ascii="Times New Roman" w:hAnsi="Times New Roman" w:eastAsia="Times New Roman" w:cs="Times New Roman"/>
          <w:b/>
          <w:color w:val="000000"/>
          <w:sz w:val="32"/>
          <w:lang w:val="vi-VN"/>
        </w:rPr>
        <w:t>5 Tài liệu tham khảo</w:t>
      </w:r>
      <w:bookmarkEnd w:id="286"/>
    </w:p>
    <w:p>
      <w:pPr>
        <w:keepNext w:val="0"/>
      </w:pPr>
      <w:r>
        <w:rPr>
          <w:rFonts w:ascii="Times New Roman" w:hAnsi="Times New Roman" w:eastAsia="Times New Roman" w:cs="Times New Roman"/>
          <w:b w:val="0"/>
          <w:i w:val="0"/>
          <w:color w:val="000000"/>
          <w:sz w:val="23"/>
          <w:lang w:val="vi-VN"/>
        </w:rPr>
        <w:t>[1] Flutter — Guide to app architecture. https://docs.flutter.dev/app-architecture/guide. Truy cập ngày 28/10/2026.</w:t>
      </w:r>
    </w:p>
    <w:p>
      <w:pPr>
        <w:keepNext w:val="0"/>
      </w:pPr>
      <w:r>
        <w:rPr>
          <w:rFonts w:ascii="Times New Roman" w:hAnsi="Times New Roman" w:eastAsia="Times New Roman" w:cs="Times New Roman"/>
          <w:b w:val="0"/>
          <w:i w:val="0"/>
          <w:color w:val="000000"/>
          <w:sz w:val="23"/>
          <w:lang w:val="vi-VN"/>
        </w:rPr>
        <w:t>[2] Riverpod — Getting started. https://riverpod.dev/docs/introduction/getting_started. Truy cập ngày 28/10/2026.</w:t>
      </w:r>
    </w:p>
    <w:p>
      <w:pPr>
        <w:keepNext w:val="0"/>
      </w:pPr>
      <w:r>
        <w:rPr>
          <w:rFonts w:ascii="Times New Roman" w:hAnsi="Times New Roman" w:eastAsia="Times New Roman" w:cs="Times New Roman"/>
          <w:b w:val="0"/>
          <w:i w:val="0"/>
          <w:color w:val="000000"/>
          <w:sz w:val="23"/>
          <w:lang w:val="vi-VN"/>
        </w:rPr>
        <w:t>[3] NestJS — Authorization. https://docs.nestjs.com/security/authorization. Truy cập ngày 28/10/2026.</w:t>
      </w:r>
    </w:p>
    <w:p>
      <w:pPr>
        <w:keepNext w:val="0"/>
      </w:pPr>
      <w:r>
        <w:rPr>
          <w:rFonts w:ascii="Times New Roman" w:hAnsi="Times New Roman" w:eastAsia="Times New Roman" w:cs="Times New Roman"/>
          <w:b w:val="0"/>
          <w:i w:val="0"/>
          <w:color w:val="000000"/>
          <w:sz w:val="23"/>
          <w:lang w:val="vi-VN"/>
        </w:rPr>
        <w:t>[4] NestJS — Validation. https://docs.nestjs.com/techniques/validation. Truy cập ngày 28/10/2026.</w:t>
      </w:r>
    </w:p>
    <w:p>
      <w:pPr>
        <w:keepNext w:val="0"/>
      </w:pPr>
      <w:r>
        <w:rPr>
          <w:rFonts w:ascii="Times New Roman" w:hAnsi="Times New Roman" w:eastAsia="Times New Roman" w:cs="Times New Roman"/>
          <w:b w:val="0"/>
          <w:i w:val="0"/>
          <w:color w:val="000000"/>
          <w:sz w:val="23"/>
          <w:lang w:val="vi-VN"/>
        </w:rPr>
        <w:t>[5] Prisma ORM — Transactions. https://www.prisma.io/docs/orm/prisma-client/queries/transactions. Truy cập ngày 28/10/2026.</w:t>
      </w:r>
    </w:p>
    <w:p>
      <w:pPr>
        <w:keepNext w:val="0"/>
      </w:pPr>
      <w:r>
        <w:rPr>
          <w:rFonts w:ascii="Times New Roman" w:hAnsi="Times New Roman" w:eastAsia="Times New Roman" w:cs="Times New Roman"/>
          <w:b w:val="0"/>
          <w:i w:val="0"/>
          <w:color w:val="000000"/>
          <w:sz w:val="23"/>
          <w:lang w:val="vi-VN"/>
        </w:rPr>
        <w:t>[6] PostgreSQL 16 — Transaction Isolation. https://www.postgresql.org/docs/16/transaction-iso.html. Truy cập ngày 28/10/2026.</w:t>
      </w:r>
    </w:p>
    <w:p>
      <w:pPr>
        <w:keepNext w:val="0"/>
      </w:pPr>
      <w:r>
        <w:rPr>
          <w:rFonts w:ascii="Times New Roman" w:hAnsi="Times New Roman" w:eastAsia="Times New Roman" w:cs="Times New Roman"/>
          <w:b w:val="0"/>
          <w:i w:val="0"/>
          <w:color w:val="000000"/>
          <w:sz w:val="23"/>
          <w:lang w:val="vi-VN"/>
        </w:rPr>
        <w:t>[7] OWASP — Authorization Cheat Sheet. https://cheatsheetseries.owasp.org/cheatsheets/Authorization_Cheat_Sheet.html. Truy cập ngày 28/10/2026.</w:t>
      </w:r>
    </w:p>
    <w:p>
      <w:pPr>
        <w:keepNext w:val="0"/>
      </w:pPr>
      <w:r>
        <w:rPr>
          <w:rFonts w:ascii="Times New Roman" w:hAnsi="Times New Roman" w:eastAsia="Times New Roman" w:cs="Times New Roman"/>
          <w:b w:val="0"/>
          <w:i w:val="0"/>
          <w:color w:val="000000"/>
          <w:sz w:val="23"/>
          <w:lang w:val="vi-VN"/>
        </w:rPr>
        <w:t>[8] OWASP — File Upload Cheat Sheet. https://cheatsheetseries.owasp.org/cheatsheets/File_Upload_Cheat_Sheet.html. Truy cập ngày 28/10/2026.</w:t>
      </w:r>
    </w:p>
    <w:p>
      <w:pPr>
        <w:keepNext w:val="0"/>
      </w:pPr>
      <w:r>
        <w:rPr>
          <w:rFonts w:ascii="Times New Roman" w:hAnsi="Times New Roman" w:eastAsia="Times New Roman" w:cs="Times New Roman"/>
          <w:b w:val="0"/>
          <w:i w:val="0"/>
          <w:color w:val="000000"/>
          <w:sz w:val="23"/>
          <w:lang w:val="vi-VN"/>
        </w:rPr>
        <w:t>[9] OMG — Unified Modeling Language 2.5.1. https://www.omg.org/spec/UML/2.5.1. Truy cập ngày 28/10/2026.</w:t>
      </w:r>
    </w:p>
    <w:p>
      <w:pPr>
        <w:keepNext w:val="0"/>
      </w:pPr>
      <w:r>
        <w:rPr>
          <w:rFonts w:ascii="Times New Roman" w:hAnsi="Times New Roman" w:eastAsia="Times New Roman" w:cs="Times New Roman"/>
          <w:b w:val="0"/>
          <w:i w:val="0"/>
          <w:color w:val="000000"/>
          <w:sz w:val="23"/>
          <w:lang w:val="vi-VN"/>
        </w:rPr>
        <w:t>[10] Mã nguồn Flutter. lib/app, lib/core, lib/data, lib/features, lib/models và test/. Snapshot kiểm tra ngày 28/10/2026.</w:t>
      </w:r>
    </w:p>
    <w:p>
      <w:pPr>
        <w:keepNext w:val="0"/>
      </w:pPr>
      <w:r>
        <w:rPr>
          <w:rFonts w:ascii="Times New Roman" w:hAnsi="Times New Roman" w:eastAsia="Times New Roman" w:cs="Times New Roman"/>
          <w:b w:val="0"/>
          <w:i w:val="0"/>
          <w:color w:val="000000"/>
          <w:sz w:val="23"/>
          <w:lang w:val="vi-VN"/>
        </w:rPr>
        <w:t>[11] Mã nguồn backend. backend/src/, backend/test/, backend/prisma/schema.prisma và migrations/. Snapshot kiểm tra ngày 28/10/2026.</w:t>
      </w:r>
    </w:p>
    <w:p>
      <w:pPr>
        <w:keepNext w:val="0"/>
      </w:pPr>
      <w:r>
        <w:rPr>
          <w:rFonts w:ascii="Times New Roman" w:hAnsi="Times New Roman" w:eastAsia="Times New Roman" w:cs="Times New Roman"/>
          <w:b w:val="0"/>
          <w:i w:val="0"/>
          <w:color w:val="000000"/>
          <w:sz w:val="23"/>
          <w:lang w:val="vi-VN"/>
        </w:rPr>
        <w:t>[12] Tài liệu mẫu. docs/CSE703014_Report_Template_VI_V1.docx; chỉ dùng làm chuẩn cấu trúc/hình thức. Snapshot kiểm tra ngày 28/10/2026.</w:t>
      </w:r>
    </w:p>
    <w:p>
      <w:pPr>
        <w:keepNext w:val="0"/>
      </w:pPr>
      <w:r>
        <w:rPr>
          <w:rFonts w:ascii="Times New Roman" w:hAnsi="Times New Roman" w:eastAsia="Times New Roman" w:cs="Times New Roman"/>
          <w:b w:val="0"/>
          <w:i w:val="0"/>
          <w:color w:val="000000"/>
          <w:sz w:val="23"/>
          <w:lang w:val="vi-VN"/>
        </w:rPr>
        <w:t>[13] Bản báo cáo đang làm dở. docs/Bao_cao_da_chinh_form.docx; dùng để đối chiếu chênh lệch, không giữ số liệu/sơ đồ lỗi thời. Snapshot kiểm tra ngày 28/10/2026.</w:t>
      </w:r>
    </w:p>
    <w:p>
      <w:pPr>
        <w:keepNext w:val="0"/>
      </w:pPr>
      <w:r>
        <w:rPr>
          <w:rFonts w:ascii="Times New Roman" w:hAnsi="Times New Roman" w:eastAsia="Times New Roman" w:cs="Times New Roman"/>
          <w:b w:val="0"/>
          <w:i w:val="0"/>
          <w:color w:val="000000"/>
          <w:sz w:val="23"/>
          <w:lang w:val="vi-VN"/>
        </w:rPr>
        <w:t>[14] Tình trạng chức năng. docs/app-functional-delivery-status.md; docs/admin-functional-delivery-status.md; BILLING_DELIVERY_STATUS.md. Snapshot kiểm tra ngày 28/10/2026.</w:t>
      </w:r>
    </w:p>
    <w:p>
      <w:pPr>
        <w:keepNext w:val="0"/>
      </w:pPr>
      <w:r>
        <w:rPr>
          <w:rFonts w:ascii="Times New Roman" w:hAnsi="Times New Roman" w:eastAsia="Times New Roman" w:cs="Times New Roman"/>
          <w:b w:val="0"/>
          <w:i w:val="0"/>
          <w:color w:val="000000"/>
          <w:sz w:val="23"/>
          <w:lang w:val="vi-VN"/>
        </w:rPr>
        <w:t>[15] Tài khoản và inventory Admin. docs/admin-account-management.md; docs/admin-inventory-management.md; docs/admin-permission-matrix.md. Snapshot kiểm tra ngày 28/10/2026.</w:t>
      </w:r>
    </w:p>
    <w:p>
      <w:pPr>
        <w:keepNext w:val="0"/>
      </w:pPr>
      <w:r>
        <w:rPr>
          <w:rFonts w:ascii="Times New Roman" w:hAnsi="Times New Roman" w:eastAsia="Times New Roman" w:cs="Times New Roman"/>
          <w:b w:val="0"/>
          <w:i w:val="0"/>
          <w:color w:val="000000"/>
          <w:sz w:val="23"/>
          <w:lang w:val="vi-VN"/>
        </w:rPr>
        <w:t>[16] Báo cáo kiểm chứng mới. Log backend unit/build, Flutter features+data và widget capture ngày 28/10/2026; đối chiếu trong tài nguyên kèm source báo cáo. Snapshot kiểm tra ngày 28/10/2026.</w:t>
      </w:r>
    </w:p>
    <w:p>
      <w:bookmarkStart w:id="287" w:name="sec_0287"/>
      <w:pPr>
        <w:pStyle w:val="Heading1"/>
        <w:pageBreakBefore/>
      </w:pPr>
      <w:r>
        <w:rPr>
          <w:rFonts w:ascii="Times New Roman" w:hAnsi="Times New Roman" w:eastAsia="Times New Roman" w:cs="Times New Roman"/>
          <w:b/>
          <w:color w:val="000000"/>
          <w:sz w:val="32"/>
          <w:lang w:val="vi-VN"/>
        </w:rPr>
        <w:t>Phụ lục A Đối chiếu nội dung cũ và mới</w:t>
      </w:r>
      <w:bookmarkEnd w:id="287"/>
    </w:p>
    <w:p>
      <w:pPr>
        <w:keepNext w:val="0"/>
      </w:pPr>
      <w:r>
        <w:rPr>
          <w:rFonts w:ascii="Times New Roman" w:hAnsi="Times New Roman" w:eastAsia="Times New Roman" w:cs="Times New Roman"/>
          <w:b w:val="0"/>
          <w:i w:val="0"/>
          <w:color w:val="000000"/>
          <w:sz w:val="26"/>
          <w:lang w:val="vi-VN"/>
        </w:rPr>
        <w:t>Phụ lục này giải thích các thay đổi trọng yếu để tránh xem bản báo cáo mới như chỉ đổi định dạng. Bản dở có 67 UC, 133 bảng và 45 ảnh/media; mục lục cũ dùng số trang không phản ánh bản hiện tại. Các sơ đồ mới được dựng lại thay cho ảnh cũ, có source để sửa khi code đổi.</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393"/>
        <w:gridCol w:w="3484"/>
        <w:gridCol w:w="4180"/>
      </w:tblGrid>
      <w:tr>
        <w:trPr>
          <w:tblHeader w:val="true"/>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Vùng</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Nội dung đối chiếu</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Cách xử lý trong báo cáo</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Tác nhân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dở mô tả ba vai trò đã đăng nhập, chưa tách rõ Khách vãng lai.</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Thống nhất bốn tác nhân Khách vãng lai, Người thuê, Chủ trọ và Admin; tìm phòng là một ngữ cảnh của Người thuê, không phải tác nhân thứ năm.</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Use case</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67 bảng UC gắn nhóm phân tích cũ.</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131 đặc tả theo mục tiêu hiện tại, có tiền/hậu điều kiện, luồng chính/thay thế/ngoại lệ và căn cứ source.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Cấu trúc chương</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Tài liệu UC/class/sequence được dán vào làm heading cấp 1, phá thứ tự chương.</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Đưa UC, sơ đồ và UI về 2.4.1–2.4.5; thêm triển khai/kiểm chứng dưới chương 2, giữ chương 3–5 của template.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Mô hình lớp</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Bản dở giới hạn 23 thực thể và 39 quan hệ theo tài liệu cũ.</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rã 18 sơ đồ lớp theo các miền nghiệp vụ chính; chỉ trình bày thực thể cần cho UC, không chép toàn bộ schema.</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Thanh toán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Tập trung Payment trực tiếp và proof.</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BillingReceipt, PaymentAllocation, BillingRefund, command idempotency, replacement và credit/debit note.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Hợp đồng</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Tạo/gia hạn/kết thúc và cọc theo luồng cũ.</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settlement preview/fingerprint/refund, yêu cầu vòng đời có review khác execute, occupants/capacity và bàn giao.</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Admin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Chủ yếu tổng quan và quản lý chủ trọ/khu.</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Bổ sung capability/MFA/step-up, accounts/sessions, inventory read-only, moderation/QA/appeal, support, finance và schedule.</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Báo cáo</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Nội dung cũ gợi ý UI hiển thị mọi cơ cấu report.</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Phân biệt response API với widget thực có; CSV hiện copy clipboard; analytics chưa nối màn hình; tiền receipt chưa phân bổ nằm ngoài Payment ròng.</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Giao diện</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Chưa có bằng chứng ảnh hiện trạng đủ các phần mới.</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Dùng ảnh widget capture có nguồn/fixture, không dùng mockup thay ảnh nghiệm thu.</w:t>
            </w:r>
          </w:p>
        </w:tc>
      </w:tr>
      <w:tr>
        <w:trPr>
          <w:cantSplit/>
        </w:trPr>
        <w:tc>
          <w:tcPr>
            <w:tcW w:type="dxa" w:w="1393"/>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w:t>
            </w:r>
          </w:p>
        </w:tc>
        <w:tc>
          <w:tcPr>
            <w:tcW w:type="dxa" w:w="348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Số liệu kiểm thử rải rác từ các mốc trước.</w:t>
            </w:r>
          </w:p>
        </w:tc>
        <w:tc>
          <w:tcPr>
            <w:tcW w:type="dxa" w:w="4180"/>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Dùng log chạy mới 28/10/2026: backend 672 đạt/7 bỏ qua; Flutter features+data 503 đạt/12 lỗi; build backend đạt.</w:t>
            </w:r>
          </w:p>
        </w:tc>
      </w:tr>
    </w:tbl>
    <w:p>
      <w:pPr>
        <w:spacing w:after="0" w:before="0" w:line="40" w:lineRule="exact"/>
      </w:pPr>
      <w:r>
        <w:rPr>
          <w:rFonts w:ascii="Times New Roman" w:hAnsi="Times New Roman" w:eastAsia="Times New Roman" w:cs="Times New Roman"/>
          <w:color w:val="000000"/>
          <w:sz w:val="4"/>
          <w:lang w:val="vi-VN"/>
        </w:rPr>
      </w:r>
    </w:p>
    <w:p>
      <w:bookmarkStart w:id="288" w:name="sec_0288"/>
      <w:pPr>
        <w:pStyle w:val="Heading2"/>
      </w:pPr>
      <w:r>
        <w:rPr>
          <w:rFonts w:ascii="Times New Roman" w:hAnsi="Times New Roman" w:eastAsia="Times New Roman" w:cs="Times New Roman"/>
          <w:b/>
          <w:color w:val="000000"/>
          <w:sz w:val="28"/>
          <w:lang w:val="vi-VN"/>
        </w:rPr>
        <w:t>A.1 Truy vết 67 UC của bản dở sang báo cáo mới</w:t>
      </w:r>
      <w:bookmarkEnd w:id="288"/>
    </w:p>
    <w:p>
      <w:pPr>
        <w:keepNext w:val="0"/>
      </w:pPr>
      <w:r>
        <w:rPr>
          <w:rFonts w:ascii="Times New Roman" w:hAnsi="Times New Roman" w:eastAsia="Times New Roman" w:cs="Times New Roman"/>
          <w:b w:val="0"/>
          <w:i w:val="0"/>
          <w:color w:val="000000"/>
          <w:sz w:val="26"/>
          <w:lang w:val="vi-VN"/>
        </w:rPr>
        <w:t>Mã UC đã được tổ chức lại theo mục tiêu và miền nghiệp vụ. Bảng sau giúp đối chiếu từng UC cũ với đặc tả hiện tại; một UC mới có thể kế thừa nhiều mục cũ hoặc phân rã mục cũ thành nhiều luồng. Các UC bổ sung ngoài bảng được liệt kê đầy đủ ở mục 2.4.1.</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1602"/>
        <w:gridCol w:w="4877"/>
        <w:gridCol w:w="2578"/>
      </w:tblGrid>
      <w:tr>
        <w:trPr>
          <w:tblHeader w:val="true"/>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1"/>
                <w:lang w:val="vi-VN"/>
              </w:rPr>
              <w:t>Mã cũ</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1"/>
                <w:lang w:val="vi-VN"/>
              </w:rPr>
              <w:t>Tên mục tiêu trong bản dở</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1"/>
                <w:lang w:val="vi-VN"/>
              </w:rPr>
              <w:t>Đặc tả hiện tại</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Đăng nhập</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UC-SYS-03, UC-SYS-04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UC-SYS-01.01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Kích hoạt tài khoản người thuê từ lời mời</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UC-SYS-08</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Đăng xuất</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UC-SYS-05.1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tổng quan hệ thống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tài khoản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tài khoản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thông tin tài khoản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UC-ADM-02.04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Khóa hoặc mở khóa tài khoản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UC-ADM-04.1, UC-ADM-04.2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khu trọ toàn hệ thống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UC-ADM-08</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khu trọ cho chủ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UC-ADM-03.03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thông tin khu trọ toàn hệ thống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UC-ADM-09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tổng quan vận hành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và chọn khu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khu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thông tin khu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Lưu trữ hoặc khôi phục khu trọ</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UC-OPT-04.1, UC-OPT-04.2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UC-OPT-02.05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Xóa khu trọ chưa có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thông tin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Chuyển trạng thái trống hoặc bảo trì của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UC-OPT-07.1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Vô hiệu hóa hoặc khôi phục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UC-OPT-07.2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Xóa phòng chưa phát sinh nghiệp vụ</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UC-OPT-07.3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UC-OPT-03.07</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Quản lý tài sản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UC-OPT-08.1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UC-OPT-03.08</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Quản lý phí dịch vụ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UC-OPT-08.2, UC-BIL-15</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UC-OPT-03.09</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Theo dõi lịch kiểm tra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hồ sơ người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hồ sơ người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UC-TNT-02.1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hồ sơ người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UC-TNT-02.2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Vô hiệu hóa hoặc khôi phục hồ sơ người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UC-TNT-02.3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Xóa hồ sơ người thuê chưa phát sinh nghiệp vụ</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UC-TNT-02.4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UC-OPT-04.06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Mời người thuê kích hoạt tài khoản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hợp đồng và lịch sử thuê</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hợp đồng thuê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UC-TNT-05</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điều khoản hợp đồng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UC-TNT-06.1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Gia hạn hợp đồng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UC-TNT-06.2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Kết thúc hợp đồng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UC-TNT-06.3, UC-TNT-08</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UC-OPT-05.06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Ghi nhận thu, hoàn hoặc khấu trừ tiền cọc</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UC-TNT-07, UC-TNT-09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yêu cầu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Tạo yêu cầu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nội dung và tiến độ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UC-OPT-06.04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Hoàn tất bảo trì và ghi nhận chi phí</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Ghi chỉ số điện nước</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Lập hóa đơn cho một hợp đồng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Lập hóa đơn hàng loạt</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hóa đơn và công nợ</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Điều chỉnh hóa đơn chưa thu tiền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UC-BIL-05, UC-BIL-06, UC-BIL-07</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UC-BIL-02.05</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Hủy hóa đơn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UC-BIL-08.1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Xuất hoặc chia sẻ hóa đơn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UC-BIL-08.2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UC-BIL-02.07</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Cấu hình lập hóa đơn định kỳ</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UC-BIL-17.1, UC-BIL-17.2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UC-BIL-03.01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Ghi nhận thanh toán hóa đơn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UC-BIL-09, UC-BIL-10, UC-BIL-11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UC-BIL-03.02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Đảo khoản thanh toán đã ghi nhận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Duyệt hoặc từ chối minh chứng thanh toán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UC-BIL-05.01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Tra cứu chi phí vận hành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UC-BIL-05.02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Ghi nhận chi phí vận hành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UC-BIL-05.03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Cập nhật khoản chi</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UC-BIL-19</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UC-BIL-06.01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báo cáo tháng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UC-BIL-20</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UC-BIL-06.02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Xuất báo cáo tháng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UC-BIL-21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UC-BIL-07.01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Theo dõi thông báo và việc cần xử lý</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UC-BIL-07.02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Gửi thông báo hoặc nhắc thanh toán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UC-OPS-07, UC-OPS-08</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thông tin thuê phòng</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UC-TEN-01</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hợp đồng thuê của mình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UC-TEN-02</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UC-TEN-03</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và xuất hóa đơn của mình</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UC-TEN-03</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UC-TEN-04</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Gửi minh chứng thanh toán</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UC-TEN-04</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UC-TEN-05.01</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Gửi yêu cầu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UC-TEN-06</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UC-TEN-05.02</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Theo dõi và phản hồi yêu cầu bảo trì</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UC-TEN-06</w:t>
            </w:r>
          </w:p>
        </w:tc>
      </w:tr>
      <w:tr>
        <w:trPr>
          <w:cantSplit/>
        </w:trPr>
        <w:tc>
          <w:tcPr>
            <w:tcW w:type="dxa" w:w="160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UC-TEN-06</w:t>
            </w:r>
          </w:p>
        </w:tc>
        <w:tc>
          <w:tcPr>
            <w:tcW w:type="dxa" w:w="4877"/>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Xem và đánh dấu thông báo đã đọc</w:t>
            </w:r>
          </w:p>
        </w:tc>
        <w:tc>
          <w:tcPr>
            <w:tcW w:type="dxa" w:w="257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1"/>
                <w:lang w:val="vi-VN"/>
              </w:rPr>
              <w:t>UC-TEN-09</w:t>
            </w:r>
          </w:p>
        </w:tc>
      </w:tr>
    </w:tbl>
    <w:p>
      <w:pPr>
        <w:spacing w:after="0" w:before="0" w:line="40" w:lineRule="exact"/>
      </w:pPr>
      <w:r>
        <w:rPr>
          <w:rFonts w:ascii="Times New Roman" w:hAnsi="Times New Roman" w:eastAsia="Times New Roman" w:cs="Times New Roman"/>
          <w:color w:val="000000"/>
          <w:sz w:val="4"/>
          <w:lang w:val="vi-VN"/>
        </w:rPr>
      </w:r>
    </w:p>
    <w:p>
      <w:bookmarkStart w:id="289" w:name="sec_0289"/>
      <w:pPr>
        <w:pStyle w:val="Heading1"/>
        <w:pageBreakBefore/>
      </w:pPr>
      <w:r>
        <w:rPr>
          <w:rFonts w:ascii="Times New Roman" w:hAnsi="Times New Roman" w:eastAsia="Times New Roman" w:cs="Times New Roman"/>
          <w:b/>
          <w:color w:val="000000"/>
          <w:sz w:val="32"/>
          <w:lang w:val="vi-VN"/>
        </w:rPr>
        <w:t>Phụ lục B Truy vết UC và căn cứ kiểm chứng</w:t>
      </w:r>
      <w:bookmarkEnd w:id="289"/>
    </w:p>
    <w:p>
      <w:pPr>
        <w:keepNext w:val="0"/>
      </w:pPr>
      <w:r>
        <w:rPr>
          <w:rFonts w:ascii="Times New Roman" w:hAnsi="Times New Roman" w:eastAsia="Times New Roman" w:cs="Times New Roman"/>
          <w:b w:val="0"/>
          <w:i w:val="0"/>
          <w:color w:val="000000"/>
          <w:sz w:val="26"/>
          <w:lang w:val="vi-VN"/>
        </w:rPr>
        <w:t>Mỗi dòng nối UC với source nghiệp vụ, vùng Flutter và test liên quan. Test được liệt kê là nơi kiểm tra theo module, không tuyên bố phủ mọi nhánh của UC. Một số chức năng có backend nhưng UI/acceptance chưa đồng đều; giới hạn đã nêu trong đặc tả và mục 2.6. Các đường dẫn là đường dẫn tương đối repository để có thể dùng lại trên máy khác.</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2648"/>
        <w:gridCol w:w="2996"/>
        <w:gridCol w:w="3414"/>
      </w:tblGrid>
      <w:tr>
        <w:trPr>
          <w:tblHeader w:val="true"/>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0"/>
                <w:lang w:val="vi-VN"/>
              </w:rPr>
              <w:t>UC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0"/>
                <w:lang w:val="vi-VN"/>
              </w:rPr>
              <w:t>Nguồn nghiệp vụ</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0"/>
                <w:lang w:val="vi-VN"/>
              </w:rPr>
              <w:t>UI và test liên quan</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UC-SYS-01</w:t>
              <w:br/>
              <w:t>Đăng ký tài khoản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UC-SYS-02</w:t>
              <w:br/>
              <w:t>Đăng ký tài khoản người thuê đang tìm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UC-SYS-03</w:t>
              <w:br/>
              <w:t>Đăng nhập và điều hướng theo vai trò</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UC-SYS-04</w:t>
              <w:br/>
              <w:t>Khôi phục phiên và làm mới token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UC-SYS-05.1</w:t>
              <w:br/>
              <w:t>Đăng xuất phiên hiện tại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UC-SYS-05.2</w:t>
              <w:br/>
              <w:t>Xem và thu hồi phiên trên thiết bị khác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UC-SYS-06</w:t>
              <w:br/>
              <w:t>Khôi phục mật khẩu qua liên kết dùng một lần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backend/src/auth/account-access.service.ts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UC-SYS-07</w:t>
              <w:br/>
              <w:t>Đổi mật khẩu khi đang đăng nhập</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backend/src/auth/auth.service.ts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UC-SYS-08</w:t>
              <w:br/>
              <w:t>Chấp nhận lời mời và kích hoạt tài khoản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backend/src/tenants/tenant-invites.service.ts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lib/features/auth/</w:t>
              <w:br/>
              <w:t>test/features/auth/account_access_test.dart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UC-DIS-01</w:t>
              <w:br/>
              <w:t>Tìm và lọc tin phòng công khai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UC-DIS-02</w:t>
              <w:br/>
              <w:t>Xem chi tiết tin phòng và đánh giá công khai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UC-DIS-03</w:t>
              <w:br/>
              <w:t>Lưu và bỏ lưu phòng yêu thích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UC-DIS-04</w:t>
              <w:br/>
              <w:t>Lưu bộ lọc và xem cảnh báo tìm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backend/src/listings/saved-searches.service.ts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UC-DIS-05</w:t>
              <w:br/>
              <w:t>Tạo và cập nhật bản nháp tin cho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UC-DIS-06</w:t>
              <w:br/>
              <w:t>Gửi duyệt và ẩn tin cho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UC-DIS-07</w:t>
              <w:br/>
              <w:t>Báo cáo tin phòng không phù hợp</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backend/src/listings/listings.service.ts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UC-DIS-08</w:t>
              <w:br/>
              <w:t>Quản lý khung giờ xem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UC-DIS-09</w:t>
              <w:br/>
              <w:t>Đặt và theo dõi lịch xem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UC-DIS-10</w:t>
              <w:br/>
              <w:t>Đổi lịch hủy và xử lý lịch xem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UC-DIS-11</w:t>
              <w:br/>
              <w:t>Chuyển lịch xem thành hợp đồng và bàn giao</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backend/src/housing/housing.service.ts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UC-DIS-12</w:t>
              <w:br/>
              <w:t>Viết sửa và rút đánh giá theo hợp đồng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UC-DIS-13</w:t>
              <w:br/>
              <w:t>Chủ trọ trả lời đánh giá và gửi phản hồi thử nghiệm</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lib/features/listings/</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UC-OPT-01</w:t>
              <w:br/>
              <w:t>Xem dashboard và bản đồ phòng tương tác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backend/src/dashboard/dashboard.service.ts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UC-OPT-02</w:t>
              <w:br/>
              <w:t>Tra cứu và chọn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UC-OPT-03.1</w:t>
              <w:br/>
              <w:t>Tạo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UC-OPT-03.2</w:t>
              <w:br/>
              <w:t>Cập nhật thông tin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UC-OPT-04.1</w:t>
              <w:br/>
              <w:t>Lưu trữ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UC-OPT-04.2</w:t>
              <w:br/>
              <w:t>Khôi phục khu trọ đã lưu trữ</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UC-OPT-04.3</w:t>
              <w:br/>
              <w:t>Xóa khu trọ chưa có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backend/src/properties/properties.service.ts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UC-OPT-05</w:t>
              <w:br/>
              <w:t>Tra cứu phòng và lịch sử liên quan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UC-OPT-06.1</w:t>
              <w:br/>
              <w:t>Tạo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UC-OPT-06.2</w:t>
              <w:br/>
              <w:t>Cập nhật thông tin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UC-OPT-07.1</w:t>
              <w:br/>
              <w:t>Chuyển trạng thái phòng trống hoặc bảo trì</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UC-OPT-07.2</w:t>
              <w:br/>
              <w:t>Vô hiệu hóa hoặc khôi phục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UC-OPT-07.3</w:t>
              <w:br/>
              <w:t>Xóa phòng chưa phát sinh nghiệp vụ</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UC-OPT-08.1</w:t>
              <w:br/>
              <w:t>Quản lý tài sản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UC-OPT-08.2</w:t>
              <w:br/>
              <w:t>Theo dõi lịch kiểm tra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UC-OPT-09</w:t>
              <w:br/>
              <w:t>Quản lý phiên bản phí dịch vụ tại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backend/src/rooms/rooms.service.ts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lib/features/rooms/, lib/features/properties/, lib/features/dashboard/</w:t>
              <w:br/>
              <w:t>test/rooms_test.dart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UC-TNT-01</w:t>
              <w:br/>
              <w:t>Tra cứu hồ sơ người thuê và tổng quan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UC-TNT-02.1</w:t>
              <w:br/>
              <w:t>Tạo hồ sơ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UC-TNT-02.2</w:t>
              <w:br/>
              <w:t>Cập nhật hồ sơ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UC-TNT-02.3</w:t>
              <w:br/>
              <w:t>Vô hiệu hóa hoặc khôi phục hồ sơ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UC-TNT-02.4</w:t>
              <w:br/>
              <w:t>Xóa hồ sơ chưa có lịch sử nghiệp vụ</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UC-TNT-03</w:t>
              <w:br/>
              <w:t>Mời người thuê truy cập cổng thông tin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backend/src/tenants/tenant-invites.service.ts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UC-TNT-04</w:t>
              <w:br/>
              <w:t>Tra cứu hợp đồng và cảnh báo hết hạn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UC-TNT-05</w:t>
              <w:br/>
              <w:t>Tạo hợp đồng thuê và ghi nhận cọc ban đầu</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UC-TNT-06.1</w:t>
              <w:br/>
              <w:t>Cập nhật điều khoản hợp đồng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UC-TNT-06.2</w:t>
              <w:br/>
              <w:t>Gia hạn hợp đồng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UC-TNT-06.3</w:t>
              <w:br/>
              <w:t>Kết thúc hợp đồng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UC-TNT-07</w:t>
              <w:br/>
              <w:t>Tra cứu và ghi giao dịch tiền cọc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UC-TNT-08</w:t>
              <w:br/>
              <w:t>Xem trước và xác nhận quyết toán trả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backend/src/leases/settlements.service.ts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UC-TNT-09</w:t>
              <w:br/>
              <w:t>Ghi nhận hoàn tiền quyết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backend/src/leases/settlements.service.ts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UC-TNT-10</w:t>
              <w:br/>
              <w:t>Duyệt yêu cầu gia hạn chuyển phòng trả phòng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UC-TNT-11</w:t>
              <w:br/>
              <w:t>Thực thi yêu cầu vòng đời đã được duyệt</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UC-TNT-12.1</w:t>
              <w:br/>
              <w:t>Quản lý người ở cùng hợp đồng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UC-TNT-12.2</w:t>
              <w:br/>
              <w:t>Lập và xác nhận biên bản bàn giao</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backend/src/housing/handover.service.ts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UC-TNT-13</w:t>
              <w:br/>
              <w:t>Xuất và chia sẻ hợp đồng PDF</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backend/src/leases/leases.service.ts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lib/features/tenants/</w:t>
              <w:br/>
              <w:t>test/data/tenants_lifecycle_api_test.dart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UC-BIL-01</w:t>
              <w:br/>
              <w:t>Ghi chỉ số điện nước theo kỳ</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UC-BIL-02</w:t>
              <w:br/>
              <w:t>Xem trước và lập hóa đơn một hợp đồng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UC-BIL-03</w:t>
              <w:br/>
              <w:t>Lập hóa đơn hàng loạt và kiểm tra trước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UC-BIL-04</w:t>
              <w:br/>
              <w:t>Tra cứu hóa đơn và tuổi nợ</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UC-BIL-05</w:t>
              <w:br/>
              <w:t>Sửa hạn thanh toán hoặc ghi chú hóa đơn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UC-BIL-06</w:t>
              <w:br/>
              <w:t>Thay thế hóa đơn chưa có lịch sử thanh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UC-BIL-07</w:t>
              <w:br/>
              <w:t>Phát hành credit note hoặc debit note</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UC-BIL-08.1</w:t>
              <w:br/>
              <w:t>Hủy hóa đơn theo điều kiện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UC-BIL-08.2</w:t>
              <w:br/>
              <w:t>Xuất hoặc chia sẻ hóa đơn PDF</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UC-BIL-09</w:t>
              <w:br/>
              <w:t>Ghi nhận thanh toán trực tiếp cho hóa đơn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UC-BIL-10</w:t>
              <w:br/>
              <w:t>Tạo khoản thu và giữ số tiền chưa phân bổ</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UC-BIL-11</w:t>
              <w:br/>
              <w:t>Phân bổ khoản thu cho nhiều hóa đơn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UC-BIL-12</w:t>
              <w:br/>
              <w:t>Giải phóng phân bổ và đảo khoản thanh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UC-BIL-13</w:t>
              <w:br/>
              <w:t>Ghi nhận hoàn tiền từ khoản thu</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backend/src/billing/billing-ledger.service.ts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UC-BIL-14</w:t>
              <w:br/>
              <w:t>Duyệt hoặc từ chối chứng từ thanh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UC-BIL-15</w:t>
              <w:br/>
              <w:t>Đề xuất biểu phí theo khu phòng và kỳ hiệu lực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backend/src/billing/billing-tariffs.service.ts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UC-BIL-16</w:t>
              <w:br/>
              <w:t>Phân tích tác động và duyệt biểu phí</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backend/src/billing/billing-tariffs.service.ts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UC-BIL-17.1</w:t>
              <w:br/>
              <w:t>Cấu hình lập hóa đơn định kỳ</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backend/src/billing/billing-automation.scheduler.ts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UC-BIL-17.2</w:t>
              <w:br/>
              <w:t>Chạy trước và thực hiện đợt lập hóa đơn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backend/src/billing/billing-automation.scheduler.ts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UC-BIL-18</w:t>
              <w:br/>
              <w:t>Cấu hình nhắc nợ và theo dõi outbox</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backend/src/billing/billing-reminders.service.ts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UC-BIL-19</w:t>
              <w:br/>
              <w:t>Quản lý khoản chi vận hành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backend/src/expenses/expenses.service.ts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UC-BIL-20</w:t>
              <w:br/>
              <w:t>Xem báo cáo tháng và các chỉ số phân tích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backend/src/reports/reports.service.ts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UC-BIL-21</w:t>
              <w:br/>
              <w:t>Xuất nội dung báo cáo tháng CSV</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backend/src/reports/reports.service.ts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lib/features/billing/, lib/features/reports/, lib/features/expenses/</w:t>
              <w:br/>
              <w:t>test/features/billing/meter_reading_fields_test.dart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UC-OPS-01</w:t>
              <w:br/>
              <w:t>Tra cứu tạo và theo dõi bảo trì</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UC-OPS-02</w:t>
              <w:br/>
              <w:t>Phân công cập nhật tiến độ và SLA bảo trì</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UC-OPS-03</w:t>
              <w:br/>
              <w:t>Hoàn tất bảo trì và liên kết khoản chi</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backend/src/maintenance/maintenance.service.ts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UC-OPS-04</w:t>
              <w:br/>
              <w:t>Theo dõi việc cần xử lý và điểm đến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backend/src/operations/operations.service.ts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UC-OPS-05</w:t>
              <w:br/>
              <w:t>Quản lý quy trình chuẩn bị phòng sau trả</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backend/src/operations/turnovers.service.ts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UC-OPS-06</w:t>
              <w:br/>
              <w:t>Quản lý công việc định kỳ và checklist</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backend/src/operations/recurring.service.ts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UC-OPS-07</w:t>
              <w:br/>
              <w:t>Soạn và phát thông báo cho người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backend/src/notifications/announcements.service.ts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UC-OPS-08</w:t>
              <w:br/>
              <w:t>Tra cứu lượt gửi và gửi nhắc Zalo</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backend/src/notifications/notifications.service.ts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test/features/admin/admin_operations_release_test.dart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UC-TEN-01</w:t>
              <w:br/>
              <w:t>Xem hồ sơ và tổng quan thuê của mình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UC-TEN-02</w:t>
              <w:br/>
              <w:t>Xem hợp đồng lịch sử cọc và quyết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UC-TEN-03</w:t>
              <w:br/>
              <w:t>Xem hóa đơn và chia sẻ PDF của mình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UC-TEN-04</w:t>
              <w:br/>
              <w:t>Tải tệp và gửi chứng từ thanh toán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UC-TEN-05</w:t>
              <w:br/>
              <w:t>Thanh toán qua cổng thẻ mô phỏng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backend/src/billing/online-payments.service.ts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UC-TEN-06</w:t>
              <w:br/>
              <w:t>Gửi và phản hồi yêu cầu bảo trì</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UC-TEN-07</w:t>
              <w:br/>
              <w:t>Gửi hủy và theo dõi yêu cầu vòng đời thuê</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UC-TEN-08</w:t>
              <w:br/>
              <w:t>Xem người ở cùng và sở thích nhận thông báo</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backend/src/tenant-lifecycle/tenant-lifecycle.service.ts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test/data/tenant_lifecycle_requests_api_test.dart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UC-TEN-09</w:t>
              <w:br/>
              <w:t>Đọc xác nhận thông báo và trao đổi trong portal</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backend/src/tenant-portal/tenant-portal.service.ts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lib/features/tenant_portal/</w:t>
              <w:br/>
              <w:t>test/features/tenant_portal/tenant_p1_screens_test.dart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UC-OPS-09</w:t>
              <w:br/>
              <w:t>Tra cứu nhật ký vận hành</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backend/src/audit/audit.service.ts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lib/features/maintenance/, lib/features/operations/, lib/features/notifications/, lib/features/audit/</w:t>
              <w:br/>
              <w:t>backend/src/admin/admin-audit-query.service.spec.ts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UC-ADM-01</w:t>
              <w:br/>
              <w:t>Xem tổng quan quản trị và phân tích nền tảng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backend/src/admin/admin-overview-analytics.service.ts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UC-ADM-02</w:t>
              <w:br/>
              <w:t>Tra cứu và xem chi tiết tài khoản nền tảng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UC-ADM-03.1</w:t>
              <w:br/>
              <w:t>Tạo hoặc mời tài khoản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UC-ADM-03.2</w:t>
              <w:br/>
              <w:t>Cập nhật hồ sơ tài khoản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UC-ADM-04.1</w:t>
              <w:br/>
              <w:t>Đình chỉ tài khoản và vô hiệu phiên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UC-ADM-04.2</w:t>
              <w:br/>
              <w:t>Khôi phục tài khoản bị đình chỉ</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UC-ADM-04.3</w:t>
              <w:br/>
              <w:t>Thu hồi các phiên truy cập của tài khoản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UC-ADM-05.1</w:t>
              <w:br/>
              <w:t>Mở thông tin cá nhân nhạy cảm có kiểm soát</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UC-ADM-05.2</w:t>
              <w:br/>
              <w:t>Yêu cầu khôi phục truy cập cho tài khoản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UC-ADM-06.1</w:t>
              <w:br/>
              <w:t>Quản lý profile và quyền Admin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backend/src/admin/admin-access-review.service.ts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UC-ADM-06.2</w:t>
              <w:br/>
              <w:t>Rà soát quyền truy cập định kỳ</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backend/src/admin/admin-access-review.service.ts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UC-ADM-07</w:t>
              <w:br/>
              <w:t>Thiết lập MFA và cấp quyền step-up</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backend/src/auth/admin-mfa.service.ts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UC-ADM-08</w:t>
              <w:br/>
              <w:t>Tra cứu khu trọ và phòng toàn nền tảng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UC-ADM-09</w:t>
              <w:br/>
              <w:t>Tạo và cập nhật khu trọ thay mặt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UC-ADM-10</w:t>
              <w:br/>
              <w:t>Tìm kiếm toàn cục và định vị tài nguyên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backend/src/admin/admin-search.service.ts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UC-ADM-11</w:t>
              <w:br/>
              <w:t>Nhận việc và kiểm duyệt tin đăng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backend/src/platform/moderation-v2.service.ts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UC-ADM-12</w:t>
              <w:br/>
              <w:t>Kiểm duyệt đánh giá phản hồi và báo cáo vi phạm</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backend/src/reviews/reviews.service.ts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test/features/listings/reviews_screen_test.dart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UC-ADM-13</w:t>
              <w:br/>
              <w:t>Quản lý chính sách kháng nghị và đánh giá chất lượng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backend/src/platform/moderation-policy.service.ts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UC-ADM-14</w:t>
              <w:br/>
              <w:t>Tra cứu và xuất nhật ký quản trị</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backend/src/admin/admin-console.service.ts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UC-ADM-15</w:t>
              <w:br/>
              <w:t>Đối soát sao kê và duyệt maker checker</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backend/src/platform/finance-reconciliation.service.ts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UC-ADM-16</w:t>
              <w:br/>
              <w:t>Quản lý lịch báo cáo và tải kết quả Admin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backend/src/platform/admin-report-worker.service.ts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UC-ADM-17</w:t>
              <w:br/>
              <w:t>Quản lý feature flags và nhóm Admin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backend/src/platform/governance.service.ts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test/features/admin/admin_production_panels_test.dart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UC-ADM-18</w:t>
              <w:br/>
              <w:t>Tiếp nhận và xét duyệt xác minh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backend/src/admin/admin-verification.service.ts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UC-ADM-19</w:t>
              <w:br/>
              <w:t>Trình và xét duyệt hồ sơ khu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backend/src/admin/admin-property-review.service.ts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UC-ADM-20</w:t>
              <w:br/>
              <w:t>Quản lý danh mục gói dịch vụ</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backend/src/admin/admin-plans.service.ts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UC-ADM-21</w:t>
              <w:br/>
              <w:t>Gán gói cho chủ trọ và tra cứu lịch sử đăng ký</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backend/src/admin/admin-plans.service.ts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UC-ADM-22</w:t>
              <w:br/>
              <w:t>Hủy quyền sử dụng gói dịch vụ đang hiệu lực</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backend/src/admin/admin-plans.service.ts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w:t>
              <w:br/>
              <w:t>backend/src/admin/admin-registry.service.spec.ts</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UC-SUP-01</w:t>
              <w:br/>
              <w:t>Tạo và xử lý hồ sơ hỗ trợ nền tảng</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backend/src/support/support.service.ts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UC-SUP-02</w:t>
              <w:br/>
              <w:t>Phân công tự động SLA và escalation hỗ trợ</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backend/src/support/support-workflow.service.ts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UC-SUP-03</w:t>
              <w:br/>
              <w:t>Quản lý tệp mẫu trả lời và bộ lọc hỗ trợ</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backend/src/support/support-attachment.service.ts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UC-SUP-04</w:t>
              <w:br/>
              <w:t>Quản lý trung tâm thông báo Admin</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backend/src/support/platform-notification.service.ts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UC-SUP-05</w:t>
              <w:br/>
              <w:t>Giám sát hàng đợi sự cố và phục hồi worker</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backend/src/health/operations-queue.service.ts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r>
        <w:trPr>
          <w:cantSplit/>
        </w:trPr>
        <w:tc>
          <w:tcPr>
            <w:tcW w:type="dxa" w:w="2648"/>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UC-SUP-06</w:t>
              <w:br/>
              <w:t>Hỏi trợ lý AI theo phạm vi chủ trọ</w:t>
            </w:r>
          </w:p>
        </w:tc>
        <w:tc>
          <w:tcPr>
            <w:tcW w:type="dxa" w:w="299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backend/src/chatbot/chatbot.service.ts</w:t>
            </w:r>
          </w:p>
        </w:tc>
        <w:tc>
          <w:tcPr>
            <w:tcW w:type="dxa" w:w="3414"/>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0"/>
                <w:lang w:val="vi-VN"/>
              </w:rPr>
              <w:t>lib/features/admin/, lib/features/chatbot/</w:t>
              <w:br/>
              <w:t>test/features/chatbot/chatbot_screen_test.dart</w:t>
            </w:r>
          </w:p>
        </w:tc>
      </w:tr>
    </w:tbl>
    <w:p>
      <w:pPr>
        <w:spacing w:after="0" w:before="0" w:line="40" w:lineRule="exact"/>
      </w:pPr>
      <w:r>
        <w:rPr>
          <w:rFonts w:ascii="Times New Roman" w:hAnsi="Times New Roman" w:eastAsia="Times New Roman" w:cs="Times New Roman"/>
          <w:color w:val="000000"/>
          <w:sz w:val="4"/>
          <w:lang w:val="vi-VN"/>
        </w:rPr>
      </w:r>
    </w:p>
    <w:p>
      <w:bookmarkStart w:id="290" w:name="sec_0290"/>
      <w:pPr>
        <w:pStyle w:val="Heading1"/>
        <w:pageBreakBefore/>
      </w:pPr>
      <w:r>
        <w:rPr>
          <w:rFonts w:ascii="Times New Roman" w:hAnsi="Times New Roman" w:eastAsia="Times New Roman" w:cs="Times New Roman"/>
          <w:b/>
          <w:color w:val="000000"/>
          <w:sz w:val="32"/>
          <w:lang w:val="vi-VN"/>
        </w:rPr>
        <w:t>Phụ lục C Bằng chứng và tài nguyên chỉnh sửa</w:t>
      </w:r>
      <w:bookmarkEnd w:id="290"/>
    </w:p>
    <w:p>
      <w:pPr>
        <w:keepNext w:val="0"/>
      </w:pPr>
      <w:r>
        <w:rPr>
          <w:rFonts w:ascii="Times New Roman" w:hAnsi="Times New Roman" w:eastAsia="Times New Roman" w:cs="Times New Roman"/>
          <w:b w:val="0"/>
          <w:i w:val="0"/>
          <w:color w:val="000000"/>
          <w:sz w:val="26"/>
          <w:lang w:val="vi-VN"/>
        </w:rPr>
        <w:t>Bản Word này là kết quả đọc lại template và source, không ghi đè hai file gốc. Các sơ đồ có PNG/SVG và source DOT hoặc dữ liệu thông điệp; danh mục UC, inventory kỹ thuật lưu riêng, hash template/source và log test được lưu trong thư mục tài nguyên của báo cáo. Khi dự án thay đổi, cần chạy lại kiểm kê và kiểm thử, không chỉ sửa số trang trong Word.</w:t>
      </w:r>
    </w:p>
    <w:tbl>
      <w:tblPr>
        <w:tblW w:type="auto" w:w="0"/>
        <w:jc w:val="center"/>
        <w:tblLayout w:type="fixed"/>
        <w:tblLook w:firstColumn="1" w:firstRow="1" w:lastColumn="0" w:lastRow="0" w:noHBand="0" w:noVBand="1" w:val="04A0"/>
        <w:tblBorders>
          <w:top w:val="single" w:sz="5" w:color="000000"/>
          <w:left w:val="single" w:sz="5" w:color="000000"/>
          <w:bottom w:val="single" w:sz="5" w:color="000000"/>
          <w:right w:val="single" w:sz="5" w:color="000000"/>
          <w:insideH w:val="single" w:sz="5" w:color="000000"/>
          <w:insideV w:val="single" w:sz="5" w:color="000000"/>
        </w:tblBorders>
        <w:tblCellMar>
          <w:top w:w="80" w:type="dxa"/>
          <w:bottom w:w="80" w:type="dxa"/>
          <w:left w:w="100" w:type="dxa"/>
          <w:right w:w="100" w:type="dxa"/>
        </w:tblCellMar>
        <w:tblLayout w:type="fixed"/>
      </w:tblPr>
      <w:tblGrid>
        <w:gridCol w:w="3066"/>
        <w:gridCol w:w="5992"/>
      </w:tblGrid>
      <w:tr>
        <w:trPr>
          <w:tblHeader w:val="true"/>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Tài nguyên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color w:val="000000"/>
                <w:sz w:val="23"/>
                <w:lang w:val="vi-VN"/>
              </w:rPr>
              <w:t>Ý nghĩa</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docs/report_2026-10-28_v2/</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Nguồn dựng, danh mục, sơ đồ và log kiểm chứng của bản này.</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audit.json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131 UC và căn cứ source, được lưu riêng để đối chiếu.</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diagram-manifest.json; diagrams/</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Danh mục hình cùng PNG/SVG/DOT; sequence được dựng từ thông điệp trong report_data.py.</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artifact.md</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Quy tắc giữ mẫu V1, nguồn SHA-256 và các thay đổi hình thức có chủ đích.</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backend-tests-latest.log; backend-build-latest.log</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 kiểm thử unit backend và build vừa chạy.</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flutter-tests-latest.log; flutter-failures.json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 Flutter features/data và 12 ca lỗi quan sát được.</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ui-capture-tests.log; ui/</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51 test capture đạt và ảnh fixture Admin.</w:t>
            </w:r>
          </w:p>
        </w:tc>
      </w:tr>
      <w:tr>
        <w:trPr>
          <w:cantSplit/>
        </w:trPr>
        <w:tc>
          <w:tcPr>
            <w:tcW w:type="dxa" w:w="3066"/>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verification.json</w:t>
            </w:r>
          </w:p>
        </w:tc>
        <w:tc>
          <w:tcPr>
            <w:tcW w:type="dxa" w:w="5992"/>
            <w:vAlign w:val="top"/>
            <w:shd w:val="clear" w:fill="FFFFFF"/>
          </w:tcPr>
          <w:p>
            <w:pPr>
              <w:keepNext w:val="0"/>
              <w:spacing w:before="0" w:after="0" w:line="264" w:lineRule="auto"/>
              <w:ind w:firstLine="0"/>
              <w:jc w:val="left"/>
            </w:pPr>
            <w:r>
              <w:rPr>
                <w:rFonts w:ascii="Times New Roman" w:hAnsi="Times New Roman" w:eastAsia="Times New Roman" w:cs="Times New Roman"/>
                <w:b w:val="0"/>
                <w:color w:val="000000"/>
                <w:sz w:val="23"/>
                <w:lang w:val="vi-VN"/>
              </w:rPr>
              <w:t>Kết quả kiểm tra cấu trúc DOCX, hình, bảng trắng, mã UC và tham chiếu sau dựng.</w:t>
            </w:r>
          </w:p>
        </w:tc>
      </w:tr>
    </w:tbl>
    <w:p>
      <w:pPr>
        <w:spacing w:after="0" w:before="0" w:line="40" w:lineRule="exact"/>
      </w:pPr>
      <w:r>
        <w:rPr>
          <w:rFonts w:ascii="Times New Roman" w:hAnsi="Times New Roman" w:eastAsia="Times New Roman" w:cs="Times New Roman"/>
          <w:color w:val="000000"/>
          <w:sz w:val="4"/>
          <w:lang w:val="vi-VN"/>
        </w:rPr>
      </w:r>
    </w:p>
    <w:p>
      <w:pPr>
        <w:keepNext w:val="0"/>
      </w:pPr>
      <w:r>
        <w:rPr>
          <w:rFonts w:ascii="Times New Roman" w:hAnsi="Times New Roman" w:eastAsia="Times New Roman" w:cs="Times New Roman"/>
          <w:b w:val="0"/>
          <w:i w:val="0"/>
          <w:color w:val="000000"/>
          <w:sz w:val="26"/>
          <w:lang w:val="vi-VN"/>
        </w:rPr>
        <w:t>Thông tin còn cần người dùng xác nhận trước khi nộp: mã nhóm, họ tên/MSSV/lớp/email thành viên, giảng viên hướng dẫn và phân công thực tế. Không có chỗ nào trong báo cáo tự gán các thông tin này dựa vào tên thư mục hoặc tác giả trong metadata.</w:t>
      </w:r>
    </w:p>
    <w:sectPr w:rsidR="00025550" w:rsidRPr="00025550">
      <w:headerReference w:type="default" r:id="rId21"/>
      <w:footerReference w:type="default" r:id="rId22"/>
      <w:pgSz w:w="11906" w:h="16838"/>
      <w:pgMar w:top="1417" w:right="1134" w:bottom="1417" w:left="1701" w:header="709" w:footer="709" w:gutter="0"/>
      <w:cols w:space="720"/>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AB7DBC" w14:textId="77777777" w:rsidR="00004839" w:rsidRDefault="00004839">
      <w:pPr>
        <w:spacing w:after="0" w:line="240" w:lineRule="auto"/>
      </w:pPr>
      <w:r>
        <w:separator/>
      </w:r>
    </w:p>
  </w:endnote>
  <w:endnote w:type="continuationSeparator" w:id="0">
    <w:p w14:paraId="7A3DB03F" w14:textId="77777777" w:rsidR="00004839" w:rsidRDefault="000048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BoldMT">
    <w:altName w:val="Arial"/>
    <w:panose1 w:val="00000000000000000000"/>
    <w:charset w:val="00"/>
    <w:family w:val="roman"/>
    <w:notTrueType/>
    <w:pitch w:val="default"/>
  </w:font>
  <w:font w:name="Arial-BoldItalicMT">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84020757"/>
      <w:docPartObj>
        <w:docPartGallery w:val="Page Numbers (Bottom of Page)"/>
        <w:docPartUnique/>
      </w:docPartObj>
    </w:sdtPr>
    <w:sdtEndPr>
      <w:rPr>
        <w:noProof/>
      </w:rPr>
    </w:sdtEndPr>
    <w:sdtContent>
      <w:p w14:paraId="3C2186D6" w14:textId="6E6BBFA6" w:rsidR="00571A8B" w:rsidRDefault="00571A8B">
        <w:pPr>
          <w:pStyle w:val="Footer"/>
          <w:jc w:val="right"/>
        </w:pPr>
        <w:r>
          <w:fldChar w:fldCharType="begin"/>
        </w:r>
        <w:r>
          <w:instrText xml:space="preserve"> PAGE   \* MERGEFORMAT </w:instrText>
        </w:r>
        <w:r>
          <w:fldChar w:fldCharType="separate"/>
        </w:r>
        <w:r w:rsidR="003F1DFA">
          <w:rPr>
            <w:noProof/>
          </w:rPr>
          <w:t>21</w:t>
        </w:r>
        <w:r>
          <w:rPr>
            <w:noProof/>
          </w:rPr>
          <w:fldChar w:fldCharType="end"/>
        </w:r>
      </w:p>
    </w:sdtContent>
  </w:sdt>
  <w:p w14:paraId="38AD39F7" w14:textId="77777777" w:rsidR="00571A8B" w:rsidRDefault="00571A8B">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
      <w:rPr>
        <w:rFonts w:ascii="Times New Roman" w:hAnsi="Times New Roman" w:eastAsia="Times New Roman" w:cs="Times New Roman"/>
        <w:color w:val="000000"/>
        <w:sz w:val="22"/>
        <w:lang w:val="vi-VN"/>
      </w:rPr>
    </w:r>
    <w:fldSimple w:instr="PAG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
      <w:rPr>
        <w:rFonts w:ascii="Times New Roman" w:hAnsi="Times New Roman" w:eastAsia="Times New Roman" w:cs="Times New Roman"/>
        <w:color w:val="000000"/>
        <w:sz w:val="22"/>
        <w:lang w:val="vi-VN"/>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5531D5C" w14:textId="77777777" w:rsidR="00004839" w:rsidRDefault="00004839">
      <w:pPr>
        <w:spacing w:after="0" w:line="240" w:lineRule="auto"/>
      </w:pPr>
      <w:r>
        <w:separator/>
      </w:r>
    </w:p>
  </w:footnote>
  <w:footnote w:type="continuationSeparator" w:id="0">
    <w:p w14:paraId="0F402179" w14:textId="77777777" w:rsidR="00004839" w:rsidRDefault="000048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98A34" w14:textId="77777777" w:rsidR="00571A8B" w:rsidRDefault="00571A8B">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C6729F90"/>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rPr>
        <w:b/>
        <w:i w:val="0"/>
        <w:lang w:val="vi-VN"/>
      </w:rPr>
    </w:lvl>
    <w:lvl w:ilvl="2">
      <w:start w:val="1"/>
      <w:numFmt w:val="decimal"/>
      <w:pStyle w:val="Heading3"/>
      <w:lvlText w:val="%1.%2.%3"/>
      <w:legacy w:legacy="1" w:legacySpace="144" w:legacyIndent="0"/>
      <w:lvlJc w:val="left"/>
      <w:rPr>
        <w:rFonts w:ascii="Times New Roman" w:hAnsi="Times New Roman" w:cs="Times New Roman" w:hint="default"/>
        <w:b/>
        <w:bCs/>
        <w:i/>
        <w:iCs w:val="0"/>
        <w:sz w:val="26"/>
        <w:szCs w:val="26"/>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1818F4"/>
    <w:multiLevelType w:val="hybridMultilevel"/>
    <w:tmpl w:val="5120BE60"/>
    <w:lvl w:ilvl="0" w:tplc="979EFB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E0146A"/>
    <w:multiLevelType w:val="hybridMultilevel"/>
    <w:tmpl w:val="7D28D726"/>
    <w:lvl w:ilvl="0" w:tplc="CF7415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039D4"/>
    <w:multiLevelType w:val="hybridMultilevel"/>
    <w:tmpl w:val="40DA5E00"/>
    <w:lvl w:ilvl="0" w:tplc="EC6C91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A174DEA"/>
    <w:multiLevelType w:val="hybridMultilevel"/>
    <w:tmpl w:val="C414BCC2"/>
    <w:lvl w:ilvl="0" w:tplc="E50ED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DA11C41"/>
    <w:multiLevelType w:val="hybridMultilevel"/>
    <w:tmpl w:val="37A06334"/>
    <w:lvl w:ilvl="0" w:tplc="D12C2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8A2FDA"/>
    <w:multiLevelType w:val="hybridMultilevel"/>
    <w:tmpl w:val="AC62DBD2"/>
    <w:lvl w:ilvl="0" w:tplc="77AA10D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14947FF"/>
    <w:multiLevelType w:val="hybridMultilevel"/>
    <w:tmpl w:val="FFE0DBA0"/>
    <w:lvl w:ilvl="0" w:tplc="2A7888F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383357E"/>
    <w:multiLevelType w:val="hybridMultilevel"/>
    <w:tmpl w:val="C8F626E4"/>
    <w:lvl w:ilvl="0" w:tplc="86CA7D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5A3045"/>
    <w:multiLevelType w:val="hybridMultilevel"/>
    <w:tmpl w:val="8B966D06"/>
    <w:lvl w:ilvl="0" w:tplc="E09A12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04D55C5"/>
    <w:multiLevelType w:val="hybridMultilevel"/>
    <w:tmpl w:val="4A8E9990"/>
    <w:lvl w:ilvl="0" w:tplc="BBC87A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3DA2709"/>
    <w:multiLevelType w:val="hybridMultilevel"/>
    <w:tmpl w:val="4380FA6A"/>
    <w:lvl w:ilvl="0" w:tplc="FE7C70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4266FEB"/>
    <w:multiLevelType w:val="hybridMultilevel"/>
    <w:tmpl w:val="8FA4E9D2"/>
    <w:lvl w:ilvl="0" w:tplc="EE7800F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84C1BC2"/>
    <w:multiLevelType w:val="multilevel"/>
    <w:tmpl w:val="978EAD7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4" w15:restartNumberingAfterBreak="0">
    <w:nsid w:val="29C817B2"/>
    <w:multiLevelType w:val="hybridMultilevel"/>
    <w:tmpl w:val="B02E8412"/>
    <w:lvl w:ilvl="0" w:tplc="35BA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A0075B1"/>
    <w:multiLevelType w:val="hybridMultilevel"/>
    <w:tmpl w:val="CA6C392A"/>
    <w:lvl w:ilvl="0" w:tplc="CA0CDD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AF95AC3"/>
    <w:multiLevelType w:val="hybridMultilevel"/>
    <w:tmpl w:val="9BBAB0E8"/>
    <w:lvl w:ilvl="0" w:tplc="B87E3F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B397159"/>
    <w:multiLevelType w:val="hybridMultilevel"/>
    <w:tmpl w:val="AD809DF0"/>
    <w:lvl w:ilvl="0" w:tplc="A10A9A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301A0187"/>
    <w:multiLevelType w:val="hybridMultilevel"/>
    <w:tmpl w:val="C5D289CC"/>
    <w:lvl w:ilvl="0" w:tplc="67409B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12A6323"/>
    <w:multiLevelType w:val="hybridMultilevel"/>
    <w:tmpl w:val="03BCAB1C"/>
    <w:lvl w:ilvl="0" w:tplc="BD60B8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2BF0EF9"/>
    <w:multiLevelType w:val="hybridMultilevel"/>
    <w:tmpl w:val="C52CA2D2"/>
    <w:lvl w:ilvl="0" w:tplc="650CD3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4EB4947"/>
    <w:multiLevelType w:val="hybridMultilevel"/>
    <w:tmpl w:val="B35EB894"/>
    <w:lvl w:ilvl="0" w:tplc="934AFA9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370B6542"/>
    <w:multiLevelType w:val="multilevel"/>
    <w:tmpl w:val="1A0824B4"/>
    <w:lvl w:ilvl="0">
      <w:start w:val="1"/>
      <w:numFmt w:val="decimal"/>
      <w:lvlText w:val="%1."/>
      <w:lvlJc w:val="left"/>
      <w:pPr>
        <w:ind w:left="1080" w:hanging="360"/>
      </w:pPr>
      <w:rPr>
        <w:rFonts w:hint="default"/>
      </w:rPr>
    </w:lvl>
    <w:lvl w:ilvl="1">
      <w:start w:val="7"/>
      <w:numFmt w:val="decimal"/>
      <w:isLgl/>
      <w:lvlText w:val="%1.%2"/>
      <w:lvlJc w:val="left"/>
      <w:pPr>
        <w:ind w:left="42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3" w15:restartNumberingAfterBreak="0">
    <w:nsid w:val="3DF23DCA"/>
    <w:multiLevelType w:val="hybridMultilevel"/>
    <w:tmpl w:val="E9F2A6AE"/>
    <w:lvl w:ilvl="0" w:tplc="6AC22D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4842EF9"/>
    <w:multiLevelType w:val="multilevel"/>
    <w:tmpl w:val="3BBC036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5" w15:restartNumberingAfterBreak="0">
    <w:nsid w:val="4B107048"/>
    <w:multiLevelType w:val="hybridMultilevel"/>
    <w:tmpl w:val="FE6C03AA"/>
    <w:lvl w:ilvl="0" w:tplc="A85A0B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B4F54F4"/>
    <w:multiLevelType w:val="hybridMultilevel"/>
    <w:tmpl w:val="3A589168"/>
    <w:lvl w:ilvl="0" w:tplc="7F6CE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EB1868"/>
    <w:multiLevelType w:val="hybridMultilevel"/>
    <w:tmpl w:val="E1A86C8A"/>
    <w:lvl w:ilvl="0" w:tplc="FE3E25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1C65400"/>
    <w:multiLevelType w:val="hybridMultilevel"/>
    <w:tmpl w:val="D94AA492"/>
    <w:lvl w:ilvl="0" w:tplc="4A1A3C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8E8091C"/>
    <w:multiLevelType w:val="hybridMultilevel"/>
    <w:tmpl w:val="3328F8C2"/>
    <w:lvl w:ilvl="0" w:tplc="0BA060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AFA6B4C"/>
    <w:multiLevelType w:val="multilevel"/>
    <w:tmpl w:val="938267AE"/>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1" w15:restartNumberingAfterBreak="0">
    <w:nsid w:val="5BB57952"/>
    <w:multiLevelType w:val="hybridMultilevel"/>
    <w:tmpl w:val="5BAEBF80"/>
    <w:lvl w:ilvl="0" w:tplc="165C4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D9B5519"/>
    <w:multiLevelType w:val="hybridMultilevel"/>
    <w:tmpl w:val="C43CD7F2"/>
    <w:lvl w:ilvl="0" w:tplc="337A56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E15259D"/>
    <w:multiLevelType w:val="hybridMultilevel"/>
    <w:tmpl w:val="1B3E6A2A"/>
    <w:lvl w:ilvl="0" w:tplc="082AA7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F201C67"/>
    <w:multiLevelType w:val="hybridMultilevel"/>
    <w:tmpl w:val="083AD5D0"/>
    <w:lvl w:ilvl="0" w:tplc="BABC40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1D5B2F"/>
    <w:multiLevelType w:val="multilevel"/>
    <w:tmpl w:val="611D5B2F"/>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18276DA"/>
    <w:multiLevelType w:val="hybridMultilevel"/>
    <w:tmpl w:val="95BE2146"/>
    <w:lvl w:ilvl="0" w:tplc="E21292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5362150"/>
    <w:multiLevelType w:val="multilevel"/>
    <w:tmpl w:val="3BB4D294"/>
    <w:lvl w:ilvl="0">
      <w:start w:val="1"/>
      <w:numFmt w:val="decimal"/>
      <w:lvlText w:val="%1."/>
      <w:lvlJc w:val="left"/>
      <w:pPr>
        <w:ind w:left="1080" w:hanging="360"/>
      </w:pPr>
      <w:rPr>
        <w:rFonts w:hint="default"/>
      </w:rPr>
    </w:lvl>
    <w:lvl w:ilvl="1">
      <w:start w:val="9"/>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8" w15:restartNumberingAfterBreak="0">
    <w:nsid w:val="65D26F0B"/>
    <w:multiLevelType w:val="hybridMultilevel"/>
    <w:tmpl w:val="B296CDE8"/>
    <w:lvl w:ilvl="0" w:tplc="D4485C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9A24463"/>
    <w:multiLevelType w:val="hybridMultilevel"/>
    <w:tmpl w:val="3CEC8938"/>
    <w:lvl w:ilvl="0" w:tplc="20301BB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FE79CE"/>
    <w:multiLevelType w:val="hybridMultilevel"/>
    <w:tmpl w:val="8676CA7A"/>
    <w:lvl w:ilvl="0" w:tplc="1F3476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6A131C7A"/>
    <w:multiLevelType w:val="hybridMultilevel"/>
    <w:tmpl w:val="6BA28338"/>
    <w:lvl w:ilvl="0" w:tplc="7062012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6AEC228D"/>
    <w:multiLevelType w:val="hybridMultilevel"/>
    <w:tmpl w:val="363AB52E"/>
    <w:lvl w:ilvl="0" w:tplc="E1647D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0552A89"/>
    <w:multiLevelType w:val="multilevel"/>
    <w:tmpl w:val="4DBEE144"/>
    <w:lvl w:ilvl="0">
      <w:start w:val="1"/>
      <w:numFmt w:val="decimal"/>
      <w:lvlText w:val="%1."/>
      <w:lvlJc w:val="left"/>
      <w:pPr>
        <w:ind w:left="1080" w:hanging="360"/>
      </w:pPr>
      <w:rPr>
        <w:rFonts w:hint="default"/>
      </w:rPr>
    </w:lvl>
    <w:lvl w:ilvl="1">
      <w:start w:val="4"/>
      <w:numFmt w:val="decimal"/>
      <w:isLgl/>
      <w:lvlText w:val="%1.%2"/>
      <w:lvlJc w:val="left"/>
      <w:pPr>
        <w:ind w:left="1344" w:hanging="624"/>
      </w:pPr>
      <w:rPr>
        <w:rFonts w:hint="default"/>
      </w:rPr>
    </w:lvl>
    <w:lvl w:ilvl="2">
      <w:start w:val="8"/>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2101889"/>
    <w:multiLevelType w:val="hybridMultilevel"/>
    <w:tmpl w:val="70C846F2"/>
    <w:lvl w:ilvl="0" w:tplc="CAC462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3386969"/>
    <w:multiLevelType w:val="hybridMultilevel"/>
    <w:tmpl w:val="43F0DD16"/>
    <w:lvl w:ilvl="0" w:tplc="2FBA69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3A12E4E"/>
    <w:multiLevelType w:val="hybridMultilevel"/>
    <w:tmpl w:val="E8104BE4"/>
    <w:lvl w:ilvl="0" w:tplc="15D4C79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459558E"/>
    <w:multiLevelType w:val="hybridMultilevel"/>
    <w:tmpl w:val="07F23FA2"/>
    <w:lvl w:ilvl="0" w:tplc="7BDE86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48F56BA"/>
    <w:multiLevelType w:val="hybridMultilevel"/>
    <w:tmpl w:val="CDAA9F26"/>
    <w:lvl w:ilvl="0" w:tplc="BE7ACE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7DA751D8"/>
    <w:multiLevelType w:val="hybridMultilevel"/>
    <w:tmpl w:val="391C4526"/>
    <w:lvl w:ilvl="0" w:tplc="63FE8F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5"/>
  </w:num>
  <w:num w:numId="3">
    <w:abstractNumId w:val="32"/>
  </w:num>
  <w:num w:numId="4">
    <w:abstractNumId w:val="9"/>
  </w:num>
  <w:num w:numId="5">
    <w:abstractNumId w:val="33"/>
  </w:num>
  <w:num w:numId="6">
    <w:abstractNumId w:val="16"/>
  </w:num>
  <w:num w:numId="7">
    <w:abstractNumId w:val="14"/>
  </w:num>
  <w:num w:numId="8">
    <w:abstractNumId w:val="23"/>
  </w:num>
  <w:num w:numId="9">
    <w:abstractNumId w:val="31"/>
  </w:num>
  <w:num w:numId="10">
    <w:abstractNumId w:val="24"/>
  </w:num>
  <w:num w:numId="11">
    <w:abstractNumId w:val="45"/>
  </w:num>
  <w:num w:numId="12">
    <w:abstractNumId w:val="2"/>
  </w:num>
  <w:num w:numId="13">
    <w:abstractNumId w:val="48"/>
  </w:num>
  <w:num w:numId="14">
    <w:abstractNumId w:val="28"/>
  </w:num>
  <w:num w:numId="15">
    <w:abstractNumId w:val="11"/>
  </w:num>
  <w:num w:numId="16">
    <w:abstractNumId w:val="30"/>
  </w:num>
  <w:num w:numId="17">
    <w:abstractNumId w:val="37"/>
  </w:num>
  <w:num w:numId="18">
    <w:abstractNumId w:val="26"/>
  </w:num>
  <w:num w:numId="19">
    <w:abstractNumId w:val="5"/>
  </w:num>
  <w:num w:numId="20">
    <w:abstractNumId w:val="27"/>
  </w:num>
  <w:num w:numId="21">
    <w:abstractNumId w:val="43"/>
  </w:num>
  <w:num w:numId="22">
    <w:abstractNumId w:val="46"/>
  </w:num>
  <w:num w:numId="23">
    <w:abstractNumId w:val="25"/>
  </w:num>
  <w:num w:numId="24">
    <w:abstractNumId w:val="20"/>
  </w:num>
  <w:num w:numId="25">
    <w:abstractNumId w:val="44"/>
  </w:num>
  <w:num w:numId="26">
    <w:abstractNumId w:val="22"/>
  </w:num>
  <w:num w:numId="27">
    <w:abstractNumId w:val="10"/>
  </w:num>
  <w:num w:numId="28">
    <w:abstractNumId w:val="36"/>
  </w:num>
  <w:num w:numId="29">
    <w:abstractNumId w:val="41"/>
  </w:num>
  <w:num w:numId="30">
    <w:abstractNumId w:val="1"/>
  </w:num>
  <w:num w:numId="31">
    <w:abstractNumId w:val="13"/>
  </w:num>
  <w:num w:numId="32">
    <w:abstractNumId w:val="12"/>
  </w:num>
  <w:num w:numId="33">
    <w:abstractNumId w:val="17"/>
  </w:num>
  <w:num w:numId="34">
    <w:abstractNumId w:val="19"/>
  </w:num>
  <w:num w:numId="35">
    <w:abstractNumId w:val="42"/>
  </w:num>
  <w:num w:numId="36">
    <w:abstractNumId w:val="18"/>
  </w:num>
  <w:num w:numId="37">
    <w:abstractNumId w:val="39"/>
  </w:num>
  <w:num w:numId="38">
    <w:abstractNumId w:val="47"/>
  </w:num>
  <w:num w:numId="39">
    <w:abstractNumId w:val="29"/>
  </w:num>
  <w:num w:numId="40">
    <w:abstractNumId w:val="38"/>
  </w:num>
  <w:num w:numId="41">
    <w:abstractNumId w:val="49"/>
  </w:num>
  <w:num w:numId="42">
    <w:abstractNumId w:val="15"/>
  </w:num>
  <w:num w:numId="43">
    <w:abstractNumId w:val="34"/>
  </w:num>
  <w:num w:numId="44">
    <w:abstractNumId w:val="7"/>
  </w:num>
  <w:num w:numId="45">
    <w:abstractNumId w:val="21"/>
  </w:num>
  <w:num w:numId="46">
    <w:abstractNumId w:val="8"/>
  </w:num>
  <w:num w:numId="47">
    <w:abstractNumId w:val="4"/>
  </w:num>
  <w:num w:numId="48">
    <w:abstractNumId w:val="6"/>
  </w:num>
  <w:num w:numId="49">
    <w:abstractNumId w:val="40"/>
  </w:num>
  <w:num w:numId="50">
    <w:abstractNumId w:val="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842"/>
    <w:rsid w:val="00004250"/>
    <w:rsid w:val="00004839"/>
    <w:rsid w:val="0001206F"/>
    <w:rsid w:val="00023F79"/>
    <w:rsid w:val="00025550"/>
    <w:rsid w:val="00042238"/>
    <w:rsid w:val="000445BC"/>
    <w:rsid w:val="00045C1E"/>
    <w:rsid w:val="00074B06"/>
    <w:rsid w:val="000B1D1C"/>
    <w:rsid w:val="000B31A7"/>
    <w:rsid w:val="000C7FA5"/>
    <w:rsid w:val="000D0E94"/>
    <w:rsid w:val="000D10D6"/>
    <w:rsid w:val="000D548E"/>
    <w:rsid w:val="000E497E"/>
    <w:rsid w:val="000F2622"/>
    <w:rsid w:val="000F6DAB"/>
    <w:rsid w:val="00100402"/>
    <w:rsid w:val="00100C62"/>
    <w:rsid w:val="00136DFC"/>
    <w:rsid w:val="001415B2"/>
    <w:rsid w:val="001417B2"/>
    <w:rsid w:val="00143450"/>
    <w:rsid w:val="001448EB"/>
    <w:rsid w:val="00146DE9"/>
    <w:rsid w:val="00172B90"/>
    <w:rsid w:val="00181343"/>
    <w:rsid w:val="00181618"/>
    <w:rsid w:val="001823DD"/>
    <w:rsid w:val="0018329B"/>
    <w:rsid w:val="00185BB8"/>
    <w:rsid w:val="00193AD9"/>
    <w:rsid w:val="0019430F"/>
    <w:rsid w:val="00197188"/>
    <w:rsid w:val="00197A92"/>
    <w:rsid w:val="001A7705"/>
    <w:rsid w:val="001E2E39"/>
    <w:rsid w:val="001E4AE2"/>
    <w:rsid w:val="001F3842"/>
    <w:rsid w:val="00207C93"/>
    <w:rsid w:val="002154AE"/>
    <w:rsid w:val="002222CE"/>
    <w:rsid w:val="00243482"/>
    <w:rsid w:val="00247F7D"/>
    <w:rsid w:val="00254968"/>
    <w:rsid w:val="002609B4"/>
    <w:rsid w:val="002651DB"/>
    <w:rsid w:val="00266B87"/>
    <w:rsid w:val="00277E03"/>
    <w:rsid w:val="002915FF"/>
    <w:rsid w:val="002930D5"/>
    <w:rsid w:val="002963A8"/>
    <w:rsid w:val="0029658A"/>
    <w:rsid w:val="002A3DB5"/>
    <w:rsid w:val="002B6EDE"/>
    <w:rsid w:val="002F670A"/>
    <w:rsid w:val="003333A3"/>
    <w:rsid w:val="00341A73"/>
    <w:rsid w:val="00367CA7"/>
    <w:rsid w:val="0038237D"/>
    <w:rsid w:val="003B40B5"/>
    <w:rsid w:val="003E1696"/>
    <w:rsid w:val="003E5996"/>
    <w:rsid w:val="003F0E2D"/>
    <w:rsid w:val="003F1DFA"/>
    <w:rsid w:val="003F3BA3"/>
    <w:rsid w:val="003F7148"/>
    <w:rsid w:val="00410F61"/>
    <w:rsid w:val="00426662"/>
    <w:rsid w:val="00451A10"/>
    <w:rsid w:val="00461BF0"/>
    <w:rsid w:val="00477A75"/>
    <w:rsid w:val="004C5088"/>
    <w:rsid w:val="004D1AAE"/>
    <w:rsid w:val="004E3440"/>
    <w:rsid w:val="004F3A7E"/>
    <w:rsid w:val="004F41E8"/>
    <w:rsid w:val="00500E55"/>
    <w:rsid w:val="005038FA"/>
    <w:rsid w:val="00506EF0"/>
    <w:rsid w:val="00512003"/>
    <w:rsid w:val="005247D9"/>
    <w:rsid w:val="00552133"/>
    <w:rsid w:val="00571A8B"/>
    <w:rsid w:val="00573720"/>
    <w:rsid w:val="00591FB4"/>
    <w:rsid w:val="005923E4"/>
    <w:rsid w:val="005B66B5"/>
    <w:rsid w:val="005D0FD8"/>
    <w:rsid w:val="005D44EC"/>
    <w:rsid w:val="005D4964"/>
    <w:rsid w:val="005D4C69"/>
    <w:rsid w:val="005E14D4"/>
    <w:rsid w:val="00613817"/>
    <w:rsid w:val="00620DEB"/>
    <w:rsid w:val="00623358"/>
    <w:rsid w:val="00630657"/>
    <w:rsid w:val="00643766"/>
    <w:rsid w:val="00674F25"/>
    <w:rsid w:val="00681AEF"/>
    <w:rsid w:val="00685481"/>
    <w:rsid w:val="006A1215"/>
    <w:rsid w:val="006B2179"/>
    <w:rsid w:val="006D7993"/>
    <w:rsid w:val="006E5AF7"/>
    <w:rsid w:val="006F38B7"/>
    <w:rsid w:val="006F5BD1"/>
    <w:rsid w:val="006F640D"/>
    <w:rsid w:val="006F7A94"/>
    <w:rsid w:val="00705D70"/>
    <w:rsid w:val="0070703E"/>
    <w:rsid w:val="0071060A"/>
    <w:rsid w:val="007250AE"/>
    <w:rsid w:val="00726C81"/>
    <w:rsid w:val="00731D04"/>
    <w:rsid w:val="00737916"/>
    <w:rsid w:val="007603AF"/>
    <w:rsid w:val="0076168B"/>
    <w:rsid w:val="007629CD"/>
    <w:rsid w:val="007703B9"/>
    <w:rsid w:val="00772350"/>
    <w:rsid w:val="00777453"/>
    <w:rsid w:val="00786CD0"/>
    <w:rsid w:val="007B1149"/>
    <w:rsid w:val="007B20AA"/>
    <w:rsid w:val="007B4673"/>
    <w:rsid w:val="007C0DEF"/>
    <w:rsid w:val="007D70E5"/>
    <w:rsid w:val="007E3485"/>
    <w:rsid w:val="007E50CE"/>
    <w:rsid w:val="007F578B"/>
    <w:rsid w:val="008063D0"/>
    <w:rsid w:val="008164EA"/>
    <w:rsid w:val="00820C56"/>
    <w:rsid w:val="00826E7B"/>
    <w:rsid w:val="0082750F"/>
    <w:rsid w:val="008330A7"/>
    <w:rsid w:val="008734FC"/>
    <w:rsid w:val="00877137"/>
    <w:rsid w:val="00884BA3"/>
    <w:rsid w:val="00886094"/>
    <w:rsid w:val="00886997"/>
    <w:rsid w:val="008A3EE6"/>
    <w:rsid w:val="008B0F36"/>
    <w:rsid w:val="008B4050"/>
    <w:rsid w:val="008B503A"/>
    <w:rsid w:val="008B7FAC"/>
    <w:rsid w:val="008C14A8"/>
    <w:rsid w:val="008C1628"/>
    <w:rsid w:val="008C2A61"/>
    <w:rsid w:val="008C4FA4"/>
    <w:rsid w:val="008E12E0"/>
    <w:rsid w:val="008F3EEF"/>
    <w:rsid w:val="009342E8"/>
    <w:rsid w:val="00952F5C"/>
    <w:rsid w:val="009568D1"/>
    <w:rsid w:val="009571E3"/>
    <w:rsid w:val="00957951"/>
    <w:rsid w:val="0097587D"/>
    <w:rsid w:val="00994F27"/>
    <w:rsid w:val="009A1330"/>
    <w:rsid w:val="009A500E"/>
    <w:rsid w:val="009C2956"/>
    <w:rsid w:val="009C3A96"/>
    <w:rsid w:val="009D0005"/>
    <w:rsid w:val="009D5685"/>
    <w:rsid w:val="009D6608"/>
    <w:rsid w:val="00A03942"/>
    <w:rsid w:val="00A16FDE"/>
    <w:rsid w:val="00A23806"/>
    <w:rsid w:val="00A26915"/>
    <w:rsid w:val="00A314E8"/>
    <w:rsid w:val="00A331CD"/>
    <w:rsid w:val="00A334B2"/>
    <w:rsid w:val="00A3469A"/>
    <w:rsid w:val="00A34EAA"/>
    <w:rsid w:val="00A37228"/>
    <w:rsid w:val="00A606D3"/>
    <w:rsid w:val="00A774D4"/>
    <w:rsid w:val="00AA1A94"/>
    <w:rsid w:val="00AC5105"/>
    <w:rsid w:val="00AC63B9"/>
    <w:rsid w:val="00AC72E0"/>
    <w:rsid w:val="00AF15C2"/>
    <w:rsid w:val="00B05687"/>
    <w:rsid w:val="00B15F34"/>
    <w:rsid w:val="00B2751B"/>
    <w:rsid w:val="00B45636"/>
    <w:rsid w:val="00B457D4"/>
    <w:rsid w:val="00B50C96"/>
    <w:rsid w:val="00B5513F"/>
    <w:rsid w:val="00B708B2"/>
    <w:rsid w:val="00B84DE7"/>
    <w:rsid w:val="00B91824"/>
    <w:rsid w:val="00B91A08"/>
    <w:rsid w:val="00B93C9D"/>
    <w:rsid w:val="00BA4136"/>
    <w:rsid w:val="00BD172C"/>
    <w:rsid w:val="00BE4772"/>
    <w:rsid w:val="00BF0705"/>
    <w:rsid w:val="00BF57C0"/>
    <w:rsid w:val="00BF796B"/>
    <w:rsid w:val="00C1422A"/>
    <w:rsid w:val="00C24C03"/>
    <w:rsid w:val="00C66FB5"/>
    <w:rsid w:val="00C72964"/>
    <w:rsid w:val="00C7390A"/>
    <w:rsid w:val="00C92450"/>
    <w:rsid w:val="00C935DF"/>
    <w:rsid w:val="00CA2DF6"/>
    <w:rsid w:val="00CB2D80"/>
    <w:rsid w:val="00CC1B80"/>
    <w:rsid w:val="00CC71F3"/>
    <w:rsid w:val="00CD0508"/>
    <w:rsid w:val="00CD2E43"/>
    <w:rsid w:val="00CE1A1A"/>
    <w:rsid w:val="00CE1C84"/>
    <w:rsid w:val="00CE5B8C"/>
    <w:rsid w:val="00D00D1B"/>
    <w:rsid w:val="00D026D4"/>
    <w:rsid w:val="00D04EF2"/>
    <w:rsid w:val="00D10BC4"/>
    <w:rsid w:val="00D21245"/>
    <w:rsid w:val="00D21C8B"/>
    <w:rsid w:val="00D236A4"/>
    <w:rsid w:val="00D36417"/>
    <w:rsid w:val="00D42729"/>
    <w:rsid w:val="00D95C92"/>
    <w:rsid w:val="00DA24FB"/>
    <w:rsid w:val="00DA5202"/>
    <w:rsid w:val="00DA7832"/>
    <w:rsid w:val="00DC5FB4"/>
    <w:rsid w:val="00DC63A2"/>
    <w:rsid w:val="00DE365D"/>
    <w:rsid w:val="00DE7685"/>
    <w:rsid w:val="00DE7B1A"/>
    <w:rsid w:val="00DF0909"/>
    <w:rsid w:val="00DF79B6"/>
    <w:rsid w:val="00E025CB"/>
    <w:rsid w:val="00E14581"/>
    <w:rsid w:val="00E16C0C"/>
    <w:rsid w:val="00E3536D"/>
    <w:rsid w:val="00E35D68"/>
    <w:rsid w:val="00E47A35"/>
    <w:rsid w:val="00E55747"/>
    <w:rsid w:val="00E62A62"/>
    <w:rsid w:val="00E666C0"/>
    <w:rsid w:val="00E80A48"/>
    <w:rsid w:val="00E8194B"/>
    <w:rsid w:val="00E84D03"/>
    <w:rsid w:val="00EA6992"/>
    <w:rsid w:val="00EB11E3"/>
    <w:rsid w:val="00EC31CE"/>
    <w:rsid w:val="00EC781E"/>
    <w:rsid w:val="00ED47AF"/>
    <w:rsid w:val="00F0562E"/>
    <w:rsid w:val="00F10213"/>
    <w:rsid w:val="00F16B11"/>
    <w:rsid w:val="00F2651E"/>
    <w:rsid w:val="00F34966"/>
    <w:rsid w:val="00F369AF"/>
    <w:rsid w:val="00F70C9A"/>
    <w:rsid w:val="00F7176B"/>
    <w:rsid w:val="00F92622"/>
    <w:rsid w:val="00FC0CBD"/>
    <w:rsid w:val="00FC1801"/>
    <w:rsid w:val="00FC397D"/>
    <w:rsid w:val="00FF675E"/>
    <w:rsid w:val="00FF68F5"/>
    <w:rsid w:val="080F3CE4"/>
    <w:rsid w:val="099D7597"/>
    <w:rsid w:val="0A917FD0"/>
    <w:rsid w:val="22B79CA4"/>
    <w:rsid w:val="270EE601"/>
    <w:rsid w:val="300DBAD9"/>
    <w:rsid w:val="3D6A6C1F"/>
    <w:rsid w:val="469B0DAD"/>
    <w:rsid w:val="4B6F98DA"/>
    <w:rsid w:val="530608AD"/>
    <w:rsid w:val="53606858"/>
    <w:rsid w:val="54A1679E"/>
    <w:rsid w:val="5DB74592"/>
    <w:rsid w:val="695FC0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54A3"/>
  <w15:chartTrackingRefBased/>
  <w15:docId w15:val="{D0CB2DDE-F0B9-455A-A1AB-B29E7950F93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0C9A"/>
    <w:pPr>
      <w:spacing w:after="120" w:line="312" w:lineRule="auto"/>
      <w:ind w:firstLine="360"/>
      <w:jc w:val="both"/>
    </w:pPr>
    <w:rPr>
      <w:rFonts w:ascii="Times New Roman" w:hAnsi="Times New Roman"/>
      <w:color w:val="000000"/>
      <w:sz w:val="26"/>
    </w:rPr>
  </w:style>
  <w:style w:type="paragraph" w:styleId="Heading1">
    <w:name w:val="heading 1"/>
    <w:basedOn w:val="Normal"/>
    <w:next w:val="Normal"/>
    <w:link w:val="Heading1Char"/>
    <w:uiPriority w:val="9"/>
    <w:qFormat/>
    <w:rsid w:val="001F3842"/>
    <w:pPr>
      <w:keepNext/>
      <w:keepLines/>
      <w:spacing w:before="280" w:after="160" w:line="264" w:lineRule="auto"/>
      <w:ind w:left="0" w:firstLine="0"/>
      <w:jc w:val="left"/>
      <w:outlineLvl w:val="0"/>
    </w:pPr>
    <w:rPr>
      <w:rFonts w:eastAsia="Times New Roman" w:cs="Times New Roman" w:ascii="Times New Roman" w:hAnsi="Times New Roman"/>
      <w:b/>
      <w:bCs/>
      <w:iCs/>
      <w:color w:val="000000"/>
      <w:kern w:val="28"/>
      <w:sz w:val="32"/>
      <w:szCs w:val="28"/>
    </w:rPr>
  </w:style>
  <w:style w:type="paragraph" w:styleId="Heading2">
    <w:name w:val="heading 2"/>
    <w:basedOn w:val="Normal"/>
    <w:next w:val="Normal"/>
    <w:link w:val="Heading2Char"/>
    <w:autoRedefine/>
    <w:rsid w:val="00F70C9A"/>
    <w:pPr>
      <w:keepNext/>
      <w:keepLines/>
      <w:spacing w:before="280" w:after="160" w:line="264" w:lineRule="auto"/>
      <w:ind w:left="0" w:firstLine="0"/>
      <w:jc w:val="left"/>
      <w:outlineLvl w:val="1"/>
    </w:pPr>
    <w:rPr>
      <w:rFonts w:eastAsia="Times New Roman" w:cs="Times New Roman" w:ascii="Times New Roman" w:hAnsi="Times New Roman"/>
      <w:b/>
      <w:bCs/>
      <w:iCs/>
      <w:color w:val="000000"/>
      <w:sz w:val="28"/>
      <w:szCs w:val="26"/>
    </w:rPr>
  </w:style>
  <w:style w:type="paragraph" w:styleId="Heading3">
    <w:name w:val="heading 3"/>
    <w:basedOn w:val="Normal"/>
    <w:next w:val="Normal"/>
    <w:link w:val="Heading3Char"/>
    <w:qFormat/>
    <w:rsid w:val="001F3842"/>
    <w:pPr>
      <w:keepNext/>
      <w:spacing w:before="200" w:after="160" w:line="264" w:lineRule="auto"/>
      <w:ind w:left="0" w:firstLine="0"/>
      <w:jc w:val="left"/>
      <w:outlineLvl w:val="2"/>
    </w:pPr>
    <w:rPr>
      <w:rFonts w:eastAsia="Times New Roman" w:cs="Times New Roman" w:ascii="Times New Roman" w:hAnsi="Times New Roman"/>
      <w:b/>
      <w:bCs/>
      <w:iCs/>
      <w:color w:val="000000"/>
      <w:sz w:val="26"/>
      <w:szCs w:val="26"/>
    </w:rPr>
  </w:style>
  <w:style w:type="paragraph" w:styleId="Heading4">
    <w:name w:val="heading 4"/>
    <w:basedOn w:val="Normal"/>
    <w:next w:val="Normal"/>
    <w:link w:val="Heading4Char"/>
    <w:qFormat/>
    <w:rsid w:val="001F3842"/>
    <w:pPr>
      <w:keepNext/>
      <w:spacing w:before="200" w:after="160" w:line="264" w:lineRule="auto"/>
      <w:ind w:left="0" w:firstLine="0"/>
      <w:jc w:val="left"/>
      <w:outlineLvl w:val="3"/>
    </w:pPr>
    <w:rPr>
      <w:rFonts w:eastAsia="Times New Roman" w:cs="Times New Roman" w:ascii="Times New Roman" w:hAnsi="Times New Roman"/>
      <w:b/>
      <w:bCs/>
      <w:i/>
      <w:iCs/>
      <w:color w:val="000000"/>
      <w:sz w:val="24"/>
      <w:szCs w:val="26"/>
    </w:rPr>
  </w:style>
  <w:style w:type="paragraph" w:styleId="Heading5">
    <w:name w:val="heading 5"/>
    <w:basedOn w:val="Normal"/>
    <w:next w:val="Normal"/>
    <w:link w:val="Heading5Char"/>
    <w:qFormat/>
    <w:rsid w:val="001F3842"/>
    <w:pPr>
      <w:keepNext/>
      <w:spacing w:before="200" w:after="160" w:line="264" w:lineRule="auto"/>
      <w:ind w:left="0" w:firstLine="0"/>
      <w:jc w:val="left"/>
      <w:outlineLvl w:val="4"/>
    </w:pPr>
    <w:rPr>
      <w:rFonts w:ascii="Times New Roman" w:eastAsia="Times New Roman" w:hAnsi="Times New Roman" w:cs="Times New Roman"/>
      <w:b/>
      <w:bCs/>
      <w:iCs/>
      <w:color w:val="000000"/>
      <w:sz w:val="24"/>
      <w:szCs w:val="26"/>
    </w:rPr>
  </w:style>
  <w:style w:type="paragraph" w:styleId="Heading6">
    <w:name w:val="heading 6"/>
    <w:basedOn w:val="Normal"/>
    <w:next w:val="Normal"/>
    <w:link w:val="Heading6Char"/>
    <w:qFormat/>
    <w:rsid w:val="001F3842"/>
    <w:pPr>
      <w:keepNext/>
      <w:spacing w:before="200" w:after="160" w:line="264" w:lineRule="auto"/>
      <w:ind w:left="0" w:firstLine="0"/>
      <w:jc w:val="left"/>
      <w:outlineLvl w:val="5"/>
    </w:pPr>
    <w:rPr>
      <w:rFonts w:ascii="Times New Roman" w:eastAsia="Times New Roman" w:hAnsi="Times New Roman" w:cs="Times New Roman"/>
      <w:b/>
      <w:bCs/>
      <w:i/>
      <w:iCs/>
      <w:color w:val="000000"/>
      <w:sz w:val="24"/>
      <w:szCs w:val="26"/>
    </w:rPr>
  </w:style>
  <w:style w:type="paragraph" w:styleId="Heading7">
    <w:name w:val="heading 7"/>
    <w:basedOn w:val="Normal"/>
    <w:next w:val="Normal"/>
    <w:link w:val="Heading7Char"/>
    <w:qFormat/>
    <w:rsid w:val="001F3842"/>
    <w:pPr>
      <w:keepNext/>
      <w:spacing w:before="200" w:after="160" w:line="264" w:lineRule="auto"/>
      <w:ind w:left="0" w:firstLine="0"/>
      <w:jc w:val="left"/>
      <w:outlineLvl w:val="6"/>
    </w:pPr>
    <w:rPr>
      <w:rFonts w:ascii="Times New Roman" w:eastAsia="Times New Roman" w:hAnsi="Times New Roman" w:cs="Times New Roman"/>
      <w:b/>
      <w:bCs/>
      <w:iCs/>
      <w:color w:val="000000"/>
      <w:sz w:val="24"/>
      <w:szCs w:val="26"/>
    </w:rPr>
  </w:style>
  <w:style w:type="paragraph" w:styleId="Heading8">
    <w:name w:val="heading 8"/>
    <w:basedOn w:val="Normal"/>
    <w:next w:val="Normal"/>
    <w:link w:val="Heading8Char"/>
    <w:qFormat/>
    <w:rsid w:val="001F3842"/>
    <w:pPr>
      <w:keepNext/>
      <w:spacing w:before="200" w:after="160" w:line="264" w:lineRule="auto"/>
      <w:ind w:left="0" w:firstLine="0"/>
      <w:jc w:val="left"/>
      <w:outlineLvl w:val="7"/>
    </w:pPr>
    <w:rPr>
      <w:rFonts w:ascii="Times New Roman" w:eastAsia="Times New Roman" w:hAnsi="Times New Roman" w:cs="Times New Roman"/>
      <w:b/>
      <w:bCs/>
      <w:i/>
      <w:iCs/>
      <w:color w:val="000000"/>
      <w:sz w:val="24"/>
      <w:szCs w:val="26"/>
    </w:rPr>
  </w:style>
  <w:style w:type="paragraph" w:styleId="Heading9">
    <w:name w:val="heading 9"/>
    <w:basedOn w:val="Normal"/>
    <w:next w:val="Normal"/>
    <w:link w:val="Heading9Char"/>
    <w:qFormat/>
    <w:rsid w:val="001F3842"/>
    <w:pPr>
      <w:keepNext/>
      <w:spacing w:before="200" w:after="160" w:line="264" w:lineRule="auto"/>
      <w:ind w:left="0" w:firstLine="0"/>
      <w:jc w:val="left"/>
      <w:outlineLvl w:val="8"/>
    </w:pPr>
    <w:rPr>
      <w:rFonts w:ascii="Times New Roman" w:eastAsia="Times New Roman" w:hAnsi="Times New Roman" w:cs="Times New Roman"/>
      <w:b/>
      <w:bCs/>
      <w:i/>
      <w:iCs/>
      <w:color w:val="000000"/>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842"/>
    <w:rPr>
      <w:rFonts w:eastAsia="Times New Roman" w:cs="Times New Roman"/>
      <w:b/>
      <w:bCs/>
      <w:iCs/>
      <w:kern w:val="28"/>
      <w:szCs w:val="28"/>
    </w:rPr>
  </w:style>
  <w:style w:type="character" w:customStyle="1" w:styleId="Heading2Char">
    <w:name w:val="Heading 2 Char"/>
    <w:basedOn w:val="DefaultParagraphFont"/>
    <w:link w:val="Heading2"/>
    <w:rsid w:val="00F70C9A"/>
    <w:rPr>
      <w:rFonts w:eastAsia="Times New Roman" w:cs="Times New Roman"/>
      <w:b/>
      <w:bCs/>
      <w:iCs/>
      <w:szCs w:val="26"/>
    </w:rPr>
  </w:style>
  <w:style w:type="character" w:customStyle="1" w:styleId="Heading3Char">
    <w:name w:val="Heading 3 Char"/>
    <w:basedOn w:val="DefaultParagraphFont"/>
    <w:link w:val="Heading3"/>
    <w:rsid w:val="001F3842"/>
    <w:rPr>
      <w:rFonts w:eastAsia="Times New Roman" w:cs="Times New Roman"/>
      <w:b/>
      <w:bCs/>
      <w:iCs/>
      <w:sz w:val="26"/>
      <w:szCs w:val="26"/>
    </w:rPr>
  </w:style>
  <w:style w:type="character" w:customStyle="1" w:styleId="Heading4Char">
    <w:name w:val="Heading 4 Char"/>
    <w:basedOn w:val="DefaultParagraphFont"/>
    <w:link w:val="Heading4"/>
    <w:rsid w:val="001F3842"/>
    <w:rPr>
      <w:rFonts w:eastAsia="Times New Roman" w:cs="Times New Roman"/>
      <w:b/>
      <w:bCs/>
      <w:i/>
      <w:iCs/>
      <w:sz w:val="22"/>
      <w:szCs w:val="26"/>
    </w:rPr>
  </w:style>
  <w:style w:type="character" w:customStyle="1" w:styleId="Heading5Char">
    <w:name w:val="Heading 5 Char"/>
    <w:basedOn w:val="DefaultParagraphFont"/>
    <w:link w:val="Heading5"/>
    <w:rsid w:val="001F3842"/>
    <w:rPr>
      <w:rFonts w:ascii="Arial" w:eastAsia="Times New Roman" w:hAnsi="Arial" w:cs="Times New Roman"/>
      <w:bCs/>
      <w:iCs/>
      <w:sz w:val="22"/>
      <w:szCs w:val="26"/>
    </w:rPr>
  </w:style>
  <w:style w:type="character" w:customStyle="1" w:styleId="Heading6Char">
    <w:name w:val="Heading 6 Char"/>
    <w:basedOn w:val="DefaultParagraphFont"/>
    <w:link w:val="Heading6"/>
    <w:rsid w:val="001F3842"/>
    <w:rPr>
      <w:rFonts w:ascii="Arial" w:eastAsia="Times New Roman" w:hAnsi="Arial" w:cs="Times New Roman"/>
      <w:bCs/>
      <w:i/>
      <w:iCs/>
      <w:sz w:val="22"/>
      <w:szCs w:val="26"/>
    </w:rPr>
  </w:style>
  <w:style w:type="character" w:customStyle="1" w:styleId="Heading7Char">
    <w:name w:val="Heading 7 Char"/>
    <w:basedOn w:val="DefaultParagraphFont"/>
    <w:link w:val="Heading7"/>
    <w:rsid w:val="001F3842"/>
    <w:rPr>
      <w:rFonts w:ascii="Arial" w:eastAsia="Times New Roman" w:hAnsi="Arial" w:cs="Times New Roman"/>
      <w:bCs/>
      <w:iCs/>
      <w:sz w:val="20"/>
      <w:szCs w:val="26"/>
    </w:rPr>
  </w:style>
  <w:style w:type="character" w:customStyle="1" w:styleId="Heading8Char">
    <w:name w:val="Heading 8 Char"/>
    <w:basedOn w:val="DefaultParagraphFont"/>
    <w:link w:val="Heading8"/>
    <w:rsid w:val="001F3842"/>
    <w:rPr>
      <w:rFonts w:ascii="Arial" w:eastAsia="Times New Roman" w:hAnsi="Arial" w:cs="Times New Roman"/>
      <w:bCs/>
      <w:i/>
      <w:iCs/>
      <w:sz w:val="20"/>
      <w:szCs w:val="26"/>
    </w:rPr>
  </w:style>
  <w:style w:type="character" w:customStyle="1" w:styleId="Heading9Char">
    <w:name w:val="Heading 9 Char"/>
    <w:basedOn w:val="DefaultParagraphFont"/>
    <w:link w:val="Heading9"/>
    <w:rsid w:val="001F3842"/>
    <w:rPr>
      <w:rFonts w:ascii="Arial" w:eastAsia="Times New Roman" w:hAnsi="Arial" w:cs="Times New Roman"/>
      <w:bCs/>
      <w:i/>
      <w:iCs/>
      <w:sz w:val="18"/>
      <w:szCs w:val="26"/>
    </w:rPr>
  </w:style>
  <w:style w:type="character" w:styleId="Emphasis">
    <w:name w:val="Emphasis"/>
    <w:qFormat/>
    <w:rsid w:val="001F3842"/>
    <w:rPr>
      <w:i/>
    </w:rPr>
  </w:style>
  <w:style w:type="paragraph" w:styleId="Footer">
    <w:name w:val="footer"/>
    <w:basedOn w:val="Normal"/>
    <w:link w:val="FooterChar"/>
    <w:uiPriority w:val="99"/>
    <w:rsid w:val="001F3842"/>
    <w:pPr>
      <w:tabs>
        <w:tab w:val="center" w:pos="4680"/>
        <w:tab w:val="right" w:pos="9360"/>
      </w:tabs>
      <w:spacing w:after="0" w:line="240" w:lineRule="exact"/>
    </w:pPr>
    <w:rPr>
      <w:rFonts w:eastAsia="Times New Roman" w:cs="Times New Roman" w:ascii="Times New Roman" w:hAnsi="Times New Roman"/>
      <w:b/>
      <w:bCs/>
      <w:i/>
      <w:iCs/>
      <w:color w:val="000000"/>
      <w:sz w:val="20"/>
      <w:szCs w:val="26"/>
    </w:rPr>
  </w:style>
  <w:style w:type="character" w:customStyle="1" w:styleId="FooterChar">
    <w:name w:val="Footer Char"/>
    <w:basedOn w:val="DefaultParagraphFont"/>
    <w:link w:val="Footer"/>
    <w:uiPriority w:val="99"/>
    <w:qFormat/>
    <w:rsid w:val="001F3842"/>
    <w:rPr>
      <w:rFonts w:eastAsia="Times New Roman" w:cs="Times New Roman"/>
      <w:b/>
      <w:bCs/>
      <w:i/>
      <w:iCs/>
      <w:sz w:val="20"/>
      <w:szCs w:val="26"/>
    </w:rPr>
  </w:style>
  <w:style w:type="paragraph" w:styleId="Header">
    <w:name w:val="header"/>
    <w:basedOn w:val="Normal"/>
    <w:link w:val="HeaderChar"/>
    <w:qFormat/>
    <w:rsid w:val="001F3842"/>
    <w:pPr>
      <w:tabs>
        <w:tab w:val="center" w:pos="4680"/>
        <w:tab w:val="right" w:pos="9360"/>
      </w:tabs>
      <w:spacing w:after="0" w:line="240" w:lineRule="exact"/>
    </w:pPr>
    <w:rPr>
      <w:rFonts w:eastAsia="Times New Roman" w:cs="Times New Roman" w:ascii="Times New Roman" w:hAnsi="Times New Roman"/>
      <w:b/>
      <w:bCs/>
      <w:i/>
      <w:iCs/>
      <w:color w:val="000000"/>
      <w:sz w:val="20"/>
      <w:szCs w:val="26"/>
    </w:rPr>
  </w:style>
  <w:style w:type="character" w:customStyle="1" w:styleId="HeaderChar">
    <w:name w:val="Header Char"/>
    <w:basedOn w:val="DefaultParagraphFont"/>
    <w:link w:val="Header"/>
    <w:rsid w:val="001F3842"/>
    <w:rPr>
      <w:rFonts w:eastAsia="Times New Roman" w:cs="Times New Roman"/>
      <w:b/>
      <w:bCs/>
      <w:i/>
      <w:iCs/>
      <w:sz w:val="20"/>
      <w:szCs w:val="26"/>
    </w:rPr>
  </w:style>
  <w:style w:type="character" w:styleId="Hyperlink">
    <w:name w:val="Hyperlink"/>
    <w:basedOn w:val="DefaultParagraphFont"/>
    <w:uiPriority w:val="99"/>
    <w:unhideWhenUsed/>
    <w:rsid w:val="001F3842"/>
    <w:rPr>
      <w:color w:val="0563C1" w:themeColor="hyperlink"/>
      <w:u w:val="single"/>
    </w:rPr>
  </w:style>
  <w:style w:type="table" w:styleId="TableGrid">
    <w:name w:val="Table Grid"/>
    <w:basedOn w:val="TableNormal"/>
    <w:qFormat/>
    <w:rsid w:val="001F3842"/>
    <w:pPr>
      <w:spacing w:after="0" w:line="240" w:lineRule="auto"/>
    </w:pPr>
    <w:rPr>
      <w:rFonts w:eastAsia="SimSu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1F3842"/>
    <w:pPr>
      <w:spacing w:before="240" w:after="720" w:line="240" w:lineRule="auto"/>
      <w:jc w:val="right"/>
    </w:pPr>
    <w:rPr>
      <w:rFonts w:ascii="Times New Roman" w:eastAsia="Times New Roman" w:hAnsi="Times New Roman" w:cs="Times New Roman"/>
      <w:b/>
      <w:bCs/>
      <w:iCs/>
      <w:color w:val="000000"/>
      <w:kern w:val="28"/>
      <w:sz w:val="64"/>
      <w:szCs w:val="26"/>
    </w:rPr>
  </w:style>
  <w:style w:type="character" w:customStyle="1" w:styleId="TitleChar">
    <w:name w:val="Title Char"/>
    <w:basedOn w:val="DefaultParagraphFont"/>
    <w:link w:val="Title"/>
    <w:rsid w:val="001F3842"/>
    <w:rPr>
      <w:rFonts w:ascii="Arial" w:eastAsia="Times New Roman" w:hAnsi="Arial" w:cs="Times New Roman"/>
      <w:b/>
      <w:bCs/>
      <w:iCs/>
      <w:kern w:val="28"/>
      <w:sz w:val="64"/>
      <w:szCs w:val="26"/>
    </w:rPr>
  </w:style>
  <w:style w:type="paragraph" w:styleId="TOC1">
    <w:name w:val="toc 1"/>
    <w:basedOn w:val="Normal"/>
    <w:next w:val="Normal"/>
    <w:uiPriority w:val="39"/>
    <w:qFormat/>
    <w:rsid w:val="001F3842"/>
    <w:pPr>
      <w:tabs>
        <w:tab w:val="left" w:pos="360"/>
        <w:tab w:val="right" w:leader="dot" w:pos="9360"/>
      </w:tabs>
      <w:spacing w:before="60" w:after="0" w:line="220" w:lineRule="exact"/>
      <w:ind w:left="360" w:hanging="360"/>
    </w:pPr>
    <w:rPr>
      <w:rFonts w:eastAsia="Times New Roman" w:cs="Times New Roman" w:ascii="Times New Roman" w:hAnsi="Times New Roman"/>
      <w:b/>
      <w:bCs/>
      <w:iCs/>
      <w:color w:val="000000"/>
      <w:sz w:val="26"/>
      <w:szCs w:val="26"/>
    </w:rPr>
  </w:style>
  <w:style w:type="paragraph" w:styleId="TOC2">
    <w:name w:val="toc 2"/>
    <w:basedOn w:val="Normal"/>
    <w:next w:val="Normal"/>
    <w:uiPriority w:val="39"/>
    <w:qFormat/>
    <w:rsid w:val="001F3842"/>
    <w:pPr>
      <w:tabs>
        <w:tab w:val="right" w:leader="dot" w:pos="9360"/>
      </w:tabs>
      <w:spacing w:after="0" w:line="220" w:lineRule="exact"/>
      <w:ind w:left="270"/>
    </w:pPr>
    <w:rPr>
      <w:rFonts w:eastAsia="Times New Roman" w:cs="Times New Roman" w:ascii="Times New Roman" w:hAnsi="Times New Roman"/>
      <w:bCs/>
      <w:iCs/>
      <w:color w:val="000000"/>
      <w:sz w:val="22"/>
      <w:szCs w:val="26"/>
    </w:rPr>
  </w:style>
  <w:style w:type="paragraph" w:styleId="TOC3">
    <w:name w:val="toc 3"/>
    <w:basedOn w:val="Normal"/>
    <w:next w:val="Normal"/>
    <w:uiPriority w:val="39"/>
    <w:qFormat/>
    <w:rsid w:val="001F3842"/>
    <w:pPr>
      <w:tabs>
        <w:tab w:val="left" w:pos="1200"/>
        <w:tab w:val="right" w:leader="dot" w:pos="9360"/>
      </w:tabs>
      <w:spacing w:after="0" w:line="240" w:lineRule="exact"/>
      <w:ind w:left="480"/>
    </w:pPr>
    <w:rPr>
      <w:rFonts w:eastAsia="Times New Roman" w:cs="Times New Roman" w:ascii="Times New Roman" w:hAnsi="Times New Roman"/>
      <w:bCs/>
      <w:iCs/>
      <w:color w:val="000000"/>
      <w:sz w:val="22"/>
      <w:szCs w:val="26"/>
    </w:rPr>
  </w:style>
  <w:style w:type="paragraph" w:customStyle="1" w:styleId="TOCEntry">
    <w:name w:val="TOCEntry"/>
    <w:basedOn w:val="Normal"/>
    <w:qFormat/>
    <w:rsid w:val="001F3842"/>
    <w:pPr>
      <w:keepNext/>
      <w:keepLines/>
      <w:spacing w:before="120" w:after="240" w:line="240" w:lineRule="atLeast"/>
    </w:pPr>
    <w:rPr>
      <w:rFonts w:eastAsia="Times New Roman" w:cs="Times New Roman" w:ascii="Times New Roman" w:hAnsi="Times New Roman"/>
      <w:b/>
      <w:bCs/>
      <w:iCs/>
      <w:color w:val="000000"/>
      <w:sz w:val="36"/>
      <w:szCs w:val="26"/>
    </w:rPr>
  </w:style>
  <w:style w:type="paragraph" w:customStyle="1" w:styleId="template">
    <w:name w:val="template"/>
    <w:basedOn w:val="Normal"/>
    <w:qFormat/>
    <w:rsid w:val="001F3842"/>
    <w:pPr>
      <w:spacing w:after="0" w:line="240" w:lineRule="exact"/>
    </w:pPr>
    <w:rPr>
      <w:rFonts w:ascii="Times New Roman" w:eastAsia="Times New Roman" w:hAnsi="Times New Roman" w:cs="Times New Roman"/>
      <w:bCs/>
      <w:i/>
      <w:iCs/>
      <w:color w:val="000000"/>
      <w:sz w:val="22"/>
      <w:szCs w:val="26"/>
    </w:rPr>
  </w:style>
  <w:style w:type="paragraph" w:customStyle="1" w:styleId="ByLine">
    <w:name w:val="ByLine"/>
    <w:basedOn w:val="Title"/>
    <w:qFormat/>
    <w:rsid w:val="001F3842"/>
    <w:rPr>
      <w:rFonts w:ascii="Times New Roman" w:hAnsi="Times New Roman"/>
      <w:color w:val="000000"/>
      <w:sz w:val="28"/>
    </w:rPr>
  </w:style>
  <w:style w:type="paragraph" w:customStyle="1" w:styleId="ChangeHistoryTitle">
    <w:name w:val="ChangeHistory Title"/>
    <w:basedOn w:val="Normal"/>
    <w:qFormat/>
    <w:rsid w:val="001F3842"/>
    <w:pPr>
      <w:keepNext/>
      <w:spacing w:before="60" w:after="60" w:line="240" w:lineRule="auto"/>
      <w:jc w:val="center"/>
    </w:pPr>
    <w:rPr>
      <w:rFonts w:ascii="Times New Roman" w:eastAsia="Times New Roman" w:hAnsi="Times New Roman" w:cs="Times New Roman"/>
      <w:b/>
      <w:bCs/>
      <w:iCs/>
      <w:color w:val="000000"/>
      <w:sz w:val="36"/>
      <w:szCs w:val="26"/>
    </w:rPr>
  </w:style>
  <w:style w:type="paragraph" w:customStyle="1" w:styleId="line">
    <w:name w:val="line"/>
    <w:basedOn w:val="Title"/>
    <w:qFormat/>
    <w:rsid w:val="001F3842"/>
    <w:pPr>
      <w:spacing w:after="0"/>
    </w:pPr>
    <w:rPr>
      <w:rFonts w:ascii="Times New Roman" w:hAnsi="Times New Roman"/>
      <w:color w:val="000000"/>
      <w:sz w:val="40"/>
    </w:rPr>
  </w:style>
  <w:style w:type="paragraph" w:customStyle="1" w:styleId="TOCHeading1">
    <w:name w:val="TOC Heading1"/>
    <w:basedOn w:val="Heading1"/>
    <w:next w:val="Normal"/>
    <w:uiPriority w:val="39"/>
    <w:unhideWhenUsed/>
    <w:qFormat/>
    <w:rsid w:val="001F3842"/>
    <w:pPr>
      <w:spacing w:before="240" w:after="0" w:line="259" w:lineRule="auto"/>
      <w:outlineLvl w:val="9"/>
    </w:pPr>
    <w:rPr>
      <w:rFonts w:asciiTheme="majorHAnsi" w:eastAsiaTheme="majorEastAsia" w:hAnsiTheme="majorHAnsi" w:cstheme="majorBidi" w:ascii="Times New Roman" w:hAnsi="Times New Roman"/>
      <w:b w:val="0"/>
      <w:bCs w:val="0"/>
      <w:iCs w:val="0"/>
      <w:color w:val="000000"/>
      <w:kern w:val="0"/>
      <w:sz w:val="32"/>
      <w:szCs w:val="32"/>
      <w:lang w:eastAsia="en-US"/>
    </w:rPr>
  </w:style>
  <w:style w:type="paragraph" w:styleId="ListParagraph">
    <w:name w:val="List Paragraph"/>
    <w:basedOn w:val="Normal"/>
    <w:uiPriority w:val="34"/>
    <w:qFormat/>
    <w:rsid w:val="00DA7832"/>
    <w:pPr>
      <w:ind w:left="720"/>
      <w:contextualSpacing/>
    </w:pPr>
    <w:rPr>
      <w:rFonts w:ascii="Times New Roman" w:hAnsi="Times New Roman"/>
      <w:color w:val="000000"/>
    </w:rPr>
  </w:style>
  <w:style w:type="paragraph" w:styleId="TOCHeading">
    <w:name w:val="TOC Heading"/>
    <w:basedOn w:val="Heading1"/>
    <w:next w:val="Normal"/>
    <w:uiPriority w:val="39"/>
    <w:unhideWhenUsed/>
    <w:qFormat/>
    <w:rsid w:val="00172B90"/>
    <w:pPr>
      <w:spacing w:before="240" w:after="0" w:line="259" w:lineRule="auto"/>
      <w:outlineLvl w:val="9"/>
    </w:pPr>
    <w:rPr>
      <w:rFonts w:asciiTheme="majorHAnsi" w:eastAsiaTheme="majorEastAsia" w:hAnsiTheme="majorHAnsi" w:cstheme="majorBidi" w:ascii="Times New Roman" w:hAnsi="Times New Roman"/>
      <w:b w:val="0"/>
      <w:bCs w:val="0"/>
      <w:iCs w:val="0"/>
      <w:color w:val="000000"/>
      <w:kern w:val="0"/>
      <w:sz w:val="32"/>
      <w:szCs w:val="32"/>
      <w:lang w:eastAsia="en-US"/>
    </w:rPr>
  </w:style>
  <w:style w:type="paragraph" w:styleId="NoSpacing">
    <w:name w:val="No Spacing"/>
    <w:link w:val="NoSpacingChar"/>
    <w:uiPriority w:val="1"/>
    <w:qFormat/>
    <w:rsid w:val="008C2A61"/>
    <w:pPr>
      <w:spacing w:after="0" w:line="240" w:lineRule="auto"/>
    </w:pPr>
    <w:rPr>
      <w:rFonts w:asciiTheme="minorHAnsi" w:hAnsiTheme="minorHAnsi" w:ascii="Times New Roman" w:hAnsi="Times New Roman"/>
      <w:color w:val="000000"/>
      <w:sz w:val="22"/>
      <w:lang w:eastAsia="zh-CN"/>
    </w:rPr>
  </w:style>
  <w:style w:type="character" w:customStyle="1" w:styleId="NoSpacingChar">
    <w:name w:val="No Spacing Char"/>
    <w:basedOn w:val="DefaultParagraphFont"/>
    <w:link w:val="NoSpacing"/>
    <w:uiPriority w:val="1"/>
    <w:rsid w:val="008C2A61"/>
    <w:rPr>
      <w:rFonts w:asciiTheme="minorHAnsi" w:hAnsiTheme="minorHAnsi"/>
      <w:sz w:val="22"/>
      <w:lang w:eastAsia="zh-CN"/>
    </w:rPr>
  </w:style>
  <w:style w:type="character" w:customStyle="1" w:styleId="fontstyle01">
    <w:name w:val="fontstyle01"/>
    <w:rsid w:val="00786CD0"/>
    <w:rPr>
      <w:rFonts w:ascii="Arial-BoldMT" w:hAnsi="Arial-BoldMT" w:hint="default"/>
      <w:b/>
      <w:bCs/>
      <w:i w:val="0"/>
      <w:iCs w:val="0"/>
      <w:color w:val="000000"/>
      <w:sz w:val="36"/>
      <w:szCs w:val="36"/>
    </w:rPr>
  </w:style>
  <w:style w:type="character" w:customStyle="1" w:styleId="fontstyle21">
    <w:name w:val="fontstyle21"/>
    <w:rsid w:val="00786CD0"/>
    <w:rPr>
      <w:rFonts w:ascii="Arial-BoldItalicMT" w:hAnsi="Arial-BoldItalicMT" w:hint="default"/>
      <w:b/>
      <w:bCs/>
      <w:i/>
      <w:iCs/>
      <w:color w:val="404040"/>
      <w:sz w:val="36"/>
      <w:szCs w:val="36"/>
    </w:rPr>
  </w:style>
  <w:style w:type="paragraph" w:customStyle="1" w:styleId="ParagraphText">
    <w:name w:val="Paragraph Text"/>
    <w:basedOn w:val="Normal"/>
    <w:autoRedefine/>
    <w:qFormat/>
    <w:rsid w:val="007E50CE"/>
    <w:rPr>
      <w:rFonts w:ascii="Times New Roman" w:hAnsi="Times New Roman"/>
      <w:color w:val="000000"/>
      <w:sz w:val="26"/>
      <w:szCs w:val="26"/>
    </w:rPr>
  </w:style>
  <w:style w:type="paragraph" w:customStyle="1" w:styleId="csheading1">
    <w:name w:val="cs_heading1"/>
    <w:basedOn w:val="Heading1"/>
    <w:qFormat/>
    <w:rsid w:val="00623358"/>
    <w:rPr>
      <w:rFonts w:ascii="Times New Roman" w:hAnsi="Times New Roman"/>
      <w:color w:val="000000"/>
    </w:rPr>
  </w:style>
  <w:style w:type="paragraph" w:customStyle="1" w:styleId="csheading2">
    <w:name w:val="cs_heading2"/>
    <w:basedOn w:val="Heading2"/>
    <w:qFormat/>
    <w:rsid w:val="00623358"/>
    <w:rPr>
      <w:rFonts w:ascii="Times New Roman" w:hAnsi="Times New Roman"/>
      <w:color w:val="000000"/>
      <w:lang w:val="vi-VN"/>
    </w:rPr>
  </w:style>
  <w:style w:type="paragraph" w:customStyle="1" w:styleId="csparagraph">
    <w:name w:val="cs_paragraph"/>
    <w:basedOn w:val="ParagraphText"/>
    <w:qFormat/>
    <w:rsid w:val="00623358"/>
    <w:rPr>
      <w:rFonts w:ascii="Times New Roman" w:hAnsi="Times New Roman"/>
      <w:color w:val="000000"/>
      <w:lang w:val="vi-VN"/>
    </w:rPr>
  </w:style>
  <w:style w:type="paragraph" w:customStyle="1" w:styleId="csheading3">
    <w:name w:val="cs_heading3"/>
    <w:basedOn w:val="Heading3"/>
    <w:qFormat/>
    <w:rsid w:val="00623358"/>
    <w:rPr>
      <w:rFonts w:ascii="Times New Roman" w:hAnsi="Times New Roman"/>
      <w:color w:val="00000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0654099">
      <w:bodyDiv w:val="1"/>
      <w:marLeft w:val="0"/>
      <w:marRight w:val="0"/>
      <w:marTop w:val="0"/>
      <w:marBottom w:val="0"/>
      <w:divBdr>
        <w:top w:val="none" w:sz="0" w:space="0" w:color="auto"/>
        <w:left w:val="none" w:sz="0" w:space="0" w:color="auto"/>
        <w:bottom w:val="none" w:sz="0" w:space="0" w:color="auto"/>
        <w:right w:val="none" w:sz="0" w:space="0" w:color="auto"/>
      </w:divBdr>
    </w:div>
    <w:div w:id="241062915">
      <w:bodyDiv w:val="1"/>
      <w:marLeft w:val="0"/>
      <w:marRight w:val="0"/>
      <w:marTop w:val="0"/>
      <w:marBottom w:val="0"/>
      <w:divBdr>
        <w:top w:val="none" w:sz="0" w:space="0" w:color="auto"/>
        <w:left w:val="none" w:sz="0" w:space="0" w:color="auto"/>
        <w:bottom w:val="none" w:sz="0" w:space="0" w:color="auto"/>
        <w:right w:val="none" w:sz="0" w:space="0" w:color="auto"/>
      </w:divBdr>
    </w:div>
    <w:div w:id="677120654">
      <w:bodyDiv w:val="1"/>
      <w:marLeft w:val="0"/>
      <w:marRight w:val="0"/>
      <w:marTop w:val="0"/>
      <w:marBottom w:val="0"/>
      <w:divBdr>
        <w:top w:val="none" w:sz="0" w:space="0" w:color="auto"/>
        <w:left w:val="none" w:sz="0" w:space="0" w:color="auto"/>
        <w:bottom w:val="none" w:sz="0" w:space="0" w:color="auto"/>
        <w:right w:val="none" w:sz="0" w:space="0" w:color="auto"/>
      </w:divBdr>
    </w:div>
    <w:div w:id="869531957">
      <w:bodyDiv w:val="1"/>
      <w:marLeft w:val="0"/>
      <w:marRight w:val="0"/>
      <w:marTop w:val="0"/>
      <w:marBottom w:val="0"/>
      <w:divBdr>
        <w:top w:val="none" w:sz="0" w:space="0" w:color="auto"/>
        <w:left w:val="none" w:sz="0" w:space="0" w:color="auto"/>
        <w:bottom w:val="none" w:sz="0" w:space="0" w:color="auto"/>
        <w:right w:val="none" w:sz="0" w:space="0" w:color="auto"/>
      </w:divBdr>
    </w:div>
    <w:div w:id="877665625">
      <w:bodyDiv w:val="1"/>
      <w:marLeft w:val="0"/>
      <w:marRight w:val="0"/>
      <w:marTop w:val="0"/>
      <w:marBottom w:val="0"/>
      <w:divBdr>
        <w:top w:val="none" w:sz="0" w:space="0" w:color="auto"/>
        <w:left w:val="none" w:sz="0" w:space="0" w:color="auto"/>
        <w:bottom w:val="none" w:sz="0" w:space="0" w:color="auto"/>
        <w:right w:val="none" w:sz="0" w:space="0" w:color="auto"/>
      </w:divBdr>
    </w:div>
    <w:div w:id="996885671">
      <w:bodyDiv w:val="1"/>
      <w:marLeft w:val="0"/>
      <w:marRight w:val="0"/>
      <w:marTop w:val="0"/>
      <w:marBottom w:val="0"/>
      <w:divBdr>
        <w:top w:val="none" w:sz="0" w:space="0" w:color="auto"/>
        <w:left w:val="none" w:sz="0" w:space="0" w:color="auto"/>
        <w:bottom w:val="none" w:sz="0" w:space="0" w:color="auto"/>
        <w:right w:val="none" w:sz="0" w:space="0" w:color="auto"/>
      </w:divBdr>
    </w:div>
    <w:div w:id="1010987570">
      <w:bodyDiv w:val="1"/>
      <w:marLeft w:val="0"/>
      <w:marRight w:val="0"/>
      <w:marTop w:val="0"/>
      <w:marBottom w:val="0"/>
      <w:divBdr>
        <w:top w:val="none" w:sz="0" w:space="0" w:color="auto"/>
        <w:left w:val="none" w:sz="0" w:space="0" w:color="auto"/>
        <w:bottom w:val="none" w:sz="0" w:space="0" w:color="auto"/>
        <w:right w:val="none" w:sz="0" w:space="0" w:color="auto"/>
      </w:divBdr>
    </w:div>
    <w:div w:id="1509445666">
      <w:bodyDiv w:val="1"/>
      <w:marLeft w:val="0"/>
      <w:marRight w:val="0"/>
      <w:marTop w:val="0"/>
      <w:marBottom w:val="0"/>
      <w:divBdr>
        <w:top w:val="none" w:sz="0" w:space="0" w:color="auto"/>
        <w:left w:val="none" w:sz="0" w:space="0" w:color="auto"/>
        <w:bottom w:val="none" w:sz="0" w:space="0" w:color="auto"/>
        <w:right w:val="none" w:sz="0" w:space="0" w:color="auto"/>
      </w:divBdr>
    </w:div>
    <w:div w:id="1888907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tif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tif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 Id="rId21" Type="http://schemas.openxmlformats.org/officeDocument/2006/relationships/header" Target="header4.xml"/><Relationship Id="rId22" Type="http://schemas.openxmlformats.org/officeDocument/2006/relationships/footer" Target="footer4.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image" Target="media/image19.png"/><Relationship Id="rId40" Type="http://schemas.openxmlformats.org/officeDocument/2006/relationships/image" Target="media/image20.png"/><Relationship Id="rId41" Type="http://schemas.openxmlformats.org/officeDocument/2006/relationships/image" Target="media/image21.png"/><Relationship Id="rId42" Type="http://schemas.openxmlformats.org/officeDocument/2006/relationships/image" Target="media/image22.png"/><Relationship Id="rId43" Type="http://schemas.openxmlformats.org/officeDocument/2006/relationships/image" Target="media/image23.png"/><Relationship Id="rId44" Type="http://schemas.openxmlformats.org/officeDocument/2006/relationships/image" Target="media/image24.png"/><Relationship Id="rId45" Type="http://schemas.openxmlformats.org/officeDocument/2006/relationships/image" Target="media/image25.png"/><Relationship Id="rId46" Type="http://schemas.openxmlformats.org/officeDocument/2006/relationships/image" Target="media/image26.png"/><Relationship Id="rId47" Type="http://schemas.openxmlformats.org/officeDocument/2006/relationships/image" Target="media/image27.png"/><Relationship Id="rId48" Type="http://schemas.openxmlformats.org/officeDocument/2006/relationships/image" Target="media/image28.png"/><Relationship Id="rId49" Type="http://schemas.openxmlformats.org/officeDocument/2006/relationships/image" Target="media/image29.png"/><Relationship Id="rId50" Type="http://schemas.openxmlformats.org/officeDocument/2006/relationships/image" Target="media/image30.png"/><Relationship Id="rId51" Type="http://schemas.openxmlformats.org/officeDocument/2006/relationships/image" Target="media/image31.png"/><Relationship Id="rId52" Type="http://schemas.openxmlformats.org/officeDocument/2006/relationships/image" Target="media/image32.png"/><Relationship Id="rId53" Type="http://schemas.openxmlformats.org/officeDocument/2006/relationships/image" Target="media/image33.png"/><Relationship Id="rId54" Type="http://schemas.openxmlformats.org/officeDocument/2006/relationships/image" Target="media/image34.png"/><Relationship Id="rId55" Type="http://schemas.openxmlformats.org/officeDocument/2006/relationships/image" Target="media/image35.png"/><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png"/><Relationship Id="rId63" Type="http://schemas.openxmlformats.org/officeDocument/2006/relationships/image" Target="media/image43.png"/><Relationship Id="rId64" Type="http://schemas.openxmlformats.org/officeDocument/2006/relationships/image" Target="media/image44.png"/><Relationship Id="rId65" Type="http://schemas.openxmlformats.org/officeDocument/2006/relationships/image" Target="media/image45.png"/><Relationship Id="rId66" Type="http://schemas.openxmlformats.org/officeDocument/2006/relationships/image" Target="media/image46.png"/><Relationship Id="rId67" Type="http://schemas.openxmlformats.org/officeDocument/2006/relationships/image" Target="media/image47.png"/><Relationship Id="rId68" Type="http://schemas.openxmlformats.org/officeDocument/2006/relationships/image" Target="media/image48.png"/><Relationship Id="rId69" Type="http://schemas.openxmlformats.org/officeDocument/2006/relationships/image" Target="media/image49.png"/><Relationship Id="rId70" Type="http://schemas.openxmlformats.org/officeDocument/2006/relationships/image" Target="media/image50.png"/><Relationship Id="rId71" Type="http://schemas.openxmlformats.org/officeDocument/2006/relationships/image" Target="media/image51.png"/><Relationship Id="rId72" Type="http://schemas.openxmlformats.org/officeDocument/2006/relationships/image" Target="media/image52.png"/><Relationship Id="rId73" Type="http://schemas.openxmlformats.org/officeDocument/2006/relationships/image" Target="media/image53.png"/><Relationship Id="rId74" Type="http://schemas.openxmlformats.org/officeDocument/2006/relationships/image" Target="media/image54.png"/><Relationship Id="rId75" Type="http://schemas.openxmlformats.org/officeDocument/2006/relationships/image" Target="media/image55.png"/><Relationship Id="rId76" Type="http://schemas.openxmlformats.org/officeDocument/2006/relationships/image" Target="media/image56.png"/><Relationship Id="rId77" Type="http://schemas.openxmlformats.org/officeDocument/2006/relationships/image" Target="media/image57.png"/><Relationship Id="rId78" Type="http://schemas.openxmlformats.org/officeDocument/2006/relationships/image" Target="media/image58.png"/><Relationship Id="rId79" Type="http://schemas.openxmlformats.org/officeDocument/2006/relationships/image" Target="media/image59.png"/><Relationship Id="rId80" Type="http://schemas.openxmlformats.org/officeDocument/2006/relationships/image" Target="media/image60.png"/><Relationship Id="rId81" Type="http://schemas.openxmlformats.org/officeDocument/2006/relationships/image" Target="media/image61.png"/><Relationship Id="rId82" Type="http://schemas.openxmlformats.org/officeDocument/2006/relationships/image" Target="media/image62.png"/><Relationship Id="rId83" Type="http://schemas.openxmlformats.org/officeDocument/2006/relationships/image" Target="media/image63.png"/><Relationship Id="rId84" Type="http://schemas.openxmlformats.org/officeDocument/2006/relationships/image" Target="media/image64.png"/><Relationship Id="rId85" Type="http://schemas.openxmlformats.org/officeDocument/2006/relationships/image" Target="media/image65.png"/><Relationship Id="rId86" Type="http://schemas.openxmlformats.org/officeDocument/2006/relationships/image" Target="media/image66.png"/><Relationship Id="rId87" Type="http://schemas.openxmlformats.org/officeDocument/2006/relationships/image" Target="media/image67.png"/><Relationship Id="rId88" Type="http://schemas.openxmlformats.org/officeDocument/2006/relationships/image" Target="media/image68.png"/><Relationship Id="rId89" Type="http://schemas.openxmlformats.org/officeDocument/2006/relationships/image" Target="media/image69.png"/><Relationship Id="rId90" Type="http://schemas.openxmlformats.org/officeDocument/2006/relationships/image" Target="media/image70.png"/><Relationship Id="rId91" Type="http://schemas.openxmlformats.org/officeDocument/2006/relationships/image" Target="media/image71.png"/><Relationship Id="rId92" Type="http://schemas.openxmlformats.org/officeDocument/2006/relationships/image" Target="media/image72.png"/><Relationship Id="rId93" Type="http://schemas.openxmlformats.org/officeDocument/2006/relationships/image" Target="media/image73.png"/><Relationship Id="rId94" Type="http://schemas.openxmlformats.org/officeDocument/2006/relationships/image" Target="media/image74.png"/><Relationship Id="rId95" Type="http://schemas.openxmlformats.org/officeDocument/2006/relationships/image" Target="media/image75.png"/><Relationship Id="rId96" Type="http://schemas.openxmlformats.org/officeDocument/2006/relationships/image" Target="media/image76.png"/><Relationship Id="rId97" Type="http://schemas.openxmlformats.org/officeDocument/2006/relationships/image" Target="media/image77.png"/><Relationship Id="rId98" Type="http://schemas.openxmlformats.org/officeDocument/2006/relationships/image" Target="media/image78.png"/><Relationship Id="rId99" Type="http://schemas.openxmlformats.org/officeDocument/2006/relationships/image" Target="media/image79.png"/><Relationship Id="rId100" Type="http://schemas.openxmlformats.org/officeDocument/2006/relationships/image" Target="media/image80.png"/><Relationship Id="rId101" Type="http://schemas.openxmlformats.org/officeDocument/2006/relationships/image" Target="media/image81.png"/><Relationship Id="rId102" Type="http://schemas.openxmlformats.org/officeDocument/2006/relationships/image" Target="media/image82.png"/><Relationship Id="rId103" Type="http://schemas.openxmlformats.org/officeDocument/2006/relationships/image" Target="media/image83.png"/><Relationship Id="rId104" Type="http://schemas.openxmlformats.org/officeDocument/2006/relationships/image" Target="media/image84.png"/><Relationship Id="rId105" Type="http://schemas.openxmlformats.org/officeDocument/2006/relationships/image" Target="media/image85.png"/><Relationship Id="rId106" Type="http://schemas.openxmlformats.org/officeDocument/2006/relationships/image" Target="media/image86.png"/><Relationship Id="rId107" Type="http://schemas.openxmlformats.org/officeDocument/2006/relationships/image" Target="media/image87.png"/><Relationship Id="rId108" Type="http://schemas.openxmlformats.org/officeDocument/2006/relationships/image" Target="media/image88.png"/><Relationship Id="rId109" Type="http://schemas.openxmlformats.org/officeDocument/2006/relationships/image" Target="media/image89.png"/><Relationship Id="rId110" Type="http://schemas.openxmlformats.org/officeDocument/2006/relationships/image" Target="media/image90.png"/><Relationship Id="rId111" Type="http://schemas.openxmlformats.org/officeDocument/2006/relationships/image" Target="media/image91.png"/><Relationship Id="rId112" Type="http://schemas.openxmlformats.org/officeDocument/2006/relationships/image" Target="media/image92.png"/><Relationship Id="rId113" Type="http://schemas.openxmlformats.org/officeDocument/2006/relationships/image" Target="media/image93.png"/><Relationship Id="rId114" Type="http://schemas.openxmlformats.org/officeDocument/2006/relationships/image" Target="media/image94.png"/><Relationship Id="rId115" Type="http://schemas.openxmlformats.org/officeDocument/2006/relationships/image" Target="media/image95.png"/><Relationship Id="rId116" Type="http://schemas.openxmlformats.org/officeDocument/2006/relationships/image" Target="media/image96.png"/><Relationship Id="rId117" Type="http://schemas.openxmlformats.org/officeDocument/2006/relationships/image" Target="media/image97.png"/><Relationship Id="rId118" Type="http://schemas.openxmlformats.org/officeDocument/2006/relationships/image" Target="media/image98.png"/><Relationship Id="rId119" Type="http://schemas.openxmlformats.org/officeDocument/2006/relationships/image" Target="media/image99.png"/><Relationship Id="rId120" Type="http://schemas.openxmlformats.org/officeDocument/2006/relationships/image" Target="media/image100.png"/><Relationship Id="rId121" Type="http://schemas.openxmlformats.org/officeDocument/2006/relationships/image" Target="media/image101.png"/><Relationship Id="rId122" Type="http://schemas.openxmlformats.org/officeDocument/2006/relationships/image" Target="media/image102.png"/><Relationship Id="rId123" Type="http://schemas.openxmlformats.org/officeDocument/2006/relationships/image" Target="media/image103.png"/><Relationship Id="rId124" Type="http://schemas.openxmlformats.org/officeDocument/2006/relationships/image" Target="media/image104.png"/><Relationship Id="rId125" Type="http://schemas.openxmlformats.org/officeDocument/2006/relationships/image" Target="media/image105.png"/><Relationship Id="rId126" Type="http://schemas.openxmlformats.org/officeDocument/2006/relationships/image" Target="media/image106.png"/><Relationship Id="rId127" Type="http://schemas.openxmlformats.org/officeDocument/2006/relationships/image" Target="media/image107.png"/><Relationship Id="rId128" Type="http://schemas.openxmlformats.org/officeDocument/2006/relationships/image" Target="media/image108.png"/><Relationship Id="rId129" Type="http://schemas.openxmlformats.org/officeDocument/2006/relationships/image" Target="media/image109.png"/><Relationship Id="rId130" Type="http://schemas.openxmlformats.org/officeDocument/2006/relationships/image" Target="media/image110.png"/><Relationship Id="rId131" Type="http://schemas.openxmlformats.org/officeDocument/2006/relationships/image" Target="media/image111.png"/><Relationship Id="rId132" Type="http://schemas.openxmlformats.org/officeDocument/2006/relationships/image" Target="media/image112.png"/><Relationship Id="rId133" Type="http://schemas.openxmlformats.org/officeDocument/2006/relationships/image" Target="media/image113.png"/><Relationship Id="rId134" Type="http://schemas.openxmlformats.org/officeDocument/2006/relationships/image" Target="media/image114.png"/><Relationship Id="rId135" Type="http://schemas.openxmlformats.org/officeDocument/2006/relationships/image" Target="media/image115.png"/><Relationship Id="rId136" Type="http://schemas.openxmlformats.org/officeDocument/2006/relationships/image" Target="media/image1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9064D6C488808240A931504663625519" ma:contentTypeVersion="14" ma:contentTypeDescription="Tạo tài liệu mới." ma:contentTypeScope="" ma:versionID="917cc4c3b82354d7a8f69433fdf51fae">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2f9312a3ec803083f43100d41fb65ef5"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Thẻ Hình ảnh" ma:readOnly="false" ma:fieldId="{5cf76f15-5ced-4ddc-b409-7134ff3c332f}" ma:taxonomyMulti="true" ma:sspId="d7facb9e-2b26-4d73-808f-93b90f4d655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Chia sẻ Có Chi tiết" ma:internalName="SharedWithDetails" ma:readOnly="true">
      <xsd:simpleType>
        <xsd:restriction base="dms:Note">
          <xsd:maxLength value="255"/>
        </xsd:restriction>
      </xsd:simpleType>
    </xsd:element>
    <xsd:element name="TaxCatchAll" ma:index="20" nillable="true" ma:displayName="Taxonomy Catch All Column" ma:hidden="true" ma:list="{b31b757f-8087-4096-bcce-f3e636a02fec}" ma:internalName="TaxCatchAll" ma:showField="CatchAllData" ma:web="5d0b22ea-e5ea-49c7-9b62-902e21e51f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5d0b22ea-e5ea-49c7-9b62-902e21e51f08" xsi:nil="true"/>
    <lcf76f155ced4ddcb4097134ff3c332f xmlns="f6f721e1-8a62-40be-993d-f4435202150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ED417DC-AAC6-4AC2-9B84-BF5AEE7392F8}">
  <ds:schemaRefs>
    <ds:schemaRef ds:uri="http://schemas.microsoft.com/sharepoint/v3/contenttype/forms"/>
  </ds:schemaRefs>
</ds:datastoreItem>
</file>

<file path=customXml/itemProps2.xml><?xml version="1.0" encoding="utf-8"?>
<ds:datastoreItem xmlns:ds="http://schemas.openxmlformats.org/officeDocument/2006/customXml" ds:itemID="{DA04E85B-2A7D-4814-AE68-20A674C21D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F34B39-710A-4AE8-9B09-0F6110FECC4E}">
  <ds:schemaRefs>
    <ds:schemaRef ds:uri="http://schemas.openxmlformats.org/officeDocument/2006/bibliography"/>
  </ds:schemaRefs>
</ds:datastoreItem>
</file>

<file path=customXml/itemProps4.xml><?xml version="1.0" encoding="utf-8"?>
<ds:datastoreItem xmlns:ds="http://schemas.openxmlformats.org/officeDocument/2006/customXml" ds:itemID="{ACBFC553-1BE4-4450-B403-7F12C27FE3CA}">
  <ds:schemaRefs>
    <ds:schemaRef ds:uri="http://schemas.microsoft.com/office/2006/metadata/properties"/>
    <ds:schemaRef ds:uri="http://schemas.microsoft.com/office/infopath/2007/PartnerControls"/>
    <ds:schemaRef ds:uri="5d0b22ea-e5ea-49c7-9b62-902e21e51f08"/>
    <ds:schemaRef ds:uri="f6f721e1-8a62-40be-993d-f44352021507"/>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642</Words>
  <Characters>3663</Characters>
  <Application>Microsoft Office Word</Application>
  <DocSecurity>0</DocSecurity>
  <Lines>30</Lines>
  <Paragraphs>8</Paragraphs>
  <ScaleCrop>false</ScaleCrop>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nhà trọ</dc:title>
  <dc:subject>Báo cáo đồ án liên ngành theo mẫu V1 — đối chiếu mã nguồn ngày 28/10/2026</dc:subject>
  <dc:creator/>
  <cp:keywords>Rental Room Management; UC; UML; Flutter; NestJS; báo cáo đồ án</cp:keywords>
  <dc:description/>
  <cp:lastModifiedBy/>
  <cp:revision>116</cp:revision>
  <dcterms:created xsi:type="dcterms:W3CDTF">2023-09-04T14:58:00Z</dcterms:created>
  <dcterms:modified xsi:type="dcterms:W3CDTF">2024-08-26T01:55:00Z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MediaServiceImageTags">
    <vt:lpwstr/>
  </property>
</Properties>
</file>