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01D" w:rsidRDefault="00EA4638">
      <w:r>
        <w:t xml:space="preserve">Đề 10 Quản lý hàng tồn kho </w:t>
      </w:r>
    </w:p>
    <w:p w:rsidR="00EA4638" w:rsidRDefault="00EA4638">
      <w:r>
        <w:t xml:space="preserve">Chức năng chính : nhập/ xuất hàng , tìm kiếm , bán hàng , tạo hóa đơn </w:t>
      </w:r>
    </w:p>
    <w:p w:rsidR="00EA4638" w:rsidRDefault="00EA4638">
      <w:r>
        <w:t xml:space="preserve">Bonus : Phân quyền tài khoản </w:t>
      </w:r>
      <w:bookmarkStart w:id="0" w:name="_GoBack"/>
      <w:bookmarkEnd w:id="0"/>
    </w:p>
    <w:sectPr w:rsidR="00EA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38"/>
    <w:rsid w:val="0065201D"/>
    <w:rsid w:val="00DB7773"/>
    <w:rsid w:val="00EA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5FD68-6CEB-47C4-A689-D8950BF4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2024-06-15T12:06:00Z</dcterms:created>
  <dcterms:modified xsi:type="dcterms:W3CDTF">2024-06-15T12:08:00Z</dcterms:modified>
</cp:coreProperties>
</file>