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Arial" w:cs="Arial" w:eastAsia="Arial" w:hAnsi="Arial"/>
          <w:b/>
          <w:bCs/>
          <w:sz w:val="28"/>
          <w:szCs w:val="28"/>
        </w:rPr>
        <w:t xml:space="preserve">BÀI THỰC HÀNH 2 – SPRINT RETROSPECTIVE RIKKEIRETECH</w:t>
      </w:r>
    </w:p>
    <w:p>
      <w:pPr>
        <w:spacing w:after="80"/>
      </w:pPr>
      <w:r>
        <w:rPr>
          <w:rFonts w:ascii="Arial" w:cs="Arial" w:eastAsia="Arial" w:hAnsi="Arial"/>
          <w:sz w:val="21"/>
          <w:szCs w:val="21"/>
        </w:rPr>
        <w:t xml:space="preserve">Họ tên: ………………………………     Mã lớp: …………</w:t>
      </w:r>
    </w:p>
    <w:p>
      <w:pPr>
        <w:spacing w:after="120" w:before="240"/>
      </w:pPr>
      <w:r>
        <w:rPr>
          <w:rFonts w:ascii="Arial" w:cs="Arial" w:eastAsia="Arial" w:hAnsi="Arial"/>
          <w:b/>
          <w:bCs/>
          <w:sz w:val="24"/>
          <w:szCs w:val="24"/>
        </w:rPr>
        <w:t xml:space="preserve">Nhiệm vụ 1 – Chọn kỹ thuật và xếp thẻ ý kiến</w:t>
      </w:r>
    </w:p>
    <w:p>
      <w:pPr>
        <w:spacing w:after="100"/>
      </w:pPr>
      <w:r>
        <w:rPr>
          <w:rFonts w:ascii="Arial" w:cs="Arial" w:eastAsia="Arial" w:hAnsi="Arial"/>
          <w:b/>
          <w:bCs/>
          <w:sz w:val="21"/>
          <w:szCs w:val="21"/>
        </w:rPr>
        <w:t xml:space="preserve">Kỹ thuật chọn và lý do: </w:t>
      </w:r>
      <w:r>
        <w:rPr>
          <w:rFonts w:ascii="Arial" w:cs="Arial" w:eastAsia="Arial" w:hAnsi="Arial"/>
          <w:sz w:val="21"/>
          <w:szCs w:val="21"/>
        </w:rPr>
        <w:t xml:space="preserve">Start–Stop–Continue, vì vấn đề đã rõ từ nhật ký, buổi họp chỉ 45 phút và nhóm muốn có ngay hành động; kỹ thuật này đi thẳng đến việc nên bắt đầu, dừng, giữ.</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3300"/>
        <w:gridCol w:w="4926"/>
      </w:tblGrid>
      <w:tr>
        <w:trPr>
          <w:tblHeader/>
        </w:trPr>
        <w:tc>
          <w:tcPr>
            <w:tcW w:type="dxa" w:w="800"/>
            <w:tcBorders>
              <w:top w:val="single" w:color="888888" w:sz="4"/>
              <w:left w:val="single" w:color="888888" w:sz="4"/>
              <w:bottom w:val="single" w:color="888888" w:sz="4"/>
              <w:right w:val="single" w:color="888888" w:sz="4"/>
            </w:tcBorders>
            <w:shd w:fill="D9E2F3" w:color="auto" w:val="clear"/>
            <w:tcMar>
              <w:top w:type="dxa" w:w="70"/>
              <w:left w:type="dxa" w:w="100"/>
              <w:bottom w:type="dxa" w:w="70"/>
              <w:right w:type="dxa" w:w="100"/>
            </w:tcMar>
          </w:tcPr>
          <w:p>
            <w:pPr>
              <w:spacing w:after="80"/>
            </w:pPr>
            <w:r>
              <w:rPr>
                <w:rFonts w:ascii="Arial" w:cs="Arial" w:eastAsia="Arial" w:hAnsi="Arial"/>
                <w:b/>
                <w:bCs/>
                <w:sz w:val="21"/>
                <w:szCs w:val="21"/>
              </w:rPr>
              <w:t xml:space="preserve">Thẻ</w:t>
            </w:r>
          </w:p>
        </w:tc>
        <w:tc>
          <w:tcPr>
            <w:tcW w:type="dxa" w:w="3300"/>
            <w:tcBorders>
              <w:top w:val="single" w:color="888888" w:sz="4"/>
              <w:left w:val="single" w:color="888888" w:sz="4"/>
              <w:bottom w:val="single" w:color="888888" w:sz="4"/>
              <w:right w:val="single" w:color="888888" w:sz="4"/>
            </w:tcBorders>
            <w:shd w:fill="D9E2F3" w:color="auto" w:val="clear"/>
            <w:tcMar>
              <w:top w:type="dxa" w:w="70"/>
              <w:left w:type="dxa" w:w="100"/>
              <w:bottom w:type="dxa" w:w="70"/>
              <w:right w:type="dxa" w:w="100"/>
            </w:tcMar>
          </w:tcPr>
          <w:p>
            <w:pPr>
              <w:spacing w:after="80"/>
            </w:pPr>
            <w:r>
              <w:rPr>
                <w:rFonts w:ascii="Arial" w:cs="Arial" w:eastAsia="Arial" w:hAnsi="Arial"/>
                <w:b/>
                <w:bCs/>
                <w:sz w:val="21"/>
                <w:szCs w:val="21"/>
              </w:rPr>
              <w:t xml:space="preserve">Nội dung thẻ</w:t>
            </w:r>
          </w:p>
        </w:tc>
        <w:tc>
          <w:tcPr>
            <w:tcW w:type="dxa" w:w="4926"/>
            <w:tcBorders>
              <w:top w:val="single" w:color="888888" w:sz="4"/>
              <w:left w:val="single" w:color="888888" w:sz="4"/>
              <w:bottom w:val="single" w:color="888888" w:sz="4"/>
              <w:right w:val="single" w:color="888888" w:sz="4"/>
            </w:tcBorders>
            <w:shd w:fill="D9E2F3" w:color="auto" w:val="clear"/>
            <w:tcMar>
              <w:top w:type="dxa" w:w="70"/>
              <w:left w:type="dxa" w:w="100"/>
              <w:bottom w:type="dxa" w:w="70"/>
              <w:right w:type="dxa" w:w="100"/>
            </w:tcMar>
          </w:tcPr>
          <w:p>
            <w:pPr>
              <w:spacing w:after="80"/>
            </w:pPr>
            <w:r>
              <w:rPr>
                <w:rFonts w:ascii="Arial" w:cs="Arial" w:eastAsia="Arial" w:hAnsi="Arial"/>
                <w:b/>
                <w:bCs/>
                <w:sz w:val="21"/>
                <w:szCs w:val="21"/>
              </w:rPr>
              <w:t xml:space="preserve">Xếp vào cột nào, lý do ngắn</w:t>
            </w:r>
          </w:p>
        </w:tc>
      </w:tr>
      <w:tr>
        <w:tc>
          <w:tcPr>
            <w:tcW w:type="dxa" w:w="800"/>
            <w:tcBorders>
              <w:top w:val="single" w:color="888888" w:sz="4"/>
              <w:left w:val="single" w:color="888888" w:sz="4"/>
              <w:bottom w:val="single" w:color="888888" w:sz="4"/>
              <w:right w:val="single" w:color="888888" w:sz="4"/>
            </w:tcBorders>
            <w:tcMar>
              <w:top w:type="dxa" w:w="70"/>
              <w:left w:type="dxa" w:w="100"/>
              <w:bottom w:type="dxa" w:w="70"/>
              <w:right w:type="dxa" w:w="100"/>
            </w:tcMar>
          </w:tcPr>
          <w:p>
            <w:pPr>
              <w:spacing w:after="80"/>
            </w:pPr>
            <w:r>
              <w:rPr>
                <w:rFonts w:ascii="Arial" w:cs="Arial" w:eastAsia="Arial" w:hAnsi="Arial"/>
                <w:sz w:val="21"/>
                <w:szCs w:val="21"/>
              </w:rPr>
              <w:t xml:space="preserve">T1</w:t>
            </w:r>
          </w:p>
        </w:tc>
        <w:tc>
          <w:tcPr>
            <w:tcW w:type="dxa" w:w="3300"/>
            <w:tcBorders>
              <w:top w:val="single" w:color="888888" w:sz="4"/>
              <w:left w:val="single" w:color="888888" w:sz="4"/>
              <w:bottom w:val="single" w:color="888888" w:sz="4"/>
              <w:right w:val="single" w:color="888888" w:sz="4"/>
            </w:tcBorders>
            <w:tcMar>
              <w:top w:type="dxa" w:w="70"/>
              <w:left w:type="dxa" w:w="100"/>
              <w:bottom w:type="dxa" w:w="70"/>
              <w:right w:type="dxa" w:w="100"/>
            </w:tcMar>
          </w:tcPr>
          <w:p>
            <w:pPr>
              <w:spacing w:after="80"/>
            </w:pPr>
            <w:r>
              <w:rPr>
                <w:rFonts w:ascii="Arial" w:cs="Arial" w:eastAsia="Arial" w:hAnsi="Arial"/>
                <w:sz w:val="21"/>
                <w:szCs w:val="21"/>
              </w:rPr>
              <w:t xml:space="preserve">Review chéo giúp sửa lỗi trước khi kiểm thử.</w:t>
            </w:r>
          </w:p>
        </w:tc>
        <w:tc>
          <w:tcPr>
            <w:tcW w:type="dxa" w:w="4926"/>
            <w:tcBorders>
              <w:top w:val="single" w:color="888888" w:sz="4"/>
              <w:left w:val="single" w:color="888888" w:sz="4"/>
              <w:bottom w:val="single" w:color="888888" w:sz="4"/>
              <w:right w:val="single" w:color="888888" w:sz="4"/>
            </w:tcBorders>
            <w:tcMar>
              <w:top w:type="dxa" w:w="70"/>
              <w:left w:type="dxa" w:w="100"/>
              <w:bottom w:type="dxa" w:w="70"/>
              <w:right w:type="dxa" w:w="100"/>
            </w:tcMar>
          </w:tcPr>
          <w:p>
            <w:pPr>
              <w:spacing w:after="80"/>
            </w:pPr>
            <w:r>
              <w:rPr>
                <w:rFonts w:ascii="Arial" w:cs="Arial" w:eastAsia="Arial" w:hAnsi="Arial"/>
                <w:sz w:val="21"/>
                <w:szCs w:val="21"/>
              </w:rPr>
              <w:t xml:space="preserve">Continue (nếu dùng 4Ls: Liked). Cách làm này hiệu quả, nên giữ.</w:t>
            </w:r>
          </w:p>
        </w:tc>
      </w:tr>
      <w:tr>
        <w:tc>
          <w:tcPr>
            <w:tcW w:type="dxa" w:w="800"/>
            <w:tcBorders>
              <w:top w:val="single" w:color="888888" w:sz="4"/>
              <w:left w:val="single" w:color="888888" w:sz="4"/>
              <w:bottom w:val="single" w:color="888888" w:sz="4"/>
              <w:right w:val="single" w:color="888888" w:sz="4"/>
            </w:tcBorders>
            <w:tcMar>
              <w:top w:type="dxa" w:w="70"/>
              <w:left w:type="dxa" w:w="100"/>
              <w:bottom w:type="dxa" w:w="70"/>
              <w:right w:type="dxa" w:w="100"/>
            </w:tcMar>
          </w:tcPr>
          <w:p>
            <w:pPr>
              <w:spacing w:after="80"/>
            </w:pPr>
            <w:r>
              <w:rPr>
                <w:rFonts w:ascii="Arial" w:cs="Arial" w:eastAsia="Arial" w:hAnsi="Arial"/>
                <w:sz w:val="21"/>
                <w:szCs w:val="21"/>
              </w:rPr>
              <w:t xml:space="preserve">T2</w:t>
            </w:r>
          </w:p>
        </w:tc>
        <w:tc>
          <w:tcPr>
            <w:tcW w:type="dxa" w:w="3300"/>
            <w:tcBorders>
              <w:top w:val="single" w:color="888888" w:sz="4"/>
              <w:left w:val="single" w:color="888888" w:sz="4"/>
              <w:bottom w:val="single" w:color="888888" w:sz="4"/>
              <w:right w:val="single" w:color="888888" w:sz="4"/>
            </w:tcBorders>
            <w:tcMar>
              <w:top w:type="dxa" w:w="70"/>
              <w:left w:type="dxa" w:w="100"/>
              <w:bottom w:type="dxa" w:w="70"/>
              <w:right w:type="dxa" w:w="100"/>
            </w:tcMar>
          </w:tcPr>
          <w:p>
            <w:pPr>
              <w:spacing w:after="80"/>
            </w:pPr>
            <w:r>
              <w:rPr>
                <w:rFonts w:ascii="Arial" w:cs="Arial" w:eastAsia="Arial" w:hAnsi="Arial"/>
                <w:sz w:val="21"/>
                <w:szCs w:val="21"/>
              </w:rPr>
              <w:t xml:space="preserve">Kiểm thử dồn đến ngày 9 mới bắt đầu.</w:t>
            </w:r>
          </w:p>
        </w:tc>
        <w:tc>
          <w:tcPr>
            <w:tcW w:type="dxa" w:w="4926"/>
            <w:tcBorders>
              <w:top w:val="single" w:color="888888" w:sz="4"/>
              <w:left w:val="single" w:color="888888" w:sz="4"/>
              <w:bottom w:val="single" w:color="888888" w:sz="4"/>
              <w:right w:val="single" w:color="888888" w:sz="4"/>
            </w:tcBorders>
            <w:tcMar>
              <w:top w:type="dxa" w:w="70"/>
              <w:left w:type="dxa" w:w="100"/>
              <w:bottom w:type="dxa" w:w="70"/>
              <w:right w:type="dxa" w:w="100"/>
            </w:tcMar>
          </w:tcPr>
          <w:p>
            <w:pPr>
              <w:spacing w:after="80"/>
            </w:pPr>
            <w:r>
              <w:rPr>
                <w:rFonts w:ascii="Arial" w:cs="Arial" w:eastAsia="Arial" w:hAnsi="Arial"/>
                <w:sz w:val="21"/>
                <w:szCs w:val="21"/>
              </w:rPr>
              <w:t xml:space="preserve">Stop. Dồn kiểm thử về cuối Sprint làm lỗi bị phát hiện quá muộn (DT-01), nên dừng cách làm này.</w:t>
            </w:r>
          </w:p>
        </w:tc>
      </w:tr>
      <w:tr>
        <w:tc>
          <w:tcPr>
            <w:tcW w:type="dxa" w:w="800"/>
            <w:tcBorders>
              <w:top w:val="single" w:color="888888" w:sz="4"/>
              <w:left w:val="single" w:color="888888" w:sz="4"/>
              <w:bottom w:val="single" w:color="888888" w:sz="4"/>
              <w:right w:val="single" w:color="888888" w:sz="4"/>
            </w:tcBorders>
            <w:tcMar>
              <w:top w:type="dxa" w:w="70"/>
              <w:left w:type="dxa" w:w="100"/>
              <w:bottom w:type="dxa" w:w="70"/>
              <w:right w:type="dxa" w:w="100"/>
            </w:tcMar>
          </w:tcPr>
          <w:p>
            <w:pPr>
              <w:spacing w:after="80"/>
            </w:pPr>
            <w:r>
              <w:rPr>
                <w:rFonts w:ascii="Arial" w:cs="Arial" w:eastAsia="Arial" w:hAnsi="Arial"/>
                <w:sz w:val="21"/>
                <w:szCs w:val="21"/>
              </w:rPr>
              <w:t xml:space="preserve">T3</w:t>
            </w:r>
          </w:p>
        </w:tc>
        <w:tc>
          <w:tcPr>
            <w:tcW w:type="dxa" w:w="3300"/>
            <w:tcBorders>
              <w:top w:val="single" w:color="888888" w:sz="4"/>
              <w:left w:val="single" w:color="888888" w:sz="4"/>
              <w:bottom w:val="single" w:color="888888" w:sz="4"/>
              <w:right w:val="single" w:color="888888" w:sz="4"/>
            </w:tcBorders>
            <w:tcMar>
              <w:top w:type="dxa" w:w="70"/>
              <w:left w:type="dxa" w:w="100"/>
              <w:bottom w:type="dxa" w:w="70"/>
              <w:right w:type="dxa" w:w="100"/>
            </w:tcMar>
          </w:tcPr>
          <w:p>
            <w:pPr>
              <w:spacing w:after="80"/>
            </w:pPr>
            <w:r>
              <w:rPr>
                <w:rFonts w:ascii="Arial" w:cs="Arial" w:eastAsia="Arial" w:hAnsi="Arial"/>
                <w:sz w:val="21"/>
                <w:szCs w:val="21"/>
              </w:rPr>
              <w:t xml:space="preserve">Hải báo lỗi muộn khiến cả nhóm phải sửa gấp.</w:t>
            </w:r>
          </w:p>
        </w:tc>
        <w:tc>
          <w:tcPr>
            <w:tcW w:type="dxa" w:w="4926"/>
            <w:tcBorders>
              <w:top w:val="single" w:color="888888" w:sz="4"/>
              <w:left w:val="single" w:color="888888" w:sz="4"/>
              <w:bottom w:val="single" w:color="888888" w:sz="4"/>
              <w:right w:val="single" w:color="888888" w:sz="4"/>
            </w:tcBorders>
            <w:tcMar>
              <w:top w:type="dxa" w:w="70"/>
              <w:left w:type="dxa" w:w="100"/>
              <w:bottom w:type="dxa" w:w="70"/>
              <w:right w:type="dxa" w:w="100"/>
            </w:tcMar>
          </w:tcPr>
          <w:p>
            <w:pPr>
              <w:spacing w:after="80"/>
            </w:pPr>
            <w:r>
              <w:rPr>
                <w:rFonts w:ascii="Arial" w:cs="Arial" w:eastAsia="Arial" w:hAnsi="Arial"/>
                <w:sz w:val="21"/>
                <w:szCs w:val="21"/>
              </w:rPr>
              <w:t xml:space="preserve">Thẻ đổ lỗi cá nhân nên viết lại: “Lỗi chưa được báo ngay khi phát hiện, khiến cả nhóm phải sửa gấp.”</w:t>
            </w:r>
          </w:p>
          <w:p>
            <w:pPr>
              <w:spacing w:after="80"/>
            </w:pPr>
            <w:r>
              <w:rPr>
                <w:rFonts w:ascii="Arial" w:cs="Arial" w:eastAsia="Arial" w:hAnsi="Arial"/>
                <w:sz w:val="21"/>
                <w:szCs w:val="21"/>
              </w:rPr>
              <w:t xml:space="preserve">Xếp vào Start: bắt đầu báo lỗi ngay trong ngày phát hiện, ghi lên bảng chung của nhóm.</w:t>
            </w:r>
          </w:p>
        </w:tc>
      </w:tr>
      <w:tr>
        <w:tc>
          <w:tcPr>
            <w:tcW w:type="dxa" w:w="800"/>
            <w:tcBorders>
              <w:top w:val="single" w:color="888888" w:sz="4"/>
              <w:left w:val="single" w:color="888888" w:sz="4"/>
              <w:bottom w:val="single" w:color="888888" w:sz="4"/>
              <w:right w:val="single" w:color="888888" w:sz="4"/>
            </w:tcBorders>
            <w:tcMar>
              <w:top w:type="dxa" w:w="70"/>
              <w:left w:type="dxa" w:w="100"/>
              <w:bottom w:type="dxa" w:w="70"/>
              <w:right w:type="dxa" w:w="100"/>
            </w:tcMar>
          </w:tcPr>
          <w:p>
            <w:pPr>
              <w:spacing w:after="80"/>
            </w:pPr>
            <w:r>
              <w:rPr>
                <w:rFonts w:ascii="Arial" w:cs="Arial" w:eastAsia="Arial" w:hAnsi="Arial"/>
                <w:sz w:val="21"/>
                <w:szCs w:val="21"/>
              </w:rPr>
              <w:t xml:space="preserve">T4</w:t>
            </w:r>
          </w:p>
        </w:tc>
        <w:tc>
          <w:tcPr>
            <w:tcW w:type="dxa" w:w="3300"/>
            <w:tcBorders>
              <w:top w:val="single" w:color="888888" w:sz="4"/>
              <w:left w:val="single" w:color="888888" w:sz="4"/>
              <w:bottom w:val="single" w:color="888888" w:sz="4"/>
              <w:right w:val="single" w:color="888888" w:sz="4"/>
            </w:tcBorders>
            <w:tcMar>
              <w:top w:type="dxa" w:w="70"/>
              <w:left w:type="dxa" w:w="100"/>
              <w:bottom w:type="dxa" w:w="70"/>
              <w:right w:type="dxa" w:w="100"/>
            </w:tcMar>
          </w:tcPr>
          <w:p>
            <w:pPr>
              <w:spacing w:after="80"/>
            </w:pPr>
            <w:r>
              <w:rPr>
                <w:rFonts w:ascii="Arial" w:cs="Arial" w:eastAsia="Arial" w:hAnsi="Arial"/>
                <w:sz w:val="21"/>
                <w:szCs w:val="21"/>
              </w:rPr>
              <w:t xml:space="preserve">Bộ lọc giá chưa hợp nhu cầu của người mua.</w:t>
            </w:r>
          </w:p>
        </w:tc>
        <w:tc>
          <w:tcPr>
            <w:tcW w:type="dxa" w:w="4926"/>
            <w:tcBorders>
              <w:top w:val="single" w:color="888888" w:sz="4"/>
              <w:left w:val="single" w:color="888888" w:sz="4"/>
              <w:bottom w:val="single" w:color="888888" w:sz="4"/>
              <w:right w:val="single" w:color="888888" w:sz="4"/>
            </w:tcBorders>
            <w:tcMar>
              <w:top w:type="dxa" w:w="70"/>
              <w:left w:type="dxa" w:w="100"/>
              <w:bottom w:type="dxa" w:w="70"/>
              <w:right w:type="dxa" w:w="100"/>
            </w:tcMar>
          </w:tcPr>
          <w:p>
            <w:pPr>
              <w:spacing w:after="80"/>
            </w:pPr>
            <w:r>
              <w:rPr>
                <w:rFonts w:ascii="Arial" w:cs="Arial" w:eastAsia="Arial" w:hAnsi="Arial"/>
                <w:sz w:val="21"/>
                <w:szCs w:val="21"/>
              </w:rPr>
              <w:t xml:space="preserve">Không thuộc Sprint Retrospective (đây là nội dung sản phẩm, không phải cách làm việc của nhóm). Ghi chuyển cho Product Owner Thảo để đưa vào Product Backlog và trao đổi ở Sprint Review với người dùng.</w:t>
            </w:r>
          </w:p>
        </w:tc>
      </w:tr>
      <w:tr>
        <w:tc>
          <w:tcPr>
            <w:tcW w:type="dxa" w:w="800"/>
            <w:tcBorders>
              <w:top w:val="single" w:color="888888" w:sz="4"/>
              <w:left w:val="single" w:color="888888" w:sz="4"/>
              <w:bottom w:val="single" w:color="888888" w:sz="4"/>
              <w:right w:val="single" w:color="888888" w:sz="4"/>
            </w:tcBorders>
            <w:tcMar>
              <w:top w:type="dxa" w:w="70"/>
              <w:left w:type="dxa" w:w="100"/>
              <w:bottom w:type="dxa" w:w="70"/>
              <w:right w:type="dxa" w:w="100"/>
            </w:tcMar>
          </w:tcPr>
          <w:p>
            <w:pPr>
              <w:spacing w:after="80"/>
            </w:pPr>
            <w:r>
              <w:rPr>
                <w:rFonts w:ascii="Arial" w:cs="Arial" w:eastAsia="Arial" w:hAnsi="Arial"/>
                <w:sz w:val="21"/>
                <w:szCs w:val="21"/>
              </w:rPr>
              <w:t xml:space="preserve">T5</w:t>
            </w:r>
          </w:p>
        </w:tc>
        <w:tc>
          <w:tcPr>
            <w:tcW w:type="dxa" w:w="3300"/>
            <w:tcBorders>
              <w:top w:val="single" w:color="888888" w:sz="4"/>
              <w:left w:val="single" w:color="888888" w:sz="4"/>
              <w:bottom w:val="single" w:color="888888" w:sz="4"/>
              <w:right w:val="single" w:color="888888" w:sz="4"/>
            </w:tcBorders>
            <w:tcMar>
              <w:top w:type="dxa" w:w="70"/>
              <w:left w:type="dxa" w:w="100"/>
              <w:bottom w:type="dxa" w:w="70"/>
              <w:right w:type="dxa" w:w="100"/>
            </w:tcMar>
          </w:tcPr>
          <w:p>
            <w:pPr>
              <w:spacing w:after="80"/>
            </w:pPr>
            <w:r>
              <w:rPr>
                <w:rFonts w:ascii="Arial" w:cs="Arial" w:eastAsia="Arial" w:hAnsi="Arial"/>
                <w:sz w:val="21"/>
                <w:szCs w:val="21"/>
              </w:rPr>
              <w:t xml:space="preserve">Definition of Done (DoD) chưa ghi việc kiểm thử trên điện thoại.</w:t>
            </w:r>
          </w:p>
        </w:tc>
        <w:tc>
          <w:tcPr>
            <w:tcW w:type="dxa" w:w="4926"/>
            <w:tcBorders>
              <w:top w:val="single" w:color="888888" w:sz="4"/>
              <w:left w:val="single" w:color="888888" w:sz="4"/>
              <w:bottom w:val="single" w:color="888888" w:sz="4"/>
              <w:right w:val="single" w:color="888888" w:sz="4"/>
            </w:tcBorders>
            <w:tcMar>
              <w:top w:type="dxa" w:w="70"/>
              <w:left w:type="dxa" w:w="100"/>
              <w:bottom w:type="dxa" w:w="70"/>
              <w:right w:type="dxa" w:w="100"/>
            </w:tcMar>
          </w:tcPr>
          <w:p>
            <w:pPr>
              <w:spacing w:after="80"/>
            </w:pPr>
            <w:r>
              <w:rPr>
                <w:rFonts w:ascii="Arial" w:cs="Arial" w:eastAsia="Arial" w:hAnsi="Arial"/>
                <w:sz w:val="21"/>
                <w:szCs w:val="21"/>
              </w:rPr>
              <w:t xml:space="preserve">Start. Đây là cách làm của nhóm, nên bắt đầu bổ sung “kiểm thử trên điện thoại” vào DoD.</w:t>
            </w:r>
          </w:p>
        </w:tc>
      </w:tr>
    </w:tbl>
    <w:p>
      <w:pPr>
        <w:spacing w:after="120" w:before="240"/>
      </w:pPr>
      <w:r>
        <w:rPr>
          <w:rFonts w:ascii="Arial" w:cs="Arial" w:eastAsia="Arial" w:hAnsi="Arial"/>
          <w:b/>
          <w:bCs/>
          <w:sz w:val="24"/>
          <w:szCs w:val="24"/>
        </w:rPr>
        <w:t xml:space="preserve">Nhiệm vụ 2 – Từ Data đến Improvement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2400"/>
        <w:gridCol w:w="3626"/>
      </w:tblGrid>
      <w:tr>
        <w:trPr>
          <w:tblHeader/>
        </w:trPr>
        <w:tc>
          <w:tcPr>
            <w:tcW w:type="dxa" w:w="3000"/>
            <w:tcBorders>
              <w:top w:val="single" w:color="888888" w:sz="4"/>
              <w:left w:val="single" w:color="888888" w:sz="4"/>
              <w:bottom w:val="single" w:color="888888" w:sz="4"/>
              <w:right w:val="single" w:color="888888" w:sz="4"/>
            </w:tcBorders>
            <w:shd w:fill="D9E2F3" w:color="auto" w:val="clear"/>
            <w:tcMar>
              <w:top w:type="dxa" w:w="70"/>
              <w:left w:type="dxa" w:w="100"/>
              <w:bottom w:type="dxa" w:w="70"/>
              <w:right w:type="dxa" w:w="100"/>
            </w:tcMar>
          </w:tcPr>
          <w:p>
            <w:pPr>
              <w:spacing w:after="80"/>
            </w:pPr>
            <w:r>
              <w:rPr>
                <w:rFonts w:ascii="Arial" w:cs="Arial" w:eastAsia="Arial" w:hAnsi="Arial"/>
                <w:b/>
                <w:bCs/>
                <w:sz w:val="21"/>
                <w:szCs w:val="21"/>
              </w:rPr>
              <w:t xml:space="preserve">Data đã chọn</w:t>
            </w:r>
          </w:p>
        </w:tc>
        <w:tc>
          <w:tcPr>
            <w:tcW w:type="dxa" w:w="2400"/>
            <w:tcBorders>
              <w:top w:val="single" w:color="888888" w:sz="4"/>
              <w:left w:val="single" w:color="888888" w:sz="4"/>
              <w:bottom w:val="single" w:color="888888" w:sz="4"/>
              <w:right w:val="single" w:color="888888" w:sz="4"/>
            </w:tcBorders>
            <w:shd w:fill="D9E2F3" w:color="auto" w:val="clear"/>
            <w:tcMar>
              <w:top w:type="dxa" w:w="70"/>
              <w:left w:type="dxa" w:w="100"/>
              <w:bottom w:type="dxa" w:w="70"/>
              <w:right w:type="dxa" w:w="100"/>
            </w:tcMar>
          </w:tcPr>
          <w:p>
            <w:pPr>
              <w:spacing w:after="80"/>
            </w:pPr>
            <w:r>
              <w:rPr>
                <w:rFonts w:ascii="Arial" w:cs="Arial" w:eastAsia="Arial" w:hAnsi="Arial"/>
                <w:b/>
                <w:bCs/>
                <w:sz w:val="21"/>
                <w:szCs w:val="21"/>
              </w:rPr>
              <w:t xml:space="preserve">Khía cạnh</w:t>
            </w:r>
          </w:p>
        </w:tc>
        <w:tc>
          <w:tcPr>
            <w:tcW w:type="dxa" w:w="3626"/>
            <w:tcBorders>
              <w:top w:val="single" w:color="888888" w:sz="4"/>
              <w:left w:val="single" w:color="888888" w:sz="4"/>
              <w:bottom w:val="single" w:color="888888" w:sz="4"/>
              <w:right w:val="single" w:color="888888" w:sz="4"/>
            </w:tcBorders>
            <w:shd w:fill="D9E2F3" w:color="auto" w:val="clear"/>
            <w:tcMar>
              <w:top w:type="dxa" w:w="70"/>
              <w:left w:type="dxa" w:w="100"/>
              <w:bottom w:type="dxa" w:w="70"/>
              <w:right w:type="dxa" w:w="100"/>
            </w:tcMar>
          </w:tcPr>
          <w:p>
            <w:pPr>
              <w:spacing w:after="80"/>
            </w:pPr>
            <w:r>
              <w:rPr>
                <w:rFonts w:ascii="Arial" w:cs="Arial" w:eastAsia="Arial" w:hAnsi="Arial"/>
                <w:b/>
                <w:bCs/>
                <w:sz w:val="21"/>
                <w:szCs w:val="21"/>
              </w:rPr>
              <w:t xml:space="preserve">Insight (vì sao xảy ra)</w:t>
            </w:r>
          </w:p>
        </w:tc>
      </w:tr>
      <w:tr>
        <w:tc>
          <w:tcPr>
            <w:tcW w:type="dxa" w:w="3000"/>
            <w:tcBorders>
              <w:top w:val="single" w:color="888888" w:sz="4"/>
              <w:left w:val="single" w:color="888888" w:sz="4"/>
              <w:bottom w:val="single" w:color="888888" w:sz="4"/>
              <w:right w:val="single" w:color="888888" w:sz="4"/>
            </w:tcBorders>
            <w:tcMar>
              <w:top w:type="dxa" w:w="70"/>
              <w:left w:type="dxa" w:w="100"/>
              <w:bottom w:type="dxa" w:w="70"/>
              <w:right w:type="dxa" w:w="100"/>
            </w:tcMar>
          </w:tcPr>
          <w:p>
            <w:pPr>
              <w:spacing w:after="80"/>
            </w:pPr>
            <w:r>
              <w:rPr>
                <w:rFonts w:ascii="Arial" w:cs="Arial" w:eastAsia="Arial" w:hAnsi="Arial"/>
                <w:sz w:val="21"/>
                <w:szCs w:val="21"/>
              </w:rPr>
              <w:t xml:space="preserve">DT-01: Ngày 9 mới bắt đầu kiểm thử chức năng đặt giữ máy. Lỗi được phát hiện quá muộn nên chức năng chưa Done.</w:t>
            </w:r>
          </w:p>
        </w:tc>
        <w:tc>
          <w:tcPr>
            <w:tcW w:type="dxa" w:w="2400"/>
            <w:tcBorders>
              <w:top w:val="single" w:color="888888" w:sz="4"/>
              <w:left w:val="single" w:color="888888" w:sz="4"/>
              <w:bottom w:val="single" w:color="888888" w:sz="4"/>
              <w:right w:val="single" w:color="888888" w:sz="4"/>
            </w:tcBorders>
            <w:tcMar>
              <w:top w:type="dxa" w:w="70"/>
              <w:left w:type="dxa" w:w="100"/>
              <w:bottom w:type="dxa" w:w="70"/>
              <w:right w:type="dxa" w:w="100"/>
            </w:tcMar>
          </w:tcPr>
          <w:p>
            <w:pPr>
              <w:spacing w:after="80"/>
            </w:pPr>
            <w:r>
              <w:rPr>
                <w:rFonts w:ascii="Arial" w:cs="Arial" w:eastAsia="Arial" w:hAnsi="Arial"/>
                <w:sz w:val="21"/>
                <w:szCs w:val="21"/>
              </w:rPr>
              <w:t xml:space="preserve">Quy trình</w:t>
            </w:r>
          </w:p>
        </w:tc>
        <w:tc>
          <w:tcPr>
            <w:tcW w:type="dxa" w:w="3626"/>
            <w:tcBorders>
              <w:top w:val="single" w:color="888888" w:sz="4"/>
              <w:left w:val="single" w:color="888888" w:sz="4"/>
              <w:bottom w:val="single" w:color="888888" w:sz="4"/>
              <w:right w:val="single" w:color="888888" w:sz="4"/>
            </w:tcBorders>
            <w:tcMar>
              <w:top w:type="dxa" w:w="70"/>
              <w:left w:type="dxa" w:w="100"/>
              <w:bottom w:type="dxa" w:w="70"/>
              <w:right w:type="dxa" w:w="100"/>
            </w:tcMar>
          </w:tcPr>
          <w:p>
            <w:pPr>
              <w:spacing w:after="80"/>
            </w:pPr>
            <w:r>
              <w:rPr>
                <w:rFonts w:ascii="Arial" w:cs="Arial" w:eastAsia="Arial" w:hAnsi="Arial"/>
                <w:sz w:val="21"/>
                <w:szCs w:val="21"/>
              </w:rPr>
              <w:t xml:space="preserve">Nhóm xếp việc kiểm thử vào cuối Sprint, chờ làm xong hết chức năng mới kiểm thử; không có mốc kiểm thử sớm trong Sprint. Vì vậy lỗi lộ ra khi gần hết thời gian, không còn đủ ngày để sửa và kiểm thử lại.</w:t>
            </w:r>
          </w:p>
        </w:tc>
      </w:tr>
    </w:tbl>
    <w:p>
      <w:pPr>
        <w:spacing w:after="80"/>
      </w:pPr>
      <w:r>
        <w:rPr>
          <w:rFonts w:ascii="Arial" w:cs="Arial" w:eastAsia="Arial" w:hAnsi="Arial"/>
          <w:sz w:val="21"/>
          <w:szCs w:val="21"/>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900"/>
        <w:gridCol w:w="1800"/>
        <w:gridCol w:w="1700"/>
        <w:gridCol w:w="2626"/>
      </w:tblGrid>
      <w:tr>
        <w:trPr>
          <w:tblHeader/>
        </w:trPr>
        <w:tc>
          <w:tcPr>
            <w:tcW w:type="dxa" w:w="2900"/>
            <w:tcBorders>
              <w:top w:val="single" w:color="888888" w:sz="4"/>
              <w:left w:val="single" w:color="888888" w:sz="4"/>
              <w:bottom w:val="single" w:color="888888" w:sz="4"/>
              <w:right w:val="single" w:color="888888" w:sz="4"/>
            </w:tcBorders>
            <w:shd w:fill="D9E2F3" w:color="auto" w:val="clear"/>
            <w:tcMar>
              <w:top w:type="dxa" w:w="70"/>
              <w:left w:type="dxa" w:w="100"/>
              <w:bottom w:type="dxa" w:w="70"/>
              <w:right w:type="dxa" w:w="100"/>
            </w:tcMar>
          </w:tcPr>
          <w:p>
            <w:pPr>
              <w:spacing w:after="80"/>
            </w:pPr>
            <w:r>
              <w:rPr>
                <w:rFonts w:ascii="Arial" w:cs="Arial" w:eastAsia="Arial" w:hAnsi="Arial"/>
                <w:b/>
                <w:bCs/>
                <w:sz w:val="21"/>
                <w:szCs w:val="21"/>
              </w:rPr>
              <w:t xml:space="preserve">Hành động cụ thể</w:t>
            </w:r>
          </w:p>
        </w:tc>
        <w:tc>
          <w:tcPr>
            <w:tcW w:type="dxa" w:w="1800"/>
            <w:tcBorders>
              <w:top w:val="single" w:color="888888" w:sz="4"/>
              <w:left w:val="single" w:color="888888" w:sz="4"/>
              <w:bottom w:val="single" w:color="888888" w:sz="4"/>
              <w:right w:val="single" w:color="888888" w:sz="4"/>
            </w:tcBorders>
            <w:shd w:fill="D9E2F3" w:color="auto" w:val="clear"/>
            <w:tcMar>
              <w:top w:type="dxa" w:w="70"/>
              <w:left w:type="dxa" w:w="100"/>
              <w:bottom w:type="dxa" w:w="70"/>
              <w:right w:type="dxa" w:w="100"/>
            </w:tcMar>
          </w:tcPr>
          <w:p>
            <w:pPr>
              <w:spacing w:after="80"/>
            </w:pPr>
            <w:r>
              <w:rPr>
                <w:rFonts w:ascii="Arial" w:cs="Arial" w:eastAsia="Arial" w:hAnsi="Arial"/>
                <w:b/>
                <w:bCs/>
                <w:sz w:val="21"/>
                <w:szCs w:val="21"/>
              </w:rPr>
              <w:t xml:space="preserve">Người/nhóm theo dõi</w:t>
            </w:r>
          </w:p>
        </w:tc>
        <w:tc>
          <w:tcPr>
            <w:tcW w:type="dxa" w:w="1700"/>
            <w:tcBorders>
              <w:top w:val="single" w:color="888888" w:sz="4"/>
              <w:left w:val="single" w:color="888888" w:sz="4"/>
              <w:bottom w:val="single" w:color="888888" w:sz="4"/>
              <w:right w:val="single" w:color="888888" w:sz="4"/>
            </w:tcBorders>
            <w:shd w:fill="D9E2F3" w:color="auto" w:val="clear"/>
            <w:tcMar>
              <w:top w:type="dxa" w:w="70"/>
              <w:left w:type="dxa" w:w="100"/>
              <w:bottom w:type="dxa" w:w="70"/>
              <w:right w:type="dxa" w:w="100"/>
            </w:tcMar>
          </w:tcPr>
          <w:p>
            <w:pPr>
              <w:spacing w:after="80"/>
            </w:pPr>
            <w:r>
              <w:rPr>
                <w:rFonts w:ascii="Arial" w:cs="Arial" w:eastAsia="Arial" w:hAnsi="Arial"/>
                <w:b/>
                <w:bCs/>
                <w:sz w:val="21"/>
                <w:szCs w:val="21"/>
              </w:rPr>
              <w:t xml:space="preserve">Khi kiểm tra lại</w:t>
            </w:r>
          </w:p>
        </w:tc>
        <w:tc>
          <w:tcPr>
            <w:tcW w:type="dxa" w:w="2626"/>
            <w:tcBorders>
              <w:top w:val="single" w:color="888888" w:sz="4"/>
              <w:left w:val="single" w:color="888888" w:sz="4"/>
              <w:bottom w:val="single" w:color="888888" w:sz="4"/>
              <w:right w:val="single" w:color="888888" w:sz="4"/>
            </w:tcBorders>
            <w:shd w:fill="D9E2F3" w:color="auto" w:val="clear"/>
            <w:tcMar>
              <w:top w:type="dxa" w:w="70"/>
              <w:left w:type="dxa" w:w="100"/>
              <w:bottom w:type="dxa" w:w="70"/>
              <w:right w:type="dxa" w:w="100"/>
            </w:tcMar>
          </w:tcPr>
          <w:p>
            <w:pPr>
              <w:spacing w:after="80"/>
            </w:pPr>
            <w:r>
              <w:rPr>
                <w:rFonts w:ascii="Arial" w:cs="Arial" w:eastAsia="Arial" w:hAnsi="Arial"/>
                <w:b/>
                <w:bCs/>
                <w:sz w:val="21"/>
                <w:szCs w:val="21"/>
              </w:rPr>
              <w:t xml:space="preserve">Bằng chứng</w:t>
            </w:r>
          </w:p>
        </w:tc>
      </w:tr>
      <w:tr>
        <w:tc>
          <w:tcPr>
            <w:tcW w:type="dxa" w:w="2900"/>
            <w:tcBorders>
              <w:top w:val="single" w:color="888888" w:sz="4"/>
              <w:left w:val="single" w:color="888888" w:sz="4"/>
              <w:bottom w:val="single" w:color="888888" w:sz="4"/>
              <w:right w:val="single" w:color="888888" w:sz="4"/>
            </w:tcBorders>
            <w:tcMar>
              <w:top w:type="dxa" w:w="70"/>
              <w:left w:type="dxa" w:w="100"/>
              <w:bottom w:type="dxa" w:w="70"/>
              <w:right w:type="dxa" w:w="100"/>
            </w:tcMar>
          </w:tcPr>
          <w:p>
            <w:pPr>
              <w:spacing w:after="80"/>
            </w:pPr>
            <w:r>
              <w:rPr>
                <w:rFonts w:ascii="Arial" w:cs="Arial" w:eastAsia="Arial" w:hAnsi="Arial"/>
                <w:sz w:val="21"/>
                <w:szCs w:val="21"/>
              </w:rPr>
              <w:t xml:space="preserve">Từ Sprint sau, mỗi PBI được kiểm thử ngay khi xong phần chức năng chính, không chờ cuối Sprint. Việc kiểm thử đầu tiên bắt đầu chậm nhất ngày 4, và mọi PBI phải bắt đầu kiểm thử chậm nhất ngày 7 trong 10 ngày.</w:t>
            </w:r>
          </w:p>
        </w:tc>
        <w:tc>
          <w:tcPr>
            <w:tcW w:type="dxa" w:w="1800"/>
            <w:tcBorders>
              <w:top w:val="single" w:color="888888" w:sz="4"/>
              <w:left w:val="single" w:color="888888" w:sz="4"/>
              <w:bottom w:val="single" w:color="888888" w:sz="4"/>
              <w:right w:val="single" w:color="888888" w:sz="4"/>
            </w:tcBorders>
            <w:tcMar>
              <w:top w:type="dxa" w:w="70"/>
              <w:left w:type="dxa" w:w="100"/>
              <w:bottom w:type="dxa" w:w="70"/>
              <w:right w:type="dxa" w:w="100"/>
            </w:tcMar>
          </w:tcPr>
          <w:p>
            <w:pPr>
              <w:spacing w:after="80"/>
            </w:pPr>
            <w:r>
              <w:rPr>
                <w:rFonts w:ascii="Arial" w:cs="Arial" w:eastAsia="Arial" w:hAnsi="Arial"/>
                <w:sz w:val="21"/>
                <w:szCs w:val="21"/>
              </w:rPr>
              <w:t xml:space="preserve">Duy (Scrum Master) theo dõi; cả nhóm Developers cập nhật ngày bắt đầu kiểm thử trên bảng Sprint.</w:t>
            </w:r>
          </w:p>
        </w:tc>
        <w:tc>
          <w:tcPr>
            <w:tcW w:type="dxa" w:w="1700"/>
            <w:tcBorders>
              <w:top w:val="single" w:color="888888" w:sz="4"/>
              <w:left w:val="single" w:color="888888" w:sz="4"/>
              <w:bottom w:val="single" w:color="888888" w:sz="4"/>
              <w:right w:val="single" w:color="888888" w:sz="4"/>
            </w:tcBorders>
            <w:tcMar>
              <w:top w:type="dxa" w:w="70"/>
              <w:left w:type="dxa" w:w="100"/>
              <w:bottom w:type="dxa" w:w="70"/>
              <w:right w:type="dxa" w:w="100"/>
            </w:tcMar>
          </w:tcPr>
          <w:p>
            <w:pPr>
              <w:spacing w:after="80"/>
            </w:pPr>
            <w:r>
              <w:rPr>
                <w:rFonts w:ascii="Arial" w:cs="Arial" w:eastAsia="Arial" w:hAnsi="Arial"/>
                <w:sz w:val="21"/>
                <w:szCs w:val="21"/>
              </w:rPr>
              <w:t xml:space="preserve">Ngày 5 của Sprint sau (kiểm tra giữa Sprint) và buổi Sprint Retrospective sau.</w:t>
            </w:r>
          </w:p>
        </w:tc>
        <w:tc>
          <w:tcPr>
            <w:tcW w:type="dxa" w:w="2626"/>
            <w:tcBorders>
              <w:top w:val="single" w:color="888888" w:sz="4"/>
              <w:left w:val="single" w:color="888888" w:sz="4"/>
              <w:bottom w:val="single" w:color="888888" w:sz="4"/>
              <w:right w:val="single" w:color="888888" w:sz="4"/>
            </w:tcBorders>
            <w:tcMar>
              <w:top w:type="dxa" w:w="70"/>
              <w:left w:type="dxa" w:w="100"/>
              <w:bottom w:type="dxa" w:w="70"/>
              <w:right w:type="dxa" w:w="100"/>
            </w:tcMar>
          </w:tcPr>
          <w:p>
            <w:pPr>
              <w:spacing w:after="80"/>
            </w:pPr>
            <w:r>
              <w:rPr>
                <w:rFonts w:ascii="Arial" w:cs="Arial" w:eastAsia="Arial" w:hAnsi="Arial"/>
                <w:sz w:val="21"/>
                <w:szCs w:val="21"/>
              </w:rPr>
              <w:t xml:space="preserve">Bảng Sprint ghi ngày bắt đầu kiểm thử của từng PBI: 100% PBI bắt đầu kiểm thử trước hoặc trong ngày 7 và không có lỗi nghiêm trọng nào được phát hiện sau ngày 8.</w:t>
            </w:r>
          </w:p>
        </w:tc>
      </w:tr>
    </w:tbl>
    <w:p>
      <w:pPr>
        <w:spacing w:after="120" w:before="240"/>
      </w:pPr>
      <w:r>
        <w:rPr>
          <w:rFonts w:ascii="Arial" w:cs="Arial" w:eastAsia="Arial" w:hAnsi="Arial"/>
          <w:b/>
          <w:bCs/>
          <w:sz w:val="24"/>
          <w:szCs w:val="24"/>
        </w:rPr>
        <w:t xml:space="preserve">Nhiệm vụ 3 – Sắp xếp và mở đầu buổi Retrospective</w:t>
      </w:r>
    </w:p>
    <w:p>
      <w:pPr>
        <w:spacing w:after="100"/>
      </w:pPr>
      <w:r>
        <w:rPr>
          <w:rFonts w:ascii="Arial" w:cs="Arial" w:eastAsia="Arial" w:hAnsi="Arial"/>
          <w:b/>
          <w:bCs/>
          <w:sz w:val="21"/>
          <w:szCs w:val="21"/>
        </w:rPr>
        <w:t xml:space="preserve">Thứ tự 5 bước: </w:t>
      </w:r>
      <w:r>
        <w:rPr>
          <w:rFonts w:ascii="Arial" w:cs="Arial" w:eastAsia="Arial" w:hAnsi="Arial"/>
          <w:sz w:val="21"/>
          <w:szCs w:val="21"/>
        </w:rPr>
        <w:t xml:space="preserve">H3 → H2 → H5 → H1 → H6 (Mở đầu → Thu thập Data → Tìm Insight → Quyết định Improvement → Kết thúc).</w:t>
      </w:r>
    </w:p>
    <w:p>
      <w:pPr>
        <w:spacing w:after="100"/>
      </w:pPr>
      <w:r>
        <w:rPr>
          <w:rFonts w:ascii="Arial" w:cs="Arial" w:eastAsia="Arial" w:hAnsi="Arial"/>
          <w:b/>
          <w:bCs/>
          <w:sz w:val="21"/>
          <w:szCs w:val="21"/>
        </w:rPr>
        <w:t xml:space="preserve">Hoạt động bị loại và lý do: </w:t>
      </w:r>
      <w:r>
        <w:rPr>
          <w:rFonts w:ascii="Arial" w:cs="Arial" w:eastAsia="Arial" w:hAnsi="Arial"/>
          <w:sz w:val="21"/>
          <w:szCs w:val="21"/>
        </w:rPr>
        <w:t xml:space="preserve">H4, vì Scrum Master chọn sẵn giải pháp rồi giao cho nhóm là áp đặt; Improvement phải do cả nhóm cùng tự quyết định.</w:t>
      </w:r>
    </w:p>
    <w:p>
      <w:pPr>
        <w:spacing w:after="100"/>
      </w:pPr>
      <w:r>
        <w:rPr>
          <w:rFonts w:ascii="Arial" w:cs="Arial" w:eastAsia="Arial" w:hAnsi="Arial"/>
          <w:b/>
          <w:bCs/>
          <w:sz w:val="21"/>
          <w:szCs w:val="21"/>
        </w:rPr>
        <w:t xml:space="preserve">Lời mở đầu: </w:t>
      </w:r>
      <w:r>
        <w:rPr>
          <w:rFonts w:ascii="Arial" w:cs="Arial" w:eastAsia="Arial" w:hAnsi="Arial"/>
          <w:sz w:val="21"/>
          <w:szCs w:val="21"/>
        </w:rPr>
        <w:t xml:space="preserve">“Chào cả nhóm, mục tiêu hôm nay là tìm cách để Sprint sau làm việc tốt hơn, không phải tìm người để trách. Chúng ta sẽ nói về sự việc và cách làm việc, không nêu lỗi của cá nhân nào, và mọi ý kiến đều được lắng nghe. Trước khi bắt đầu, mình cùng xem lại hành động cải tiến của Sprint trước nhé.”</w:t>
      </w:r>
    </w:p>
    <w:sectPr>
      <w:pgSz w:w="11906" w:h="16838" w:orient="portrait"/>
      <w:pgMar w:top="1134" w:right="1440" w:bottom="1134"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2026-10-18T22:19:44.594Z</dcterms:created>
  <dcterms:modified xsi:type="dcterms:W3CDTF">2026-10-18T22:19:44.594Z</dcterms:modified>
</cp:coreProperties>
</file>

<file path=docProps/custom.xml><?xml version="1.0" encoding="utf-8"?>
<Properties xmlns="http://schemas.openxmlformats.org/officeDocument/2006/custom-properties" xmlns:vt="http://schemas.openxmlformats.org/officeDocument/2006/docPropsVTypes"/>
</file>