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BB7" w:rsidRDefault="00D04553" w:rsidP="00D04553">
      <w:pPr>
        <w:ind w:left="3600" w:firstLine="720"/>
        <w:rPr>
          <w:rFonts w:ascii="Times New Roman" w:hAnsi="Times New Roman" w:cs="Times New Roman"/>
          <w:b/>
          <w:sz w:val="28"/>
          <w:szCs w:val="28"/>
        </w:rPr>
      </w:pPr>
      <w:r w:rsidRPr="00D04553">
        <w:rPr>
          <w:rFonts w:ascii="Times New Roman" w:hAnsi="Times New Roman" w:cs="Times New Roman"/>
          <w:b/>
          <w:sz w:val="28"/>
          <w:szCs w:val="28"/>
        </w:rPr>
        <w:t xml:space="preserve">CÂU HỎI PHỎNG VẤN </w:t>
      </w:r>
      <w:r w:rsidR="00532BAF">
        <w:rPr>
          <w:rFonts w:ascii="Times New Roman" w:hAnsi="Times New Roman" w:cs="Times New Roman"/>
          <w:b/>
          <w:sz w:val="28"/>
          <w:szCs w:val="28"/>
        </w:rPr>
        <w:t>VỀ THỰC TẾ</w:t>
      </w:r>
    </w:p>
    <w:tbl>
      <w:tblPr>
        <w:tblStyle w:val="TableGrid"/>
        <w:tblW w:w="5580" w:type="pct"/>
        <w:tblInd w:w="-572" w:type="dxa"/>
        <w:tblLayout w:type="fixed"/>
        <w:tblLook w:val="04A0" w:firstRow="1" w:lastRow="0" w:firstColumn="1" w:lastColumn="0" w:noHBand="0" w:noVBand="1"/>
      </w:tblPr>
      <w:tblGrid>
        <w:gridCol w:w="746"/>
        <w:gridCol w:w="2656"/>
        <w:gridCol w:w="11050"/>
      </w:tblGrid>
      <w:tr w:rsidR="00730BA9" w:rsidTr="00DB45F5">
        <w:tc>
          <w:tcPr>
            <w:tcW w:w="258" w:type="pct"/>
            <w:vAlign w:val="center"/>
          </w:tcPr>
          <w:p w:rsidR="00730BA9" w:rsidRDefault="00730BA9" w:rsidP="00D04553">
            <w:pPr>
              <w:contextualSpacing/>
              <w:jc w:val="center"/>
              <w:rPr>
                <w:rFonts w:ascii="Times New Roman" w:hAnsi="Times New Roman" w:cs="Times New Roman"/>
                <w:b/>
                <w:sz w:val="28"/>
                <w:szCs w:val="28"/>
              </w:rPr>
            </w:pPr>
            <w:r>
              <w:rPr>
                <w:rFonts w:ascii="Times New Roman" w:hAnsi="Times New Roman" w:cs="Times New Roman"/>
                <w:b/>
                <w:sz w:val="28"/>
                <w:szCs w:val="28"/>
              </w:rPr>
              <w:t>STT</w:t>
            </w:r>
          </w:p>
        </w:tc>
        <w:tc>
          <w:tcPr>
            <w:tcW w:w="919" w:type="pct"/>
            <w:vAlign w:val="center"/>
          </w:tcPr>
          <w:p w:rsidR="00730BA9" w:rsidRDefault="00730BA9" w:rsidP="00D04553">
            <w:pPr>
              <w:contextualSpacing/>
              <w:jc w:val="center"/>
              <w:rPr>
                <w:rFonts w:ascii="Times New Roman" w:hAnsi="Times New Roman" w:cs="Times New Roman"/>
                <w:b/>
                <w:sz w:val="28"/>
                <w:szCs w:val="28"/>
              </w:rPr>
            </w:pPr>
            <w:r>
              <w:rPr>
                <w:rFonts w:ascii="Times New Roman" w:hAnsi="Times New Roman" w:cs="Times New Roman"/>
                <w:b/>
                <w:sz w:val="28"/>
                <w:szCs w:val="28"/>
              </w:rPr>
              <w:t>Nội dung câu hỏi</w:t>
            </w:r>
          </w:p>
        </w:tc>
        <w:tc>
          <w:tcPr>
            <w:tcW w:w="3823" w:type="pct"/>
            <w:vAlign w:val="center"/>
          </w:tcPr>
          <w:p w:rsidR="00730BA9" w:rsidRDefault="00730BA9" w:rsidP="00D04553">
            <w:pPr>
              <w:contextualSpacing/>
              <w:jc w:val="center"/>
              <w:rPr>
                <w:rFonts w:ascii="Times New Roman" w:hAnsi="Times New Roman" w:cs="Times New Roman"/>
                <w:b/>
                <w:sz w:val="28"/>
                <w:szCs w:val="28"/>
              </w:rPr>
            </w:pPr>
            <w:r>
              <w:rPr>
                <w:rFonts w:ascii="Times New Roman" w:hAnsi="Times New Roman" w:cs="Times New Roman"/>
                <w:b/>
                <w:sz w:val="28"/>
                <w:szCs w:val="28"/>
              </w:rPr>
              <w:t>Đáp án</w:t>
            </w:r>
          </w:p>
        </w:tc>
      </w:tr>
      <w:tr w:rsidR="00C22FA4" w:rsidTr="00DB45F5">
        <w:tc>
          <w:tcPr>
            <w:tcW w:w="258" w:type="pct"/>
            <w:vAlign w:val="center"/>
          </w:tcPr>
          <w:p w:rsidR="00C22FA4" w:rsidRPr="00D04553" w:rsidRDefault="00C22FA4" w:rsidP="00C22FA4">
            <w:pPr>
              <w:contextualSpacing/>
              <w:jc w:val="center"/>
              <w:rPr>
                <w:rFonts w:ascii="Times New Roman" w:hAnsi="Times New Roman" w:cs="Times New Roman"/>
                <w:sz w:val="26"/>
                <w:szCs w:val="26"/>
              </w:rPr>
            </w:pPr>
            <w:r w:rsidRPr="00D04553">
              <w:rPr>
                <w:rFonts w:ascii="Times New Roman" w:hAnsi="Times New Roman" w:cs="Times New Roman"/>
                <w:sz w:val="26"/>
                <w:szCs w:val="26"/>
              </w:rPr>
              <w:t>1</w:t>
            </w:r>
          </w:p>
        </w:tc>
        <w:tc>
          <w:tcPr>
            <w:tcW w:w="919" w:type="pct"/>
          </w:tcPr>
          <w:p w:rsidR="00C22FA4" w:rsidRPr="00067EE2" w:rsidRDefault="00532BAF" w:rsidP="00C22FA4">
            <w:pPr>
              <w:jc w:val="both"/>
              <w:rPr>
                <w:rFonts w:ascii="Times New Roman" w:hAnsi="Times New Roman" w:cs="Times New Roman"/>
                <w:sz w:val="26"/>
                <w:szCs w:val="26"/>
              </w:rPr>
            </w:pPr>
            <w:r w:rsidRPr="00067EE2">
              <w:rPr>
                <w:rFonts w:ascii="Times New Roman" w:hAnsi="Times New Roman" w:cs="Times New Roman"/>
                <w:sz w:val="26"/>
                <w:szCs w:val="26"/>
              </w:rPr>
              <w:t>Hãy vẽ sơ đồ phòng thông tin và thiết bị tại một trạm 500kV mà anh biết?</w:t>
            </w:r>
          </w:p>
          <w:p w:rsidR="00532BAF" w:rsidRPr="00067EE2" w:rsidRDefault="00AC4297" w:rsidP="00C22FA4">
            <w:pPr>
              <w:jc w:val="both"/>
              <w:rPr>
                <w:rFonts w:ascii="Times New Roman" w:hAnsi="Times New Roman" w:cs="Times New Roman"/>
                <w:sz w:val="26"/>
                <w:szCs w:val="26"/>
              </w:rPr>
            </w:pPr>
            <w:r>
              <w:rPr>
                <w:rFonts w:ascii="Times New Roman" w:hAnsi="Times New Roman" w:cs="Times New Roman"/>
                <w:sz w:val="26"/>
                <w:szCs w:val="26"/>
              </w:rPr>
              <w:t>Nêu</w:t>
            </w:r>
            <w:r w:rsidR="00532BAF" w:rsidRPr="00067EE2">
              <w:rPr>
                <w:rFonts w:ascii="Times New Roman" w:hAnsi="Times New Roman" w:cs="Times New Roman"/>
                <w:sz w:val="26"/>
                <w:szCs w:val="26"/>
              </w:rPr>
              <w:t xml:space="preserve"> chức năng các thiết bị của EVNICT?</w:t>
            </w:r>
          </w:p>
          <w:p w:rsidR="00532BAF" w:rsidRPr="00067EE2" w:rsidRDefault="00532BAF" w:rsidP="00C22FA4">
            <w:pPr>
              <w:jc w:val="both"/>
              <w:rPr>
                <w:rFonts w:ascii="Times New Roman" w:hAnsi="Times New Roman" w:cs="Times New Roman"/>
                <w:sz w:val="26"/>
                <w:szCs w:val="26"/>
              </w:rPr>
            </w:pPr>
            <w:r w:rsidRPr="00067EE2">
              <w:rPr>
                <w:rFonts w:ascii="Times New Roman" w:hAnsi="Times New Roman" w:cs="Times New Roman"/>
                <w:sz w:val="26"/>
                <w:szCs w:val="26"/>
              </w:rPr>
              <w:t>Nêu các dịch vụ đang cấp cho trạm ?</w:t>
            </w:r>
          </w:p>
        </w:tc>
        <w:tc>
          <w:tcPr>
            <w:tcW w:w="3823" w:type="pct"/>
          </w:tcPr>
          <w:p w:rsidR="00C22FA4" w:rsidRDefault="00532BAF" w:rsidP="00532BAF">
            <w:pPr>
              <w:pStyle w:val="ListParagraph"/>
              <w:numPr>
                <w:ilvl w:val="0"/>
                <w:numId w:val="18"/>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Vẽ được sơ đồ phòng thông tin và thiết bị tại một trạm 500kV</w:t>
            </w:r>
          </w:p>
          <w:p w:rsidR="00532BAF" w:rsidRDefault="00532BAF" w:rsidP="00532BAF">
            <w:pPr>
              <w:pStyle w:val="ListParagraph"/>
              <w:numPr>
                <w:ilvl w:val="0"/>
                <w:numId w:val="18"/>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Chỉ được các chủng loại và chức năng thiết bị EVNICT trong phòng TT (có thể cả các thiết bị của đơn vị khác)</w:t>
            </w:r>
          </w:p>
          <w:p w:rsidR="00532BAF" w:rsidRDefault="00532BAF" w:rsidP="00532BAF">
            <w:pPr>
              <w:pStyle w:val="ListParagraph"/>
              <w:numPr>
                <w:ilvl w:val="0"/>
                <w:numId w:val="18"/>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Thông kê được các dịch vụ đang cung cấp cho trạm như Scada, hotline, Wan, kênh truyền RLBV…</w:t>
            </w:r>
          </w:p>
          <w:p w:rsidR="00532BAF" w:rsidRPr="00532BAF" w:rsidRDefault="00532BAF" w:rsidP="00532BAF">
            <w:pPr>
              <w:pStyle w:val="ListParagraph"/>
              <w:numPr>
                <w:ilvl w:val="0"/>
                <w:numId w:val="18"/>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Có thể hỏi thêm về các hướng cáp quang đang kết nối tới.</w:t>
            </w:r>
          </w:p>
        </w:tc>
      </w:tr>
      <w:tr w:rsidR="00067EE2" w:rsidTr="00DB45F5">
        <w:trPr>
          <w:trHeight w:val="2259"/>
        </w:trPr>
        <w:tc>
          <w:tcPr>
            <w:tcW w:w="258" w:type="pct"/>
          </w:tcPr>
          <w:p w:rsidR="00067EE2" w:rsidRPr="005E3E2B" w:rsidRDefault="00067EE2" w:rsidP="00067EE2">
            <w:pPr>
              <w:jc w:val="both"/>
              <w:rPr>
                <w:rFonts w:ascii="Times New Roman" w:hAnsi="Times New Roman" w:cs="Times New Roman"/>
                <w:sz w:val="26"/>
                <w:szCs w:val="26"/>
              </w:rPr>
            </w:pPr>
            <w:r w:rsidRPr="005E3E2B">
              <w:rPr>
                <w:rFonts w:ascii="Times New Roman" w:hAnsi="Times New Roman" w:cs="Times New Roman"/>
                <w:sz w:val="26"/>
                <w:szCs w:val="26"/>
              </w:rPr>
              <w:t>2</w:t>
            </w:r>
          </w:p>
        </w:tc>
        <w:tc>
          <w:tcPr>
            <w:tcW w:w="919" w:type="pct"/>
          </w:tcPr>
          <w:p w:rsidR="00067EE2" w:rsidRPr="00067EE2" w:rsidRDefault="00067EE2" w:rsidP="00067EE2">
            <w:pPr>
              <w:jc w:val="both"/>
              <w:rPr>
                <w:rFonts w:ascii="Times New Roman" w:hAnsi="Times New Roman" w:cs="Times New Roman"/>
                <w:i/>
                <w:color w:val="FF0000"/>
                <w:sz w:val="26"/>
                <w:szCs w:val="26"/>
              </w:rPr>
            </w:pPr>
            <w:r w:rsidRPr="00067EE2">
              <w:rPr>
                <w:rFonts w:ascii="Times New Roman" w:hAnsi="Times New Roman" w:cs="Times New Roman"/>
                <w:i/>
                <w:color w:val="FF0000"/>
                <w:sz w:val="26"/>
                <w:szCs w:val="26"/>
              </w:rPr>
              <w:t>Câu hỏi cho VHMB</w:t>
            </w:r>
          </w:p>
          <w:p w:rsidR="00067EE2" w:rsidRPr="00067EE2" w:rsidRDefault="00067EE2" w:rsidP="00067EE2">
            <w:pPr>
              <w:jc w:val="both"/>
              <w:rPr>
                <w:rFonts w:ascii="Times New Roman" w:hAnsi="Times New Roman" w:cs="Times New Roman"/>
                <w:sz w:val="26"/>
                <w:szCs w:val="26"/>
              </w:rPr>
            </w:pPr>
            <w:r w:rsidRPr="00067EE2">
              <w:rPr>
                <w:rFonts w:ascii="Times New Roman" w:hAnsi="Times New Roman" w:cs="Times New Roman"/>
                <w:sz w:val="26"/>
                <w:szCs w:val="26"/>
              </w:rPr>
              <w:t>Hãy trình bày về hệ thống nguồn 48VDC tại 11 Cửa Bắc</w:t>
            </w:r>
          </w:p>
        </w:tc>
        <w:tc>
          <w:tcPr>
            <w:tcW w:w="3823" w:type="pct"/>
          </w:tcPr>
          <w:p w:rsidR="00067EE2" w:rsidRPr="00067EE2" w:rsidRDefault="00067EE2" w:rsidP="00067EE2">
            <w:pPr>
              <w:pStyle w:val="ListParagraph"/>
              <w:numPr>
                <w:ilvl w:val="0"/>
                <w:numId w:val="19"/>
              </w:numPr>
              <w:spacing w:after="200" w:line="276" w:lineRule="auto"/>
              <w:jc w:val="both"/>
              <w:rPr>
                <w:rFonts w:ascii="Times New Roman" w:hAnsi="Times New Roman" w:cs="Times New Roman"/>
                <w:sz w:val="26"/>
                <w:szCs w:val="26"/>
              </w:rPr>
            </w:pPr>
            <w:r w:rsidRPr="00067EE2">
              <w:rPr>
                <w:rFonts w:ascii="Times New Roman" w:hAnsi="Times New Roman" w:cs="Times New Roman"/>
                <w:sz w:val="26"/>
                <w:szCs w:val="26"/>
              </w:rPr>
              <w:t xml:space="preserve">Hệ thống nguồn 48VDC tại phòng máy tầng 3 11 CB bao gồm 2 bộ chuyển đổi nguồn Emerson 220VAC/ 48VDC 1000A, 4 dàn ắc quy 2V, 500ah, 2 tủ phân phối nguồn DC </w:t>
            </w:r>
          </w:p>
          <w:p w:rsidR="00067EE2" w:rsidRPr="00067EE2" w:rsidRDefault="00067EE2" w:rsidP="00067EE2">
            <w:pPr>
              <w:pStyle w:val="ListParagraph"/>
              <w:numPr>
                <w:ilvl w:val="0"/>
                <w:numId w:val="19"/>
              </w:numPr>
              <w:spacing w:after="200" w:line="276" w:lineRule="auto"/>
              <w:jc w:val="both"/>
              <w:rPr>
                <w:rFonts w:ascii="Times New Roman" w:hAnsi="Times New Roman" w:cs="Times New Roman"/>
                <w:sz w:val="26"/>
                <w:szCs w:val="26"/>
              </w:rPr>
            </w:pPr>
            <w:r w:rsidRPr="00067EE2">
              <w:rPr>
                <w:rFonts w:ascii="Times New Roman" w:hAnsi="Times New Roman" w:cs="Times New Roman"/>
                <w:sz w:val="26"/>
                <w:szCs w:val="26"/>
              </w:rPr>
              <w:t>Đầu vào 220VAC cấp cho bộ chuyển đổi nguồn được lấy từ tủ phân phối AC tổng Mỗi bộ chuyển đổi nguồn 220VAC/48VDC dc đấu vào 2 dàn ắc quy 2V, 500ah Vision đặt tại phòng kho tầng B1 của tòa nhà. Bộ chuyển đổi nguồn 1 sẽ cấp nguồn vào tủ phân phối DC1. Bộ chuyển đổi nguồn 2 sẽ cấp</w:t>
            </w:r>
            <w:r>
              <w:rPr>
                <w:rFonts w:ascii="Times New Roman" w:hAnsi="Times New Roman" w:cs="Times New Roman"/>
                <w:sz w:val="26"/>
                <w:szCs w:val="26"/>
              </w:rPr>
              <w:t xml:space="preserve"> nguồn vào tủ phân phối DC2</w:t>
            </w:r>
            <w:r w:rsidRPr="00067EE2">
              <w:rPr>
                <w:rFonts w:ascii="Times New Roman" w:hAnsi="Times New Roman" w:cs="Times New Roman"/>
                <w:sz w:val="26"/>
                <w:szCs w:val="26"/>
              </w:rPr>
              <w:t>. Từ các tủ</w:t>
            </w:r>
            <w:r w:rsidRPr="00067EE2">
              <w:rPr>
                <w:rFonts w:ascii="Times New Roman" w:hAnsi="Times New Roman" w:cs="Times New Roman"/>
                <w:sz w:val="24"/>
                <w:szCs w:val="24"/>
              </w:rPr>
              <w:t xml:space="preserve"> phân phối DC nguồn 48VDC sẽ cấp  cho các tủ.</w:t>
            </w:r>
          </w:p>
        </w:tc>
      </w:tr>
      <w:tr w:rsidR="00067EE2" w:rsidTr="00DB45F5">
        <w:tc>
          <w:tcPr>
            <w:tcW w:w="258" w:type="pct"/>
            <w:vAlign w:val="center"/>
          </w:tcPr>
          <w:p w:rsidR="00067EE2" w:rsidRDefault="00067EE2" w:rsidP="00067EE2">
            <w:pPr>
              <w:contextualSpacing/>
              <w:jc w:val="center"/>
              <w:rPr>
                <w:rFonts w:ascii="Times New Roman" w:hAnsi="Times New Roman" w:cs="Times New Roman"/>
                <w:sz w:val="26"/>
                <w:szCs w:val="26"/>
              </w:rPr>
            </w:pPr>
            <w:r>
              <w:rPr>
                <w:rFonts w:ascii="Times New Roman" w:hAnsi="Times New Roman" w:cs="Times New Roman"/>
                <w:sz w:val="26"/>
                <w:szCs w:val="26"/>
              </w:rPr>
              <w:t>3</w:t>
            </w:r>
          </w:p>
        </w:tc>
        <w:tc>
          <w:tcPr>
            <w:tcW w:w="919" w:type="pct"/>
          </w:tcPr>
          <w:p w:rsidR="00067EE2" w:rsidRPr="00067EE2" w:rsidRDefault="00067EE2" w:rsidP="00067EE2">
            <w:pPr>
              <w:jc w:val="both"/>
              <w:rPr>
                <w:rFonts w:ascii="Times New Roman" w:hAnsi="Times New Roman" w:cs="Times New Roman"/>
                <w:i/>
                <w:color w:val="FF0000"/>
                <w:sz w:val="26"/>
                <w:szCs w:val="26"/>
              </w:rPr>
            </w:pPr>
            <w:r w:rsidRPr="00067EE2">
              <w:rPr>
                <w:rFonts w:ascii="Times New Roman" w:hAnsi="Times New Roman" w:cs="Times New Roman"/>
                <w:i/>
                <w:color w:val="FF0000"/>
                <w:sz w:val="26"/>
                <w:szCs w:val="26"/>
              </w:rPr>
              <w:t>Câu hỏi cho VHMB</w:t>
            </w:r>
          </w:p>
          <w:p w:rsidR="00067EE2" w:rsidRPr="00067EE2" w:rsidRDefault="00067EE2" w:rsidP="00067EE2">
            <w:pPr>
              <w:jc w:val="both"/>
              <w:rPr>
                <w:rFonts w:ascii="Times New Roman" w:hAnsi="Times New Roman" w:cs="Times New Roman"/>
                <w:sz w:val="26"/>
                <w:szCs w:val="26"/>
              </w:rPr>
            </w:pPr>
            <w:r w:rsidRPr="00067EE2">
              <w:rPr>
                <w:rFonts w:ascii="Times New Roman" w:hAnsi="Times New Roman" w:cs="Times New Roman"/>
                <w:sz w:val="26"/>
                <w:szCs w:val="26"/>
              </w:rPr>
              <w:t>Hãy trình bày về hệ thống nguồn DC tại phòng máy EVNICT tại 18 TNH</w:t>
            </w:r>
          </w:p>
          <w:p w:rsidR="00067EE2" w:rsidRPr="00067EE2" w:rsidRDefault="00067EE2" w:rsidP="00067EE2">
            <w:pPr>
              <w:jc w:val="both"/>
              <w:rPr>
                <w:rFonts w:ascii="Times New Roman" w:hAnsi="Times New Roman" w:cs="Times New Roman"/>
                <w:sz w:val="26"/>
                <w:szCs w:val="26"/>
              </w:rPr>
            </w:pPr>
          </w:p>
        </w:tc>
        <w:tc>
          <w:tcPr>
            <w:tcW w:w="3823" w:type="pct"/>
          </w:tcPr>
          <w:p w:rsidR="00067EE2" w:rsidRPr="00067EE2" w:rsidRDefault="00067EE2" w:rsidP="00067EE2">
            <w:pPr>
              <w:pStyle w:val="ListParagraph"/>
              <w:numPr>
                <w:ilvl w:val="0"/>
                <w:numId w:val="19"/>
              </w:numPr>
              <w:spacing w:after="200" w:line="276" w:lineRule="auto"/>
              <w:jc w:val="both"/>
              <w:rPr>
                <w:rFonts w:ascii="Times New Roman" w:hAnsi="Times New Roman" w:cs="Times New Roman"/>
                <w:sz w:val="26"/>
                <w:szCs w:val="26"/>
              </w:rPr>
            </w:pPr>
            <w:r w:rsidRPr="00067EE2">
              <w:rPr>
                <w:rFonts w:ascii="Times New Roman" w:hAnsi="Times New Roman" w:cs="Times New Roman"/>
                <w:sz w:val="26"/>
                <w:szCs w:val="26"/>
              </w:rPr>
              <w:t>Tại 18 TNH có 2 phòng máy thông tin là VT1 và VT2.</w:t>
            </w:r>
          </w:p>
          <w:p w:rsidR="00067EE2" w:rsidRPr="00067EE2" w:rsidRDefault="00067EE2" w:rsidP="00067EE2">
            <w:pPr>
              <w:pStyle w:val="ListParagraph"/>
              <w:numPr>
                <w:ilvl w:val="0"/>
                <w:numId w:val="19"/>
              </w:numPr>
              <w:spacing w:after="200" w:line="276" w:lineRule="auto"/>
              <w:jc w:val="both"/>
              <w:rPr>
                <w:rFonts w:ascii="Times New Roman" w:hAnsi="Times New Roman" w:cs="Times New Roman"/>
                <w:sz w:val="26"/>
                <w:szCs w:val="26"/>
              </w:rPr>
            </w:pPr>
            <w:r w:rsidRPr="00067EE2">
              <w:rPr>
                <w:rFonts w:ascii="Times New Roman" w:hAnsi="Times New Roman" w:cs="Times New Roman"/>
                <w:sz w:val="26"/>
                <w:szCs w:val="26"/>
              </w:rPr>
              <w:t>Tại phòng máy VT1 có 02 bộ nguồn 48VDC: Bộ nguồn Emerson (1000A) và bộ nguồn Socomec</w:t>
            </w:r>
          </w:p>
          <w:p w:rsidR="00067EE2" w:rsidRPr="00067EE2" w:rsidRDefault="00067EE2" w:rsidP="00067EE2">
            <w:pPr>
              <w:pStyle w:val="ListParagraph"/>
              <w:numPr>
                <w:ilvl w:val="0"/>
                <w:numId w:val="19"/>
              </w:numPr>
              <w:spacing w:after="200" w:line="276" w:lineRule="auto"/>
              <w:jc w:val="both"/>
              <w:rPr>
                <w:rFonts w:ascii="Times New Roman" w:hAnsi="Times New Roman" w:cs="Times New Roman"/>
                <w:sz w:val="26"/>
                <w:szCs w:val="26"/>
              </w:rPr>
            </w:pPr>
            <w:r w:rsidRPr="00067EE2">
              <w:rPr>
                <w:rFonts w:ascii="Times New Roman" w:hAnsi="Times New Roman" w:cs="Times New Roman"/>
                <w:sz w:val="26"/>
                <w:szCs w:val="26"/>
              </w:rPr>
              <w:t xml:space="preserve">Bộ nguồn Emerson cấp nguồn 48VDC vào tủ phân phối: DC01, DC02 phòng máy VT1, DC01, DC02 phòng máy VT2. Các tủ phân phối nguồn DC sẽ cấp nguồn 1 cho các thiết bị SDH, PCM tại 2 phòng máy VT1 và VT2 </w:t>
            </w:r>
          </w:p>
          <w:p w:rsidR="00067EE2" w:rsidRPr="00067EE2" w:rsidRDefault="00067EE2" w:rsidP="00067EE2">
            <w:pPr>
              <w:pStyle w:val="ListParagraph"/>
              <w:numPr>
                <w:ilvl w:val="0"/>
                <w:numId w:val="19"/>
              </w:numPr>
              <w:spacing w:after="200" w:line="276" w:lineRule="auto"/>
              <w:jc w:val="both"/>
              <w:rPr>
                <w:rFonts w:ascii="Times New Roman" w:hAnsi="Times New Roman" w:cs="Times New Roman"/>
                <w:sz w:val="26"/>
                <w:szCs w:val="26"/>
              </w:rPr>
            </w:pPr>
            <w:r w:rsidRPr="00067EE2">
              <w:rPr>
                <w:rFonts w:ascii="Times New Roman" w:hAnsi="Times New Roman" w:cs="Times New Roman"/>
                <w:sz w:val="26"/>
                <w:szCs w:val="26"/>
              </w:rPr>
              <w:t>Bộ nguồn Emerson được cấp nguồn AC từ tủ phân phối AC tổng và nguồn dự phòng máy nổ do A0 quản lý. Ắc quy dự phòng cho bộ nguồn Emerson là 02 dàn ắc quy 2V, 500ah đặt tại phòng ACCU tầng 1</w:t>
            </w:r>
          </w:p>
          <w:p w:rsidR="00067EE2" w:rsidRPr="00067EE2" w:rsidRDefault="00067EE2" w:rsidP="00067EE2">
            <w:pPr>
              <w:pStyle w:val="ListParagraph"/>
              <w:numPr>
                <w:ilvl w:val="0"/>
                <w:numId w:val="19"/>
              </w:numPr>
              <w:spacing w:after="200" w:line="276" w:lineRule="auto"/>
              <w:jc w:val="both"/>
              <w:rPr>
                <w:rFonts w:ascii="Times New Roman" w:hAnsi="Times New Roman" w:cs="Times New Roman"/>
                <w:sz w:val="26"/>
                <w:szCs w:val="26"/>
              </w:rPr>
            </w:pPr>
            <w:r w:rsidRPr="00067EE2">
              <w:rPr>
                <w:rFonts w:ascii="Times New Roman" w:hAnsi="Times New Roman" w:cs="Times New Roman"/>
                <w:sz w:val="26"/>
                <w:szCs w:val="26"/>
              </w:rPr>
              <w:t>Bộ nguồn Socomec 4 bình ắc quy 12V, 100Ah cấp nguồn 2 cho thiết SDH và PCM chạy 02 nguồn. Ắc quy của bộ nguồn Socomec được lặp đặt trong tủ nguồn.</w:t>
            </w:r>
          </w:p>
          <w:p w:rsidR="00067EE2" w:rsidRPr="00067EE2" w:rsidRDefault="00067EE2" w:rsidP="00067EE2">
            <w:pPr>
              <w:pStyle w:val="ListParagraph"/>
              <w:numPr>
                <w:ilvl w:val="0"/>
                <w:numId w:val="19"/>
              </w:numPr>
              <w:spacing w:after="200" w:line="276" w:lineRule="auto"/>
              <w:jc w:val="both"/>
              <w:rPr>
                <w:rFonts w:ascii="Times New Roman" w:hAnsi="Times New Roman" w:cs="Times New Roman"/>
                <w:sz w:val="26"/>
                <w:szCs w:val="26"/>
              </w:rPr>
            </w:pPr>
            <w:r w:rsidRPr="00067EE2">
              <w:rPr>
                <w:rFonts w:ascii="Times New Roman" w:hAnsi="Times New Roman" w:cs="Times New Roman"/>
                <w:sz w:val="26"/>
                <w:szCs w:val="26"/>
              </w:rPr>
              <w:lastRenderedPageBreak/>
              <w:t>Tại phòng máy VT2: có 01 bộ nguồn Socomec và 02 tủ phân phối DC (nguồn của bộ nguồn Emerson phòng máy VT1). Từ tủ phân phối DC sẽ cấp nguồn 1 cho thiết bị SDH và PCM.</w:t>
            </w:r>
          </w:p>
          <w:p w:rsidR="00067EE2" w:rsidRPr="00067EE2" w:rsidRDefault="00067EE2" w:rsidP="00067EE2">
            <w:pPr>
              <w:pStyle w:val="ListParagraph"/>
              <w:numPr>
                <w:ilvl w:val="0"/>
                <w:numId w:val="19"/>
              </w:numPr>
              <w:spacing w:after="200" w:line="276" w:lineRule="auto"/>
              <w:jc w:val="both"/>
              <w:rPr>
                <w:rFonts w:ascii="Times New Roman" w:hAnsi="Times New Roman" w:cs="Times New Roman"/>
                <w:sz w:val="26"/>
                <w:szCs w:val="26"/>
              </w:rPr>
            </w:pPr>
            <w:r w:rsidRPr="00067EE2">
              <w:rPr>
                <w:rFonts w:ascii="Times New Roman" w:hAnsi="Times New Roman" w:cs="Times New Roman"/>
                <w:sz w:val="26"/>
                <w:szCs w:val="26"/>
              </w:rPr>
              <w:t>Bộ nguồn Socomec 4 bình ắc quy 12V, 100Ah cấp nguồn 2 cho thiết SDH và PCM chạy 02 nguồn Ắc quy của bộ nguồn Socomec được lặp đặt trong tủ nguồn.</w:t>
            </w:r>
          </w:p>
        </w:tc>
      </w:tr>
      <w:tr w:rsidR="00067EE2" w:rsidTr="00DB45F5">
        <w:tc>
          <w:tcPr>
            <w:tcW w:w="258" w:type="pct"/>
            <w:vAlign w:val="center"/>
          </w:tcPr>
          <w:p w:rsidR="00067EE2" w:rsidRDefault="00067EE2" w:rsidP="00067EE2">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919" w:type="pct"/>
          </w:tcPr>
          <w:p w:rsidR="00067EE2" w:rsidRDefault="00067EE2" w:rsidP="00067EE2">
            <w:pPr>
              <w:jc w:val="both"/>
              <w:rPr>
                <w:rFonts w:ascii="Times New Roman" w:hAnsi="Times New Roman" w:cs="Times New Roman"/>
                <w:sz w:val="26"/>
                <w:szCs w:val="26"/>
              </w:rPr>
            </w:pPr>
            <w:r w:rsidRPr="00067EE2">
              <w:rPr>
                <w:rFonts w:ascii="Times New Roman" w:hAnsi="Times New Roman" w:cs="Times New Roman"/>
                <w:i/>
                <w:color w:val="FF0000"/>
                <w:sz w:val="26"/>
                <w:szCs w:val="26"/>
              </w:rPr>
              <w:t>Câu hỏ</w:t>
            </w:r>
            <w:r>
              <w:rPr>
                <w:rFonts w:ascii="Times New Roman" w:hAnsi="Times New Roman" w:cs="Times New Roman"/>
                <w:i/>
                <w:color w:val="FF0000"/>
                <w:sz w:val="26"/>
                <w:szCs w:val="26"/>
              </w:rPr>
              <w:t>i cho VHMN</w:t>
            </w:r>
          </w:p>
          <w:p w:rsidR="00067EE2" w:rsidRPr="00067EE2" w:rsidRDefault="00067EE2" w:rsidP="00067EE2">
            <w:pPr>
              <w:jc w:val="both"/>
              <w:rPr>
                <w:rFonts w:ascii="Times New Roman" w:hAnsi="Times New Roman" w:cs="Times New Roman"/>
                <w:sz w:val="26"/>
                <w:szCs w:val="26"/>
              </w:rPr>
            </w:pPr>
            <w:r>
              <w:rPr>
                <w:rFonts w:ascii="Times New Roman" w:hAnsi="Times New Roman" w:cs="Times New Roman"/>
                <w:sz w:val="26"/>
                <w:szCs w:val="26"/>
              </w:rPr>
              <w:t>Hãy trình bày về</w:t>
            </w:r>
            <w:r w:rsidRPr="00067EE2">
              <w:rPr>
                <w:rFonts w:ascii="Times New Roman" w:hAnsi="Times New Roman" w:cs="Times New Roman"/>
                <w:sz w:val="26"/>
                <w:szCs w:val="26"/>
              </w:rPr>
              <w:t xml:space="preserve"> hệ thống nguồn AC tại phòng máy EVNICT tại A2</w:t>
            </w:r>
          </w:p>
        </w:tc>
        <w:tc>
          <w:tcPr>
            <w:tcW w:w="3823" w:type="pct"/>
          </w:tcPr>
          <w:p w:rsidR="00067EE2" w:rsidRPr="00067EE2" w:rsidRDefault="00067EE2" w:rsidP="00067EE2">
            <w:pPr>
              <w:pStyle w:val="ListParagraph"/>
              <w:numPr>
                <w:ilvl w:val="0"/>
                <w:numId w:val="19"/>
              </w:numPr>
              <w:spacing w:after="200" w:line="276" w:lineRule="auto"/>
              <w:jc w:val="both"/>
              <w:rPr>
                <w:rFonts w:ascii="Times New Roman" w:hAnsi="Times New Roman" w:cs="Times New Roman"/>
                <w:sz w:val="26"/>
                <w:szCs w:val="26"/>
              </w:rPr>
            </w:pPr>
            <w:bookmarkStart w:id="0" w:name="OLE_LINK3"/>
            <w:bookmarkStart w:id="1" w:name="OLE_LINK4"/>
            <w:r w:rsidRPr="00067EE2">
              <w:rPr>
                <w:rFonts w:ascii="Times New Roman" w:hAnsi="Times New Roman" w:cs="Times New Roman"/>
                <w:sz w:val="26"/>
                <w:szCs w:val="26"/>
              </w:rPr>
              <w:t>Đầu vào nguồn AC được cấp từ 2 nguồn lưới của HCMPC. Hai nguồ</w:t>
            </w:r>
            <w:r w:rsidR="00FB4FCD">
              <w:rPr>
                <w:rFonts w:ascii="Times New Roman" w:hAnsi="Times New Roman" w:cs="Times New Roman"/>
                <w:sz w:val="26"/>
                <w:szCs w:val="26"/>
              </w:rPr>
              <w:t>n đấ</w:t>
            </w:r>
            <w:r w:rsidRPr="00067EE2">
              <w:rPr>
                <w:rFonts w:ascii="Times New Roman" w:hAnsi="Times New Roman" w:cs="Times New Roman"/>
                <w:sz w:val="26"/>
                <w:szCs w:val="26"/>
              </w:rPr>
              <w:t>u qua bộ ATS, từ ATS cho hai đầu ra AC1 và AC1 đưa vào phòng máy.</w:t>
            </w:r>
          </w:p>
          <w:p w:rsidR="00067EE2" w:rsidRPr="00067EE2" w:rsidRDefault="00067EE2" w:rsidP="00067EE2">
            <w:pPr>
              <w:pStyle w:val="ListParagraph"/>
              <w:numPr>
                <w:ilvl w:val="0"/>
                <w:numId w:val="19"/>
              </w:numPr>
              <w:spacing w:after="200" w:line="276" w:lineRule="auto"/>
              <w:jc w:val="both"/>
              <w:rPr>
                <w:rFonts w:ascii="Times New Roman" w:hAnsi="Times New Roman" w:cs="Times New Roman"/>
                <w:sz w:val="26"/>
                <w:szCs w:val="26"/>
              </w:rPr>
            </w:pPr>
            <w:r w:rsidRPr="00067EE2">
              <w:rPr>
                <w:rFonts w:ascii="Times New Roman" w:hAnsi="Times New Roman" w:cs="Times New Roman"/>
                <w:sz w:val="26"/>
                <w:szCs w:val="26"/>
              </w:rPr>
              <w:t>Qua hai chống sét 32A</w:t>
            </w:r>
          </w:p>
          <w:p w:rsidR="00067EE2" w:rsidRPr="00067EE2" w:rsidRDefault="00067EE2" w:rsidP="00067EE2">
            <w:pPr>
              <w:pStyle w:val="ListParagraph"/>
              <w:numPr>
                <w:ilvl w:val="0"/>
                <w:numId w:val="19"/>
              </w:numPr>
              <w:spacing w:after="200" w:line="276" w:lineRule="auto"/>
              <w:jc w:val="both"/>
              <w:rPr>
                <w:rFonts w:ascii="Times New Roman" w:hAnsi="Times New Roman" w:cs="Times New Roman"/>
                <w:sz w:val="26"/>
                <w:szCs w:val="26"/>
              </w:rPr>
            </w:pPr>
            <w:r w:rsidRPr="00067EE2">
              <w:rPr>
                <w:rFonts w:ascii="Times New Roman" w:hAnsi="Times New Roman" w:cs="Times New Roman"/>
                <w:sz w:val="26"/>
                <w:szCs w:val="26"/>
              </w:rPr>
              <w:t xml:space="preserve">Nguồn AC1: sau cắt lọc sét đi vào tủ phân phối qua tủ phân phối AC1 để cấp chocho bộ nguồn </w:t>
            </w:r>
            <w:bookmarkStart w:id="2" w:name="OLE_LINK1"/>
            <w:bookmarkStart w:id="3" w:name="OLE_LINK2"/>
            <w:r w:rsidRPr="00067EE2">
              <w:rPr>
                <w:rFonts w:ascii="Times New Roman" w:hAnsi="Times New Roman" w:cs="Times New Roman"/>
                <w:sz w:val="26"/>
                <w:szCs w:val="26"/>
              </w:rPr>
              <w:t xml:space="preserve">AC/DC Emerson Netsure 701 </w:t>
            </w:r>
            <w:bookmarkEnd w:id="2"/>
            <w:bookmarkEnd w:id="3"/>
            <w:r w:rsidRPr="00067EE2">
              <w:rPr>
                <w:rFonts w:ascii="Times New Roman" w:hAnsi="Times New Roman" w:cs="Times New Roman"/>
                <w:sz w:val="26"/>
                <w:szCs w:val="26"/>
              </w:rPr>
              <w:t>và bộ Smart UPS. Tủ nguồn AC/DC cung cấp cho các thiết bị sử dụng nguồn DC 48V. Đầu ra UPS đấu qua tủ phân phối AC2 để cấp cho các thiết bị sử dụng nguồn AC như: Thiết bị mạng Lan EVNICT, tủ server giám sát TNMS.</w:t>
            </w:r>
          </w:p>
          <w:p w:rsidR="00067EE2" w:rsidRPr="00067EE2" w:rsidRDefault="00067EE2" w:rsidP="00067EE2">
            <w:pPr>
              <w:pStyle w:val="ListParagraph"/>
              <w:numPr>
                <w:ilvl w:val="0"/>
                <w:numId w:val="19"/>
              </w:numPr>
              <w:spacing w:after="200" w:line="276" w:lineRule="auto"/>
              <w:jc w:val="both"/>
              <w:rPr>
                <w:rFonts w:ascii="Times New Roman" w:hAnsi="Times New Roman" w:cs="Times New Roman"/>
                <w:sz w:val="26"/>
                <w:szCs w:val="26"/>
              </w:rPr>
            </w:pPr>
            <w:r w:rsidRPr="00067EE2">
              <w:rPr>
                <w:rFonts w:ascii="Times New Roman" w:hAnsi="Times New Roman" w:cs="Times New Roman"/>
                <w:sz w:val="26"/>
                <w:szCs w:val="26"/>
              </w:rPr>
              <w:t xml:space="preserve">Nguồn AC2 sau cắt lọc sét đi qua cầu giao đảo chiều (để chuyển với nguồn máy nổ của A2) cấp cho bộ nguồn </w:t>
            </w:r>
            <w:bookmarkStart w:id="4" w:name="OLE_LINK5"/>
            <w:bookmarkStart w:id="5" w:name="OLE_LINK6"/>
            <w:r w:rsidRPr="00067EE2">
              <w:rPr>
                <w:rFonts w:ascii="Times New Roman" w:hAnsi="Times New Roman" w:cs="Times New Roman"/>
                <w:sz w:val="26"/>
                <w:szCs w:val="26"/>
              </w:rPr>
              <w:t xml:space="preserve">AC/DC SF40 Powerware </w:t>
            </w:r>
            <w:bookmarkEnd w:id="4"/>
            <w:bookmarkEnd w:id="5"/>
            <w:r w:rsidRPr="00067EE2">
              <w:rPr>
                <w:rFonts w:ascii="Times New Roman" w:hAnsi="Times New Roman" w:cs="Times New Roman"/>
                <w:sz w:val="26"/>
                <w:szCs w:val="26"/>
              </w:rPr>
              <w:t>để cấp nguồn cho các thiết bị sử dụng nguồn DC và phân phối cho cho thiết bị Inverter DC/AC  cấp cho các thiết bị Wan EVNICT tại P.B36 TTĐĐ A2.</w:t>
            </w:r>
            <w:bookmarkEnd w:id="0"/>
            <w:bookmarkEnd w:id="1"/>
          </w:p>
        </w:tc>
      </w:tr>
      <w:tr w:rsidR="00067EE2" w:rsidTr="00DB45F5">
        <w:tc>
          <w:tcPr>
            <w:tcW w:w="258" w:type="pct"/>
            <w:vAlign w:val="center"/>
          </w:tcPr>
          <w:p w:rsidR="00067EE2" w:rsidRDefault="00067EE2" w:rsidP="00067EE2">
            <w:pPr>
              <w:contextualSpacing/>
              <w:jc w:val="center"/>
              <w:rPr>
                <w:rFonts w:ascii="Times New Roman" w:hAnsi="Times New Roman" w:cs="Times New Roman"/>
                <w:sz w:val="26"/>
                <w:szCs w:val="26"/>
              </w:rPr>
            </w:pPr>
            <w:r>
              <w:rPr>
                <w:rFonts w:ascii="Times New Roman" w:hAnsi="Times New Roman" w:cs="Times New Roman"/>
                <w:sz w:val="26"/>
                <w:szCs w:val="26"/>
              </w:rPr>
              <w:t>5</w:t>
            </w:r>
          </w:p>
        </w:tc>
        <w:tc>
          <w:tcPr>
            <w:tcW w:w="919" w:type="pct"/>
          </w:tcPr>
          <w:p w:rsidR="00067EE2" w:rsidRDefault="00067EE2" w:rsidP="00067EE2">
            <w:pPr>
              <w:jc w:val="both"/>
              <w:rPr>
                <w:rFonts w:ascii="Times New Roman" w:hAnsi="Times New Roman" w:cs="Times New Roman"/>
                <w:sz w:val="26"/>
                <w:szCs w:val="26"/>
              </w:rPr>
            </w:pPr>
            <w:r w:rsidRPr="00067EE2">
              <w:rPr>
                <w:rFonts w:ascii="Times New Roman" w:hAnsi="Times New Roman" w:cs="Times New Roman"/>
                <w:i/>
                <w:color w:val="FF0000"/>
                <w:sz w:val="26"/>
                <w:szCs w:val="26"/>
              </w:rPr>
              <w:t>Câu hỏ</w:t>
            </w:r>
            <w:r>
              <w:rPr>
                <w:rFonts w:ascii="Times New Roman" w:hAnsi="Times New Roman" w:cs="Times New Roman"/>
                <w:i/>
                <w:color w:val="FF0000"/>
                <w:sz w:val="26"/>
                <w:szCs w:val="26"/>
              </w:rPr>
              <w:t>i cho VHMN</w:t>
            </w:r>
          </w:p>
          <w:p w:rsidR="00067EE2" w:rsidRPr="00067EE2" w:rsidRDefault="00067EE2" w:rsidP="00067EE2">
            <w:pPr>
              <w:jc w:val="both"/>
              <w:rPr>
                <w:rFonts w:ascii="Times New Roman" w:hAnsi="Times New Roman" w:cs="Times New Roman"/>
                <w:sz w:val="26"/>
                <w:szCs w:val="26"/>
              </w:rPr>
            </w:pPr>
            <w:r>
              <w:rPr>
                <w:rFonts w:ascii="Times New Roman" w:hAnsi="Times New Roman" w:cs="Times New Roman"/>
                <w:sz w:val="26"/>
                <w:szCs w:val="26"/>
              </w:rPr>
              <w:t>Hãy trình bày về</w:t>
            </w:r>
            <w:r w:rsidRPr="00067EE2">
              <w:rPr>
                <w:rFonts w:ascii="Times New Roman" w:hAnsi="Times New Roman" w:cs="Times New Roman"/>
                <w:sz w:val="26"/>
                <w:szCs w:val="26"/>
              </w:rPr>
              <w:t xml:space="preserve"> hệ thống nguồn DC tại phòng máy EVNICT tại A2</w:t>
            </w:r>
          </w:p>
        </w:tc>
        <w:tc>
          <w:tcPr>
            <w:tcW w:w="3823" w:type="pct"/>
          </w:tcPr>
          <w:p w:rsidR="00067EE2" w:rsidRPr="00067EE2" w:rsidRDefault="00067EE2" w:rsidP="00067EE2">
            <w:pPr>
              <w:pStyle w:val="ListParagraph"/>
              <w:spacing w:after="200" w:line="276" w:lineRule="auto"/>
              <w:jc w:val="both"/>
              <w:rPr>
                <w:rFonts w:ascii="Times New Roman" w:hAnsi="Times New Roman" w:cs="Times New Roman"/>
                <w:b/>
                <w:sz w:val="26"/>
                <w:szCs w:val="26"/>
              </w:rPr>
            </w:pPr>
            <w:r w:rsidRPr="00067EE2">
              <w:rPr>
                <w:rFonts w:ascii="Times New Roman" w:hAnsi="Times New Roman" w:cs="Times New Roman"/>
                <w:sz w:val="26"/>
                <w:szCs w:val="26"/>
              </w:rPr>
              <w:t>Hệ thống nguồn DC có 3 hệ thống:</w:t>
            </w:r>
          </w:p>
          <w:p w:rsidR="00067EE2" w:rsidRPr="00067EE2" w:rsidRDefault="00067EE2" w:rsidP="00067EE2">
            <w:pPr>
              <w:pStyle w:val="ListParagraph"/>
              <w:numPr>
                <w:ilvl w:val="0"/>
                <w:numId w:val="19"/>
              </w:numPr>
              <w:spacing w:after="200" w:line="276" w:lineRule="auto"/>
              <w:jc w:val="both"/>
              <w:rPr>
                <w:rFonts w:ascii="Times New Roman" w:hAnsi="Times New Roman" w:cs="Times New Roman"/>
                <w:sz w:val="26"/>
                <w:szCs w:val="26"/>
              </w:rPr>
            </w:pPr>
            <w:r w:rsidRPr="00067EE2">
              <w:rPr>
                <w:rFonts w:ascii="Times New Roman" w:hAnsi="Times New Roman" w:cs="Times New Roman"/>
                <w:sz w:val="26"/>
                <w:szCs w:val="26"/>
              </w:rPr>
              <w:t>Hệ thống 1: Hệ thống tủ nguồn AC/DC SF40 Powerware của EVNICT</w:t>
            </w:r>
            <w:bookmarkStart w:id="6" w:name="OLE_LINK7"/>
            <w:bookmarkStart w:id="7" w:name="OLE_LINK8"/>
            <w:bookmarkStart w:id="8" w:name="OLE_LINK9"/>
            <w:bookmarkStart w:id="9" w:name="OLE_LINK10"/>
            <w:bookmarkStart w:id="10" w:name="OLE_LINK11"/>
            <w:bookmarkStart w:id="11" w:name="OLE_LINK12"/>
            <w:r w:rsidRPr="00067EE2">
              <w:rPr>
                <w:rFonts w:ascii="Times New Roman" w:hAnsi="Times New Roman" w:cs="Times New Roman"/>
                <w:sz w:val="26"/>
                <w:szCs w:val="26"/>
              </w:rPr>
              <w:t>: 04 rectifier x 12A. 2 tổ accu, mỗi tổ 4 bình x 12V. Tổng dung lượng mỗi tổ 200Ah.</w:t>
            </w:r>
          </w:p>
          <w:bookmarkEnd w:id="6"/>
          <w:bookmarkEnd w:id="7"/>
          <w:bookmarkEnd w:id="8"/>
          <w:bookmarkEnd w:id="9"/>
          <w:bookmarkEnd w:id="10"/>
          <w:bookmarkEnd w:id="11"/>
          <w:p w:rsidR="00067EE2" w:rsidRPr="00067EE2" w:rsidRDefault="00067EE2" w:rsidP="00067EE2">
            <w:pPr>
              <w:pStyle w:val="ListParagraph"/>
              <w:numPr>
                <w:ilvl w:val="0"/>
                <w:numId w:val="19"/>
              </w:numPr>
              <w:spacing w:after="200" w:line="276" w:lineRule="auto"/>
              <w:jc w:val="both"/>
              <w:rPr>
                <w:rFonts w:ascii="Times New Roman" w:hAnsi="Times New Roman" w:cs="Times New Roman"/>
                <w:sz w:val="26"/>
                <w:szCs w:val="26"/>
              </w:rPr>
            </w:pPr>
            <w:r w:rsidRPr="00067EE2">
              <w:rPr>
                <w:rFonts w:ascii="Times New Roman" w:hAnsi="Times New Roman" w:cs="Times New Roman"/>
                <w:sz w:val="26"/>
                <w:szCs w:val="26"/>
              </w:rPr>
              <w:t xml:space="preserve">Hệ thống 2: Hệ thống tủ nguồn AC/DC Emerson Netsure 701 của EVNICT: </w:t>
            </w:r>
            <w:bookmarkStart w:id="12" w:name="OLE_LINK13"/>
            <w:r w:rsidRPr="00067EE2">
              <w:rPr>
                <w:rFonts w:ascii="Times New Roman" w:hAnsi="Times New Roman" w:cs="Times New Roman"/>
                <w:sz w:val="26"/>
                <w:szCs w:val="26"/>
              </w:rPr>
              <w:t>04 rectifier</w:t>
            </w:r>
            <w:bookmarkEnd w:id="12"/>
            <w:r w:rsidRPr="00067EE2">
              <w:rPr>
                <w:rFonts w:ascii="Times New Roman" w:hAnsi="Times New Roman" w:cs="Times New Roman"/>
                <w:sz w:val="26"/>
                <w:szCs w:val="26"/>
              </w:rPr>
              <w:t xml:space="preserve"> 60A, tổ accu 2V-24 binh, tổng dung lượng 600Ah.</w:t>
            </w:r>
          </w:p>
          <w:p w:rsidR="00067EE2" w:rsidRPr="00067EE2" w:rsidRDefault="00067EE2" w:rsidP="00067EE2">
            <w:pPr>
              <w:pStyle w:val="ListParagraph"/>
              <w:numPr>
                <w:ilvl w:val="0"/>
                <w:numId w:val="19"/>
              </w:numPr>
              <w:spacing w:after="200" w:line="276" w:lineRule="auto"/>
              <w:jc w:val="both"/>
              <w:rPr>
                <w:rFonts w:ascii="Times New Roman" w:hAnsi="Times New Roman" w:cs="Times New Roman"/>
                <w:sz w:val="26"/>
                <w:szCs w:val="26"/>
              </w:rPr>
            </w:pPr>
            <w:r w:rsidRPr="00067EE2">
              <w:rPr>
                <w:rFonts w:ascii="Times New Roman" w:hAnsi="Times New Roman" w:cs="Times New Roman"/>
                <w:sz w:val="26"/>
                <w:szCs w:val="26"/>
              </w:rPr>
              <w:t xml:space="preserve">Hệ thống 3: Hệ thống tủ nguồn Agisson của Viettel đặt tại phòng nguồn ĐĐA2: Không cấp nguồn cho thiết bị của EVNICT. </w:t>
            </w:r>
          </w:p>
        </w:tc>
      </w:tr>
      <w:tr w:rsidR="00067EE2" w:rsidTr="00DB45F5">
        <w:tc>
          <w:tcPr>
            <w:tcW w:w="258" w:type="pct"/>
            <w:vAlign w:val="center"/>
          </w:tcPr>
          <w:p w:rsidR="00067EE2" w:rsidRDefault="00067EE2" w:rsidP="00067EE2">
            <w:pPr>
              <w:contextualSpacing/>
              <w:jc w:val="center"/>
              <w:rPr>
                <w:rFonts w:ascii="Times New Roman" w:hAnsi="Times New Roman" w:cs="Times New Roman"/>
                <w:sz w:val="26"/>
                <w:szCs w:val="26"/>
              </w:rPr>
            </w:pPr>
            <w:r>
              <w:rPr>
                <w:rFonts w:ascii="Times New Roman" w:hAnsi="Times New Roman" w:cs="Times New Roman"/>
                <w:sz w:val="26"/>
                <w:szCs w:val="26"/>
              </w:rPr>
              <w:t>6</w:t>
            </w:r>
          </w:p>
        </w:tc>
        <w:tc>
          <w:tcPr>
            <w:tcW w:w="919" w:type="pct"/>
          </w:tcPr>
          <w:p w:rsidR="00263B30" w:rsidRDefault="00263B30" w:rsidP="00263B30">
            <w:pPr>
              <w:jc w:val="both"/>
              <w:rPr>
                <w:rFonts w:ascii="Times New Roman" w:hAnsi="Times New Roman" w:cs="Times New Roman"/>
                <w:sz w:val="26"/>
                <w:szCs w:val="26"/>
              </w:rPr>
            </w:pPr>
            <w:r w:rsidRPr="00067EE2">
              <w:rPr>
                <w:rFonts w:ascii="Times New Roman" w:hAnsi="Times New Roman" w:cs="Times New Roman"/>
                <w:i/>
                <w:color w:val="FF0000"/>
                <w:sz w:val="26"/>
                <w:szCs w:val="26"/>
              </w:rPr>
              <w:t>Câu hỏ</w:t>
            </w:r>
            <w:r>
              <w:rPr>
                <w:rFonts w:ascii="Times New Roman" w:hAnsi="Times New Roman" w:cs="Times New Roman"/>
                <w:i/>
                <w:color w:val="FF0000"/>
                <w:sz w:val="26"/>
                <w:szCs w:val="26"/>
              </w:rPr>
              <w:t>i cho VHMT</w:t>
            </w:r>
          </w:p>
          <w:p w:rsidR="00067EE2" w:rsidRPr="00BD674B" w:rsidRDefault="00263B30" w:rsidP="00263B30">
            <w:pPr>
              <w:jc w:val="both"/>
              <w:rPr>
                <w:rFonts w:ascii="Times New Roman" w:hAnsi="Times New Roman" w:cs="Times New Roman"/>
                <w:sz w:val="26"/>
                <w:szCs w:val="26"/>
              </w:rPr>
            </w:pPr>
            <w:r>
              <w:rPr>
                <w:rFonts w:ascii="Times New Roman" w:hAnsi="Times New Roman" w:cs="Times New Roman"/>
                <w:sz w:val="26"/>
                <w:szCs w:val="26"/>
              </w:rPr>
              <w:t xml:space="preserve">Hãy vẽ sơ đồ đấu nguồn tại cho thiết bị </w:t>
            </w:r>
            <w:r w:rsidRPr="00067EE2">
              <w:rPr>
                <w:rFonts w:ascii="Times New Roman" w:hAnsi="Times New Roman" w:cs="Times New Roman"/>
                <w:sz w:val="26"/>
                <w:szCs w:val="26"/>
              </w:rPr>
              <w:t xml:space="preserve">EVNICT tại </w:t>
            </w:r>
            <w:r>
              <w:rPr>
                <w:rFonts w:ascii="Times New Roman" w:hAnsi="Times New Roman" w:cs="Times New Roman"/>
                <w:sz w:val="26"/>
                <w:szCs w:val="26"/>
              </w:rPr>
              <w:t>A3</w:t>
            </w:r>
          </w:p>
        </w:tc>
        <w:tc>
          <w:tcPr>
            <w:tcW w:w="3823" w:type="pct"/>
          </w:tcPr>
          <w:p w:rsidR="00067EE2" w:rsidRDefault="00263B30" w:rsidP="00067EE2">
            <w:pPr>
              <w:jc w:val="both"/>
              <w:rPr>
                <w:rFonts w:ascii="Times New Roman" w:hAnsi="Times New Roman" w:cs="Times New Roman"/>
                <w:sz w:val="26"/>
                <w:szCs w:val="26"/>
              </w:rPr>
            </w:pPr>
            <w:r>
              <w:rPr>
                <w:rFonts w:ascii="Times New Roman" w:hAnsi="Times New Roman" w:cs="Times New Roman"/>
                <w:sz w:val="26"/>
                <w:szCs w:val="26"/>
              </w:rPr>
              <w:t>Sơ đồ đấu nguồn thiết bị tại A3</w:t>
            </w:r>
          </w:p>
          <w:p w:rsidR="00263B30" w:rsidRDefault="00263B30" w:rsidP="00263B30">
            <w:pPr>
              <w:ind w:firstLine="1310"/>
              <w:jc w:val="both"/>
              <w:rPr>
                <w:rFonts w:ascii="Times New Roman" w:hAnsi="Times New Roman" w:cs="Times New Roman"/>
                <w:sz w:val="26"/>
                <w:szCs w:val="26"/>
              </w:rPr>
            </w:pPr>
            <w:r>
              <w:object w:dxaOrig="16420" w:dyaOrig="95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45pt;height:275.5pt" o:ole="">
                  <v:imagedata r:id="rId5" o:title=""/>
                </v:shape>
                <o:OLEObject Type="Embed" ProgID="Visio.Drawing.11" ShapeID="_x0000_i1025" DrawAspect="Content" ObjectID="_1629029056" r:id="rId6"/>
              </w:object>
            </w:r>
          </w:p>
          <w:p w:rsidR="00263B30" w:rsidRPr="00263B30" w:rsidRDefault="00263B30" w:rsidP="00263B30">
            <w:pPr>
              <w:ind w:firstLine="1310"/>
              <w:jc w:val="both"/>
              <w:rPr>
                <w:rFonts w:ascii="Times New Roman" w:hAnsi="Times New Roman" w:cs="Times New Roman"/>
                <w:sz w:val="26"/>
                <w:szCs w:val="26"/>
              </w:rPr>
            </w:pPr>
          </w:p>
        </w:tc>
      </w:tr>
      <w:tr w:rsidR="00067EE2" w:rsidTr="00DB45F5">
        <w:tc>
          <w:tcPr>
            <w:tcW w:w="258" w:type="pct"/>
            <w:vAlign w:val="center"/>
          </w:tcPr>
          <w:p w:rsidR="00067EE2" w:rsidRDefault="00067EE2" w:rsidP="00067EE2">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7</w:t>
            </w:r>
          </w:p>
        </w:tc>
        <w:tc>
          <w:tcPr>
            <w:tcW w:w="919" w:type="pct"/>
          </w:tcPr>
          <w:p w:rsidR="007B7BB6" w:rsidRDefault="007B7BB6" w:rsidP="007B7BB6">
            <w:pPr>
              <w:jc w:val="both"/>
              <w:rPr>
                <w:rFonts w:ascii="Times New Roman" w:hAnsi="Times New Roman" w:cs="Times New Roman"/>
                <w:sz w:val="26"/>
                <w:szCs w:val="26"/>
              </w:rPr>
            </w:pPr>
            <w:r w:rsidRPr="00067EE2">
              <w:rPr>
                <w:rFonts w:ascii="Times New Roman" w:hAnsi="Times New Roman" w:cs="Times New Roman"/>
                <w:i/>
                <w:color w:val="FF0000"/>
                <w:sz w:val="26"/>
                <w:szCs w:val="26"/>
              </w:rPr>
              <w:t>Câu hỏ</w:t>
            </w:r>
            <w:r>
              <w:rPr>
                <w:rFonts w:ascii="Times New Roman" w:hAnsi="Times New Roman" w:cs="Times New Roman"/>
                <w:i/>
                <w:color w:val="FF0000"/>
                <w:sz w:val="26"/>
                <w:szCs w:val="26"/>
              </w:rPr>
              <w:t>i cho VHMT</w:t>
            </w:r>
          </w:p>
          <w:p w:rsidR="00067EE2" w:rsidRPr="00BD674B" w:rsidRDefault="007D32E9" w:rsidP="007D32E9">
            <w:pPr>
              <w:jc w:val="both"/>
              <w:rPr>
                <w:rFonts w:ascii="Times New Roman" w:hAnsi="Times New Roman" w:cs="Times New Roman"/>
                <w:sz w:val="26"/>
                <w:szCs w:val="26"/>
              </w:rPr>
            </w:pPr>
            <w:r>
              <w:rPr>
                <w:rFonts w:ascii="Times New Roman" w:hAnsi="Times New Roman" w:cs="Times New Roman"/>
                <w:sz w:val="26"/>
                <w:szCs w:val="26"/>
              </w:rPr>
              <w:t>Hãy giới thiệu về phòng thông tin tại  A3, sơ đồ</w:t>
            </w:r>
            <w:r w:rsidR="007B7BB6">
              <w:rPr>
                <w:rFonts w:ascii="Times New Roman" w:hAnsi="Times New Roman" w:cs="Times New Roman"/>
                <w:sz w:val="26"/>
                <w:szCs w:val="26"/>
              </w:rPr>
              <w:t xml:space="preserve"> </w:t>
            </w:r>
            <w:r>
              <w:rPr>
                <w:rFonts w:ascii="Times New Roman" w:hAnsi="Times New Roman" w:cs="Times New Roman"/>
                <w:sz w:val="26"/>
                <w:szCs w:val="26"/>
              </w:rPr>
              <w:t>mặt bằng và vị</w:t>
            </w:r>
            <w:r w:rsidR="00DB45F5">
              <w:rPr>
                <w:rFonts w:ascii="Times New Roman" w:hAnsi="Times New Roman" w:cs="Times New Roman"/>
                <w:sz w:val="26"/>
                <w:szCs w:val="26"/>
              </w:rPr>
              <w:t xml:space="preserve"> trí</w:t>
            </w:r>
            <w:r>
              <w:rPr>
                <w:rFonts w:ascii="Times New Roman" w:hAnsi="Times New Roman" w:cs="Times New Roman"/>
                <w:sz w:val="26"/>
                <w:szCs w:val="26"/>
              </w:rPr>
              <w:t xml:space="preserve"> đặt </w:t>
            </w:r>
            <w:r w:rsidR="007B7BB6">
              <w:rPr>
                <w:rFonts w:ascii="Times New Roman" w:hAnsi="Times New Roman" w:cs="Times New Roman"/>
                <w:sz w:val="26"/>
                <w:szCs w:val="26"/>
              </w:rPr>
              <w:t xml:space="preserve">thiết bị </w:t>
            </w:r>
            <w:r w:rsidR="007B7BB6" w:rsidRPr="00067EE2">
              <w:rPr>
                <w:rFonts w:ascii="Times New Roman" w:hAnsi="Times New Roman" w:cs="Times New Roman"/>
                <w:sz w:val="26"/>
                <w:szCs w:val="26"/>
              </w:rPr>
              <w:t xml:space="preserve">EVNICT </w:t>
            </w:r>
          </w:p>
        </w:tc>
        <w:tc>
          <w:tcPr>
            <w:tcW w:w="3823" w:type="pct"/>
          </w:tcPr>
          <w:p w:rsidR="00067EE2" w:rsidRPr="00762D9C" w:rsidRDefault="00762D9C" w:rsidP="00762D9C">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Tham khảo file QLKT trạm A3</w:t>
            </w:r>
          </w:p>
        </w:tc>
      </w:tr>
      <w:tr w:rsidR="00067EE2" w:rsidTr="00DB45F5">
        <w:tc>
          <w:tcPr>
            <w:tcW w:w="258" w:type="pct"/>
            <w:vAlign w:val="center"/>
          </w:tcPr>
          <w:p w:rsidR="00067EE2" w:rsidRDefault="00067EE2" w:rsidP="00067EE2">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919" w:type="pct"/>
          </w:tcPr>
          <w:p w:rsidR="00067EE2" w:rsidRDefault="00FB4FCD" w:rsidP="00FB4FCD">
            <w:pPr>
              <w:jc w:val="both"/>
              <w:rPr>
                <w:rFonts w:ascii="Times New Roman" w:hAnsi="Times New Roman" w:cs="Times New Roman"/>
                <w:sz w:val="26"/>
                <w:szCs w:val="26"/>
              </w:rPr>
            </w:pPr>
            <w:r>
              <w:rPr>
                <w:rFonts w:ascii="Times New Roman" w:hAnsi="Times New Roman" w:cs="Times New Roman"/>
                <w:sz w:val="26"/>
                <w:szCs w:val="26"/>
              </w:rPr>
              <w:t>Cho sơ đồ kênh bảo vệ 500kV Hà Tĩnh XT574 – 500kV Đà Nẵng XT574 như hình vẽ.</w:t>
            </w:r>
          </w:p>
          <w:p w:rsidR="00FB4FCD" w:rsidRDefault="00AC4297" w:rsidP="00FB4FCD">
            <w:pPr>
              <w:jc w:val="both"/>
              <w:rPr>
                <w:rFonts w:ascii="Times New Roman" w:hAnsi="Times New Roman" w:cs="Times New Roman"/>
                <w:sz w:val="26"/>
                <w:szCs w:val="26"/>
              </w:rPr>
            </w:pPr>
            <w:r>
              <w:rPr>
                <w:rFonts w:ascii="Times New Roman" w:hAnsi="Times New Roman" w:cs="Times New Roman"/>
                <w:sz w:val="26"/>
                <w:szCs w:val="26"/>
              </w:rPr>
              <w:t>- Nêu chức năng các thiết bị trong sơ đồ?</w:t>
            </w:r>
          </w:p>
          <w:p w:rsidR="00AC4297" w:rsidRPr="00BD674B" w:rsidRDefault="00AC4297" w:rsidP="00FB4FCD">
            <w:pPr>
              <w:jc w:val="both"/>
              <w:rPr>
                <w:rFonts w:ascii="Times New Roman" w:hAnsi="Times New Roman" w:cs="Times New Roman"/>
                <w:sz w:val="26"/>
                <w:szCs w:val="26"/>
              </w:rPr>
            </w:pPr>
            <w:r>
              <w:rPr>
                <w:rFonts w:ascii="Times New Roman" w:hAnsi="Times New Roman" w:cs="Times New Roman"/>
                <w:sz w:val="26"/>
                <w:szCs w:val="26"/>
              </w:rPr>
              <w:t xml:space="preserve">- Hãy phân đoạn sự cố khi ĐHTQ báo mất kênh truyền bảo vệ F87L </w:t>
            </w:r>
            <w:r>
              <w:rPr>
                <w:rFonts w:ascii="Times New Roman" w:hAnsi="Times New Roman" w:cs="Times New Roman"/>
                <w:sz w:val="26"/>
                <w:szCs w:val="26"/>
              </w:rPr>
              <w:t xml:space="preserve">500kV Hà Tĩnh XT574 – 500kV Đà Nẵng XT574 </w:t>
            </w:r>
            <w:r>
              <w:rPr>
                <w:rFonts w:ascii="Times New Roman" w:hAnsi="Times New Roman" w:cs="Times New Roman"/>
                <w:sz w:val="26"/>
                <w:szCs w:val="26"/>
              </w:rPr>
              <w:t>(</w:t>
            </w:r>
            <w:r w:rsidRPr="00AC4297">
              <w:rPr>
                <w:rFonts w:ascii="Times New Roman" w:hAnsi="Times New Roman" w:cs="Times New Roman"/>
                <w:b/>
                <w:i/>
                <w:sz w:val="26"/>
                <w:szCs w:val="26"/>
              </w:rPr>
              <w:t>giả sử không có sự cố đứt cáp quang</w:t>
            </w:r>
            <w:r>
              <w:rPr>
                <w:rFonts w:ascii="Times New Roman" w:hAnsi="Times New Roman" w:cs="Times New Roman"/>
                <w:sz w:val="26"/>
                <w:szCs w:val="26"/>
              </w:rPr>
              <w:t>)</w:t>
            </w:r>
          </w:p>
        </w:tc>
        <w:tc>
          <w:tcPr>
            <w:tcW w:w="3823" w:type="pct"/>
          </w:tcPr>
          <w:p w:rsidR="00067EE2" w:rsidRDefault="00FB4FCD" w:rsidP="00067EE2">
            <w:pPr>
              <w:pStyle w:val="ListParagraph"/>
              <w:jc w:val="both"/>
            </w:pPr>
            <w:r>
              <w:object w:dxaOrig="22203" w:dyaOrig="12881">
                <v:shape id="_x0000_i1026" type="#_x0000_t75" style="width:375.05pt;height:217.9pt" o:ole="">
                  <v:imagedata r:id="rId7" o:title=""/>
                </v:shape>
                <o:OLEObject Type="Embed" ProgID="Visio.Drawing.11" ShapeID="_x0000_i1026" DrawAspect="Content" ObjectID="_1629029057" r:id="rId8"/>
              </w:object>
            </w:r>
          </w:p>
          <w:p w:rsidR="00AC4297" w:rsidRDefault="00AC4297" w:rsidP="00AC4297">
            <w:pPr>
              <w:jc w:val="both"/>
              <w:rPr>
                <w:rFonts w:ascii="Times New Roman" w:hAnsi="Times New Roman" w:cs="Times New Roman"/>
                <w:sz w:val="26"/>
                <w:szCs w:val="26"/>
              </w:rPr>
            </w:pPr>
            <w:r>
              <w:rPr>
                <w:rFonts w:ascii="Times New Roman" w:hAnsi="Times New Roman" w:cs="Times New Roman"/>
                <w:sz w:val="26"/>
                <w:szCs w:val="26"/>
              </w:rPr>
              <w:t>Chức năng các thiết bị trong sơ đồ:</w:t>
            </w:r>
          </w:p>
          <w:p w:rsidR="00AC4297" w:rsidRDefault="00AC4297" w:rsidP="00AC4297">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Thiết bị HiT7070: thiết bị truyền dẫn SDH cấp kênh truyền E1 G.703 cho kênh bảo vệ giữa hai trạm 500kV</w:t>
            </w:r>
          </w:p>
          <w:p w:rsidR="00AC4297" w:rsidRDefault="00AC4297" w:rsidP="00AC4297">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 xml:space="preserve">Thiết bị LOOP, FMX: là thiết bị PCM cung cấp các kênh 64kbps G.703 </w:t>
            </w:r>
            <w:r>
              <w:rPr>
                <w:rFonts w:ascii="Times New Roman" w:hAnsi="Times New Roman" w:cs="Times New Roman"/>
                <w:sz w:val="26"/>
                <w:szCs w:val="26"/>
              </w:rPr>
              <w:t>cho kênh bảo vệ giữa hai trạm 500kV</w:t>
            </w:r>
          </w:p>
          <w:p w:rsidR="00AC4297" w:rsidRDefault="00AC4297" w:rsidP="00840C8A">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Thiết bị O/E của Siemens: là thiết bị chuyển đổi tín hiệu quang điện</w:t>
            </w:r>
            <w:r w:rsidR="007660F8">
              <w:rPr>
                <w:rFonts w:ascii="Times New Roman" w:hAnsi="Times New Roman" w:cs="Times New Roman"/>
                <w:sz w:val="26"/>
                <w:szCs w:val="26"/>
              </w:rPr>
              <w:t xml:space="preserve"> trong đó</w:t>
            </w:r>
            <w:r>
              <w:rPr>
                <w:rFonts w:ascii="Times New Roman" w:hAnsi="Times New Roman" w:cs="Times New Roman"/>
                <w:sz w:val="26"/>
                <w:szCs w:val="26"/>
              </w:rPr>
              <w:t xml:space="preserve"> </w:t>
            </w:r>
            <w:r w:rsidR="00840C8A">
              <w:rPr>
                <w:rFonts w:ascii="Times New Roman" w:hAnsi="Times New Roman" w:cs="Times New Roman"/>
                <w:sz w:val="26"/>
                <w:szCs w:val="26"/>
              </w:rPr>
              <w:t>t</w:t>
            </w:r>
            <w:r w:rsidR="00840C8A" w:rsidRPr="00840C8A">
              <w:rPr>
                <w:rFonts w:ascii="Times New Roman" w:hAnsi="Times New Roman" w:cs="Times New Roman"/>
                <w:sz w:val="26"/>
                <w:szCs w:val="26"/>
              </w:rPr>
              <w:t>ín hiệu điện vào tốc độ n x 64kbps (64kbps or E1) giao tiếp với kênh truyền dẫn</w:t>
            </w:r>
            <w:r w:rsidR="00840C8A">
              <w:rPr>
                <w:rFonts w:ascii="Times New Roman" w:hAnsi="Times New Roman" w:cs="Times New Roman"/>
                <w:sz w:val="26"/>
                <w:szCs w:val="26"/>
              </w:rPr>
              <w:t xml:space="preserve"> và t</w:t>
            </w:r>
            <w:r w:rsidR="00840C8A" w:rsidRPr="00840C8A">
              <w:rPr>
                <w:rFonts w:ascii="Times New Roman" w:hAnsi="Times New Roman" w:cs="Times New Roman"/>
                <w:sz w:val="26"/>
                <w:szCs w:val="26"/>
              </w:rPr>
              <w:t>ín hiệu quang multi-mode đầu ra, chuẩn IEEE C37.94 giao tiếp với Rơle bảo vệ</w:t>
            </w:r>
          </w:p>
          <w:p w:rsidR="00840C8A" w:rsidRDefault="002C2C6A" w:rsidP="00840C8A">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 xml:space="preserve">Thiết bị DIP5000: Thiết bị Teleprotection là thiết bị truyền cắt bảo vệ xa có chức năng chuyển đổi các tín hiệu </w:t>
            </w:r>
            <w:r w:rsidR="0056370B">
              <w:rPr>
                <w:rFonts w:ascii="Times New Roman" w:hAnsi="Times New Roman" w:cs="Times New Roman"/>
                <w:sz w:val="26"/>
                <w:szCs w:val="26"/>
              </w:rPr>
              <w:t>của hệ thống Rơle bảo vệ thành tín hiệu số (64kbps or E1) G.703</w:t>
            </w:r>
          </w:p>
          <w:p w:rsidR="0056370B" w:rsidRDefault="0056370B" w:rsidP="0056370B">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 xml:space="preserve">Thiết bị 7SD522, 7SA522: là thiết bị Rơle bảo vệ có chức năng </w:t>
            </w:r>
            <w:r w:rsidRPr="0056370B">
              <w:rPr>
                <w:rFonts w:ascii="Times New Roman" w:hAnsi="Times New Roman" w:cs="Times New Roman"/>
                <w:sz w:val="26"/>
                <w:szCs w:val="26"/>
              </w:rPr>
              <w:t>gửi tín hiệu cắt máy cắ</w:t>
            </w:r>
            <w:r>
              <w:rPr>
                <w:rFonts w:ascii="Times New Roman" w:hAnsi="Times New Roman" w:cs="Times New Roman"/>
                <w:sz w:val="26"/>
                <w:szCs w:val="26"/>
              </w:rPr>
              <w:t>t khi trong lưới</w:t>
            </w:r>
            <w:r w:rsidRPr="0056370B">
              <w:rPr>
                <w:rFonts w:ascii="Times New Roman" w:hAnsi="Times New Roman" w:cs="Times New Roman"/>
                <w:sz w:val="26"/>
                <w:szCs w:val="26"/>
              </w:rPr>
              <w:t xml:space="preserve"> điện có một lỗi/sự cố nào đó được phát hiện</w:t>
            </w:r>
            <w:r>
              <w:rPr>
                <w:rFonts w:ascii="Times New Roman" w:hAnsi="Times New Roman" w:cs="Times New Roman"/>
                <w:sz w:val="26"/>
                <w:szCs w:val="26"/>
              </w:rPr>
              <w:t xml:space="preserve"> (thông qua các kênh truyền Rơle bảo vệ)</w:t>
            </w:r>
          </w:p>
          <w:p w:rsidR="0056370B" w:rsidRDefault="0056370B" w:rsidP="0056370B">
            <w:pPr>
              <w:jc w:val="both"/>
              <w:rPr>
                <w:rFonts w:ascii="Times New Roman" w:hAnsi="Times New Roman" w:cs="Times New Roman"/>
                <w:sz w:val="26"/>
                <w:szCs w:val="26"/>
              </w:rPr>
            </w:pPr>
            <w:r>
              <w:rPr>
                <w:rFonts w:ascii="Times New Roman" w:hAnsi="Times New Roman" w:cs="Times New Roman"/>
                <w:sz w:val="26"/>
                <w:szCs w:val="26"/>
              </w:rPr>
              <w:t xml:space="preserve">Phân đoạn </w:t>
            </w:r>
            <w:r w:rsidRPr="0056370B">
              <w:rPr>
                <w:rFonts w:ascii="Times New Roman" w:hAnsi="Times New Roman" w:cs="Times New Roman"/>
                <w:sz w:val="26"/>
                <w:szCs w:val="26"/>
              </w:rPr>
              <w:t>sự cố khi ĐHTQ báo mất kênh truyền bảo vệ F87L 500kV Hà Tĩnh XT574 – 500kV Đà Nẵng XT574</w:t>
            </w:r>
            <w:r w:rsidR="007660F8">
              <w:rPr>
                <w:rFonts w:ascii="Times New Roman" w:hAnsi="Times New Roman" w:cs="Times New Roman"/>
                <w:sz w:val="26"/>
                <w:szCs w:val="26"/>
              </w:rPr>
              <w:t>:</w:t>
            </w:r>
          </w:p>
          <w:p w:rsidR="006B25F5" w:rsidRDefault="00FA6FDC" w:rsidP="00FA6FDC">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 xml:space="preserve">Kiểm tra sơ bộ: </w:t>
            </w:r>
          </w:p>
          <w:p w:rsidR="006B25F5" w:rsidRDefault="00FA6FDC" w:rsidP="006B25F5">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Gọi điện xuống các trạm 500kV kiểm tra xem trạm có đang thao tác theo kế hoạch (như bảo dưỡng định kỳ, thí nghiệm điện…) ảnh hưởng đến kênh bảo vệ không. </w:t>
            </w:r>
          </w:p>
          <w:p w:rsidR="006B25F5" w:rsidRDefault="00FA6FDC" w:rsidP="006B25F5">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Nhờ trạm kiểm tra sơ bộ nguồn cấp cho các thiết bị cấp kênh truyền RLBV</w:t>
            </w:r>
            <w:r w:rsidR="006B25F5">
              <w:rPr>
                <w:rFonts w:ascii="Times New Roman" w:hAnsi="Times New Roman" w:cs="Times New Roman"/>
                <w:sz w:val="26"/>
                <w:szCs w:val="26"/>
              </w:rPr>
              <w:t xml:space="preserve"> (trường hợp lỗi thiết bị nguồn thì của đơn vị nào thì đơn vị đó xử lý).</w:t>
            </w:r>
          </w:p>
          <w:p w:rsidR="006B25F5" w:rsidRDefault="006B25F5" w:rsidP="006B25F5">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Nhờ trạm kiểm tra các đèn cảnh báo trên thiết bị O/E, nếu đèn cảnh báo lỗi phần thu phát quang thì báo cho Truyền tải (B01) kiểm tra xử lý. Nếu lỗi phần kênh truyền thì đội XLSC của EVNICT xử lý.</w:t>
            </w:r>
          </w:p>
          <w:p w:rsidR="00FA6FDC" w:rsidRDefault="006B25F5" w:rsidP="00FA6FDC">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 xml:space="preserve">Cử đội XLSC xuống các trạm 500kV phối hợp với truyền tải kiểm tra xử lý. </w:t>
            </w:r>
            <w:r w:rsidR="00D134C8">
              <w:rPr>
                <w:rFonts w:ascii="Times New Roman" w:hAnsi="Times New Roman" w:cs="Times New Roman"/>
                <w:sz w:val="26"/>
                <w:szCs w:val="26"/>
              </w:rPr>
              <w:t xml:space="preserve">Nhanh chóng </w:t>
            </w:r>
            <w:r>
              <w:rPr>
                <w:rFonts w:ascii="Times New Roman" w:hAnsi="Times New Roman" w:cs="Times New Roman"/>
                <w:sz w:val="26"/>
                <w:szCs w:val="26"/>
              </w:rPr>
              <w:t xml:space="preserve">hoàn thành </w:t>
            </w:r>
            <w:r w:rsidR="00D134C8">
              <w:rPr>
                <w:rFonts w:ascii="Times New Roman" w:hAnsi="Times New Roman" w:cs="Times New Roman"/>
                <w:sz w:val="26"/>
                <w:szCs w:val="26"/>
              </w:rPr>
              <w:t>các thủ tục để tiếp cận hiện trường xử lý sự cố.</w:t>
            </w:r>
            <w:r w:rsidR="007C0D3C">
              <w:rPr>
                <w:rFonts w:ascii="Times New Roman" w:hAnsi="Times New Roman" w:cs="Times New Roman"/>
                <w:sz w:val="26"/>
                <w:szCs w:val="26"/>
              </w:rPr>
              <w:t xml:space="preserve"> Sẵn sàng thao tác kiểm tra XLSC khi có lệnh của ĐHTQ.</w:t>
            </w:r>
          </w:p>
          <w:p w:rsidR="006B25F5" w:rsidRDefault="006B25F5" w:rsidP="00FA6FDC">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 xml:space="preserve">Kiểm tra luồng E1: </w:t>
            </w:r>
            <w:r w:rsidR="005A36CB">
              <w:rPr>
                <w:rFonts w:ascii="Times New Roman" w:hAnsi="Times New Roman" w:cs="Times New Roman"/>
                <w:sz w:val="26"/>
                <w:szCs w:val="26"/>
              </w:rPr>
              <w:t xml:space="preserve">loop cứng cổng E1 tại 1 trạm 500kV và </w:t>
            </w:r>
            <w:r>
              <w:rPr>
                <w:rFonts w:ascii="Times New Roman" w:hAnsi="Times New Roman" w:cs="Times New Roman"/>
                <w:sz w:val="26"/>
                <w:szCs w:val="26"/>
              </w:rPr>
              <w:t>sử dụng máy đo E1</w:t>
            </w:r>
            <w:r w:rsidR="005A36CB">
              <w:rPr>
                <w:rFonts w:ascii="Times New Roman" w:hAnsi="Times New Roman" w:cs="Times New Roman"/>
                <w:sz w:val="26"/>
                <w:szCs w:val="26"/>
              </w:rPr>
              <w:t xml:space="preserve"> đo kiểm chất lượng kênh</w:t>
            </w:r>
            <w:r w:rsidR="007C0D3C">
              <w:rPr>
                <w:rFonts w:ascii="Times New Roman" w:hAnsi="Times New Roman" w:cs="Times New Roman"/>
                <w:sz w:val="26"/>
                <w:szCs w:val="26"/>
              </w:rPr>
              <w:t xml:space="preserve"> truyền E1 tại trạm 500kV đối diện. (vd loop cứng cổ</w:t>
            </w:r>
            <w:r w:rsidR="00CB2A56">
              <w:rPr>
                <w:rFonts w:ascii="Times New Roman" w:hAnsi="Times New Roman" w:cs="Times New Roman"/>
                <w:sz w:val="26"/>
                <w:szCs w:val="26"/>
              </w:rPr>
              <w:t xml:space="preserve">ng </w:t>
            </w:r>
            <w:r w:rsidR="007C0D3C">
              <w:rPr>
                <w:rFonts w:ascii="Times New Roman" w:hAnsi="Times New Roman" w:cs="Times New Roman"/>
                <w:sz w:val="26"/>
                <w:szCs w:val="26"/>
              </w:rPr>
              <w:t>204.12 HiT7070#2 tại Hà Tĩnh</w:t>
            </w:r>
            <w:r w:rsidR="005A36CB">
              <w:rPr>
                <w:rFonts w:ascii="Times New Roman" w:hAnsi="Times New Roman" w:cs="Times New Roman"/>
                <w:sz w:val="26"/>
                <w:szCs w:val="26"/>
              </w:rPr>
              <w:t xml:space="preserve"> </w:t>
            </w:r>
            <w:r w:rsidR="007C0D3C">
              <w:rPr>
                <w:rFonts w:ascii="Times New Roman" w:hAnsi="Times New Roman" w:cs="Times New Roman"/>
                <w:sz w:val="26"/>
                <w:szCs w:val="26"/>
              </w:rPr>
              <w:t>và đo kiểm E1 cổng 207.34 HiT7070#2 tại Đà Nẵng).</w:t>
            </w:r>
            <w:r w:rsidR="00765E07">
              <w:rPr>
                <w:rFonts w:ascii="Times New Roman" w:hAnsi="Times New Roman" w:cs="Times New Roman"/>
                <w:sz w:val="26"/>
                <w:szCs w:val="26"/>
              </w:rPr>
              <w:t xml:space="preserve"> </w:t>
            </w:r>
            <w:r w:rsidR="00765E07" w:rsidRPr="00765E07">
              <w:rPr>
                <w:rFonts w:ascii="Times New Roman" w:hAnsi="Times New Roman" w:cs="Times New Roman"/>
                <w:b/>
                <w:i/>
                <w:sz w:val="26"/>
                <w:szCs w:val="26"/>
              </w:rPr>
              <w:t>Chú ý đo kiểm cả độ trễ kênh truyền</w:t>
            </w:r>
          </w:p>
          <w:p w:rsidR="00765E07" w:rsidRDefault="00765E07" w:rsidP="00765E07">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Trường hợp đo kiểm E1 không tốt, không đo được loop hoặc độ trễ cao. Báo ĐHTQ kiểm tra xử lý hoặc khai báo sang cổng E1 khác.</w:t>
            </w:r>
          </w:p>
          <w:p w:rsidR="00765E07" w:rsidRDefault="00765E07" w:rsidP="00765E07">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Trường hợp đo kiể</w:t>
            </w:r>
            <w:r>
              <w:rPr>
                <w:rFonts w:ascii="Times New Roman" w:hAnsi="Times New Roman" w:cs="Times New Roman"/>
                <w:sz w:val="26"/>
                <w:szCs w:val="26"/>
              </w:rPr>
              <w:t xml:space="preserve">m E1 </w:t>
            </w:r>
            <w:r>
              <w:rPr>
                <w:rFonts w:ascii="Times New Roman" w:hAnsi="Times New Roman" w:cs="Times New Roman"/>
                <w:sz w:val="26"/>
                <w:szCs w:val="26"/>
              </w:rPr>
              <w:t>tố</w:t>
            </w:r>
            <w:r>
              <w:rPr>
                <w:rFonts w:ascii="Times New Roman" w:hAnsi="Times New Roman" w:cs="Times New Roman"/>
                <w:sz w:val="26"/>
                <w:szCs w:val="26"/>
              </w:rPr>
              <w:t>t, tiếp tục kiểm tra kênh 64kbps qua PCM</w:t>
            </w:r>
          </w:p>
          <w:p w:rsidR="00765E07" w:rsidRDefault="00765E07" w:rsidP="00765E07">
            <w:pPr>
              <w:pStyle w:val="ListParagraph"/>
              <w:numPr>
                <w:ilvl w:val="0"/>
                <w:numId w:val="19"/>
              </w:numPr>
              <w:jc w:val="both"/>
              <w:rPr>
                <w:rFonts w:ascii="Times New Roman" w:hAnsi="Times New Roman" w:cs="Times New Roman"/>
                <w:sz w:val="26"/>
                <w:szCs w:val="26"/>
              </w:rPr>
            </w:pPr>
            <w:r w:rsidRPr="00765E07">
              <w:rPr>
                <w:rFonts w:ascii="Times New Roman" w:hAnsi="Times New Roman" w:cs="Times New Roman"/>
                <w:sz w:val="26"/>
                <w:szCs w:val="26"/>
              </w:rPr>
              <w:t xml:space="preserve"> </w:t>
            </w:r>
            <w:r>
              <w:rPr>
                <w:rFonts w:ascii="Times New Roman" w:hAnsi="Times New Roman" w:cs="Times New Roman"/>
                <w:sz w:val="26"/>
                <w:szCs w:val="26"/>
              </w:rPr>
              <w:t>Kiể</w:t>
            </w:r>
            <w:r>
              <w:rPr>
                <w:rFonts w:ascii="Times New Roman" w:hAnsi="Times New Roman" w:cs="Times New Roman"/>
                <w:sz w:val="26"/>
                <w:szCs w:val="26"/>
              </w:rPr>
              <w:t>m tra kênh 64kbps</w:t>
            </w:r>
            <w:r>
              <w:rPr>
                <w:rFonts w:ascii="Times New Roman" w:hAnsi="Times New Roman" w:cs="Times New Roman"/>
                <w:sz w:val="26"/>
                <w:szCs w:val="26"/>
              </w:rPr>
              <w:t>: loop cứng cổ</w:t>
            </w:r>
            <w:r>
              <w:rPr>
                <w:rFonts w:ascii="Times New Roman" w:hAnsi="Times New Roman" w:cs="Times New Roman"/>
                <w:sz w:val="26"/>
                <w:szCs w:val="26"/>
              </w:rPr>
              <w:t>ng 64kbps</w:t>
            </w:r>
            <w:r>
              <w:rPr>
                <w:rFonts w:ascii="Times New Roman" w:hAnsi="Times New Roman" w:cs="Times New Roman"/>
                <w:sz w:val="26"/>
                <w:szCs w:val="26"/>
              </w:rPr>
              <w:t xml:space="preserve"> tại 1 trạm 500kV và sử dụ</w:t>
            </w:r>
            <w:r>
              <w:rPr>
                <w:rFonts w:ascii="Times New Roman" w:hAnsi="Times New Roman" w:cs="Times New Roman"/>
                <w:sz w:val="26"/>
                <w:szCs w:val="26"/>
              </w:rPr>
              <w:t>ng máy đo 64kbps</w:t>
            </w:r>
            <w:r>
              <w:rPr>
                <w:rFonts w:ascii="Times New Roman" w:hAnsi="Times New Roman" w:cs="Times New Roman"/>
                <w:sz w:val="26"/>
                <w:szCs w:val="26"/>
              </w:rPr>
              <w:t xml:space="preserve"> đo kiểm chất lượng kênh </w:t>
            </w:r>
            <w:r>
              <w:rPr>
                <w:rFonts w:ascii="Times New Roman" w:hAnsi="Times New Roman" w:cs="Times New Roman"/>
                <w:sz w:val="26"/>
                <w:szCs w:val="26"/>
              </w:rPr>
              <w:t xml:space="preserve">64kbps </w:t>
            </w:r>
            <w:r>
              <w:rPr>
                <w:rFonts w:ascii="Times New Roman" w:hAnsi="Times New Roman" w:cs="Times New Roman"/>
                <w:sz w:val="26"/>
                <w:szCs w:val="26"/>
              </w:rPr>
              <w:t xml:space="preserve">tại trạm 500kV đối diện. (vd loop cứng cổng </w:t>
            </w:r>
            <w:r>
              <w:rPr>
                <w:rFonts w:ascii="Times New Roman" w:hAnsi="Times New Roman" w:cs="Times New Roman"/>
                <w:sz w:val="26"/>
                <w:szCs w:val="26"/>
              </w:rPr>
              <w:t>64kbps</w:t>
            </w:r>
            <w:r>
              <w:rPr>
                <w:rFonts w:ascii="Times New Roman" w:hAnsi="Times New Roman" w:cs="Times New Roman"/>
                <w:sz w:val="26"/>
                <w:szCs w:val="26"/>
              </w:rPr>
              <w:t xml:space="preserve"> tại Hà Tĩnh và đo kiểm </w:t>
            </w:r>
            <w:r>
              <w:rPr>
                <w:rFonts w:ascii="Times New Roman" w:hAnsi="Times New Roman" w:cs="Times New Roman"/>
                <w:sz w:val="26"/>
                <w:szCs w:val="26"/>
              </w:rPr>
              <w:t>kênh 64kbps</w:t>
            </w:r>
            <w:r>
              <w:rPr>
                <w:rFonts w:ascii="Times New Roman" w:hAnsi="Times New Roman" w:cs="Times New Roman"/>
                <w:sz w:val="26"/>
                <w:szCs w:val="26"/>
              </w:rPr>
              <w:t xml:space="preserve"> tại Đà Nẵng).</w:t>
            </w:r>
          </w:p>
          <w:p w:rsidR="00765E07" w:rsidRDefault="00765E07" w:rsidP="00765E07">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 xml:space="preserve">Trường hợp đo kiểm </w:t>
            </w:r>
            <w:r>
              <w:rPr>
                <w:rFonts w:ascii="Times New Roman" w:hAnsi="Times New Roman" w:cs="Times New Roman"/>
                <w:sz w:val="26"/>
                <w:szCs w:val="26"/>
              </w:rPr>
              <w:t>kênh 64kbps</w:t>
            </w:r>
            <w:r>
              <w:rPr>
                <w:rFonts w:ascii="Times New Roman" w:hAnsi="Times New Roman" w:cs="Times New Roman"/>
                <w:sz w:val="26"/>
                <w:szCs w:val="26"/>
              </w:rPr>
              <w:t xml:space="preserve"> không tốt hoặc không đo được loop. </w:t>
            </w:r>
            <w:r>
              <w:rPr>
                <w:rFonts w:ascii="Times New Roman" w:hAnsi="Times New Roman" w:cs="Times New Roman"/>
                <w:sz w:val="26"/>
                <w:szCs w:val="26"/>
              </w:rPr>
              <w:t>Đội XLSC kiểm tra lại thiết bị PCM, đổi cổng port kênh 64kbps</w:t>
            </w:r>
            <w:r>
              <w:rPr>
                <w:rFonts w:ascii="Times New Roman" w:hAnsi="Times New Roman" w:cs="Times New Roman"/>
                <w:sz w:val="26"/>
                <w:szCs w:val="26"/>
              </w:rPr>
              <w:t>.</w:t>
            </w:r>
          </w:p>
          <w:p w:rsidR="00765E07" w:rsidRPr="00765E07" w:rsidRDefault="00765E07" w:rsidP="00765E07">
            <w:pPr>
              <w:pStyle w:val="ListParagraph"/>
              <w:numPr>
                <w:ilvl w:val="0"/>
                <w:numId w:val="22"/>
              </w:numPr>
              <w:jc w:val="both"/>
              <w:rPr>
                <w:rFonts w:ascii="Times New Roman" w:hAnsi="Times New Roman" w:cs="Times New Roman"/>
                <w:sz w:val="26"/>
                <w:szCs w:val="26"/>
              </w:rPr>
            </w:pPr>
            <w:r>
              <w:rPr>
                <w:rFonts w:ascii="Times New Roman" w:hAnsi="Times New Roman" w:cs="Times New Roman"/>
                <w:sz w:val="26"/>
                <w:szCs w:val="26"/>
              </w:rPr>
              <w:t>Trường hợp đo kiể</w:t>
            </w:r>
            <w:r>
              <w:rPr>
                <w:rFonts w:ascii="Times New Roman" w:hAnsi="Times New Roman" w:cs="Times New Roman"/>
                <w:sz w:val="26"/>
                <w:szCs w:val="26"/>
              </w:rPr>
              <w:t>m kênh 64kbps</w:t>
            </w:r>
            <w:r>
              <w:rPr>
                <w:rFonts w:ascii="Times New Roman" w:hAnsi="Times New Roman" w:cs="Times New Roman"/>
                <w:sz w:val="26"/>
                <w:szCs w:val="26"/>
              </w:rPr>
              <w:t xml:space="preserve"> tốt,</w:t>
            </w:r>
            <w:r>
              <w:rPr>
                <w:rFonts w:ascii="Times New Roman" w:hAnsi="Times New Roman" w:cs="Times New Roman"/>
                <w:sz w:val="26"/>
                <w:szCs w:val="26"/>
              </w:rPr>
              <w:t xml:space="preserve"> Đội XLSC phối hợp với Truyền tải kiểm tra kết</w:t>
            </w:r>
            <w:r w:rsidR="007617A1">
              <w:rPr>
                <w:rFonts w:ascii="Times New Roman" w:hAnsi="Times New Roman" w:cs="Times New Roman"/>
                <w:sz w:val="26"/>
                <w:szCs w:val="26"/>
              </w:rPr>
              <w:t xml:space="preserve"> nối</w:t>
            </w:r>
            <w:r>
              <w:rPr>
                <w:rFonts w:ascii="Times New Roman" w:hAnsi="Times New Roman" w:cs="Times New Roman"/>
                <w:sz w:val="26"/>
                <w:szCs w:val="26"/>
              </w:rPr>
              <w:t xml:space="preserve"> từ thiết bị PCM – O/E </w:t>
            </w:r>
            <w:r w:rsidR="007617A1">
              <w:rPr>
                <w:rFonts w:ascii="Times New Roman" w:hAnsi="Times New Roman" w:cs="Times New Roman"/>
                <w:sz w:val="26"/>
                <w:szCs w:val="26"/>
              </w:rPr>
              <w:t>–</w:t>
            </w:r>
            <w:r>
              <w:rPr>
                <w:rFonts w:ascii="Times New Roman" w:hAnsi="Times New Roman" w:cs="Times New Roman"/>
                <w:sz w:val="26"/>
                <w:szCs w:val="26"/>
              </w:rPr>
              <w:t xml:space="preserve"> Rơle</w:t>
            </w:r>
          </w:p>
          <w:p w:rsidR="007660F8" w:rsidRPr="007617A1" w:rsidRDefault="007617A1" w:rsidP="007617A1">
            <w:pPr>
              <w:pStyle w:val="ListParagraph"/>
              <w:numPr>
                <w:ilvl w:val="0"/>
                <w:numId w:val="19"/>
              </w:numPr>
              <w:jc w:val="both"/>
              <w:rPr>
                <w:rFonts w:ascii="Times New Roman" w:hAnsi="Times New Roman" w:cs="Times New Roman"/>
                <w:sz w:val="26"/>
                <w:szCs w:val="26"/>
              </w:rPr>
            </w:pPr>
            <w:r w:rsidRPr="007617A1">
              <w:rPr>
                <w:rFonts w:ascii="Times New Roman" w:hAnsi="Times New Roman" w:cs="Times New Roman"/>
                <w:sz w:val="26"/>
                <w:szCs w:val="26"/>
              </w:rPr>
              <w:t>Đội XLSC phối hợp với Truyền tải kiểm tra kết nối từ thiết bị PCM – O/E – Rơle</w:t>
            </w:r>
            <w:r>
              <w:rPr>
                <w:rFonts w:ascii="Times New Roman" w:hAnsi="Times New Roman" w:cs="Times New Roman"/>
                <w:sz w:val="26"/>
                <w:szCs w:val="26"/>
              </w:rPr>
              <w:t xml:space="preserve">: kiểm tra giá DDF, ODF, dây nhảy điện, quang, khớp nối…. </w:t>
            </w:r>
          </w:p>
        </w:tc>
      </w:tr>
      <w:tr w:rsidR="00067EE2" w:rsidTr="00DB45F5">
        <w:tc>
          <w:tcPr>
            <w:tcW w:w="258" w:type="pct"/>
            <w:vAlign w:val="center"/>
          </w:tcPr>
          <w:p w:rsidR="00067EE2" w:rsidRDefault="00067EE2" w:rsidP="00067EE2">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9</w:t>
            </w:r>
          </w:p>
        </w:tc>
        <w:tc>
          <w:tcPr>
            <w:tcW w:w="919" w:type="pct"/>
          </w:tcPr>
          <w:p w:rsidR="00067EE2" w:rsidRPr="00BD674B" w:rsidRDefault="00067EE2" w:rsidP="00067EE2">
            <w:pPr>
              <w:jc w:val="both"/>
              <w:rPr>
                <w:rFonts w:ascii="Times New Roman" w:hAnsi="Times New Roman" w:cs="Times New Roman"/>
                <w:b/>
                <w:sz w:val="26"/>
                <w:szCs w:val="26"/>
              </w:rPr>
            </w:pPr>
          </w:p>
        </w:tc>
        <w:tc>
          <w:tcPr>
            <w:tcW w:w="3823" w:type="pct"/>
          </w:tcPr>
          <w:p w:rsidR="00067EE2" w:rsidRPr="00532BAF" w:rsidRDefault="00067EE2" w:rsidP="00067EE2">
            <w:pPr>
              <w:spacing w:line="360" w:lineRule="auto"/>
              <w:jc w:val="both"/>
              <w:rPr>
                <w:rFonts w:ascii="Times New Roman" w:hAnsi="Times New Roman" w:cs="Times New Roman"/>
                <w:b/>
                <w:sz w:val="26"/>
                <w:szCs w:val="26"/>
              </w:rPr>
            </w:pPr>
          </w:p>
        </w:tc>
      </w:tr>
      <w:tr w:rsidR="00067EE2" w:rsidTr="00DB45F5">
        <w:tc>
          <w:tcPr>
            <w:tcW w:w="258" w:type="pct"/>
            <w:vAlign w:val="center"/>
          </w:tcPr>
          <w:p w:rsidR="00067EE2" w:rsidRDefault="00067EE2" w:rsidP="00067EE2">
            <w:pPr>
              <w:contextualSpacing/>
              <w:jc w:val="center"/>
              <w:rPr>
                <w:rFonts w:ascii="Times New Roman" w:hAnsi="Times New Roman" w:cs="Times New Roman"/>
                <w:sz w:val="26"/>
                <w:szCs w:val="26"/>
              </w:rPr>
            </w:pPr>
            <w:r>
              <w:rPr>
                <w:rFonts w:ascii="Times New Roman" w:hAnsi="Times New Roman" w:cs="Times New Roman"/>
                <w:sz w:val="26"/>
                <w:szCs w:val="26"/>
              </w:rPr>
              <w:t>10</w:t>
            </w:r>
          </w:p>
        </w:tc>
        <w:tc>
          <w:tcPr>
            <w:tcW w:w="919" w:type="pct"/>
          </w:tcPr>
          <w:p w:rsidR="00067EE2" w:rsidRPr="00BD674B" w:rsidRDefault="00067EE2" w:rsidP="00067EE2">
            <w:pPr>
              <w:jc w:val="both"/>
              <w:rPr>
                <w:rFonts w:ascii="Times New Roman" w:hAnsi="Times New Roman" w:cs="Times New Roman"/>
                <w:sz w:val="26"/>
                <w:szCs w:val="26"/>
              </w:rPr>
            </w:pPr>
          </w:p>
        </w:tc>
        <w:tc>
          <w:tcPr>
            <w:tcW w:w="3823" w:type="pct"/>
          </w:tcPr>
          <w:p w:rsidR="00067EE2" w:rsidRPr="00532BAF" w:rsidRDefault="00067EE2" w:rsidP="00067EE2">
            <w:pPr>
              <w:jc w:val="both"/>
              <w:rPr>
                <w:rFonts w:ascii="Times New Roman" w:hAnsi="Times New Roman" w:cs="Times New Roman"/>
                <w:sz w:val="26"/>
                <w:szCs w:val="26"/>
              </w:rPr>
            </w:pPr>
          </w:p>
        </w:tc>
      </w:tr>
    </w:tbl>
    <w:p w:rsidR="00D04553" w:rsidRDefault="00D04553" w:rsidP="00D04553">
      <w:pPr>
        <w:ind w:left="3600" w:firstLine="720"/>
        <w:rPr>
          <w:rFonts w:ascii="Times New Roman" w:hAnsi="Times New Roman" w:cs="Times New Roman"/>
          <w:b/>
          <w:sz w:val="28"/>
          <w:szCs w:val="28"/>
        </w:rPr>
      </w:pPr>
    </w:p>
    <w:p w:rsidR="0076633E" w:rsidRDefault="0076633E" w:rsidP="00D04553">
      <w:pPr>
        <w:ind w:left="3600" w:firstLine="720"/>
        <w:rPr>
          <w:rFonts w:ascii="Times New Roman" w:hAnsi="Times New Roman" w:cs="Times New Roman"/>
          <w:b/>
          <w:sz w:val="28"/>
          <w:szCs w:val="28"/>
        </w:rPr>
      </w:pPr>
      <w:bookmarkStart w:id="13" w:name="_GoBack"/>
      <w:bookmarkEnd w:id="13"/>
    </w:p>
    <w:p w:rsidR="00666EF9" w:rsidRDefault="00666EF9" w:rsidP="00D04553">
      <w:pPr>
        <w:ind w:left="3600" w:firstLine="720"/>
        <w:rPr>
          <w:rFonts w:ascii="Times New Roman" w:hAnsi="Times New Roman" w:cs="Times New Roman"/>
          <w:b/>
          <w:sz w:val="28"/>
          <w:szCs w:val="28"/>
        </w:rPr>
      </w:pPr>
    </w:p>
    <w:p w:rsidR="00666EF9" w:rsidRDefault="00666EF9" w:rsidP="00D04553">
      <w:pPr>
        <w:ind w:left="3600" w:firstLine="720"/>
        <w:rPr>
          <w:rFonts w:ascii="Times New Roman" w:hAnsi="Times New Roman" w:cs="Times New Roman"/>
          <w:b/>
          <w:sz w:val="28"/>
          <w:szCs w:val="28"/>
        </w:rPr>
      </w:pPr>
    </w:p>
    <w:p w:rsidR="00730BA9" w:rsidRDefault="00730BA9" w:rsidP="00D04553">
      <w:pPr>
        <w:ind w:left="3600" w:firstLine="720"/>
        <w:rPr>
          <w:rFonts w:ascii="Times New Roman" w:hAnsi="Times New Roman" w:cs="Times New Roman"/>
          <w:b/>
          <w:sz w:val="28"/>
          <w:szCs w:val="28"/>
        </w:rPr>
      </w:pPr>
    </w:p>
    <w:p w:rsidR="00666EF9" w:rsidRDefault="00666EF9" w:rsidP="00D04553">
      <w:pPr>
        <w:ind w:left="3600" w:firstLine="720"/>
        <w:rPr>
          <w:rFonts w:ascii="Times New Roman" w:hAnsi="Times New Roman" w:cs="Times New Roman"/>
          <w:b/>
          <w:sz w:val="28"/>
          <w:szCs w:val="28"/>
        </w:rPr>
      </w:pPr>
    </w:p>
    <w:p w:rsidR="0076633E" w:rsidRDefault="0076633E" w:rsidP="0076633E">
      <w:pPr>
        <w:rPr>
          <w:rFonts w:ascii="Times New Roman" w:hAnsi="Times New Roman" w:cs="Times New Roman"/>
          <w:b/>
          <w:sz w:val="28"/>
          <w:szCs w:val="28"/>
        </w:rPr>
      </w:pPr>
    </w:p>
    <w:p w:rsidR="0076633E" w:rsidRDefault="0076633E" w:rsidP="0076633E">
      <w:pPr>
        <w:rPr>
          <w:rFonts w:ascii="Times New Roman" w:hAnsi="Times New Roman" w:cs="Times New Roman"/>
          <w:b/>
          <w:sz w:val="28"/>
          <w:szCs w:val="28"/>
        </w:rPr>
      </w:pPr>
    </w:p>
    <w:p w:rsidR="0076633E" w:rsidRDefault="0076633E"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6633E" w:rsidRDefault="0076633E" w:rsidP="0076633E">
      <w:pPr>
        <w:rPr>
          <w:rFonts w:ascii="Times New Roman" w:hAnsi="Times New Roman" w:cs="Times New Roman"/>
          <w:b/>
          <w:sz w:val="28"/>
          <w:szCs w:val="28"/>
        </w:rPr>
      </w:pPr>
    </w:p>
    <w:p w:rsidR="0076633E" w:rsidRPr="00D04553" w:rsidRDefault="0076633E" w:rsidP="0076633E">
      <w:pPr>
        <w:rPr>
          <w:rFonts w:ascii="Times New Roman" w:hAnsi="Times New Roman" w:cs="Times New Roman"/>
          <w:b/>
          <w:sz w:val="28"/>
          <w:szCs w:val="28"/>
        </w:rPr>
      </w:pPr>
    </w:p>
    <w:sectPr w:rsidR="0076633E" w:rsidRPr="00D04553" w:rsidSect="00DB45F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763A5"/>
    <w:multiLevelType w:val="hybridMultilevel"/>
    <w:tmpl w:val="3202E996"/>
    <w:lvl w:ilvl="0" w:tplc="0409000B">
      <w:start w:val="1"/>
      <w:numFmt w:val="bullet"/>
      <w:lvlText w:val=""/>
      <w:lvlJc w:val="left"/>
      <w:pPr>
        <w:ind w:left="965" w:hanging="360"/>
      </w:pPr>
      <w:rPr>
        <w:rFonts w:ascii="Wingdings" w:hAnsi="Wingdings"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 w15:restartNumberingAfterBreak="0">
    <w:nsid w:val="164B605D"/>
    <w:multiLevelType w:val="hybridMultilevel"/>
    <w:tmpl w:val="AC3025AC"/>
    <w:lvl w:ilvl="0" w:tplc="9022E89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522A8"/>
    <w:multiLevelType w:val="hybridMultilevel"/>
    <w:tmpl w:val="E6527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83CB3"/>
    <w:multiLevelType w:val="hybridMultilevel"/>
    <w:tmpl w:val="D78831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31744F"/>
    <w:multiLevelType w:val="hybridMultilevel"/>
    <w:tmpl w:val="86DAF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67C03"/>
    <w:multiLevelType w:val="hybridMultilevel"/>
    <w:tmpl w:val="A93298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816C6E"/>
    <w:multiLevelType w:val="hybridMultilevel"/>
    <w:tmpl w:val="034CC8BE"/>
    <w:lvl w:ilvl="0" w:tplc="31248A5A">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9112A8"/>
    <w:multiLevelType w:val="hybridMultilevel"/>
    <w:tmpl w:val="F952727E"/>
    <w:lvl w:ilvl="0" w:tplc="3072DA0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37315"/>
    <w:multiLevelType w:val="hybridMultilevel"/>
    <w:tmpl w:val="888C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8378B"/>
    <w:multiLevelType w:val="hybridMultilevel"/>
    <w:tmpl w:val="4C641E72"/>
    <w:lvl w:ilvl="0" w:tplc="9EBAC3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41757"/>
    <w:multiLevelType w:val="hybridMultilevel"/>
    <w:tmpl w:val="14BCC2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9B042B"/>
    <w:multiLevelType w:val="hybridMultilevel"/>
    <w:tmpl w:val="F19C7514"/>
    <w:lvl w:ilvl="0" w:tplc="E7F436C8">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3F72ED"/>
    <w:multiLevelType w:val="hybridMultilevel"/>
    <w:tmpl w:val="CDA82BD0"/>
    <w:lvl w:ilvl="0" w:tplc="AE94D8C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AA1D04"/>
    <w:multiLevelType w:val="hybridMultilevel"/>
    <w:tmpl w:val="90963C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256639"/>
    <w:multiLevelType w:val="hybridMultilevel"/>
    <w:tmpl w:val="AE22CDA2"/>
    <w:lvl w:ilvl="0" w:tplc="D9A06A7C">
      <w:numFmt w:val="bullet"/>
      <w:lvlText w:val="-"/>
      <w:lvlJc w:val="left"/>
      <w:pPr>
        <w:ind w:left="717" w:hanging="360"/>
      </w:pPr>
      <w:rPr>
        <w:rFonts w:ascii="Times New Roman" w:eastAsiaTheme="minorHAnsi" w:hAnsi="Times New Roman" w:cs="Times New Roman" w:hint="default"/>
      </w:rPr>
    </w:lvl>
    <w:lvl w:ilvl="1" w:tplc="7FD6B6A2">
      <w:start w:val="1"/>
      <w:numFmt w:val="bullet"/>
      <w:lvlText w:val=""/>
      <w:lvlJc w:val="left"/>
      <w:pPr>
        <w:ind w:left="1437" w:hanging="360"/>
      </w:pPr>
      <w:rPr>
        <w:rFonts w:ascii="Symbol" w:hAnsi="Symbol" w:hint="default"/>
        <w:sz w:val="24"/>
        <w:szCs w:val="24"/>
      </w:rPr>
    </w:lvl>
    <w:lvl w:ilvl="2" w:tplc="037ADD36">
      <w:start w:val="1"/>
      <w:numFmt w:val="bullet"/>
      <w:lvlText w:val=""/>
      <w:lvlJc w:val="left"/>
      <w:pPr>
        <w:ind w:left="2157" w:hanging="360"/>
      </w:pPr>
      <w:rPr>
        <w:rFonts w:ascii="Wingdings" w:hAnsi="Wingdings" w:hint="default"/>
        <w:color w:val="auto"/>
      </w:rPr>
    </w:lvl>
    <w:lvl w:ilvl="3" w:tplc="0409000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5" w15:restartNumberingAfterBreak="0">
    <w:nsid w:val="576209E8"/>
    <w:multiLevelType w:val="hybridMultilevel"/>
    <w:tmpl w:val="668C63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976555"/>
    <w:multiLevelType w:val="hybridMultilevel"/>
    <w:tmpl w:val="6C94D68C"/>
    <w:lvl w:ilvl="0" w:tplc="A914D2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252D63"/>
    <w:multiLevelType w:val="hybridMultilevel"/>
    <w:tmpl w:val="D8D2A8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5C440A"/>
    <w:multiLevelType w:val="hybridMultilevel"/>
    <w:tmpl w:val="06C40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62816"/>
    <w:multiLevelType w:val="hybridMultilevel"/>
    <w:tmpl w:val="F6E435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E1558D"/>
    <w:multiLevelType w:val="hybridMultilevel"/>
    <w:tmpl w:val="8D4891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8C6B98"/>
    <w:multiLevelType w:val="hybridMultilevel"/>
    <w:tmpl w:val="F7F050FE"/>
    <w:lvl w:ilvl="0" w:tplc="53ECF2CA">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1"/>
  </w:num>
  <w:num w:numId="3">
    <w:abstractNumId w:val="4"/>
  </w:num>
  <w:num w:numId="4">
    <w:abstractNumId w:val="2"/>
  </w:num>
  <w:num w:numId="5">
    <w:abstractNumId w:val="8"/>
  </w:num>
  <w:num w:numId="6">
    <w:abstractNumId w:val="6"/>
  </w:num>
  <w:num w:numId="7">
    <w:abstractNumId w:val="11"/>
  </w:num>
  <w:num w:numId="8">
    <w:abstractNumId w:val="1"/>
  </w:num>
  <w:num w:numId="9">
    <w:abstractNumId w:val="5"/>
  </w:num>
  <w:num w:numId="10">
    <w:abstractNumId w:val="3"/>
  </w:num>
  <w:num w:numId="11">
    <w:abstractNumId w:val="13"/>
  </w:num>
  <w:num w:numId="12">
    <w:abstractNumId w:val="10"/>
  </w:num>
  <w:num w:numId="13">
    <w:abstractNumId w:val="15"/>
  </w:num>
  <w:num w:numId="14">
    <w:abstractNumId w:val="12"/>
  </w:num>
  <w:num w:numId="15">
    <w:abstractNumId w:val="18"/>
  </w:num>
  <w:num w:numId="16">
    <w:abstractNumId w:val="14"/>
  </w:num>
  <w:num w:numId="17">
    <w:abstractNumId w:val="0"/>
  </w:num>
  <w:num w:numId="18">
    <w:abstractNumId w:val="9"/>
  </w:num>
  <w:num w:numId="19">
    <w:abstractNumId w:val="16"/>
  </w:num>
  <w:num w:numId="20">
    <w:abstractNumId w:val="1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553"/>
    <w:rsid w:val="00067EE2"/>
    <w:rsid w:val="00105054"/>
    <w:rsid w:val="00106667"/>
    <w:rsid w:val="00263B30"/>
    <w:rsid w:val="00267A34"/>
    <w:rsid w:val="002C2C6A"/>
    <w:rsid w:val="002F3EFE"/>
    <w:rsid w:val="00380E88"/>
    <w:rsid w:val="003A12D2"/>
    <w:rsid w:val="00532BAF"/>
    <w:rsid w:val="0054480D"/>
    <w:rsid w:val="0056370B"/>
    <w:rsid w:val="00565CCA"/>
    <w:rsid w:val="00587508"/>
    <w:rsid w:val="005A36CB"/>
    <w:rsid w:val="005E3E2B"/>
    <w:rsid w:val="00666EF9"/>
    <w:rsid w:val="006B25F5"/>
    <w:rsid w:val="00730BA9"/>
    <w:rsid w:val="007617A1"/>
    <w:rsid w:val="00762D9C"/>
    <w:rsid w:val="00765E07"/>
    <w:rsid w:val="007660F8"/>
    <w:rsid w:val="0076633E"/>
    <w:rsid w:val="007B7BB6"/>
    <w:rsid w:val="007C0D3C"/>
    <w:rsid w:val="007D32E9"/>
    <w:rsid w:val="007F6487"/>
    <w:rsid w:val="00840C8A"/>
    <w:rsid w:val="009C609B"/>
    <w:rsid w:val="009E52B2"/>
    <w:rsid w:val="00A31D0E"/>
    <w:rsid w:val="00A92FC6"/>
    <w:rsid w:val="00AC4297"/>
    <w:rsid w:val="00AE4939"/>
    <w:rsid w:val="00B31E4C"/>
    <w:rsid w:val="00BD674B"/>
    <w:rsid w:val="00BF3130"/>
    <w:rsid w:val="00C22FA4"/>
    <w:rsid w:val="00CB2A56"/>
    <w:rsid w:val="00D04553"/>
    <w:rsid w:val="00D134C8"/>
    <w:rsid w:val="00D828CF"/>
    <w:rsid w:val="00D86261"/>
    <w:rsid w:val="00DB39A0"/>
    <w:rsid w:val="00DB45F5"/>
    <w:rsid w:val="00E00BB7"/>
    <w:rsid w:val="00F62450"/>
    <w:rsid w:val="00F637EE"/>
    <w:rsid w:val="00FA6908"/>
    <w:rsid w:val="00FA6FDC"/>
    <w:rsid w:val="00FB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F110"/>
  <w15:chartTrackingRefBased/>
  <w15:docId w15:val="{3C73C17B-CD72-4AC7-A7CC-62F51916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E52B2"/>
    <w:pPr>
      <w:ind w:left="720"/>
      <w:contextualSpacing/>
    </w:pPr>
  </w:style>
  <w:style w:type="character" w:customStyle="1" w:styleId="ListParagraphChar">
    <w:name w:val="List Paragraph Char"/>
    <w:link w:val="ListParagraph"/>
    <w:uiPriority w:val="34"/>
    <w:rsid w:val="00FA6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6</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Ha Noi</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Trần Tuấn</dc:creator>
  <cp:keywords/>
  <dc:description/>
  <cp:lastModifiedBy>Trung Trần Tuấn</cp:lastModifiedBy>
  <cp:revision>17</cp:revision>
  <dcterms:created xsi:type="dcterms:W3CDTF">2019-08-28T03:16:00Z</dcterms:created>
  <dcterms:modified xsi:type="dcterms:W3CDTF">2019-09-03T08:17:00Z</dcterms:modified>
</cp:coreProperties>
</file>