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8024" w14:textId="2339FCE7" w:rsidR="000864BE" w:rsidRDefault="004D1E6E">
      <w:r>
        <w:t>Xin chao</w:t>
      </w:r>
    </w:p>
    <w:sectPr w:rsidR="00086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6E"/>
    <w:rsid w:val="000864BE"/>
    <w:rsid w:val="00243240"/>
    <w:rsid w:val="004D1E6E"/>
    <w:rsid w:val="006A0A8B"/>
    <w:rsid w:val="00EA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2733"/>
  <w15:chartTrackingRefBased/>
  <w15:docId w15:val="{FEE439BE-755C-41A6-9C2E-DB1D3D93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Trịnh</dc:creator>
  <cp:keywords/>
  <dc:description/>
  <cp:lastModifiedBy>Tuấn Trịnh</cp:lastModifiedBy>
  <cp:revision>2</cp:revision>
  <dcterms:created xsi:type="dcterms:W3CDTF">2025-10-26T23:15:00Z</dcterms:created>
  <dcterms:modified xsi:type="dcterms:W3CDTF">2025-10-26T23:15:00Z</dcterms:modified>
</cp:coreProperties>
</file>