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0796B"/>
          <w:sz w:val="60"/>
        </w:rPr>
        <w:t>NNL HOSPITAL</w:t>
      </w:r>
    </w:p>
    <w:p>
      <w:pPr>
        <w:jc w:val="center"/>
      </w:pPr>
      <w:r>
        <w:rPr>
          <w:color w:val="1F2937"/>
          <w:sz w:val="26"/>
        </w:rPr>
        <w:t>Hệ thống đặt lịch khám bệnh trực tuyến</w:t>
      </w:r>
    </w:p>
    <w:p>
      <w:pPr>
        <w:spacing w:before="480"/>
        <w:jc w:val="center"/>
      </w:pPr>
      <w:r>
        <w:rPr>
          <w:b/>
          <w:color w:val="1F2937"/>
          <w:sz w:val="38"/>
        </w:rPr>
        <w:t>HƯỚNG DẪN SỬ DỤNG &amp; KIỂM THỬ</w:t>
      </w:r>
    </w:p>
    <w:p>
      <w:pPr>
        <w:jc w:val="center"/>
      </w:pPr>
      <w:r>
        <w:rPr>
          <w:i/>
          <w:color w:val="6B7280"/>
          <w:sz w:val="22"/>
        </w:rPr>
        <w:t>Dành cho người dùng thử — vai Bệnh nhân và Bác sĩ / Trưởng khoa</w:t>
      </w:r>
    </w:p>
    <w:p>
      <w:pPr>
        <w:spacing w:before="800"/>
        <w:jc w:val="center"/>
      </w:pPr>
      <w:r>
        <w:rPr>
          <w:color w:val="6B7280"/>
          <w:sz w:val="20"/>
        </w:rPr>
        <w:t>Địa chỉ truy cập</w:t>
      </w:r>
    </w:p>
    <w:p>
      <w:pPr>
        <w:jc w:val="center"/>
      </w:pPr>
      <w:r>
        <w:rPr>
          <w:b/>
          <w:color w:val="00796B"/>
          <w:sz w:val="30"/>
        </w:rPr>
        <w:t>https://hoanganhvh17.online</w:t>
      </w:r>
    </w:p>
    <w:p>
      <w:pPr>
        <w:spacing w:before="1000"/>
        <w:jc w:val="center"/>
      </w:pPr>
      <w:r>
        <w:rPr>
          <w:color w:val="6B7280"/>
          <w:sz w:val="19"/>
        </w:rPr>
        <w:t>Phiên bản 19/08/2026  ·  Mở được trên cả máy tính và điện thoại</w:t>
      </w:r>
    </w:p>
    <w:p>
      <w:r>
        <w:br w:type="page"/>
      </w:r>
    </w:p>
    <w:p>
      <w:pPr>
        <w:keepNext/>
        <w:spacing w:before="0" w:after="80"/>
      </w:pPr>
      <w:r>
        <w:rPr>
          <w:b/>
          <w:color w:val="00796B"/>
          <w:sz w:val="32"/>
        </w:rPr>
        <w:t>1. Trước khi bắt đầu</w:t>
      </w:r>
    </w:p>
    <w:p>
      <w:pPr>
        <w:spacing w:after="120"/>
      </w:pPr>
      <w:r>
        <w:rPr>
          <w:b w:val="0"/>
          <w:i w:val="0"/>
          <w:sz w:val="21"/>
        </w:rPr>
        <w:t>Cảm ơn anh/chị đã nhận lời dùng thử. Tài liệu này đi từ việc dễ nhất (mở trang, đăng ký) đến các chức năng sâu hơn, và có một phần riêng rất chi tiết về trợ lý ảo (chatbot AI) — phần được đầu tư nhiều nhất của hệ thống.</w:t>
      </w:r>
    </w:p>
    <w:p>
      <w:pPr>
        <w:keepNext/>
        <w:spacing w:before="280" w:after="80"/>
      </w:pPr>
      <w:r>
        <w:rPr>
          <w:b/>
          <w:color w:val="00796B"/>
          <w:sz w:val="26"/>
        </w:rPr>
        <w:t>1.1. Cần chuẩn bị gì</w:t>
      </w:r>
    </w:p>
    <w:p>
      <w:pPr>
        <w:pStyle w:val="ListBullet"/>
        <w:spacing w:after="60"/>
        <w:ind w:left="397"/>
      </w:pPr>
      <w:r>
        <w:rPr>
          <w:sz w:val="21"/>
        </w:rPr>
        <w:t>Một trình duyệt: Chrome, Edge, Safari hoặc Cốc Cốc. Máy tính hay điện thoại đều được.</w:t>
      </w:r>
    </w:p>
    <w:p>
      <w:pPr>
        <w:pStyle w:val="ListBullet"/>
        <w:spacing w:after="60"/>
        <w:ind w:left="397"/>
      </w:pPr>
      <w:r>
        <w:rPr>
          <w:sz w:val="21"/>
        </w:rPr>
        <w:t>Một địa chỉ email thật để nhận thư xác nhận lịch khám (hệ thống có gửi email thật).</w:t>
      </w:r>
    </w:p>
    <w:p>
      <w:pPr>
        <w:pStyle w:val="ListBullet"/>
        <w:spacing w:after="60"/>
        <w:ind w:left="397"/>
      </w:pPr>
      <w:r>
        <w:rPr>
          <w:sz w:val="21"/>
        </w:rPr>
        <w:t>Riêng phần nói chuyện bằng giọng nói với trợ lý ảo: cần dùng Chrome hoặc Edge — Firefox không hỗ trợ. Khi trình duyệt hỏi quyền dùng micro, chọn "Cho phép".</w:t>
      </w:r>
    </w:p>
    <w:p>
      <w:pPr>
        <w:keepNext/>
        <w:spacing w:before="280" w:after="80"/>
      </w:pPr>
      <w:r>
        <w:rPr>
          <w:b/>
          <w:color w:val="00796B"/>
          <w:sz w:val="26"/>
        </w:rPr>
        <w:t>1.2. Đây là bản dùng thử</w:t>
      </w:r>
    </w:p>
    <w:tbl>
      <w:tblPr>
        <w:tblW w:type="auto" w:w="0"/>
        <w:jc w:val="center"/>
        <w:tblLook w:firstColumn="1" w:firstRow="1" w:lastColumn="0" w:lastRow="0" w:noHBand="0" w:noVBand="1" w:val="04A0"/>
      </w:tblPr>
      <w:tblGrid>
        <w:gridCol w:w="9859"/>
      </w:tblGrid>
      <w:tr>
        <w:tc>
          <w:tcPr>
            <w:tcW w:type="dxa" w:w="9859"/>
            <w:shd w:val="clear" w:fill="FFF7ED"/>
          </w:tcPr>
          <w:p>
            <w:pPr>
              <w:spacing w:after="40"/>
            </w:pPr>
            <w:r/>
            <w:r>
              <w:rPr>
                <w:b/>
                <w:color w:val="B91C1C"/>
                <w:sz w:val="21"/>
              </w:rPr>
              <w:t>Vui lòng đọc kỹ mục này</w:t>
            </w:r>
          </w:p>
          <w:p>
            <w:pPr>
              <w:spacing w:after="40"/>
            </w:pPr>
            <w:r>
              <w:rPr>
                <w:sz w:val="20"/>
              </w:rPr>
              <w:t>Toàn bộ dữ liệu trên hệ thống là dữ liệu mẫu để kiểm thử. Bác sĩ, chuyên khoa và lịch khám đều là thông tin giả lập, không có thật. Xin anh/chị đừng nhập thông tin sức khỏe thật, số căn cước, số tài khoản ngân hàng thật hay bất kỳ dữ liệu cá nhân nhạy cảm nào. Trợ lý ảo KHÔNG phải bác sĩ và không thay thế được việc khám bệnh — nếu anh/chị đang thực sự có vấn đề sức khỏe, hãy đến cơ sở y tế.</w:t>
            </w:r>
          </w:p>
        </w:tc>
      </w:tr>
    </w:tbl>
    <w:p>
      <w:pPr>
        <w:spacing w:after="40"/>
      </w:pPr>
    </w:p>
    <w:p>
      <w:pPr>
        <w:keepNext/>
        <w:spacing w:before="280" w:after="80"/>
      </w:pPr>
      <w:r>
        <w:rPr>
          <w:b/>
          <w:color w:val="00796B"/>
          <w:sz w:val="26"/>
        </w:rPr>
        <w:t>1.3. Tạo tài khoản bệnh nhân</w:t>
      </w:r>
    </w:p>
    <w:p>
      <w:pPr>
        <w:pStyle w:val="ListNumber"/>
        <w:spacing w:after="60"/>
        <w:ind w:left="397"/>
      </w:pPr>
      <w:r>
        <w:rPr>
          <w:sz w:val="21"/>
        </w:rPr>
        <w:t>Mở https://hoanganhvh17.online trên trình duyệt.</w:t>
      </w:r>
    </w:p>
    <w:p>
      <w:pPr>
        <w:pStyle w:val="ListNumber"/>
        <w:spacing w:after="60"/>
        <w:ind w:left="397"/>
      </w:pPr>
      <w:r>
        <w:rPr>
          <w:sz w:val="21"/>
        </w:rPr>
        <w:t>Bấm biểu tượng người ở góc trên bên phải, rồi chọn Đăng ký.</w:t>
      </w:r>
    </w:p>
    <w:p>
      <w:pPr>
        <w:pStyle w:val="ListNumber"/>
        <w:spacing w:after="60"/>
        <w:ind w:left="397"/>
      </w:pPr>
      <w:r>
        <w:rPr>
          <w:sz w:val="21"/>
        </w:rPr>
        <w:t>Điền họ tên, email, mật khẩu. Nên dùng email thật để nhận được thư xác nhận lịch khám.</w:t>
      </w:r>
    </w:p>
    <w:p>
      <w:pPr>
        <w:pStyle w:val="ListNumber"/>
        <w:spacing w:after="60"/>
        <w:ind w:left="397"/>
      </w:pPr>
      <w:r>
        <w:rPr>
          <w:sz w:val="21"/>
        </w:rPr>
        <w:t>Đăng nhập bằng tài khoản vừa tạo. Có thể đăng nhập nhanh bằng Google hoặc Facebook.</w:t>
      </w:r>
    </w:p>
    <w:p>
      <w:pPr>
        <w:spacing w:after="120"/>
      </w:pPr>
      <w:r>
        <w:rPr>
          <w:b/>
          <w:sz w:val="21"/>
        </w:rPr>
        <w:t>Tài khoản Bác sĩ / Trưởng khoa không tự đăng ký được</w:t>
      </w:r>
      <w:r>
        <w:rPr>
          <w:b w:val="0"/>
          <w:sz w:val="21"/>
        </w:rPr>
        <w:t xml:space="preserve"> — anh/chị nào nhận vai này sẽ được cấp tài khoản riêng.</w:t>
      </w:r>
    </w:p>
    <w:p>
      <w:pPr>
        <w:keepNext/>
        <w:spacing w:before="280" w:after="80"/>
      </w:pPr>
      <w:r>
        <w:rPr>
          <w:b/>
          <w:color w:val="00796B"/>
          <w:sz w:val="26"/>
        </w:rPr>
        <w:t>1.4. Ghi lại lỗi giúp chúng tôi thế nào cho hữu ích</w:t>
      </w:r>
    </w:p>
    <w:p>
      <w:pPr>
        <w:spacing w:after="120"/>
      </w:pPr>
      <w:r>
        <w:rPr>
          <w:b w:val="0"/>
          <w:i w:val="0"/>
          <w:sz w:val="21"/>
        </w:rPr>
        <w:t>Khi gặp chỗ sai hoặc khó hiểu, một báo cáo tốt cần 4 thông tin sau:</w:t>
      </w:r>
    </w:p>
    <w:tbl>
      <w:tblPr>
        <w:tblStyle w:val="TableGrid"/>
        <w:tblW w:type="auto" w:w="0"/>
        <w:jc w:val="center"/>
        <w:tblLook w:firstColumn="1" w:firstRow="1" w:lastColumn="0" w:lastRow="0" w:noHBand="0" w:noVBand="1" w:val="04A0"/>
      </w:tblPr>
      <w:tblGrid>
        <w:gridCol w:w="4929"/>
        <w:gridCol w:w="4929"/>
      </w:tblGrid>
      <w:tr>
        <w:tc>
          <w:tcPr>
            <w:tcW w:type="dxa" w:w="2835"/>
            <w:shd w:val="clear" w:fill="E6F4F1"/>
          </w:tcPr>
          <w:p>
            <w:r/>
            <w:r>
              <w:rPr>
                <w:b/>
                <w:color w:val="00796B"/>
                <w:sz w:val="20"/>
              </w:rPr>
              <w:t>Thông tin</w:t>
            </w:r>
          </w:p>
        </w:tc>
        <w:tc>
          <w:tcPr>
            <w:tcW w:type="dxa" w:w="6236"/>
            <w:shd w:val="clear" w:fill="E6F4F1"/>
          </w:tcPr>
          <w:p>
            <w:r/>
            <w:r>
              <w:rPr>
                <w:b/>
                <w:color w:val="00796B"/>
                <w:sz w:val="20"/>
              </w:rPr>
              <w:t>Ví dụ</w:t>
            </w:r>
          </w:p>
        </w:tc>
      </w:tr>
      <w:tr>
        <w:tc>
          <w:tcPr>
            <w:tcW w:type="dxa" w:w="2835"/>
          </w:tcPr>
          <w:p>
            <w:pPr>
              <w:spacing w:after="20"/>
            </w:pPr>
            <w:r/>
            <w:r>
              <w:rPr>
                <w:b w:val="0"/>
                <w:sz w:val="19"/>
              </w:rPr>
              <w:t>Anh/chị đang ở đâu</w:t>
            </w:r>
          </w:p>
        </w:tc>
        <w:tc>
          <w:tcPr>
            <w:tcW w:type="dxa" w:w="6236"/>
          </w:tcPr>
          <w:p>
            <w:pPr>
              <w:spacing w:after="20"/>
            </w:pPr>
            <w:r/>
            <w:r>
              <w:rPr>
                <w:b w:val="0"/>
                <w:sz w:val="19"/>
              </w:rPr>
              <w:t>Trang "Đặt lịch khám", bước chọn khung giờ</w:t>
            </w:r>
          </w:p>
        </w:tc>
      </w:tr>
      <w:tr>
        <w:tc>
          <w:tcPr>
            <w:tcW w:type="dxa" w:w="2835"/>
          </w:tcPr>
          <w:p>
            <w:pPr>
              <w:spacing w:after="20"/>
            </w:pPr>
            <w:r/>
            <w:r>
              <w:rPr>
                <w:b w:val="0"/>
                <w:sz w:val="19"/>
              </w:rPr>
              <w:t>Đã làm gì</w:t>
            </w:r>
          </w:p>
        </w:tc>
        <w:tc>
          <w:tcPr>
            <w:tcW w:type="dxa" w:w="6236"/>
          </w:tcPr>
          <w:p>
            <w:pPr>
              <w:spacing w:after="20"/>
            </w:pPr>
            <w:r/>
            <w:r>
              <w:rPr>
                <w:b w:val="0"/>
                <w:sz w:val="19"/>
              </w:rPr>
              <w:t>Chọn bác sĩ Trần Văn Bình, ngày 25/08, khung 09:00</w:t>
            </w:r>
          </w:p>
        </w:tc>
      </w:tr>
      <w:tr>
        <w:tc>
          <w:tcPr>
            <w:tcW w:type="dxa" w:w="2835"/>
          </w:tcPr>
          <w:p>
            <w:pPr>
              <w:spacing w:after="20"/>
            </w:pPr>
            <w:r/>
            <w:r>
              <w:rPr>
                <w:b w:val="0"/>
                <w:sz w:val="19"/>
              </w:rPr>
              <w:t>Kết quả mong đợi và kết quả thật</w:t>
            </w:r>
          </w:p>
        </w:tc>
        <w:tc>
          <w:tcPr>
            <w:tcW w:type="dxa" w:w="6236"/>
          </w:tcPr>
          <w:p>
            <w:pPr>
              <w:spacing w:after="20"/>
            </w:pPr>
            <w:r/>
            <w:r>
              <w:rPr>
                <w:b w:val="0"/>
                <w:sz w:val="19"/>
              </w:rPr>
              <w:t>Mong: đặt được lịch.</w:t>
            </w:r>
          </w:p>
          <w:p>
            <w:pPr>
              <w:spacing w:after="20"/>
            </w:pPr>
            <w:r>
              <w:rPr>
                <w:b w:val="0"/>
                <w:sz w:val="19"/>
              </w:rPr>
              <w:t>Thật: hiện chữ đỏ "Khung giờ đã có người đặt"</w:t>
            </w:r>
          </w:p>
        </w:tc>
      </w:tr>
      <w:tr>
        <w:tc>
          <w:tcPr>
            <w:tcW w:type="dxa" w:w="2835"/>
          </w:tcPr>
          <w:p>
            <w:pPr>
              <w:spacing w:after="20"/>
            </w:pPr>
            <w:r/>
            <w:r>
              <w:rPr>
                <w:b w:val="0"/>
                <w:sz w:val="19"/>
              </w:rPr>
              <w:t>Thiết bị</w:t>
            </w:r>
          </w:p>
        </w:tc>
        <w:tc>
          <w:tcPr>
            <w:tcW w:type="dxa" w:w="6236"/>
          </w:tcPr>
          <w:p>
            <w:pPr>
              <w:spacing w:after="20"/>
            </w:pPr>
            <w:r/>
            <w:r>
              <w:rPr>
                <w:b w:val="0"/>
                <w:sz w:val="19"/>
              </w:rPr>
              <w:t>iPhone 13, trình duyệt Safari — hoặc: máy tính Windows, Chrome</w:t>
            </w:r>
          </w:p>
        </w:tc>
      </w:tr>
    </w:tbl>
    <w:p>
      <w:pPr>
        <w:spacing w:after="40"/>
      </w:pPr>
    </w:p>
    <w:p>
      <w:pPr>
        <w:spacing w:after="120"/>
      </w:pPr>
      <w:r>
        <w:rPr>
          <w:b w:val="0"/>
          <w:i/>
          <w:color w:val="6B7280"/>
          <w:sz w:val="21"/>
        </w:rPr>
        <w:t>Nếu chụp được ảnh màn hình thì rất tốt. Với lỗi trên điện thoại, xin ghi rõ tên máy — giao diện di động vừa được sửa lại nên đây là phần chúng tôi cần phản hồi nhất.</w:t>
      </w:r>
    </w:p>
    <w:p>
      <w:r>
        <w:br w:type="page"/>
      </w:r>
    </w:p>
    <w:p>
      <w:pPr>
        <w:keepNext/>
        <w:spacing w:before="0" w:after="80"/>
      </w:pPr>
      <w:r>
        <w:rPr>
          <w:b/>
          <w:color w:val="00796B"/>
          <w:sz w:val="32"/>
        </w:rPr>
        <w:t>2. Dành cho người dùng thử vai BỆNH NHÂN</w:t>
      </w:r>
    </w:p>
    <w:p>
      <w:pPr>
        <w:keepNext/>
        <w:spacing w:before="280" w:after="80"/>
      </w:pPr>
      <w:r>
        <w:rPr>
          <w:b/>
          <w:color w:val="00796B"/>
          <w:sz w:val="26"/>
        </w:rPr>
        <w:t>2.1. Xem thông tin bệnh viện (không cần đăng nhập)</w:t>
      </w:r>
    </w:p>
    <w:tbl>
      <w:tblPr>
        <w:tblStyle w:val="TableGrid"/>
        <w:tblW w:type="auto" w:w="0"/>
        <w:jc w:val="center"/>
        <w:tblLook w:firstColumn="1" w:firstRow="1" w:lastColumn="0" w:lastRow="0" w:noHBand="0" w:noVBand="1" w:val="04A0"/>
      </w:tblPr>
      <w:tblGrid>
        <w:gridCol w:w="4929"/>
        <w:gridCol w:w="4929"/>
      </w:tblGrid>
      <w:tr>
        <w:tc>
          <w:tcPr>
            <w:tcW w:type="dxa" w:w="2381"/>
            <w:shd w:val="clear" w:fill="E6F4F1"/>
          </w:tcPr>
          <w:p>
            <w:r/>
            <w:r>
              <w:rPr>
                <w:b/>
                <w:color w:val="00796B"/>
                <w:sz w:val="20"/>
              </w:rPr>
              <w:t>Mục trên thanh menu</w:t>
            </w:r>
          </w:p>
        </w:tc>
        <w:tc>
          <w:tcPr>
            <w:tcW w:type="dxa" w:w="6690"/>
            <w:shd w:val="clear" w:fill="E6F4F1"/>
          </w:tcPr>
          <w:p>
            <w:r/>
            <w:r>
              <w:rPr>
                <w:b/>
                <w:color w:val="00796B"/>
                <w:sz w:val="20"/>
              </w:rPr>
              <w:t>Xem được gì</w:t>
            </w:r>
          </w:p>
        </w:tc>
      </w:tr>
      <w:tr>
        <w:tc>
          <w:tcPr>
            <w:tcW w:type="dxa" w:w="2381"/>
          </w:tcPr>
          <w:p>
            <w:pPr>
              <w:spacing w:after="20"/>
            </w:pPr>
            <w:r/>
            <w:r>
              <w:rPr>
                <w:b w:val="0"/>
                <w:sz w:val="19"/>
              </w:rPr>
              <w:t>Trang chủ</w:t>
            </w:r>
          </w:p>
        </w:tc>
        <w:tc>
          <w:tcPr>
            <w:tcW w:type="dxa" w:w="6690"/>
          </w:tcPr>
          <w:p>
            <w:pPr>
              <w:spacing w:after="20"/>
            </w:pPr>
            <w:r/>
            <w:r>
              <w:rPr>
                <w:b w:val="0"/>
                <w:sz w:val="19"/>
              </w:rPr>
              <w:t>Giới thiệu chung, chuyên khoa nổi bật, tin tức mới nhất</w:t>
            </w:r>
          </w:p>
        </w:tc>
      </w:tr>
      <w:tr>
        <w:tc>
          <w:tcPr>
            <w:tcW w:type="dxa" w:w="2381"/>
          </w:tcPr>
          <w:p>
            <w:pPr>
              <w:spacing w:after="20"/>
            </w:pPr>
            <w:r/>
            <w:r>
              <w:rPr>
                <w:b w:val="0"/>
                <w:sz w:val="19"/>
              </w:rPr>
              <w:t>Chuyên khoa</w:t>
            </w:r>
          </w:p>
        </w:tc>
        <w:tc>
          <w:tcPr>
            <w:tcW w:type="dxa" w:w="6690"/>
          </w:tcPr>
          <w:p>
            <w:pPr>
              <w:spacing w:after="20"/>
            </w:pPr>
            <w:r/>
            <w:r>
              <w:rPr>
                <w:b w:val="0"/>
                <w:sz w:val="19"/>
              </w:rPr>
              <w:t>22 chuyên khoa. Bấm vào một khoa để xem mô tả và danh sách bác sĩ của khoa đó</w:t>
            </w:r>
          </w:p>
        </w:tc>
      </w:tr>
      <w:tr>
        <w:tc>
          <w:tcPr>
            <w:tcW w:type="dxa" w:w="2381"/>
          </w:tcPr>
          <w:p>
            <w:pPr>
              <w:spacing w:after="20"/>
            </w:pPr>
            <w:r/>
            <w:r>
              <w:rPr>
                <w:b w:val="0"/>
                <w:sz w:val="19"/>
              </w:rPr>
              <w:t>Dịch vụ</w:t>
            </w:r>
          </w:p>
        </w:tc>
        <w:tc>
          <w:tcPr>
            <w:tcW w:type="dxa" w:w="6690"/>
          </w:tcPr>
          <w:p>
            <w:pPr>
              <w:spacing w:after="20"/>
            </w:pPr>
            <w:r/>
            <w:r>
              <w:rPr>
                <w:b w:val="0"/>
                <w:sz w:val="19"/>
              </w:rPr>
              <w:t>Các gói dịch vụ khám, kèm bảng giá</w:t>
            </w:r>
          </w:p>
        </w:tc>
      </w:tr>
      <w:tr>
        <w:tc>
          <w:tcPr>
            <w:tcW w:type="dxa" w:w="2381"/>
          </w:tcPr>
          <w:p>
            <w:pPr>
              <w:spacing w:after="20"/>
            </w:pPr>
            <w:r/>
            <w:r>
              <w:rPr>
                <w:b w:val="0"/>
                <w:sz w:val="19"/>
              </w:rPr>
              <w:t>Đội ngũ bác sĩ</w:t>
            </w:r>
          </w:p>
        </w:tc>
        <w:tc>
          <w:tcPr>
            <w:tcW w:type="dxa" w:w="6690"/>
          </w:tcPr>
          <w:p>
            <w:pPr>
              <w:spacing w:after="20"/>
            </w:pPr>
            <w:r/>
            <w:r>
              <w:rPr>
                <w:b w:val="0"/>
                <w:sz w:val="19"/>
              </w:rPr>
              <w:t>Toàn bộ bác sĩ, kèm học vị, số năm kinh nghiệm, giá khám và điểm đánh giá.</w:t>
            </w:r>
          </w:p>
          <w:p>
            <w:pPr>
              <w:spacing w:after="20"/>
            </w:pPr>
            <w:r>
              <w:rPr>
                <w:b w:val="0"/>
                <w:sz w:val="19"/>
              </w:rPr>
              <w:t>Lọc theo chuyên khoa và theo ngày còn lịch trống</w:t>
            </w:r>
          </w:p>
        </w:tc>
      </w:tr>
      <w:tr>
        <w:tc>
          <w:tcPr>
            <w:tcW w:type="dxa" w:w="2381"/>
          </w:tcPr>
          <w:p>
            <w:pPr>
              <w:spacing w:after="20"/>
            </w:pPr>
            <w:r/>
            <w:r>
              <w:rPr>
                <w:b w:val="0"/>
                <w:sz w:val="19"/>
              </w:rPr>
              <w:t>Tin tức</w:t>
            </w:r>
          </w:p>
        </w:tc>
        <w:tc>
          <w:tcPr>
            <w:tcW w:type="dxa" w:w="6690"/>
          </w:tcPr>
          <w:p>
            <w:pPr>
              <w:spacing w:after="20"/>
            </w:pPr>
            <w:r/>
            <w:r>
              <w:rPr>
                <w:b w:val="0"/>
                <w:sz w:val="19"/>
              </w:rPr>
              <w:t>Bài viết y tế. Một phần được hệ thống tự thu thập từ báo chính thống và tóm tắt lại — các bài đó có ghi rõ nguồn và link bài gốc ở cuối trang</w:t>
            </w:r>
          </w:p>
        </w:tc>
      </w:tr>
      <w:tr>
        <w:tc>
          <w:tcPr>
            <w:tcW w:type="dxa" w:w="2381"/>
          </w:tcPr>
          <w:p>
            <w:pPr>
              <w:spacing w:after="20"/>
            </w:pPr>
            <w:r/>
            <w:r>
              <w:rPr>
                <w:b w:val="0"/>
                <w:sz w:val="19"/>
              </w:rPr>
              <w:t>Giờ làm việc</w:t>
            </w:r>
          </w:p>
        </w:tc>
        <w:tc>
          <w:tcPr>
            <w:tcW w:type="dxa" w:w="6690"/>
          </w:tcPr>
          <w:p>
            <w:pPr>
              <w:spacing w:after="20"/>
            </w:pPr>
            <w:r/>
            <w:r>
              <w:rPr>
                <w:b w:val="0"/>
                <w:sz w:val="19"/>
              </w:rPr>
              <w:t>Giờ hành chính của phòng khám</w:t>
            </w:r>
          </w:p>
        </w:tc>
      </w:tr>
    </w:tbl>
    <w:p>
      <w:pPr>
        <w:spacing w:after="40"/>
      </w:pPr>
    </w:p>
    <w:p>
      <w:pPr>
        <w:keepNext/>
        <w:spacing w:before="280" w:after="80"/>
      </w:pPr>
      <w:r>
        <w:rPr>
          <w:b/>
          <w:color w:val="00796B"/>
          <w:sz w:val="26"/>
        </w:rPr>
        <w:t>2.2. Đặt lịch khám — luồng chính cần test kỹ nhất</w:t>
      </w:r>
    </w:p>
    <w:p>
      <w:pPr>
        <w:pStyle w:val="ListNumber"/>
        <w:spacing w:after="60"/>
        <w:ind w:left="397"/>
      </w:pPr>
      <w:r>
        <w:rPr>
          <w:sz w:val="21"/>
        </w:rPr>
        <w:t>Bấm nút "Đặt lịch khám" màu xanh ở góc trên bên phải (trên điện thoại nút này thu lại thành biểu tượng lịch).</w:t>
      </w:r>
    </w:p>
    <w:p>
      <w:pPr>
        <w:pStyle w:val="ListNumber"/>
        <w:spacing w:after="60"/>
        <w:ind w:left="397"/>
      </w:pPr>
      <w:r>
        <w:rPr>
          <w:sz w:val="21"/>
        </w:rPr>
        <w:t>Chọn chuyên khoa, rồi chọn bác sĩ.</w:t>
      </w:r>
    </w:p>
    <w:p>
      <w:pPr>
        <w:pStyle w:val="ListNumber"/>
        <w:spacing w:after="60"/>
        <w:ind w:left="397"/>
      </w:pPr>
      <w:r>
        <w:rPr>
          <w:sz w:val="21"/>
        </w:rPr>
        <w:t>Chọn ngày. Chọn khung giờ trong lưới 30 phút.</w:t>
      </w:r>
    </w:p>
    <w:p>
      <w:pPr>
        <w:pStyle w:val="ListNumber"/>
        <w:spacing w:after="60"/>
        <w:ind w:left="397"/>
      </w:pPr>
      <w:r>
        <w:rPr>
          <w:sz w:val="21"/>
        </w:rPr>
        <w:t>Điền thông tin người khám. Có thể đặt hộ người khác bằng cách sửa lại tên và số điện thoại.</w:t>
      </w:r>
    </w:p>
    <w:p>
      <w:pPr>
        <w:pStyle w:val="ListNumber"/>
        <w:spacing w:after="60"/>
        <w:ind w:left="397"/>
      </w:pPr>
      <w:r>
        <w:rPr>
          <w:sz w:val="21"/>
        </w:rPr>
        <w:t>Chọn cách thanh toán, rồi bấm xác nhận.</w:t>
      </w:r>
    </w:p>
    <w:p>
      <w:pPr>
        <w:spacing w:after="40"/>
      </w:pPr>
      <w:r>
        <w:rPr>
          <w:b/>
          <w:i w:val="0"/>
          <w:sz w:val="21"/>
        </w:rPr>
        <w:t>Khung giờ khám chỉ có trong giờ hành chính:</w:t>
      </w:r>
    </w:p>
    <w:p>
      <w:pPr>
        <w:pStyle w:val="ListBullet"/>
        <w:spacing w:after="60"/>
        <w:ind w:left="397"/>
      </w:pPr>
      <w:r>
        <w:rPr>
          <w:sz w:val="21"/>
        </w:rPr>
        <w:t>Buổi sáng 07:30 – 11:30</w:t>
      </w:r>
    </w:p>
    <w:p>
      <w:pPr>
        <w:pStyle w:val="ListBullet"/>
        <w:spacing w:after="60"/>
        <w:ind w:left="397"/>
      </w:pPr>
      <w:r>
        <w:rPr>
          <w:sz w:val="21"/>
        </w:rPr>
        <w:t>Buổi chiều 13:30 – 17:30</w:t>
      </w:r>
    </w:p>
    <w:p>
      <w:pPr>
        <w:spacing w:after="120"/>
      </w:pPr>
      <w:r>
        <w:rPr>
          <w:b w:val="0"/>
          <w:i/>
          <w:color w:val="6B7280"/>
          <w:sz w:val="21"/>
        </w:rPr>
        <w:t>Ngoài giờ đó bệnh viện chỉ có kíp trực, không nhận đặt lịch. Nếu anh/chị thấy hệ thống mời đặt một khung giờ buổi tối thì đó là lỗi, xin báo lại.</w:t>
      </w:r>
    </w:p>
    <w:p>
      <w:pPr>
        <w:spacing w:after="40"/>
      </w:pPr>
      <w:r>
        <w:rPr>
          <w:b/>
          <w:i w:val="0"/>
          <w:sz w:val="21"/>
        </w:rPr>
        <w:t>Vì sao có khung giờ bị mờ, không bấm được:</w:t>
      </w:r>
    </w:p>
    <w:p>
      <w:pPr>
        <w:pStyle w:val="ListBullet"/>
        <w:spacing w:after="60"/>
        <w:ind w:left="397"/>
      </w:pPr>
      <w:r>
        <w:rPr>
          <w:sz w:val="21"/>
        </w:rPr>
        <w:t>Đã có người khác đặt khung đó.</w:t>
      </w:r>
    </w:p>
    <w:p>
      <w:pPr>
        <w:pStyle w:val="ListBullet"/>
        <w:spacing w:after="60"/>
        <w:ind w:left="397"/>
      </w:pPr>
      <w:r>
        <w:rPr>
          <w:sz w:val="21"/>
        </w:rPr>
        <w:t>Bác sĩ không đăng ký làm việc buổi đó — mỗi bác sĩ tự đăng ký ca khám theo tuần, nên có người chỉ làm buổi sáng.</w:t>
      </w:r>
    </w:p>
    <w:p>
      <w:pPr>
        <w:pStyle w:val="ListBullet"/>
        <w:spacing w:after="60"/>
        <w:ind w:left="397"/>
      </w:pPr>
      <w:r>
        <w:rPr>
          <w:sz w:val="21"/>
        </w:rPr>
        <w:t>Bác sĩ đang nghỉ phép hoặc báo bận (nghỉ phép được duyệt sẽ tự khóa lịch).</w:t>
      </w:r>
    </w:p>
    <w:p>
      <w:pPr>
        <w:pStyle w:val="ListBullet"/>
        <w:spacing w:after="60"/>
        <w:ind w:left="397"/>
      </w:pPr>
      <w:r>
        <w:rPr>
          <w:sz w:val="21"/>
        </w:rPr>
        <w:t>Khung giờ đó đã trôi qua so với hiện tại.</w:t>
      </w:r>
    </w:p>
    <w:p>
      <w:pPr>
        <w:spacing w:after="40"/>
      </w:pPr>
      <w:r>
        <w:rPr>
          <w:b/>
          <w:i w:val="0"/>
          <w:sz w:val="21"/>
        </w:rPr>
        <w:t>Ba cách thanh toán:</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val="clear" w:fill="E6F4F1"/>
          </w:tcPr>
          <w:p>
            <w:r/>
            <w:r>
              <w:rPr>
                <w:b/>
                <w:color w:val="00796B"/>
                <w:sz w:val="20"/>
              </w:rPr>
              <w:t>Cách</w:t>
            </w:r>
          </w:p>
        </w:tc>
        <w:tc>
          <w:tcPr>
            <w:tcW w:type="dxa" w:w="3685"/>
            <w:shd w:val="clear" w:fill="E6F4F1"/>
          </w:tcPr>
          <w:p>
            <w:r/>
            <w:r>
              <w:rPr>
                <w:b/>
                <w:color w:val="00796B"/>
                <w:sz w:val="20"/>
              </w:rPr>
              <w:t>Diễn ra thế nào</w:t>
            </w:r>
          </w:p>
        </w:tc>
        <w:tc>
          <w:tcPr>
            <w:tcW w:type="dxa" w:w="3685"/>
            <w:shd w:val="clear" w:fill="E6F4F1"/>
          </w:tcPr>
          <w:p>
            <w:r/>
            <w:r>
              <w:rPr>
                <w:b/>
                <w:color w:val="00796B"/>
                <w:sz w:val="20"/>
              </w:rPr>
              <w:t>Nên test gì</w:t>
            </w:r>
          </w:p>
        </w:tc>
      </w:tr>
      <w:tr>
        <w:tc>
          <w:tcPr>
            <w:tcW w:type="dxa" w:w="1701"/>
          </w:tcPr>
          <w:p>
            <w:pPr>
              <w:spacing w:after="20"/>
            </w:pPr>
            <w:r/>
            <w:r>
              <w:rPr>
                <w:b w:val="0"/>
                <w:sz w:val="19"/>
              </w:rPr>
              <w:t>Ví trong tài khoản</w:t>
            </w:r>
          </w:p>
        </w:tc>
        <w:tc>
          <w:tcPr>
            <w:tcW w:type="dxa" w:w="3685"/>
          </w:tcPr>
          <w:p>
            <w:pPr>
              <w:spacing w:after="20"/>
            </w:pPr>
            <w:r/>
            <w:r>
              <w:rPr>
                <w:b w:val="0"/>
                <w:sz w:val="19"/>
              </w:rPr>
              <w:t>Trừ thẳng vào số dư ví. Xem số dư ở menu avatar góc phải.</w:t>
            </w:r>
          </w:p>
        </w:tc>
        <w:tc>
          <w:tcPr>
            <w:tcW w:type="dxa" w:w="3685"/>
          </w:tcPr>
          <w:p>
            <w:pPr>
              <w:spacing w:after="20"/>
            </w:pPr>
            <w:r/>
            <w:r>
              <w:rPr>
                <w:b w:val="0"/>
                <w:sz w:val="19"/>
              </w:rPr>
              <w:t>Ví mới tạo có số dư 0 nên sẽ báo không đủ tiền — đó là đúng, không phải lỗi</w:t>
            </w:r>
          </w:p>
        </w:tc>
      </w:tr>
      <w:tr>
        <w:tc>
          <w:tcPr>
            <w:tcW w:type="dxa" w:w="1701"/>
          </w:tcPr>
          <w:p>
            <w:pPr>
              <w:spacing w:after="20"/>
            </w:pPr>
            <w:r/>
            <w:r>
              <w:rPr>
                <w:b w:val="0"/>
                <w:sz w:val="19"/>
              </w:rPr>
              <w:t>Chuyển khoản ngân hàng</w:t>
            </w:r>
          </w:p>
        </w:tc>
        <w:tc>
          <w:tcPr>
            <w:tcW w:type="dxa" w:w="3685"/>
          </w:tcPr>
          <w:p>
            <w:pPr>
              <w:spacing w:after="20"/>
            </w:pPr>
            <w:r/>
            <w:r>
              <w:rPr>
                <w:b w:val="0"/>
                <w:sz w:val="19"/>
              </w:rPr>
              <w:t>Hiện mã QR kèm đồng hồ đếm ngược 3 phút.</w:t>
            </w:r>
          </w:p>
        </w:tc>
        <w:tc>
          <w:tcPr>
            <w:tcW w:type="dxa" w:w="3685"/>
          </w:tcPr>
          <w:p>
            <w:pPr>
              <w:spacing w:after="20"/>
            </w:pPr>
            <w:r/>
            <w:r>
              <w:rPr>
                <w:b w:val="0"/>
                <w:sz w:val="19"/>
              </w:rPr>
              <w:t>Thử để hết 3 phút không chuyển tiền: lịch phải tự bị hủy</w:t>
            </w:r>
          </w:p>
        </w:tc>
      </w:tr>
      <w:tr>
        <w:tc>
          <w:tcPr>
            <w:tcW w:type="dxa" w:w="1701"/>
          </w:tcPr>
          <w:p>
            <w:pPr>
              <w:spacing w:after="20"/>
            </w:pPr>
            <w:r/>
            <w:r>
              <w:rPr>
                <w:b w:val="0"/>
                <w:sz w:val="19"/>
              </w:rPr>
              <w:t>VNPay</w:t>
            </w:r>
          </w:p>
        </w:tc>
        <w:tc>
          <w:tcPr>
            <w:tcW w:type="dxa" w:w="3685"/>
          </w:tcPr>
          <w:p>
            <w:pPr>
              <w:spacing w:after="20"/>
            </w:pPr>
            <w:r/>
            <w:r>
              <w:rPr>
                <w:b w:val="0"/>
                <w:sz w:val="19"/>
              </w:rPr>
              <w:t>Chuyển sang cổng thanh toán VNPay (môi trường thử nghiệm), xong quay lại trang kết quả.</w:t>
            </w:r>
          </w:p>
        </w:tc>
        <w:tc>
          <w:tcPr>
            <w:tcW w:type="dxa" w:w="3685"/>
          </w:tcPr>
          <w:p>
            <w:pPr>
              <w:spacing w:after="20"/>
            </w:pPr>
            <w:r/>
            <w:r>
              <w:rPr>
                <w:b w:val="0"/>
                <w:sz w:val="19"/>
              </w:rPr>
              <w:t>Thử cả trường hợp bấm Hủy giữa chừng ở trang VNPay</w:t>
            </w:r>
          </w:p>
        </w:tc>
      </w:tr>
    </w:tbl>
    <w:p>
      <w:pPr>
        <w:spacing w:after="40"/>
      </w:pPr>
    </w:p>
    <w:tbl>
      <w:tblPr>
        <w:tblW w:type="auto" w:w="0"/>
        <w:jc w:val="center"/>
        <w:tblLook w:firstColumn="1" w:firstRow="1" w:lastColumn="0" w:lastRow="0" w:noHBand="0" w:noVBand="1" w:val="04A0"/>
      </w:tblPr>
      <w:tblGrid>
        <w:gridCol w:w="9859"/>
      </w:tblGrid>
      <w:tr>
        <w:tc>
          <w:tcPr>
            <w:tcW w:type="dxa" w:w="9859"/>
            <w:shd w:val="clear" w:fill="ECFDF5"/>
          </w:tcPr>
          <w:p>
            <w:pPr>
              <w:spacing w:after="40"/>
            </w:pPr>
            <w:r/>
            <w:r>
              <w:rPr>
                <w:b/>
                <w:color w:val="066E4E"/>
                <w:sz w:val="21"/>
              </w:rPr>
              <w:t>Sau khi đặt lịch thành công, anh/chị phải nhận được 2 thứ</w:t>
            </w:r>
          </w:p>
          <w:p>
            <w:pPr>
              <w:spacing w:after="40"/>
            </w:pPr>
            <w:r>
              <w:rPr>
                <w:sz w:val="20"/>
              </w:rPr>
              <w:t>Một là email xác nhận gửi vào hòm thư. Hai là một thông báo trong chuông ở góc trên bên phải màn hình. Nếu chỉ nhận được một trong hai, xin báo lại — đây là chỗ chúng tôi đặc biệt muốn kiểm.</w:t>
            </w:r>
          </w:p>
        </w:tc>
      </w:tr>
    </w:tbl>
    <w:p>
      <w:pPr>
        <w:spacing w:after="40"/>
      </w:pPr>
    </w:p>
    <w:p>
      <w:pPr>
        <w:keepNext/>
        <w:spacing w:before="280" w:after="80"/>
      </w:pPr>
      <w:r>
        <w:rPr>
          <w:b/>
          <w:color w:val="00796B"/>
          <w:sz w:val="26"/>
        </w:rPr>
        <w:t>2.3. Quản lý lịch đã đặt</w:t>
      </w:r>
    </w:p>
    <w:p>
      <w:pPr>
        <w:spacing w:after="120"/>
      </w:pPr>
      <w:r>
        <w:rPr>
          <w:b w:val="0"/>
          <w:i w:val="0"/>
          <w:sz w:val="21"/>
        </w:rPr>
        <w:t>Vào menu avatar góc phải → Hồ sơ cá nhân. Trang này có các thẻ:</w:t>
      </w:r>
    </w:p>
    <w:tbl>
      <w:tblPr>
        <w:tblStyle w:val="TableGrid"/>
        <w:tblW w:type="auto" w:w="0"/>
        <w:jc w:val="center"/>
        <w:tblLook w:firstColumn="1" w:firstRow="1" w:lastColumn="0" w:lastRow="0" w:noHBand="0" w:noVBand="1" w:val="04A0"/>
      </w:tblPr>
      <w:tblGrid>
        <w:gridCol w:w="4929"/>
        <w:gridCol w:w="4929"/>
      </w:tblGrid>
      <w:tr>
        <w:tc>
          <w:tcPr>
            <w:tcW w:type="dxa" w:w="1984"/>
            <w:shd w:val="clear" w:fill="E6F4F1"/>
          </w:tcPr>
          <w:p>
            <w:r/>
            <w:r>
              <w:rPr>
                <w:b/>
                <w:color w:val="00796B"/>
                <w:sz w:val="20"/>
              </w:rPr>
              <w:t>Thẻ</w:t>
            </w:r>
          </w:p>
        </w:tc>
        <w:tc>
          <w:tcPr>
            <w:tcW w:type="dxa" w:w="7087"/>
            <w:shd w:val="clear" w:fill="E6F4F1"/>
          </w:tcPr>
          <w:p>
            <w:r/>
            <w:r>
              <w:rPr>
                <w:b/>
                <w:color w:val="00796B"/>
                <w:sz w:val="20"/>
              </w:rPr>
              <w:t>Làm được gì</w:t>
            </w:r>
          </w:p>
        </w:tc>
      </w:tr>
      <w:tr>
        <w:tc>
          <w:tcPr>
            <w:tcW w:type="dxa" w:w="1984"/>
          </w:tcPr>
          <w:p>
            <w:pPr>
              <w:spacing w:after="20"/>
            </w:pPr>
            <w:r/>
            <w:r>
              <w:rPr>
                <w:b w:val="0"/>
                <w:sz w:val="19"/>
              </w:rPr>
              <w:t>Lịch sắp tới</w:t>
            </w:r>
          </w:p>
        </w:tc>
        <w:tc>
          <w:tcPr>
            <w:tcW w:type="dxa" w:w="7087"/>
          </w:tcPr>
          <w:p>
            <w:pPr>
              <w:spacing w:after="20"/>
            </w:pPr>
            <w:r/>
            <w:r>
              <w:rPr>
                <w:b w:val="0"/>
                <w:sz w:val="19"/>
              </w:rPr>
              <w:t>Các lịch còn hiệu lực, gần nhất xếp trên cùng. Có nút Hủy và nút Đổi lịch</w:t>
            </w:r>
          </w:p>
        </w:tc>
      </w:tr>
      <w:tr>
        <w:tc>
          <w:tcPr>
            <w:tcW w:type="dxa" w:w="1984"/>
          </w:tcPr>
          <w:p>
            <w:pPr>
              <w:spacing w:after="20"/>
            </w:pPr>
            <w:r/>
            <w:r>
              <w:rPr>
                <w:b w:val="0"/>
                <w:sz w:val="19"/>
              </w:rPr>
              <w:t>Lịch sử khám</w:t>
            </w:r>
          </w:p>
        </w:tc>
        <w:tc>
          <w:tcPr>
            <w:tcW w:type="dxa" w:w="7087"/>
          </w:tcPr>
          <w:p>
            <w:pPr>
              <w:spacing w:after="20"/>
            </w:pPr>
            <w:r/>
            <w:r>
              <w:rPr>
                <w:b w:val="0"/>
                <w:sz w:val="19"/>
              </w:rPr>
              <w:t>Các lịch đã xong hoặc đã hủy. Ca đã khám xong có nút xem hồ sơ bệnh án và nút đánh giá bác sĩ</w:t>
            </w:r>
          </w:p>
        </w:tc>
      </w:tr>
      <w:tr>
        <w:tc>
          <w:tcPr>
            <w:tcW w:type="dxa" w:w="1984"/>
          </w:tcPr>
          <w:p>
            <w:pPr>
              <w:spacing w:after="20"/>
            </w:pPr>
            <w:r/>
            <w:r>
              <w:rPr>
                <w:b w:val="0"/>
                <w:sz w:val="19"/>
              </w:rPr>
              <w:t>Hồ sơ y tế</w:t>
            </w:r>
          </w:p>
        </w:tc>
        <w:tc>
          <w:tcPr>
            <w:tcW w:type="dxa" w:w="7087"/>
          </w:tcPr>
          <w:p>
            <w:pPr>
              <w:spacing w:after="20"/>
            </w:pPr>
            <w:r/>
            <w:r>
              <w:rPr>
                <w:b w:val="0"/>
                <w:sz w:val="19"/>
              </w:rPr>
              <w:t>Tự khai dị ứng thuốc. Thông tin này sẽ hiện cảnh báo đỏ cho bác sĩ khi kê đơn</w:t>
            </w:r>
          </w:p>
        </w:tc>
      </w:tr>
      <w:tr>
        <w:tc>
          <w:tcPr>
            <w:tcW w:type="dxa" w:w="1984"/>
          </w:tcPr>
          <w:p>
            <w:pPr>
              <w:spacing w:after="20"/>
            </w:pPr>
            <w:r/>
            <w:r>
              <w:rPr>
                <w:b w:val="0"/>
                <w:sz w:val="19"/>
              </w:rPr>
              <w:t>Thông tin cá nhân</w:t>
            </w:r>
          </w:p>
        </w:tc>
        <w:tc>
          <w:tcPr>
            <w:tcW w:type="dxa" w:w="7087"/>
          </w:tcPr>
          <w:p>
            <w:pPr>
              <w:spacing w:after="20"/>
            </w:pPr>
            <w:r/>
            <w:r>
              <w:rPr>
                <w:b w:val="0"/>
                <w:sz w:val="19"/>
              </w:rPr>
              <w:t>Đổi tên, số điện thoại, ảnh đại diện, đổi mật khẩu</w:t>
            </w:r>
          </w:p>
        </w:tc>
      </w:tr>
    </w:tbl>
    <w:p>
      <w:pPr>
        <w:spacing w:after="40"/>
      </w:pPr>
    </w:p>
    <w:p>
      <w:pPr>
        <w:spacing w:after="40"/>
      </w:pPr>
      <w:r>
        <w:rPr>
          <w:b/>
          <w:i w:val="0"/>
          <w:sz w:val="21"/>
        </w:rPr>
        <w:t>Quy tắc hủy và đổi lịch:</w:t>
      </w:r>
    </w:p>
    <w:p>
      <w:pPr>
        <w:pStyle w:val="ListBullet"/>
        <w:spacing w:after="60"/>
        <w:ind w:left="397"/>
      </w:pPr>
      <w:r>
        <w:rPr>
          <w:sz w:val="21"/>
        </w:rPr>
        <w:t>Chỉ hủy hoặc đổi được khi còn cách giờ khám ít nhất 24 tiếng.</w:t>
      </w:r>
    </w:p>
    <w:p>
      <w:pPr>
        <w:pStyle w:val="ListBullet"/>
        <w:spacing w:after="60"/>
        <w:ind w:left="397"/>
      </w:pPr>
      <w:r>
        <w:rPr>
          <w:sz w:val="21"/>
        </w:rPr>
        <w:t>Mỗi lịch chỉ được đổi tối đa 2 lần.</w:t>
      </w:r>
    </w:p>
    <w:p>
      <w:pPr>
        <w:pStyle w:val="ListBullet"/>
        <w:spacing w:after="60"/>
        <w:ind w:left="397"/>
      </w:pPr>
      <w:r>
        <w:rPr>
          <w:sz w:val="21"/>
        </w:rPr>
        <w:t>Đổi bác sĩ thì chỉ đổi được trong cùng chuyên khoa.</w:t>
      </w:r>
    </w:p>
    <w:p>
      <w:pPr>
        <w:pStyle w:val="ListBullet"/>
        <w:spacing w:after="60"/>
        <w:ind w:left="397"/>
      </w:pPr>
      <w:r>
        <w:rPr>
          <w:sz w:val="21"/>
        </w:rPr>
        <w:t>Đổi sang bác sĩ có giá khám cao hơn cũng không phải trả thêm tiền.</w:t>
      </w:r>
    </w:p>
    <w:p>
      <w:pPr>
        <w:pStyle w:val="ListBullet"/>
        <w:spacing w:after="60"/>
        <w:ind w:left="397"/>
      </w:pPr>
      <w:r>
        <w:rPr>
          <w:sz w:val="21"/>
        </w:rPr>
        <w:t>Hủy lịch đã thanh toán thì tiền được hoàn vào ví, không hoàn về thẻ.</w:t>
      </w:r>
    </w:p>
    <w:p>
      <w:pPr>
        <w:spacing w:after="120"/>
      </w:pPr>
      <w:r>
        <w:rPr>
          <w:b w:val="0"/>
          <w:i/>
          <w:color w:val="6B7280"/>
          <w:sz w:val="21"/>
        </w:rPr>
        <w:t>Khi không được phép thao tác, nút sẽ bị ẩn hoặc làm mờ và có in lý do ngay bên dưới. Nếu anh/chị thấy nút vẫn bấm được nhưng bấm xong mới báo lỗi thì đó là lỗi, xin báo lại.</w:t>
      </w:r>
    </w:p>
    <w:p>
      <w:pPr>
        <w:keepNext/>
        <w:spacing w:before="280" w:after="80"/>
      </w:pPr>
      <w:r>
        <w:rPr>
          <w:b/>
          <w:color w:val="00796B"/>
          <w:sz w:val="26"/>
        </w:rPr>
        <w:t>2.4. Sau khi khám xong</w:t>
      </w:r>
    </w:p>
    <w:p>
      <w:pPr>
        <w:spacing w:after="120"/>
      </w:pPr>
      <w:r>
        <w:rPr>
          <w:b w:val="0"/>
          <w:i w:val="0"/>
          <w:sz w:val="21"/>
        </w:rPr>
        <w:t>Khi bác sĩ lưu hồ sơ bệnh án, hệ thống lập tức gửi cho bệnh nhân:</w:t>
      </w:r>
    </w:p>
    <w:p>
      <w:pPr>
        <w:pStyle w:val="ListBullet"/>
        <w:spacing w:after="60"/>
        <w:ind w:left="397"/>
      </w:pPr>
      <w:r>
        <w:rPr>
          <w:sz w:val="21"/>
        </w:rPr>
        <w:t>Một email chứa chẩn đoán, triệu chứng, chỉ số sinh tồn, bảng thuốc và lời dặn.</w:t>
      </w:r>
    </w:p>
    <w:p>
      <w:pPr>
        <w:pStyle w:val="ListBullet"/>
        <w:spacing w:after="60"/>
        <w:ind w:left="397"/>
      </w:pPr>
      <w:r>
        <w:rPr>
          <w:sz w:val="21"/>
        </w:rPr>
        <w:t>Một file PDF đơn thuốc đính kèm trong email đó.</w:t>
      </w:r>
    </w:p>
    <w:p>
      <w:pPr>
        <w:pStyle w:val="ListBullet"/>
        <w:spacing w:after="60"/>
        <w:ind w:left="397"/>
      </w:pPr>
      <w:r>
        <w:rPr>
          <w:sz w:val="21"/>
        </w:rPr>
        <w:t>Một thông báo trong chuông, bấm vào là mở thẳng hồ sơ bệnh án.</w:t>
      </w:r>
    </w:p>
    <w:p>
      <w:pPr>
        <w:spacing w:after="120"/>
      </w:pPr>
      <w:r>
        <w:rPr>
          <w:b w:val="0"/>
          <w:i w:val="0"/>
          <w:sz w:val="21"/>
        </w:rPr>
        <w:t>Ở trang xem hồ sơ bệnh án còn có một ô hỏi đáp nhỏ: anh/chị gõ câu hỏi về chính hồ sơ của mình (ví dụ "thuốc này uống thế nào", "chẩn đoán này nghĩa là gì") và trợ lý ảo sẽ giải thích bằng lời dễ hiểu.</w:t>
      </w:r>
    </w:p>
    <w:p>
      <w:r>
        <w:br w:type="page"/>
      </w:r>
    </w:p>
    <w:p>
      <w:pPr>
        <w:keepNext/>
        <w:spacing w:before="0" w:after="80"/>
      </w:pPr>
      <w:r>
        <w:rPr>
          <w:b/>
          <w:color w:val="00796B"/>
          <w:sz w:val="32"/>
        </w:rPr>
        <w:t>3. Trợ lý ảo (chatbot AI) — phần cần test kỹ nhất</w:t>
      </w:r>
    </w:p>
    <w:p>
      <w:pPr>
        <w:spacing w:after="120"/>
      </w:pPr>
      <w:r>
        <w:rPr>
          <w:b w:val="0"/>
          <w:i w:val="0"/>
          <w:sz w:val="21"/>
        </w:rPr>
        <w:t>Bấm bong bóng chat màu xanh ở góc dưới bên phải màn hình. Khung chat mở ra ở mọi trang, và dùng được cả khi chưa đăng nhập (trừ mục tra cứu lịch hẹn của chính mình).</w:t>
      </w:r>
    </w:p>
    <w:p>
      <w:pPr>
        <w:spacing w:after="120"/>
      </w:pPr>
      <w:r>
        <w:rPr>
          <w:b w:val="0"/>
          <w:i w:val="0"/>
          <w:sz w:val="21"/>
        </w:rPr>
        <w:t>Khung chat có hai thẻ: Tư vấn (nơi trò chuyện) và Lịch sử (các lần trò chuyện trước). Nội dung được nhớ lại kể cả khi anh/chị tải lại trang.</w:t>
      </w:r>
    </w:p>
    <w:p>
      <w:pPr>
        <w:keepNext/>
        <w:spacing w:before="280" w:after="80"/>
      </w:pPr>
      <w:r>
        <w:rPr>
          <w:b/>
          <w:color w:val="00796B"/>
          <w:sz w:val="26"/>
        </w:rPr>
        <w:t>3.1. Bảng tóm tắt: trợ lý ảo làm được gì</w:t>
      </w:r>
    </w:p>
    <w:tbl>
      <w:tblPr>
        <w:tblStyle w:val="TableGrid"/>
        <w:tblW w:type="auto" w:w="0"/>
        <w:jc w:val="center"/>
        <w:tblLook w:firstColumn="1" w:firstRow="1" w:lastColumn="0" w:lastRow="0" w:noHBand="0" w:noVBand="1" w:val="04A0"/>
      </w:tblPr>
      <w:tblGrid>
        <w:gridCol w:w="3286"/>
        <w:gridCol w:w="3286"/>
        <w:gridCol w:w="3286"/>
      </w:tblGrid>
      <w:tr>
        <w:tc>
          <w:tcPr>
            <w:tcW w:type="dxa" w:w="2041"/>
            <w:shd w:val="clear" w:fill="E6F4F1"/>
          </w:tcPr>
          <w:p>
            <w:r/>
            <w:r>
              <w:rPr>
                <w:b/>
                <w:color w:val="00796B"/>
                <w:sz w:val="20"/>
              </w:rPr>
              <w:t>Nhóm chức năng</w:t>
            </w:r>
          </w:p>
        </w:tc>
        <w:tc>
          <w:tcPr>
            <w:tcW w:type="dxa" w:w="4195"/>
            <w:shd w:val="clear" w:fill="E6F4F1"/>
          </w:tcPr>
          <w:p>
            <w:r/>
            <w:r>
              <w:rPr>
                <w:b/>
                <w:color w:val="00796B"/>
                <w:sz w:val="20"/>
              </w:rPr>
              <w:t>Cụ thể là gì</w:t>
            </w:r>
          </w:p>
        </w:tc>
        <w:tc>
          <w:tcPr>
            <w:tcW w:type="dxa" w:w="2835"/>
            <w:shd w:val="clear" w:fill="E6F4F1"/>
          </w:tcPr>
          <w:p>
            <w:r/>
            <w:r>
              <w:rPr>
                <w:b/>
                <w:color w:val="00796B"/>
                <w:sz w:val="20"/>
              </w:rPr>
              <w:t>Câu thử</w:t>
            </w:r>
          </w:p>
        </w:tc>
      </w:tr>
      <w:tr>
        <w:tc>
          <w:tcPr>
            <w:tcW w:type="dxa" w:w="2041"/>
          </w:tcPr>
          <w:p>
            <w:pPr>
              <w:spacing w:after="20"/>
            </w:pPr>
            <w:r/>
            <w:r>
              <w:rPr>
                <w:b/>
                <w:sz w:val="19"/>
              </w:rPr>
              <w:t>1. Tư vấn triệu chứng</w:t>
            </w:r>
          </w:p>
        </w:tc>
        <w:tc>
          <w:tcPr>
            <w:tcW w:type="dxa" w:w="4195"/>
          </w:tcPr>
          <w:p>
            <w:pPr>
              <w:spacing w:after="20"/>
            </w:pPr>
            <w:r/>
            <w:r>
              <w:rPr>
                <w:b w:val="0"/>
                <w:sz w:val="19"/>
              </w:rPr>
              <w:t>Nghe mô tả triệu chứng rồi gợi ý nên khám chuyên khoa nào. Nhận biết dấu hiệu cấp cứu.</w:t>
            </w:r>
          </w:p>
        </w:tc>
        <w:tc>
          <w:tcPr>
            <w:tcW w:type="dxa" w:w="2835"/>
          </w:tcPr>
          <w:p>
            <w:pPr>
              <w:spacing w:after="20"/>
            </w:pPr>
            <w:r/>
            <w:r>
              <w:rPr>
                <w:b w:val="0"/>
                <w:sz w:val="19"/>
              </w:rPr>
              <w:t>"Tôi bị đau bụng dưới bên phải 2 ngày nay, có sốt"</w:t>
            </w:r>
          </w:p>
        </w:tc>
      </w:tr>
      <w:tr>
        <w:tc>
          <w:tcPr>
            <w:tcW w:type="dxa" w:w="2041"/>
          </w:tcPr>
          <w:p>
            <w:pPr>
              <w:spacing w:after="20"/>
            </w:pPr>
            <w:r/>
            <w:r>
              <w:rPr>
                <w:b/>
                <w:sz w:val="19"/>
              </w:rPr>
              <w:t>2. Đặt lịch bằng hội thoại</w:t>
            </w:r>
          </w:p>
        </w:tc>
        <w:tc>
          <w:tcPr>
            <w:tcW w:type="dxa" w:w="4195"/>
          </w:tcPr>
          <w:p>
            <w:pPr>
              <w:spacing w:after="20"/>
            </w:pPr>
            <w:r/>
            <w:r>
              <w:rPr>
                <w:b w:val="0"/>
                <w:sz w:val="19"/>
              </w:rPr>
              <w:t>Từ câu nói của anh/chị, tự tìm bác sĩ và khung giờ phù hợp rồi mở sẵn trang đặt lịch đã điền đủ.</w:t>
            </w:r>
          </w:p>
        </w:tc>
        <w:tc>
          <w:tcPr>
            <w:tcW w:type="dxa" w:w="2835"/>
          </w:tcPr>
          <w:p>
            <w:pPr>
              <w:spacing w:after="20"/>
            </w:pPr>
            <w:r/>
            <w:r>
              <w:rPr>
                <w:b w:val="0"/>
                <w:sz w:val="19"/>
              </w:rPr>
              <w:t>"Đặt lịch khám tim mạch sáng thứ 3 tuần sau"</w:t>
            </w:r>
          </w:p>
        </w:tc>
      </w:tr>
      <w:tr>
        <w:tc>
          <w:tcPr>
            <w:tcW w:type="dxa" w:w="2041"/>
          </w:tcPr>
          <w:p>
            <w:pPr>
              <w:spacing w:after="20"/>
            </w:pPr>
            <w:r/>
            <w:r>
              <w:rPr>
                <w:b/>
                <w:sz w:val="19"/>
              </w:rPr>
              <w:t>3. Tra lịch làm việc bác sĩ</w:t>
            </w:r>
          </w:p>
        </w:tc>
        <w:tc>
          <w:tcPr>
            <w:tcW w:type="dxa" w:w="4195"/>
          </w:tcPr>
          <w:p>
            <w:pPr>
              <w:spacing w:after="20"/>
            </w:pPr>
            <w:r/>
            <w:r>
              <w:rPr>
                <w:b w:val="0"/>
                <w:sz w:val="19"/>
              </w:rPr>
              <w:t>Trả lời bác sĩ nào làm ngày nào, còn khung nào trống, và nếu bận thì bận vì lý do gì.</w:t>
            </w:r>
          </w:p>
        </w:tc>
        <w:tc>
          <w:tcPr>
            <w:tcW w:type="dxa" w:w="2835"/>
          </w:tcPr>
          <w:p>
            <w:pPr>
              <w:spacing w:after="20"/>
            </w:pPr>
            <w:r/>
            <w:r>
              <w:rPr>
                <w:b w:val="0"/>
                <w:sz w:val="19"/>
              </w:rPr>
              <w:t>"Bác sĩ Bình chiều nay còn khám không?"</w:t>
            </w:r>
          </w:p>
        </w:tc>
      </w:tr>
      <w:tr>
        <w:tc>
          <w:tcPr>
            <w:tcW w:type="dxa" w:w="2041"/>
          </w:tcPr>
          <w:p>
            <w:pPr>
              <w:spacing w:after="20"/>
            </w:pPr>
            <w:r/>
            <w:r>
              <w:rPr>
                <w:b/>
                <w:sz w:val="19"/>
              </w:rPr>
              <w:t>4. So sánh và chọn bác sĩ</w:t>
            </w:r>
          </w:p>
        </w:tc>
        <w:tc>
          <w:tcPr>
            <w:tcW w:type="dxa" w:w="4195"/>
          </w:tcPr>
          <w:p>
            <w:pPr>
              <w:spacing w:after="20"/>
            </w:pPr>
            <w:r/>
            <w:r>
              <w:rPr>
                <w:b w:val="0"/>
                <w:sz w:val="19"/>
              </w:rPr>
              <w:t>Xếp hạng bác sĩ trong khoa theo đánh giá, kinh nghiệm hoặc giá khám.</w:t>
            </w:r>
          </w:p>
        </w:tc>
        <w:tc>
          <w:tcPr>
            <w:tcW w:type="dxa" w:w="2835"/>
          </w:tcPr>
          <w:p>
            <w:pPr>
              <w:spacing w:after="20"/>
            </w:pPr>
            <w:r/>
            <w:r>
              <w:rPr>
                <w:b w:val="0"/>
                <w:sz w:val="19"/>
              </w:rPr>
              <w:t>"Khoa Nội bác sĩ nào được đánh giá tốt nhất?"</w:t>
            </w:r>
          </w:p>
        </w:tc>
      </w:tr>
      <w:tr>
        <w:tc>
          <w:tcPr>
            <w:tcW w:type="dxa" w:w="2041"/>
          </w:tcPr>
          <w:p>
            <w:pPr>
              <w:spacing w:after="20"/>
            </w:pPr>
            <w:r/>
            <w:r>
              <w:rPr>
                <w:b/>
                <w:sz w:val="19"/>
              </w:rPr>
              <w:t>5. Xem hồ sơ một bác sĩ</w:t>
            </w:r>
          </w:p>
        </w:tc>
        <w:tc>
          <w:tcPr>
            <w:tcW w:type="dxa" w:w="4195"/>
          </w:tcPr>
          <w:p>
            <w:pPr>
              <w:spacing w:after="20"/>
            </w:pPr>
            <w:r/>
            <w:r>
              <w:rPr>
                <w:b w:val="0"/>
                <w:sz w:val="19"/>
              </w:rPr>
              <w:t>Giá khám, học vị, số năm kinh nghiệm, điểm đánh giá và số lượt đánh giá.</w:t>
            </w:r>
          </w:p>
        </w:tc>
        <w:tc>
          <w:tcPr>
            <w:tcW w:type="dxa" w:w="2835"/>
          </w:tcPr>
          <w:p>
            <w:pPr>
              <w:spacing w:after="20"/>
            </w:pPr>
            <w:r/>
            <w:r>
              <w:rPr>
                <w:b w:val="0"/>
                <w:sz w:val="19"/>
              </w:rPr>
              <w:t>"Bác sĩ Nguyễn Văn Quân giá khám bao nhiêu?"</w:t>
            </w:r>
          </w:p>
        </w:tc>
      </w:tr>
      <w:tr>
        <w:tc>
          <w:tcPr>
            <w:tcW w:type="dxa" w:w="2041"/>
          </w:tcPr>
          <w:p>
            <w:pPr>
              <w:spacing w:after="20"/>
            </w:pPr>
            <w:r/>
            <w:r>
              <w:rPr>
                <w:b/>
                <w:sz w:val="19"/>
              </w:rPr>
              <w:t>6. Tra lịch hẹn của chính mình</w:t>
            </w:r>
          </w:p>
        </w:tc>
        <w:tc>
          <w:tcPr>
            <w:tcW w:type="dxa" w:w="4195"/>
          </w:tcPr>
          <w:p>
            <w:pPr>
              <w:spacing w:after="20"/>
            </w:pPr>
            <w:r/>
            <w:r>
              <w:rPr>
                <w:b w:val="0"/>
                <w:sz w:val="19"/>
              </w:rPr>
              <w:t>Liệt kê các lịch đã đặt, kèm nút hủy và đổi lịch ngay trong khung chat. Cần đăng nhập.</w:t>
            </w:r>
          </w:p>
        </w:tc>
        <w:tc>
          <w:tcPr>
            <w:tcW w:type="dxa" w:w="2835"/>
          </w:tcPr>
          <w:p>
            <w:pPr>
              <w:spacing w:after="20"/>
            </w:pPr>
            <w:r/>
            <w:r>
              <w:rPr>
                <w:b w:val="0"/>
                <w:sz w:val="19"/>
              </w:rPr>
              <w:t>"Tôi có lịch khám nào sắp tới không?"</w:t>
            </w:r>
          </w:p>
        </w:tc>
      </w:tr>
      <w:tr>
        <w:tc>
          <w:tcPr>
            <w:tcW w:type="dxa" w:w="2041"/>
          </w:tcPr>
          <w:p>
            <w:pPr>
              <w:spacing w:after="20"/>
            </w:pPr>
            <w:r/>
            <w:r>
              <w:rPr>
                <w:b/>
                <w:sz w:val="19"/>
              </w:rPr>
              <w:t>7. Giải thích hồ sơ bệnh án</w:t>
            </w:r>
          </w:p>
        </w:tc>
        <w:tc>
          <w:tcPr>
            <w:tcW w:type="dxa" w:w="4195"/>
          </w:tcPr>
          <w:p>
            <w:pPr>
              <w:spacing w:after="20"/>
            </w:pPr>
            <w:r/>
            <w:r>
              <w:rPr>
                <w:b w:val="0"/>
                <w:sz w:val="19"/>
              </w:rPr>
              <w:t>Ở trang xem hồ sơ bệnh án, giải thích chẩn đoán và cách dùng thuốc bằng lời dễ hiểu.</w:t>
            </w:r>
          </w:p>
        </w:tc>
        <w:tc>
          <w:tcPr>
            <w:tcW w:type="dxa" w:w="2835"/>
          </w:tcPr>
          <w:p>
            <w:pPr>
              <w:spacing w:after="20"/>
            </w:pPr>
            <w:r/>
            <w:r>
              <w:rPr>
                <w:b w:val="0"/>
                <w:sz w:val="19"/>
              </w:rPr>
              <w:t>"Chẩn đoán này nghĩa là gì ạ?"</w:t>
            </w:r>
          </w:p>
        </w:tc>
      </w:tr>
      <w:tr>
        <w:tc>
          <w:tcPr>
            <w:tcW w:type="dxa" w:w="2041"/>
          </w:tcPr>
          <w:p>
            <w:pPr>
              <w:spacing w:after="20"/>
            </w:pPr>
            <w:r/>
            <w:r>
              <w:rPr>
                <w:b/>
                <w:sz w:val="19"/>
              </w:rPr>
              <w:t>8. Nói chuyện bằng giọng nói</w:t>
            </w:r>
          </w:p>
        </w:tc>
        <w:tc>
          <w:tcPr>
            <w:tcW w:type="dxa" w:w="4195"/>
          </w:tcPr>
          <w:p>
            <w:pPr>
              <w:spacing w:after="20"/>
            </w:pPr>
            <w:r/>
            <w:r>
              <w:rPr>
                <w:b w:val="0"/>
                <w:sz w:val="19"/>
              </w:rPr>
              <w:t>Bấm micro để nói thay vì gõ, bấm loa để nghe đọc câu trả lời, hoặc gọi rảnh tay.</w:t>
            </w:r>
          </w:p>
        </w:tc>
        <w:tc>
          <w:tcPr>
            <w:tcW w:type="dxa" w:w="2835"/>
          </w:tcPr>
          <w:p>
            <w:pPr>
              <w:spacing w:after="20"/>
            </w:pPr>
            <w:r/>
            <w:r>
              <w:rPr>
                <w:b w:val="0"/>
                <w:sz w:val="19"/>
              </w:rPr>
              <w:t>Xem mục 3.4</w:t>
            </w:r>
          </w:p>
        </w:tc>
      </w:tr>
    </w:tbl>
    <w:p>
      <w:pPr>
        <w:spacing w:after="40"/>
      </w:pPr>
    </w:p>
    <w:p>
      <w:pPr>
        <w:keepNext/>
        <w:spacing w:before="280" w:after="80"/>
      </w:pPr>
      <w:r>
        <w:rPr>
          <w:b/>
          <w:color w:val="00796B"/>
          <w:sz w:val="26"/>
        </w:rPr>
        <w:t>3.2. Bốn điều trợ lý ảo cố ý KHÔNG làm</w:t>
      </w:r>
    </w:p>
    <w:p>
      <w:pPr>
        <w:spacing w:after="80"/>
      </w:pPr>
      <w:r>
        <w:rPr>
          <w:b w:val="0"/>
          <w:i w:val="0"/>
          <w:sz w:val="21"/>
        </w:rPr>
        <w:t>Đây là thiết kế có chủ đích, không phải thiếu sót. Nếu anh/chị thấy nó làm ngược lại thì đó mới là lỗi cần báo:</w:t>
      </w:r>
    </w:p>
    <w:tbl>
      <w:tblPr>
        <w:tblStyle w:val="TableGrid"/>
        <w:tblW w:type="auto" w:w="0"/>
        <w:jc w:val="center"/>
        <w:tblLook w:firstColumn="1" w:firstRow="1" w:lastColumn="0" w:lastRow="0" w:noHBand="0" w:noVBand="1" w:val="04A0"/>
      </w:tblPr>
      <w:tblGrid>
        <w:gridCol w:w="4929"/>
        <w:gridCol w:w="4929"/>
      </w:tblGrid>
      <w:tr>
        <w:tc>
          <w:tcPr>
            <w:tcW w:type="dxa" w:w="2948"/>
            <w:shd w:val="clear" w:fill="E6F4F1"/>
          </w:tcPr>
          <w:p>
            <w:r/>
            <w:r>
              <w:rPr>
                <w:b/>
                <w:color w:val="00796B"/>
                <w:sz w:val="20"/>
              </w:rPr>
              <w:t>Trợ lý ảo không…</w:t>
            </w:r>
          </w:p>
        </w:tc>
        <w:tc>
          <w:tcPr>
            <w:tcW w:type="dxa" w:w="6123"/>
            <w:shd w:val="clear" w:fill="E6F4F1"/>
          </w:tcPr>
          <w:p>
            <w:r/>
            <w:r>
              <w:rPr>
                <w:b/>
                <w:color w:val="00796B"/>
                <w:sz w:val="20"/>
              </w:rPr>
              <w:t>Vì sao</w:t>
            </w:r>
          </w:p>
        </w:tc>
      </w:tr>
      <w:tr>
        <w:tc>
          <w:tcPr>
            <w:tcW w:type="dxa" w:w="2948"/>
          </w:tcPr>
          <w:p>
            <w:pPr>
              <w:spacing w:after="20"/>
            </w:pPr>
            <w:r/>
            <w:r>
              <w:rPr>
                <w:b w:val="0"/>
                <w:sz w:val="19"/>
              </w:rPr>
              <w:t>Không tự tạo lịch hẹn</w:t>
            </w:r>
          </w:p>
        </w:tc>
        <w:tc>
          <w:tcPr>
            <w:tcW w:type="dxa" w:w="6123"/>
          </w:tcPr>
          <w:p>
            <w:pPr>
              <w:spacing w:after="20"/>
            </w:pPr>
            <w:r/>
            <w:r>
              <w:rPr>
                <w:b w:val="0"/>
                <w:sz w:val="19"/>
              </w:rPr>
              <w:t>Nó chỉ mở sẵn trang đặt lịch đã điền đủ thông tin. Người bấm nút xác nhận cuối cùng luôn là anh/chị</w:t>
            </w:r>
          </w:p>
        </w:tc>
      </w:tr>
      <w:tr>
        <w:tc>
          <w:tcPr>
            <w:tcW w:type="dxa" w:w="2948"/>
          </w:tcPr>
          <w:p>
            <w:pPr>
              <w:spacing w:after="20"/>
            </w:pPr>
            <w:r/>
            <w:r>
              <w:rPr>
                <w:b w:val="0"/>
                <w:sz w:val="19"/>
              </w:rPr>
              <w:t>Không tự đổi sang bác sĩ khác</w:t>
            </w:r>
          </w:p>
        </w:tc>
        <w:tc>
          <w:tcPr>
            <w:tcW w:type="dxa" w:w="6123"/>
          </w:tcPr>
          <w:p>
            <w:pPr>
              <w:spacing w:after="20"/>
            </w:pPr>
            <w:r/>
            <w:r>
              <w:rPr>
                <w:b w:val="0"/>
                <w:sz w:val="19"/>
              </w:rPr>
              <w:t>Nếu bác sĩ anh/chị chọn bận, nó phải nói rõ bận vì lý do gì rồi mới hỏi ý. Việc âm thầm đổi người là lỗi nặng</w:t>
            </w:r>
          </w:p>
        </w:tc>
      </w:tr>
      <w:tr>
        <w:tc>
          <w:tcPr>
            <w:tcW w:type="dxa" w:w="2948"/>
          </w:tcPr>
          <w:p>
            <w:pPr>
              <w:spacing w:after="20"/>
            </w:pPr>
            <w:r/>
            <w:r>
              <w:rPr>
                <w:b w:val="0"/>
                <w:sz w:val="19"/>
              </w:rPr>
              <w:t>Không chẩn đoán bệnh, không kê thuốc</w:t>
            </w:r>
          </w:p>
        </w:tc>
        <w:tc>
          <w:tcPr>
            <w:tcW w:type="dxa" w:w="6123"/>
          </w:tcPr>
          <w:p>
            <w:pPr>
              <w:spacing w:after="20"/>
            </w:pPr>
            <w:r/>
            <w:r>
              <w:rPr>
                <w:b w:val="0"/>
                <w:sz w:val="19"/>
              </w:rPr>
              <w:t>Nó chỉ gợi ý chuyên khoa. Mọi câu trả lời đều kèm dòng lưu ý không thay thế bác sĩ</w:t>
            </w:r>
          </w:p>
        </w:tc>
      </w:tr>
      <w:tr>
        <w:tc>
          <w:tcPr>
            <w:tcW w:type="dxa" w:w="2948"/>
          </w:tcPr>
          <w:p>
            <w:pPr>
              <w:spacing w:after="20"/>
            </w:pPr>
            <w:r/>
            <w:r>
              <w:rPr>
                <w:b w:val="0"/>
                <w:sz w:val="19"/>
              </w:rPr>
              <w:t>Không tự bịa giờ hay ngày</w:t>
            </w:r>
          </w:p>
        </w:tc>
        <w:tc>
          <w:tcPr>
            <w:tcW w:type="dxa" w:w="6123"/>
          </w:tcPr>
          <w:p>
            <w:pPr>
              <w:spacing w:after="20"/>
            </w:pPr>
            <w:r/>
            <w:r>
              <w:rPr>
                <w:b w:val="0"/>
                <w:sz w:val="19"/>
              </w:rPr>
              <w:t>Toàn bộ thông tin lịch đều lấy từ dữ liệu thật của hệ thống, hiển thị trong thẻ riêng bên dưới câu trả lời</w:t>
            </w:r>
          </w:p>
        </w:tc>
      </w:tr>
    </w:tbl>
    <w:p>
      <w:pPr>
        <w:spacing w:after="40"/>
      </w:pPr>
    </w:p>
    <w:p>
      <w:pPr>
        <w:keepNext/>
        <w:spacing w:before="280" w:after="80"/>
      </w:pPr>
      <w:r>
        <w:rPr>
          <w:b/>
          <w:color w:val="00796B"/>
          <w:sz w:val="26"/>
        </w:rPr>
        <w:t>3.3. Kịch bản thử chi tiết</w:t>
      </w:r>
    </w:p>
    <w:p>
      <w:pPr>
        <w:keepNext/>
        <w:spacing w:before="200" w:after="80"/>
      </w:pPr>
      <w:r>
        <w:rPr>
          <w:b/>
          <w:color w:val="1F2937"/>
          <w:sz w:val="23"/>
        </w:rPr>
        <w:t>Kịch bản A — Tư vấn triệu chứng rồi đặt lịch</w:t>
      </w:r>
    </w:p>
    <w:p>
      <w:pPr>
        <w:pStyle w:val="ListNumber"/>
        <w:spacing w:after="60"/>
        <w:ind w:left="397"/>
      </w:pPr>
      <w:r>
        <w:rPr>
          <w:sz w:val="21"/>
        </w:rPr>
        <w:t>Gõ: "Tôi bị ho khan và đau rát họng 3 hôm nay"</w:t>
      </w:r>
    </w:p>
    <w:p>
      <w:pPr>
        <w:spacing w:after="120"/>
        <w:ind w:left="397"/>
      </w:pPr>
      <w:r>
        <w:rPr>
          <w:b w:val="0"/>
          <w:i/>
          <w:color w:val="6B7280"/>
          <w:sz w:val="21"/>
        </w:rPr>
        <w:t>Chờ đợi: trợ lý hỏi thêm hoặc gợi ý chuyên khoa phù hợp, kèm 3 câu hỏi gợi ý bấm nhanh ở dưới, và các thẻ bác sĩ của khoa đó.</w:t>
      </w:r>
    </w:p>
    <w:p>
      <w:pPr>
        <w:pStyle w:val="ListNumber"/>
        <w:spacing w:after="60"/>
        <w:ind w:left="397"/>
      </w:pPr>
      <w:r>
        <w:rPr>
          <w:sz w:val="21"/>
        </w:rPr>
        <w:t>Gõ tiếp: "Đặt lịch giúp tôi sáng thứ 5"</w:t>
      </w:r>
    </w:p>
    <w:p>
      <w:pPr>
        <w:spacing w:after="120"/>
        <w:ind w:left="397"/>
      </w:pPr>
      <w:r>
        <w:rPr>
          <w:b w:val="0"/>
          <w:i/>
          <w:color w:val="6B7280"/>
          <w:sz w:val="21"/>
        </w:rPr>
        <w:t>Chờ đợi: hiện một thẻ xác nhận ghi rõ tên bác sĩ, ngày và khung giờ cụ thể, kèm đồng hồ đếm ngược 5 giây trước khi chuyển sang trang đặt lịch. Có nút "Ở lại trang này" để dừng lại.</w:t>
      </w:r>
    </w:p>
    <w:p>
      <w:pPr>
        <w:pStyle w:val="ListNumber"/>
        <w:spacing w:after="60"/>
        <w:ind w:left="397"/>
      </w:pPr>
      <w:r>
        <w:rPr>
          <w:sz w:val="21"/>
        </w:rPr>
        <w:t>Kiểm tra trang đặt lịch mở ra đã điền đúng bác sĩ, đúng ngày, đúng khung giờ như thẻ vừa nói.</w:t>
      </w:r>
    </w:p>
    <w:p>
      <w:pPr>
        <w:spacing w:after="120"/>
        <w:ind w:left="397"/>
      </w:pPr>
      <w:r>
        <w:rPr>
          <w:b/>
          <w:color w:val="B91C1C"/>
          <w:sz w:val="21"/>
        </w:rPr>
        <w:t xml:space="preserve">Đây là điểm dễ sai nhất. </w:t>
      </w:r>
      <w:r>
        <w:rPr>
          <w:b w:val="0"/>
          <w:sz w:val="21"/>
        </w:rPr>
        <w:t>Nếu thẻ ghi 9h00 mà trang đặt lịch mở ra lại chọn sẵn 9h30, hoặc ghi bác sĩ A mà mở ra bác sĩ B, xin báo lại ngay.</w:t>
      </w:r>
    </w:p>
    <w:p>
      <w:pPr>
        <w:keepNext/>
        <w:spacing w:before="200" w:after="80"/>
      </w:pPr>
      <w:r>
        <w:rPr>
          <w:b/>
          <w:color w:val="1F2937"/>
          <w:sz w:val="23"/>
        </w:rPr>
        <w:t>Kịch bản B — Hỏi về lịch, không phải xin đặt lịch</w:t>
      </w:r>
    </w:p>
    <w:p>
      <w:pPr>
        <w:spacing w:after="120"/>
      </w:pPr>
      <w:r>
        <w:rPr>
          <w:b w:val="0"/>
          <w:i w:val="0"/>
          <w:sz w:val="21"/>
        </w:rPr>
        <w:t>Hai việc này khác nhau và hệ thống phải phân biệt được. Thử lần lượt:</w:t>
      </w:r>
    </w:p>
    <w:p>
      <w:pPr>
        <w:pStyle w:val="ListBullet"/>
        <w:spacing w:after="60"/>
        <w:ind w:left="397"/>
      </w:pPr>
      <w:r>
        <w:rPr>
          <w:sz w:val="21"/>
        </w:rPr>
        <w:t>"Bác sĩ Bình chiều nay có làm không?" → chỉ trả lời, KHÔNG được mở trang đặt lịch</w:t>
      </w:r>
    </w:p>
    <w:p>
      <w:pPr>
        <w:pStyle w:val="ListBullet"/>
        <w:spacing w:after="60"/>
        <w:ind w:left="397"/>
      </w:pPr>
      <w:r>
        <w:rPr>
          <w:sz w:val="21"/>
        </w:rPr>
        <w:t>"Tuần này bác sĩ Bình làm những ngày nào?" → liệt kê cả tuần</w:t>
      </w:r>
    </w:p>
    <w:p>
      <w:pPr>
        <w:pStyle w:val="ListBullet"/>
        <w:spacing w:after="60"/>
        <w:ind w:left="397"/>
      </w:pPr>
      <w:r>
        <w:rPr>
          <w:sz w:val="21"/>
        </w:rPr>
        <w:t>"Bác sĩ Bình chiều nay còn chỗ không, đặt cho tôi luôn" → câu này CÓ ý đặt lịch, phải chuyển sang luồng đặt</w:t>
      </w:r>
    </w:p>
    <w:p>
      <w:pPr>
        <w:spacing w:after="120"/>
      </w:pPr>
      <w:r>
        <w:rPr>
          <w:b w:val="0"/>
          <w:i/>
          <w:color w:val="6B7280"/>
          <w:sz w:val="21"/>
        </w:rPr>
        <w:t>Thẻ trả lời cho câu hỏi có nền màu xanh nhạt. Thẻ báo "khung giờ anh/chị xin không đặt được" có nền màu cam. Màu cam nghĩa là yêu cầu không thành, màu xanh chỉ là thông tin.</w:t>
      </w:r>
    </w:p>
    <w:p>
      <w:pPr>
        <w:keepNext/>
        <w:spacing w:before="200" w:after="80"/>
      </w:pPr>
      <w:r>
        <w:rPr>
          <w:b/>
          <w:color w:val="1F2937"/>
          <w:sz w:val="23"/>
        </w:rPr>
        <w:t>Kịch bản C — Xin khung giờ đã kín</w:t>
      </w:r>
    </w:p>
    <w:p>
      <w:pPr>
        <w:spacing w:after="120"/>
      </w:pPr>
      <w:r>
        <w:rPr>
          <w:b w:val="0"/>
          <w:i w:val="0"/>
          <w:sz w:val="21"/>
        </w:rPr>
        <w:t>Cố tình chọn một khung giờ đã có người đặt, hoặc một buổi bác sĩ không làm việc.</w:t>
      </w:r>
    </w:p>
    <w:p>
      <w:pPr>
        <w:spacing w:after="40"/>
      </w:pPr>
      <w:r>
        <w:rPr>
          <w:b w:val="0"/>
          <w:i w:val="0"/>
          <w:sz w:val="21"/>
        </w:rPr>
        <w:t>Trợ lý phải nói rõ lý do, và hai lý do này phải khác hẳn nhau:</w:t>
      </w:r>
    </w:p>
    <w:p>
      <w:pPr>
        <w:pStyle w:val="ListBullet"/>
        <w:spacing w:after="60"/>
        <w:ind w:left="397"/>
      </w:pPr>
      <w:r>
        <w:rPr>
          <w:sz w:val="21"/>
        </w:rPr>
        <w:t>Bác sĩ không đăng ký ca làm việc buổi đó — tức bác sĩ nghỉ</w:t>
      </w:r>
    </w:p>
    <w:p>
      <w:pPr>
        <w:pStyle w:val="ListBullet"/>
        <w:spacing w:after="60"/>
        <w:ind w:left="397"/>
      </w:pPr>
      <w:r>
        <w:rPr>
          <w:sz w:val="21"/>
        </w:rPr>
        <w:t>Bác sĩ CÓ khám nhưng khung giờ đó đã có người đặt — tức bác sĩ đi làm, chỉ là hết chỗ</w:t>
      </w:r>
    </w:p>
    <w:p>
      <w:pPr>
        <w:spacing w:after="120"/>
      </w:pPr>
      <w:r>
        <w:rPr>
          <w:b w:val="0"/>
          <w:i w:val="0"/>
          <w:sz w:val="21"/>
        </w:rPr>
        <w:t>Sau đó nó đưa ra 2 hướng: đổi sang bác sĩ khác cùng khoa đang rảnh đúng giờ đó, hoặc giữ bác sĩ này và đổi sang giờ khác. Anh/chị trả lời được bằng cách gõ "hướng 1", "cách 2", "đổi bác sĩ", "giữ bác sĩ đổi giờ", hoặc gõ thẳng tên bác sĩ trong danh sách.</w:t>
      </w:r>
    </w:p>
    <w:tbl>
      <w:tblPr>
        <w:tblW w:type="auto" w:w="0"/>
        <w:jc w:val="center"/>
        <w:tblLook w:firstColumn="1" w:firstRow="1" w:lastColumn="0" w:lastRow="0" w:noHBand="0" w:noVBand="1" w:val="04A0"/>
      </w:tblPr>
      <w:tblGrid>
        <w:gridCol w:w="9859"/>
      </w:tblGrid>
      <w:tr>
        <w:tc>
          <w:tcPr>
            <w:tcW w:type="dxa" w:w="9859"/>
            <w:shd w:val="clear" w:fill="FFF7ED"/>
          </w:tcPr>
          <w:p>
            <w:pPr>
              <w:spacing w:after="40"/>
            </w:pPr>
            <w:r/>
            <w:r>
              <w:rPr>
                <w:b/>
                <w:color w:val="B91C1C"/>
                <w:sz w:val="21"/>
              </w:rPr>
              <w:t>Điểm cần soi kỹ</w:t>
            </w:r>
          </w:p>
          <w:p>
            <w:pPr>
              <w:spacing w:after="40"/>
            </w:pPr>
            <w:r>
              <w:rPr>
                <w:sz w:val="20"/>
              </w:rPr>
              <w:t>Nếu khung giờ gần nhất mà trợ lý gợi ý rơi vào một NGÀY KHÁC với ngày anh/chị hỏi, thì việc đổi ngày đó phải được nói ngay ở dòng đầu tiên, in đậm — chứ không phải giấu ở dòng phụ bên dưới. Bấm nút xong mà thấy mình bị đưa sang nhầm ngày là lỗi.</w:t>
            </w:r>
          </w:p>
        </w:tc>
      </w:tr>
    </w:tbl>
    <w:p>
      <w:pPr>
        <w:spacing w:after="40"/>
      </w:pPr>
    </w:p>
    <w:p>
      <w:pPr>
        <w:keepNext/>
        <w:spacing w:before="200" w:after="80"/>
      </w:pPr>
      <w:r>
        <w:rPr>
          <w:b/>
          <w:color w:val="1F2937"/>
          <w:sz w:val="23"/>
        </w:rPr>
        <w:t>Kịch bản D — So sánh bác sĩ</w:t>
      </w:r>
    </w:p>
    <w:p>
      <w:pPr>
        <w:pStyle w:val="ListBullet"/>
        <w:spacing w:after="60"/>
        <w:ind w:left="397"/>
      </w:pPr>
      <w:r>
        <w:rPr>
          <w:sz w:val="21"/>
        </w:rPr>
        <w:t>"Khoa Tim mạch bác sĩ nào đánh giá tốt nhất?" → xếp theo số sao</w:t>
      </w:r>
    </w:p>
    <w:p>
      <w:pPr>
        <w:pStyle w:val="ListBullet"/>
        <w:spacing w:after="60"/>
        <w:ind w:left="397"/>
      </w:pPr>
      <w:r>
        <w:rPr>
          <w:sz w:val="21"/>
        </w:rPr>
        <w:t>"Bác sĩ nào nhiều kinh nghiệm nhất khoa Nội?" → xếp theo số năm và học vị</w:t>
      </w:r>
    </w:p>
    <w:p>
      <w:pPr>
        <w:pStyle w:val="ListBullet"/>
        <w:spacing w:after="60"/>
        <w:ind w:left="397"/>
      </w:pPr>
      <w:r>
        <w:rPr>
          <w:sz w:val="21"/>
        </w:rPr>
        <w:t>"Bác sĩ nào khám rẻ nhất?" → xếp theo giá</w:t>
      </w:r>
    </w:p>
    <w:p>
      <w:pPr>
        <w:pStyle w:val="ListBullet"/>
        <w:spacing w:after="60"/>
        <w:ind w:left="397"/>
      </w:pPr>
      <w:r>
        <w:rPr>
          <w:sz w:val="21"/>
        </w:rPr>
        <w:t>"Cho tôi bác sĩ nữ khoa Sản" → lọc theo giới tính</w:t>
      </w:r>
    </w:p>
    <w:p>
      <w:pPr>
        <w:spacing w:after="120"/>
      </w:pPr>
      <w:r>
        <w:rPr>
          <w:b w:val="0"/>
          <w:i w:val="0"/>
          <w:sz w:val="21"/>
        </w:rPr>
        <w:t>Thẻ kết quả phải ghi rõ đang xếp theo tiêu chí nào, và mỗi bác sĩ phải in kèm SỐ LƯỢT đánh giá bên cạnh điểm (ví dụ 4.8 với 12 lượt đánh giá). Bác sĩ chưa ai đánh giá phải được ghi rõ là "chưa có lượt đánh giá nào" và xếp xuống cuối — không được hiện 5 sao rồi xếp lên đầu.</w:t>
      </w:r>
    </w:p>
    <w:p>
      <w:pPr>
        <w:keepNext/>
        <w:spacing w:before="200" w:after="80"/>
      </w:pPr>
      <w:r>
        <w:rPr>
          <w:b/>
          <w:color w:val="1F2937"/>
          <w:sz w:val="23"/>
        </w:rPr>
        <w:t>Kịch bản E — Đổi ý giữa chừng</w:t>
      </w:r>
    </w:p>
    <w:p>
      <w:pPr>
        <w:pStyle w:val="ListBullet"/>
        <w:spacing w:after="60"/>
        <w:ind w:left="397"/>
      </w:pPr>
      <w:r>
        <w:rPr>
          <w:sz w:val="21"/>
        </w:rPr>
        <w:t>Đang đặt lịch thì gõ "thôi không đặt nữa" → phải dừng hẳn, không được chuyển trang</w:t>
      </w:r>
    </w:p>
    <w:p>
      <w:pPr>
        <w:pStyle w:val="ListBullet"/>
        <w:spacing w:after="60"/>
        <w:ind w:left="397"/>
      </w:pPr>
      <w:r>
        <w:rPr>
          <w:sz w:val="21"/>
        </w:rPr>
        <w:t>Gõ "đổi sang buổi chiều" → phải hiểu là buổi chiều, không được xếp vào buổi sáng</w:t>
      </w:r>
    </w:p>
    <w:p>
      <w:pPr>
        <w:pStyle w:val="ListBullet"/>
        <w:spacing w:after="60"/>
        <w:ind w:left="397"/>
      </w:pPr>
      <w:r>
        <w:rPr>
          <w:sz w:val="21"/>
        </w:rPr>
        <w:t>Gõ "phí đặt lịch bao nhiêu?" → là câu hỏi, không được khởi động luồng đặt lịch</w:t>
      </w:r>
    </w:p>
    <w:p>
      <w:pPr>
        <w:pStyle w:val="ListBullet"/>
        <w:spacing w:after="60"/>
        <w:ind w:left="397"/>
      </w:pPr>
      <w:r>
        <w:rPr>
          <w:sz w:val="21"/>
        </w:rPr>
        <w:t>Gõ tên bác sĩ không dấu, ví dụ "dat lich voi bac si binh" → vẫn phải tìm ra đúng người</w:t>
      </w:r>
    </w:p>
    <w:p>
      <w:pPr>
        <w:pStyle w:val="ListBullet"/>
        <w:spacing w:after="60"/>
        <w:ind w:left="397"/>
      </w:pPr>
      <w:r>
        <w:rPr>
          <w:sz w:val="21"/>
        </w:rPr>
        <w:t>Nếu có hai bác sĩ trùng tên, trợ lý phải HỎI LẠI chọn ai, không được tự chọn bừa</w:t>
      </w:r>
    </w:p>
    <w:p>
      <w:pPr>
        <w:keepNext/>
        <w:spacing w:before="200" w:after="80"/>
      </w:pPr>
      <w:r>
        <w:rPr>
          <w:b/>
          <w:color w:val="1F2937"/>
          <w:sz w:val="23"/>
        </w:rPr>
        <w:t>Kịch bản F — Dấu hiệu cấp cứu</w:t>
      </w:r>
    </w:p>
    <w:p>
      <w:pPr>
        <w:spacing w:after="120"/>
      </w:pPr>
      <w:r>
        <w:rPr>
          <w:b w:val="0"/>
          <w:i w:val="0"/>
          <w:sz w:val="21"/>
        </w:rPr>
        <w:t>Thử gõ: "Tôi bị đau thắt ngực dữ dội, khó thở"</w:t>
      </w:r>
    </w:p>
    <w:p>
      <w:pPr>
        <w:spacing w:after="120"/>
      </w:pPr>
      <w:r>
        <w:rPr>
          <w:b w:val="0"/>
          <w:i w:val="0"/>
          <w:sz w:val="21"/>
        </w:rPr>
        <w:t>Khung chat phải chuyển sang cảnh báo đỏ, hiện nút gọi 115, và DỪNG hẳn việc đặt lịch. Nếu nó vẫn thản nhiên mời đặt lịch khám vào tuần sau thì đó là lỗi nghiêm trọng, xin báo ngay.</w:t>
      </w:r>
    </w:p>
    <w:p>
      <w:pPr>
        <w:keepNext/>
        <w:spacing w:before="280" w:after="80"/>
      </w:pPr>
      <w:r>
        <w:rPr>
          <w:b/>
          <w:color w:val="00796B"/>
          <w:sz w:val="26"/>
        </w:rPr>
        <w:t>3.4. Nói chuyện bằng giọng nói</w:t>
      </w:r>
    </w:p>
    <w:tbl>
      <w:tblPr>
        <w:tblW w:type="auto" w:w="0"/>
        <w:jc w:val="center"/>
        <w:tblLook w:firstColumn="1" w:firstRow="1" w:lastColumn="0" w:lastRow="0" w:noHBand="0" w:noVBand="1" w:val="04A0"/>
      </w:tblPr>
      <w:tblGrid>
        <w:gridCol w:w="9859"/>
      </w:tblGrid>
      <w:tr>
        <w:tc>
          <w:tcPr>
            <w:tcW w:type="dxa" w:w="9859"/>
            <w:shd w:val="clear" w:fill="EFF6FF"/>
          </w:tcPr>
          <w:p>
            <w:pPr>
              <w:spacing w:after="40"/>
            </w:pPr>
            <w:r/>
            <w:r>
              <w:rPr>
                <w:b/>
                <w:color w:val="1D4ED8"/>
                <w:sz w:val="21"/>
              </w:rPr>
              <w:t>Chỉ chạy trên Chrome hoặc Edge</w:t>
            </w:r>
          </w:p>
          <w:p>
            <w:pPr>
              <w:spacing w:after="40"/>
            </w:pPr>
            <w:r>
              <w:rPr>
                <w:sz w:val="20"/>
              </w:rPr>
              <w:t>Firefox không hỗ trợ tính năng này. Trang web phải chạy qua HTTPS — địa chỉ https://hoanganhvh17.online đã đạt điều kiện. Để nghe đọc tiếng Việt đúng giọng, máy tính cần cài sẵn giọng đọc tiếng Việt (Windows: Cai dat &gt; Thoi gian va ngon ngu &gt; Giong noi).</w:t>
            </w:r>
          </w:p>
        </w:tc>
      </w:tr>
    </w:tbl>
    <w:p>
      <w:pPr>
        <w:spacing w:after="40"/>
      </w:pPr>
    </w:p>
    <w:tbl>
      <w:tblPr>
        <w:tblStyle w:val="TableGrid"/>
        <w:tblW w:type="auto" w:w="0"/>
        <w:jc w:val="center"/>
        <w:tblLook w:firstColumn="1" w:firstRow="1" w:lastColumn="0" w:lastRow="0" w:noHBand="0" w:noVBand="1" w:val="04A0"/>
      </w:tblPr>
      <w:tblGrid>
        <w:gridCol w:w="4929"/>
        <w:gridCol w:w="4929"/>
      </w:tblGrid>
      <w:tr>
        <w:tc>
          <w:tcPr>
            <w:tcW w:type="dxa" w:w="1701"/>
            <w:shd w:val="clear" w:fill="E6F4F1"/>
          </w:tcPr>
          <w:p>
            <w:r/>
            <w:r>
              <w:rPr>
                <w:b/>
                <w:color w:val="00796B"/>
                <w:sz w:val="20"/>
              </w:rPr>
              <w:t>Nút</w:t>
            </w:r>
          </w:p>
        </w:tc>
        <w:tc>
          <w:tcPr>
            <w:tcW w:type="dxa" w:w="7370"/>
            <w:shd w:val="clear" w:fill="E6F4F1"/>
          </w:tcPr>
          <w:p>
            <w:r/>
            <w:r>
              <w:rPr>
                <w:b/>
                <w:color w:val="00796B"/>
                <w:sz w:val="20"/>
              </w:rPr>
              <w:t>Công dụng</w:t>
            </w:r>
          </w:p>
        </w:tc>
      </w:tr>
      <w:tr>
        <w:tc>
          <w:tcPr>
            <w:tcW w:type="dxa" w:w="1701"/>
          </w:tcPr>
          <w:p>
            <w:pPr>
              <w:spacing w:after="20"/>
            </w:pPr>
            <w:r/>
            <w:r>
              <w:rPr>
                <w:b w:val="0"/>
                <w:sz w:val="19"/>
              </w:rPr>
              <w:t>Micro</w:t>
            </w:r>
          </w:p>
        </w:tc>
        <w:tc>
          <w:tcPr>
            <w:tcW w:type="dxa" w:w="7370"/>
          </w:tcPr>
          <w:p>
            <w:pPr>
              <w:spacing w:after="20"/>
            </w:pPr>
            <w:r/>
            <w:r>
              <w:rPr>
                <w:b w:val="0"/>
                <w:sz w:val="19"/>
              </w:rPr>
              <w:t>Nói thay vì gõ. Nói xong dừng lại một chút, hệ thống tự gửi</w:t>
            </w:r>
          </w:p>
        </w:tc>
      </w:tr>
      <w:tr>
        <w:tc>
          <w:tcPr>
            <w:tcW w:type="dxa" w:w="1701"/>
          </w:tcPr>
          <w:p>
            <w:pPr>
              <w:spacing w:after="20"/>
            </w:pPr>
            <w:r/>
            <w:r>
              <w:rPr>
                <w:b w:val="0"/>
                <w:sz w:val="19"/>
              </w:rPr>
              <w:t>Loa</w:t>
            </w:r>
          </w:p>
        </w:tc>
        <w:tc>
          <w:tcPr>
            <w:tcW w:type="dxa" w:w="7370"/>
          </w:tcPr>
          <w:p>
            <w:pPr>
              <w:spacing w:after="20"/>
            </w:pPr>
            <w:r/>
            <w:r>
              <w:rPr>
                <w:b w:val="0"/>
                <w:sz w:val="19"/>
              </w:rPr>
              <w:t>Hiện bên cạnh mỗi câu trả lời. Bấm để nghe đọc to câu đó</w:t>
            </w:r>
          </w:p>
        </w:tc>
      </w:tr>
      <w:tr>
        <w:tc>
          <w:tcPr>
            <w:tcW w:type="dxa" w:w="1701"/>
          </w:tcPr>
          <w:p>
            <w:pPr>
              <w:spacing w:after="20"/>
            </w:pPr>
            <w:r/>
            <w:r>
              <w:rPr>
                <w:b w:val="0"/>
                <w:sz w:val="19"/>
              </w:rPr>
              <w:t>Gọi</w:t>
            </w:r>
          </w:p>
        </w:tc>
        <w:tc>
          <w:tcPr>
            <w:tcW w:type="dxa" w:w="7370"/>
          </w:tcPr>
          <w:p>
            <w:pPr>
              <w:spacing w:after="20"/>
            </w:pPr>
            <w:r/>
            <w:r>
              <w:rPr>
                <w:b w:val="0"/>
                <w:sz w:val="19"/>
              </w:rPr>
              <w:t>Chế độ rảnh tay: nói và nghe liên tục, không cần bấm gì thêm. Bấm lần nữa để tắt</w:t>
            </w:r>
          </w:p>
        </w:tc>
      </w:tr>
    </w:tbl>
    <w:p>
      <w:pPr>
        <w:spacing w:after="40"/>
      </w:pPr>
    </w:p>
    <w:p>
      <w:pPr>
        <w:spacing w:after="120"/>
      </w:pPr>
      <w:r>
        <w:rPr>
          <w:b w:val="0"/>
          <w:i w:val="0"/>
          <w:sz w:val="21"/>
        </w:rPr>
        <w:t>Trong chế độ gọi, trợ lý đọc số liệu theo cách người Việt nói — "T5 24/07 (09:00 - 09:30)" phải được đọc thành "thứ Năm ngày 24 tháng 7, 9 giờ đến 9 rưỡi", chứ không đọc từng ký tự.</w:t>
      </w:r>
    </w:p>
    <w:p>
      <w:pPr>
        <w:spacing w:after="120"/>
      </w:pPr>
      <w:r>
        <w:rPr>
          <w:b w:val="0"/>
          <w:i w:val="0"/>
          <w:sz w:val="21"/>
        </w:rPr>
        <w:t>Giọng nói cũng KHÔNG bao giờ tự tạo lịch hẹn. Anh/chị nói "đồng ý" thì nó chỉ mở trang đặt lịch đã điền sẵn, việc bấm xác nhận vẫn là của anh/chị.</w:t>
      </w:r>
    </w:p>
    <w:p>
      <w:pPr>
        <w:spacing w:after="120"/>
      </w:pPr>
      <w:r>
        <w:rPr>
          <w:b w:val="0"/>
          <w:i/>
          <w:color w:val="6B7280"/>
          <w:sz w:val="21"/>
        </w:rPr>
        <w:t>Nếu trợ lý đang đọc mà bị ngắt quãng dài ở mỗi dấu chấm, hoặc đọc xong rồi tự trả lời chính mình, xin báo lại — đây là hai lỗi vừa được sửa và cần xác nhận đã hết.</w:t>
      </w:r>
    </w:p>
    <w:p>
      <w:r>
        <w:br w:type="page"/>
      </w:r>
    </w:p>
    <w:p>
      <w:pPr>
        <w:keepNext/>
        <w:spacing w:before="0" w:after="80"/>
      </w:pPr>
      <w:r>
        <w:rPr>
          <w:b/>
          <w:color w:val="00796B"/>
          <w:sz w:val="32"/>
        </w:rPr>
        <w:t>4. Dành cho người dùng thử vai BÁC SĨ</w:t>
      </w:r>
    </w:p>
    <w:p>
      <w:pPr>
        <w:spacing w:after="120"/>
      </w:pPr>
      <w:r>
        <w:rPr>
          <w:b w:val="0"/>
          <w:i w:val="0"/>
          <w:sz w:val="21"/>
        </w:rPr>
        <w:t>Tài khoản bác sĩ do quản trị viên cấp. Đăng nhập xong hệ thống tự đưa vào Trang bác sĩ. Menu điều hướng nằm ở cột trái; trên điện thoại cột này ẩn đi, bấm biểu tượng ba gạch ở góc trên bên trái để mở.</w:t>
      </w:r>
    </w:p>
    <w:p>
      <w:pPr>
        <w:spacing w:after="40"/>
      </w:pPr>
      <w:r>
        <w:rPr>
          <w:b/>
          <w:i w:val="0"/>
          <w:sz w:val="21"/>
        </w:rPr>
        <w:t>Tài khoản do chúng tôi cấp:</w:t>
      </w:r>
    </w:p>
    <w:p>
      <w:pPr>
        <w:spacing w:after="120"/>
        <w:ind w:left="397"/>
      </w:pPr>
      <w:r>
        <w:rPr>
          <w:b w:val="0"/>
          <w:i w:val="0"/>
          <w:sz w:val="21"/>
        </w:rPr>
        <w:t>Tên đăng nhập: ______________________     Mật khẩu: ______________________</w:t>
      </w:r>
    </w:p>
    <w:p>
      <w:pPr>
        <w:keepNext/>
        <w:spacing w:before="280" w:after="80"/>
      </w:pPr>
      <w:r>
        <w:rPr>
          <w:b/>
          <w:color w:val="00796B"/>
          <w:sz w:val="26"/>
        </w:rPr>
        <w:t>4.1. Trang tổng quan</w:t>
      </w:r>
    </w:p>
    <w:p>
      <w:pPr>
        <w:spacing w:after="120"/>
      </w:pPr>
      <w:r>
        <w:rPr>
          <w:b w:val="0"/>
          <w:i w:val="0"/>
          <w:sz w:val="21"/>
        </w:rPr>
        <w:t>Có 8 ô "AI Insight" — mỗi ô đưa ra một nhận định ngắn từ số liệu của chính bác sĩ (số ca hôm nay, yêu cầu mới, điểm đánh giá, phân bố đánh giá…). Bấm vào bất kỳ ô nào sẽ mở khung chat trợ lý và tự hỏi câu tương ứng.</w:t>
      </w:r>
    </w:p>
    <w:p>
      <w:pPr>
        <w:spacing w:after="120"/>
      </w:pPr>
      <w:r>
        <w:rPr>
          <w:b w:val="0"/>
          <w:i/>
          <w:color w:val="6B7280"/>
          <w:sz w:val="21"/>
        </w:rPr>
        <w:t>Xin kiểm giúp: con số in trên thẻ và câu nhận định bên dưới phải khớp nhau. Nếu thẻ ghi 2 ca mà câu bên dưới nói "còn 3 ca" thì đó là lỗi.</w:t>
      </w:r>
    </w:p>
    <w:p>
      <w:pPr>
        <w:keepNext/>
        <w:spacing w:before="280" w:after="80"/>
      </w:pPr>
      <w:r>
        <w:rPr>
          <w:b/>
          <w:color w:val="00796B"/>
          <w:sz w:val="26"/>
        </w:rPr>
        <w:t>4.2. Quản lý lịch khám</w:t>
      </w:r>
    </w:p>
    <w:tbl>
      <w:tblPr>
        <w:tblStyle w:val="TableGrid"/>
        <w:tblW w:type="auto" w:w="0"/>
        <w:jc w:val="center"/>
        <w:tblLook w:firstColumn="1" w:firstRow="1" w:lastColumn="0" w:lastRow="0" w:noHBand="0" w:noVBand="1" w:val="04A0"/>
      </w:tblPr>
      <w:tblGrid>
        <w:gridCol w:w="4929"/>
        <w:gridCol w:w="4929"/>
      </w:tblGrid>
      <w:tr>
        <w:tc>
          <w:tcPr>
            <w:tcW w:type="dxa" w:w="2268"/>
            <w:shd w:val="clear" w:fill="E6F4F1"/>
          </w:tcPr>
          <w:p>
            <w:r/>
            <w:r>
              <w:rPr>
                <w:b/>
                <w:color w:val="00796B"/>
                <w:sz w:val="20"/>
              </w:rPr>
              <w:t>Mục</w:t>
            </w:r>
          </w:p>
        </w:tc>
        <w:tc>
          <w:tcPr>
            <w:tcW w:type="dxa" w:w="6803"/>
            <w:shd w:val="clear" w:fill="E6F4F1"/>
          </w:tcPr>
          <w:p>
            <w:r/>
            <w:r>
              <w:rPr>
                <w:b/>
                <w:color w:val="00796B"/>
                <w:sz w:val="20"/>
              </w:rPr>
              <w:t>Làm được gì</w:t>
            </w:r>
          </w:p>
        </w:tc>
      </w:tr>
      <w:tr>
        <w:tc>
          <w:tcPr>
            <w:tcW w:type="dxa" w:w="2268"/>
          </w:tcPr>
          <w:p>
            <w:pPr>
              <w:spacing w:after="20"/>
            </w:pPr>
            <w:r/>
            <w:r>
              <w:rPr>
                <w:b w:val="0"/>
                <w:sz w:val="19"/>
              </w:rPr>
              <w:t>Yêu cầu mới</w:t>
            </w:r>
          </w:p>
        </w:tc>
        <w:tc>
          <w:tcPr>
            <w:tcW w:type="dxa" w:w="6803"/>
          </w:tcPr>
          <w:p>
            <w:pPr>
              <w:spacing w:after="20"/>
            </w:pPr>
            <w:r/>
            <w:r>
              <w:rPr>
                <w:b w:val="0"/>
                <w:sz w:val="19"/>
              </w:rPr>
              <w:t>Xác nhận hoặc từ chối các lịch bệnh nhân vừa đặt</w:t>
            </w:r>
          </w:p>
        </w:tc>
      </w:tr>
      <w:tr>
        <w:tc>
          <w:tcPr>
            <w:tcW w:type="dxa" w:w="2268"/>
          </w:tcPr>
          <w:p>
            <w:pPr>
              <w:spacing w:after="20"/>
            </w:pPr>
            <w:r/>
            <w:r>
              <w:rPr>
                <w:b w:val="0"/>
                <w:sz w:val="19"/>
              </w:rPr>
              <w:t>Quản lý lịch khám</w:t>
            </w:r>
          </w:p>
        </w:tc>
        <w:tc>
          <w:tcPr>
            <w:tcW w:type="dxa" w:w="6803"/>
          </w:tcPr>
          <w:p>
            <w:pPr>
              <w:spacing w:after="20"/>
            </w:pPr>
            <w:r/>
            <w:r>
              <w:rPr>
                <w:b w:val="0"/>
                <w:sz w:val="19"/>
              </w:rPr>
              <w:t>Toàn bộ lịch của bác sĩ, lọc theo ngày và trạng thái</w:t>
            </w:r>
          </w:p>
        </w:tc>
      </w:tr>
      <w:tr>
        <w:tc>
          <w:tcPr>
            <w:tcW w:type="dxa" w:w="2268"/>
          </w:tcPr>
          <w:p>
            <w:pPr>
              <w:spacing w:after="20"/>
            </w:pPr>
            <w:r/>
            <w:r>
              <w:rPr>
                <w:b w:val="0"/>
                <w:sz w:val="19"/>
              </w:rPr>
              <w:t>Danh sách khám</w:t>
            </w:r>
          </w:p>
        </w:tc>
        <w:tc>
          <w:tcPr>
            <w:tcW w:type="dxa" w:w="6803"/>
          </w:tcPr>
          <w:p>
            <w:pPr>
              <w:spacing w:after="20"/>
            </w:pPr>
            <w:r/>
            <w:r>
              <w:rPr>
                <w:b w:val="0"/>
                <w:sz w:val="19"/>
              </w:rPr>
              <w:t>Bệnh nhân của ngày hôm nay, xếp theo thứ tự hàng chờ do lễ tân sắp</w:t>
            </w:r>
          </w:p>
        </w:tc>
      </w:tr>
      <w:tr>
        <w:tc>
          <w:tcPr>
            <w:tcW w:type="dxa" w:w="2268"/>
          </w:tcPr>
          <w:p>
            <w:pPr>
              <w:spacing w:after="20"/>
            </w:pPr>
            <w:r/>
            <w:r>
              <w:rPr>
                <w:b w:val="0"/>
                <w:sz w:val="19"/>
              </w:rPr>
              <w:t>Hồ sơ bệnh nhân</w:t>
            </w:r>
          </w:p>
        </w:tc>
        <w:tc>
          <w:tcPr>
            <w:tcW w:type="dxa" w:w="6803"/>
          </w:tcPr>
          <w:p>
            <w:pPr>
              <w:spacing w:after="20"/>
            </w:pPr>
            <w:r/>
            <w:r>
              <w:rPr>
                <w:b w:val="0"/>
                <w:sz w:val="19"/>
              </w:rPr>
              <w:t>Tra lại bệnh án các ca đã khám</w:t>
            </w:r>
          </w:p>
        </w:tc>
      </w:tr>
    </w:tbl>
    <w:p>
      <w:pPr>
        <w:spacing w:after="40"/>
      </w:pPr>
    </w:p>
    <w:p>
      <w:pPr>
        <w:spacing w:after="120"/>
      </w:pPr>
      <w:r>
        <w:rPr>
          <w:b w:val="0"/>
          <w:i/>
          <w:color w:val="6B7280"/>
          <w:sz w:val="21"/>
        </w:rPr>
        <w:t>Khi một lịch không còn thao tác được (đã hủy, đã khám xong, hoặc giờ khám đã trôi qua), nút bấm phải bị ẩn và có in lý do. Bác sĩ không được phép "xác nhận" một lịch của tháng trước hay "hủy" một ca đã khám xong.</w:t>
      </w:r>
    </w:p>
    <w:p>
      <w:pPr>
        <w:keepNext/>
        <w:spacing w:before="280" w:after="80"/>
      </w:pPr>
      <w:r>
        <w:rPr>
          <w:b/>
          <w:color w:val="00796B"/>
          <w:sz w:val="26"/>
        </w:rPr>
        <w:t>4.3. Khám bệnh và kê đơn — có 4 trợ lý AI</w:t>
      </w:r>
    </w:p>
    <w:p>
      <w:pPr>
        <w:spacing w:after="120"/>
      </w:pPr>
      <w:r>
        <w:rPr>
          <w:b w:val="0"/>
          <w:i w:val="0"/>
          <w:sz w:val="21"/>
        </w:rPr>
        <w:t>Từ Danh sách khám, bấm vào một bệnh nhân để mở form khám. Form chỉ mở được đúng ngày hẹn.</w:t>
      </w:r>
    </w:p>
    <w:p>
      <w:pPr>
        <w:spacing w:after="120"/>
      </w:pPr>
      <w:r>
        <w:rPr>
          <w:b w:val="0"/>
          <w:i w:val="0"/>
          <w:sz w:val="21"/>
        </w:rPr>
        <w:t>Trên form nhập: triệu chứng, chẩn đoán, mã ICD-10, chỉ số sinh tồn, đơn thuốc và lời dặn. Nếu bệnh nhân có khai dị ứng thuốc, một thẻ CẢNH BÁO ĐỎ hiện ngay đầu form.</w:t>
      </w:r>
    </w:p>
    <w:p>
      <w:pPr>
        <w:spacing w:after="40"/>
      </w:pPr>
      <w:r>
        <w:rPr>
          <w:b/>
          <w:i w:val="0"/>
          <w:sz w:val="21"/>
        </w:rPr>
        <w:t>Bốn nút AI trên form:</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E6F4F1"/>
          </w:tcPr>
          <w:p>
            <w:r/>
            <w:r>
              <w:rPr>
                <w:b/>
                <w:color w:val="00796B"/>
                <w:sz w:val="20"/>
              </w:rPr>
              <w:t>Nút</w:t>
            </w:r>
          </w:p>
        </w:tc>
        <w:tc>
          <w:tcPr>
            <w:tcW w:type="dxa" w:w="3572"/>
            <w:shd w:val="clear" w:fill="E6F4F1"/>
          </w:tcPr>
          <w:p>
            <w:r/>
            <w:r>
              <w:rPr>
                <w:b/>
                <w:color w:val="00796B"/>
                <w:sz w:val="20"/>
              </w:rPr>
              <w:t>Làm gì</w:t>
            </w:r>
          </w:p>
        </w:tc>
        <w:tc>
          <w:tcPr>
            <w:tcW w:type="dxa" w:w="3572"/>
            <w:shd w:val="clear" w:fill="E6F4F1"/>
          </w:tcPr>
          <w:p>
            <w:r/>
            <w:r>
              <w:rPr>
                <w:b/>
                <w:color w:val="00796B"/>
                <w:sz w:val="20"/>
              </w:rPr>
              <w:t>Cần kiểm</w:t>
            </w:r>
          </w:p>
        </w:tc>
      </w:tr>
      <w:tr>
        <w:tc>
          <w:tcPr>
            <w:tcW w:type="dxa" w:w="1928"/>
          </w:tcPr>
          <w:p>
            <w:pPr>
              <w:spacing w:after="20"/>
            </w:pPr>
            <w:r/>
            <w:r>
              <w:rPr>
                <w:b w:val="0"/>
                <w:sz w:val="19"/>
              </w:rPr>
              <w:t>Đối chiếu đơn thuốc</w:t>
            </w:r>
          </w:p>
        </w:tc>
        <w:tc>
          <w:tcPr>
            <w:tcW w:type="dxa" w:w="3572"/>
          </w:tcPr>
          <w:p>
            <w:pPr>
              <w:spacing w:after="20"/>
            </w:pPr>
            <w:r/>
            <w:r>
              <w:rPr>
                <w:b w:val="0"/>
                <w:sz w:val="19"/>
              </w:rPr>
              <w:t>So thuốc đang kê với danh sách dị ứng thật của bệnh nhân, rồi kiểm tương tác thuốc</w:t>
            </w:r>
          </w:p>
        </w:tc>
        <w:tc>
          <w:tcPr>
            <w:tcW w:type="dxa" w:w="3572"/>
          </w:tcPr>
          <w:p>
            <w:pPr>
              <w:spacing w:after="20"/>
            </w:pPr>
            <w:r/>
            <w:r>
              <w:rPr>
                <w:b w:val="0"/>
                <w:sz w:val="19"/>
              </w:rPr>
              <w:t>Dị ứng do bệnh nhân TỰ KHAI phải được ghi rõ là chưa xác nhận lâm sàng, khác với mục do bác sĩ ghi</w:t>
            </w:r>
          </w:p>
        </w:tc>
      </w:tr>
      <w:tr>
        <w:tc>
          <w:tcPr>
            <w:tcW w:type="dxa" w:w="1928"/>
          </w:tcPr>
          <w:p>
            <w:pPr>
              <w:spacing w:after="20"/>
            </w:pPr>
            <w:r/>
            <w:r>
              <w:rPr>
                <w:b w:val="0"/>
                <w:sz w:val="19"/>
              </w:rPr>
              <w:t>Soạn lời dặn</w:t>
            </w:r>
          </w:p>
        </w:tc>
        <w:tc>
          <w:tcPr>
            <w:tcW w:type="dxa" w:w="3572"/>
          </w:tcPr>
          <w:p>
            <w:pPr>
              <w:spacing w:after="20"/>
            </w:pPr>
            <w:r/>
            <w:r>
              <w:rPr>
                <w:b w:val="0"/>
                <w:sz w:val="19"/>
              </w:rPr>
              <w:t>Viết nháp phần lời dặn cho bệnh nhân</w:t>
            </w:r>
          </w:p>
        </w:tc>
        <w:tc>
          <w:tcPr>
            <w:tcW w:type="dxa" w:w="3572"/>
          </w:tcPr>
          <w:p>
            <w:pPr>
              <w:spacing w:after="20"/>
            </w:pPr>
            <w:r/>
            <w:r>
              <w:rPr>
                <w:b w:val="0"/>
                <w:sz w:val="19"/>
              </w:rPr>
              <w:t>Bản nháp phải kết thúc đúng cụm "Tái khám sau N ngày/tuần/tháng" — hệ thống dựa vào cụm này để nhắc tái khám</w:t>
            </w:r>
          </w:p>
        </w:tc>
      </w:tr>
      <w:tr>
        <w:tc>
          <w:tcPr>
            <w:tcW w:type="dxa" w:w="1928"/>
          </w:tcPr>
          <w:p>
            <w:pPr>
              <w:spacing w:after="20"/>
            </w:pPr>
            <w:r/>
            <w:r>
              <w:rPr>
                <w:b w:val="0"/>
                <w:sz w:val="19"/>
              </w:rPr>
              <w:t>Gợi ý mã ICD</w:t>
            </w:r>
          </w:p>
        </w:tc>
        <w:tc>
          <w:tcPr>
            <w:tcW w:type="dxa" w:w="3572"/>
          </w:tcPr>
          <w:p>
            <w:pPr>
              <w:spacing w:after="20"/>
            </w:pPr>
            <w:r/>
            <w:r>
              <w:rPr>
                <w:b w:val="0"/>
                <w:sz w:val="19"/>
              </w:rPr>
              <w:t>Đề xuất mã ICD-10 từ nội dung chẩn đoán</w:t>
            </w:r>
          </w:p>
        </w:tc>
        <w:tc>
          <w:tcPr>
            <w:tcW w:type="dxa" w:w="3572"/>
          </w:tcPr>
          <w:p>
            <w:pPr>
              <w:spacing w:after="20"/>
            </w:pPr>
            <w:r/>
            <w:r>
              <w:rPr>
                <w:b w:val="0"/>
                <w:sz w:val="19"/>
              </w:rPr>
              <w:t>Chỉ điền vào ô, bác sĩ vẫn phải tự chọn</w:t>
            </w:r>
          </w:p>
        </w:tc>
      </w:tr>
      <w:tr>
        <w:tc>
          <w:tcPr>
            <w:tcW w:type="dxa" w:w="1928"/>
          </w:tcPr>
          <w:p>
            <w:pPr>
              <w:spacing w:after="20"/>
            </w:pPr>
            <w:r/>
            <w:r>
              <w:rPr>
                <w:b w:val="0"/>
                <w:sz w:val="19"/>
              </w:rPr>
              <w:t>Tóm tắt bệnh sử</w:t>
            </w:r>
          </w:p>
        </w:tc>
        <w:tc>
          <w:tcPr>
            <w:tcW w:type="dxa" w:w="3572"/>
          </w:tcPr>
          <w:p>
            <w:pPr>
              <w:spacing w:after="20"/>
            </w:pPr>
            <w:r/>
            <w:r>
              <w:rPr>
                <w:b w:val="0"/>
                <w:sz w:val="19"/>
              </w:rPr>
              <w:t>Tóm tắt 3 gạch đầu dòng về các lần khám trước của bệnh nhân này</w:t>
            </w:r>
          </w:p>
        </w:tc>
        <w:tc>
          <w:tcPr>
            <w:tcW w:type="dxa" w:w="3572"/>
          </w:tcPr>
          <w:p>
            <w:pPr>
              <w:spacing w:after="20"/>
            </w:pPr>
            <w:r/>
            <w:r>
              <w:rPr>
                <w:b w:val="0"/>
                <w:sz w:val="19"/>
              </w:rPr>
              <w:t>Nội dung phải khớp hồ sơ cũ, không được bịa</w:t>
            </w:r>
          </w:p>
        </w:tc>
      </w:tr>
    </w:tbl>
    <w:p>
      <w:pPr>
        <w:spacing w:after="40"/>
      </w:pPr>
    </w:p>
    <w:tbl>
      <w:tblPr>
        <w:tblW w:type="auto" w:w="0"/>
        <w:jc w:val="center"/>
        <w:tblLook w:firstColumn="1" w:firstRow="1" w:lastColumn="0" w:lastRow="0" w:noHBand="0" w:noVBand="1" w:val="04A0"/>
      </w:tblPr>
      <w:tblGrid>
        <w:gridCol w:w="9859"/>
      </w:tblGrid>
      <w:tr>
        <w:tc>
          <w:tcPr>
            <w:tcW w:type="dxa" w:w="9859"/>
            <w:shd w:val="clear" w:fill="FFF7ED"/>
          </w:tcPr>
          <w:p>
            <w:pPr>
              <w:spacing w:after="40"/>
            </w:pPr>
            <w:r/>
            <w:r>
              <w:rPr>
                <w:b/>
                <w:color w:val="B91C1C"/>
                <w:sz w:val="21"/>
              </w:rPr>
              <w:t>Cả 4 nút chỉ GỢI Ý, không tự ghi vào bệnh án</w:t>
            </w:r>
          </w:p>
          <w:p>
            <w:pPr>
              <w:spacing w:after="40"/>
            </w:pPr>
            <w:r>
              <w:rPr>
                <w:sz w:val="20"/>
              </w:rPr>
              <w:t>Bác sĩ đọc, sửa lại nếu cần, rồi mới bấm "Lưu Bệnh Án". Nếu có nút nào tự ghi thẳng vào hồ sơ mà không hỏi, xin báo lại ngay — bệnh án là hồ sơ pháp lý.</w:t>
            </w:r>
          </w:p>
        </w:tc>
      </w:tr>
    </w:tbl>
    <w:p>
      <w:pPr>
        <w:spacing w:after="40"/>
      </w:pPr>
    </w:p>
    <w:p>
      <w:pPr>
        <w:spacing w:after="120"/>
      </w:pPr>
      <w:r>
        <w:rPr>
          <w:b w:val="0"/>
          <w:i w:val="0"/>
          <w:sz w:val="21"/>
        </w:rPr>
        <w:t>Bấm Lưu Bệnh Án xong, bệnh nhân phải nhận được ngay email kèm file PDF đơn thuốc và một thông báo trong chuông. Nhờ anh/chị hỏi lại người đóng vai bệnh nhân xem đã nhận đủ chưa.</w:t>
      </w:r>
    </w:p>
    <w:p>
      <w:pPr>
        <w:keepNext/>
        <w:spacing w:before="280" w:after="80"/>
      </w:pPr>
      <w:r>
        <w:rPr>
          <w:b/>
          <w:color w:val="00796B"/>
          <w:sz w:val="26"/>
        </w:rPr>
        <w:t>4.4. Lịch làm việc và nghỉ phép</w:t>
      </w:r>
    </w:p>
    <w:p>
      <w:pPr>
        <w:pStyle w:val="ListBullet"/>
        <w:spacing w:after="60"/>
        <w:ind w:left="397"/>
      </w:pPr>
      <w:r>
        <w:rPr>
          <w:sz w:val="21"/>
        </w:rPr>
        <w:t>Đăng ký ca khám cho TUẦN SAU bằng bảng tích Thứ × Sáng/Chiều. Mỗi ngày phải có ít nhất 1 ca.</w:t>
      </w:r>
    </w:p>
    <w:p>
      <w:pPr>
        <w:pStyle w:val="ListBullet"/>
        <w:spacing w:after="60"/>
        <w:ind w:left="397"/>
      </w:pPr>
      <w:r>
        <w:rPr>
          <w:sz w:val="21"/>
        </w:rPr>
        <w:t>Hạn đăng ký là 22:00 Chủ nhật. Sau giờ đó bảng bị khóa; ai chưa đăng ký sẽ được hệ thống tự xếp.</w:t>
      </w:r>
    </w:p>
    <w:p>
      <w:pPr>
        <w:pStyle w:val="ListBullet"/>
        <w:spacing w:after="60"/>
        <w:ind w:left="397"/>
      </w:pPr>
      <w:r>
        <w:rPr>
          <w:sz w:val="21"/>
        </w:rPr>
        <w:t>Đăng ký phiên trực ngoài giờ. Phiên trực KHÔNG mở khung giờ cho bệnh nhân đặt.</w:t>
      </w:r>
    </w:p>
    <w:p>
      <w:pPr>
        <w:pStyle w:val="ListBullet"/>
        <w:spacing w:after="60"/>
        <w:ind w:left="397"/>
      </w:pPr>
      <w:r>
        <w:rPr>
          <w:sz w:val="21"/>
        </w:rPr>
        <w:t>Nộp đơn nghỉ phép. Đơn được duyệt sẽ tự khóa lịch khám những ngày đó, bệnh nhân không đặt được nữa.</w:t>
      </w:r>
    </w:p>
    <w:p>
      <w:pPr>
        <w:pStyle w:val="ListBullet"/>
        <w:spacing w:after="60"/>
        <w:ind w:left="397"/>
      </w:pPr>
      <w:r>
        <w:rPr>
          <w:sz w:val="21"/>
        </w:rPr>
        <w:t>Tìm người trực thay khi bận đột xuất.</w:t>
      </w:r>
    </w:p>
    <w:p>
      <w:pPr>
        <w:spacing w:after="120"/>
      </w:pPr>
      <w:r>
        <w:rPr>
          <w:b w:val="0"/>
          <w:i/>
          <w:color w:val="6B7280"/>
          <w:sz w:val="21"/>
        </w:rPr>
        <w:t>Trên điện thoại, lưới lịch 7 cột sẽ CUỘN NGANG được — vuốt ngang để xem hết tuần. Nếu lưới bị bóp lại đến mức chữ chồng lên nhau thì đó là lỗi, xin báo.</w:t>
      </w:r>
    </w:p>
    <w:p>
      <w:pPr>
        <w:keepNext/>
        <w:spacing w:before="280" w:after="80"/>
      </w:pPr>
      <w:r>
        <w:rPr>
          <w:b/>
          <w:color w:val="00796B"/>
          <w:sz w:val="26"/>
        </w:rPr>
        <w:t>4.5. Trợ lý ảo riêng cho bác sĩ</w:t>
      </w:r>
    </w:p>
    <w:p>
      <w:pPr>
        <w:spacing w:after="120"/>
      </w:pPr>
      <w:r>
        <w:rPr>
          <w:b w:val="0"/>
          <w:i w:val="0"/>
          <w:sz w:val="21"/>
        </w:rPr>
        <w:t>Bấm biểu tượng ngôi sao trên thanh trên cùng để mở khung chat riêng. Trợ lý này biết dữ liệu của chính bác sĩ đang đăng nhập: lịch khám, khung giờ trống gần nhất, thông tin bệnh nhân trong ngày.</w:t>
      </w:r>
    </w:p>
    <w:p>
      <w:pPr>
        <w:spacing w:after="120"/>
      </w:pPr>
      <w:r>
        <w:rPr>
          <w:b w:val="0"/>
          <w:i w:val="0"/>
          <w:sz w:val="21"/>
        </w:rPr>
        <w:t>Thử hỏi: "Hôm nay tôi có bao nhiêu ca?", "Khung giờ trống gần nhất của tôi là khi nào?"</w:t>
      </w:r>
    </w:p>
    <w:p>
      <w:pPr>
        <w:spacing w:after="120"/>
      </w:pPr>
      <w:r>
        <w:rPr>
          <w:b w:val="0"/>
          <w:i/>
          <w:color w:val="6B7280"/>
          <w:sz w:val="21"/>
        </w:rPr>
        <w:t>Khung giờ trợ lý nêu ra phải nằm trong giờ hành chính và đúng ngày bác sĩ có đăng ký làm việc. Nếu nó nói bác sĩ rảnh lúc 18:30 thì đó là lỗi — không bệnh nhân nào đặt được giờ đó.</w:t>
      </w:r>
    </w:p>
    <w:p>
      <w:pPr>
        <w:keepNext/>
        <w:spacing w:before="280" w:after="80"/>
      </w:pPr>
      <w:r>
        <w:rPr>
          <w:b/>
          <w:color w:val="00796B"/>
          <w:sz w:val="26"/>
        </w:rPr>
        <w:t>4.6. Nếu anh/chị là TRƯỞNG KHOA</w:t>
      </w:r>
    </w:p>
    <w:p>
      <w:pPr>
        <w:spacing w:after="120"/>
      </w:pPr>
      <w:r>
        <w:rPr>
          <w:b w:val="0"/>
          <w:i w:val="0"/>
          <w:sz w:val="21"/>
        </w:rPr>
        <w:t>Ngoài các mục trên, menu có thêm "Phê duyệt của khoa":</w:t>
      </w:r>
    </w:p>
    <w:p>
      <w:pPr>
        <w:pStyle w:val="ListBullet"/>
        <w:spacing w:after="60"/>
        <w:ind w:left="397"/>
      </w:pPr>
      <w:r>
        <w:rPr>
          <w:sz w:val="21"/>
        </w:rPr>
        <w:t>Duyệt hoặc từ chối đơn nghỉ phép của bác sĩ trong khoa. Màn hình duyệt có cảnh báo số lịch hẹn sẽ bị ảnh hưởng.</w:t>
      </w:r>
    </w:p>
    <w:p>
      <w:pPr>
        <w:pStyle w:val="ListBullet"/>
        <w:spacing w:after="60"/>
        <w:ind w:left="397"/>
      </w:pPr>
      <w:r>
        <w:rPr>
          <w:sz w:val="21"/>
        </w:rPr>
        <w:t>Xếp ca khám cho cả khoa bằng bảng Bác sĩ × Thứ × Sáng/Chiều. Mỗi ngày khoa phải có ít nhất 1 người trực sáng và 1 người trực chiều.</w:t>
      </w:r>
    </w:p>
    <w:p>
      <w:pPr>
        <w:pStyle w:val="ListBullet"/>
        <w:spacing w:after="60"/>
        <w:ind w:left="397"/>
      </w:pPr>
      <w:r>
        <w:rPr>
          <w:sz w:val="21"/>
        </w:rPr>
        <w:t>Phân công trực và duyệt các phiên trực.</w:t>
      </w:r>
    </w:p>
    <w:p>
      <w:pPr>
        <w:pStyle w:val="ListBullet"/>
        <w:spacing w:after="60"/>
        <w:ind w:left="397"/>
      </w:pPr>
      <w:r>
        <w:rPr>
          <w:sz w:val="21"/>
        </w:rPr>
        <w:t>Nhắc hoặc chốt đăng ký lịch tuần sau cho cả khoa.</w:t>
      </w:r>
    </w:p>
    <w:p>
      <w:pPr>
        <w:spacing w:after="120"/>
      </w:pPr>
      <w:r>
        <w:rPr>
          <w:b w:val="0"/>
          <w:i/>
          <w:color w:val="6B7280"/>
          <w:sz w:val="21"/>
        </w:rPr>
        <w:t>Đơn nghỉ hoặc phiên trực đã hết hiệu lực (ngày đã trôi qua) phải nằm ở khối riêng và KHÔNG duyệt được nữa.</w:t>
      </w:r>
    </w:p>
    <w:p>
      <w:r>
        <w:br w:type="page"/>
      </w:r>
    </w:p>
    <w:p>
      <w:pPr>
        <w:keepNext/>
        <w:spacing w:before="0" w:after="80"/>
      </w:pPr>
      <w:r>
        <w:rPr>
          <w:b/>
          <w:color w:val="00796B"/>
          <w:sz w:val="32"/>
        </w:rPr>
        <w:t>5. Danh sách kiểm nhanh</w:t>
      </w:r>
    </w:p>
    <w:p>
      <w:pPr>
        <w:spacing w:after="120"/>
      </w:pPr>
      <w:r>
        <w:rPr>
          <w:b w:val="0"/>
          <w:i w:val="0"/>
          <w:sz w:val="21"/>
        </w:rPr>
        <w:t>Nếu anh/chị chỉ có ít thời gian, xin ưu tiên các mục sau. Đánh dấu vào ô Đạt / Không đạt.</w:t>
      </w:r>
    </w:p>
    <w:p>
      <w:pPr>
        <w:keepNext/>
        <w:spacing w:before="280" w:after="80"/>
      </w:pPr>
      <w:r>
        <w:rPr>
          <w:b/>
          <w:color w:val="00796B"/>
          <w:sz w:val="26"/>
        </w:rPr>
        <w:t>5.1. Vai bệnh nhân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567"/>
            <w:shd w:val="clear" w:fill="E6F4F1"/>
          </w:tcPr>
          <w:p>
            <w:r/>
            <w:r>
              <w:rPr>
                <w:b/>
                <w:color w:val="00796B"/>
                <w:sz w:val="20"/>
              </w:rPr>
              <w:t>#</w:t>
            </w:r>
          </w:p>
        </w:tc>
        <w:tc>
          <w:tcPr>
            <w:tcW w:type="dxa" w:w="6236"/>
            <w:shd w:val="clear" w:fill="E6F4F1"/>
          </w:tcPr>
          <w:p>
            <w:r/>
            <w:r>
              <w:rPr>
                <w:b/>
                <w:color w:val="00796B"/>
                <w:sz w:val="20"/>
              </w:rPr>
              <w:t>Việc cần thử</w:t>
            </w:r>
          </w:p>
        </w:tc>
        <w:tc>
          <w:tcPr>
            <w:tcW w:type="dxa" w:w="1134"/>
            <w:shd w:val="clear" w:fill="E6F4F1"/>
          </w:tcPr>
          <w:p>
            <w:r/>
            <w:r>
              <w:rPr>
                <w:b/>
                <w:color w:val="00796B"/>
                <w:sz w:val="20"/>
              </w:rPr>
              <w:t>Đạt</w:t>
            </w:r>
          </w:p>
        </w:tc>
        <w:tc>
          <w:tcPr>
            <w:tcW w:type="dxa" w:w="1134"/>
            <w:shd w:val="clear" w:fill="E6F4F1"/>
          </w:tcPr>
          <w:p>
            <w:r/>
            <w:r>
              <w:rPr>
                <w:b/>
                <w:color w:val="00796B"/>
                <w:sz w:val="20"/>
              </w:rPr>
              <w:t>Không đạt</w:t>
            </w:r>
          </w:p>
        </w:tc>
      </w:tr>
      <w:tr>
        <w:tc>
          <w:tcPr>
            <w:tcW w:type="dxa" w:w="567"/>
          </w:tcPr>
          <w:p>
            <w:pPr>
              <w:spacing w:after="20"/>
            </w:pPr>
            <w:r/>
            <w:r>
              <w:rPr>
                <w:b w:val="0"/>
                <w:sz w:val="19"/>
              </w:rPr>
              <w:t>1</w:t>
            </w:r>
          </w:p>
        </w:tc>
        <w:tc>
          <w:tcPr>
            <w:tcW w:type="dxa" w:w="6236"/>
          </w:tcPr>
          <w:p>
            <w:pPr>
              <w:spacing w:after="20"/>
            </w:pPr>
            <w:r/>
            <w:r>
              <w:rPr>
                <w:b w:val="0"/>
                <w:sz w:val="19"/>
              </w:rPr>
              <w:t>Đăng ký tài khoản mới và đăng nhập được</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2</w:t>
            </w:r>
          </w:p>
        </w:tc>
        <w:tc>
          <w:tcPr>
            <w:tcW w:type="dxa" w:w="6236"/>
          </w:tcPr>
          <w:p>
            <w:pPr>
              <w:spacing w:after="20"/>
            </w:pPr>
            <w:r/>
            <w:r>
              <w:rPr>
                <w:b w:val="0"/>
                <w:sz w:val="19"/>
              </w:rPr>
              <w:t>Đặt được một lịch khám trọn vẹn từ đầu đến cuối</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3</w:t>
            </w:r>
          </w:p>
        </w:tc>
        <w:tc>
          <w:tcPr>
            <w:tcW w:type="dxa" w:w="6236"/>
          </w:tcPr>
          <w:p>
            <w:pPr>
              <w:spacing w:after="20"/>
            </w:pPr>
            <w:r/>
            <w:r>
              <w:rPr>
                <w:b w:val="0"/>
                <w:sz w:val="19"/>
              </w:rPr>
              <w:t>Nhận được CẢ email xác nhận LẪN thông báo trong chuông</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4</w:t>
            </w:r>
          </w:p>
        </w:tc>
        <w:tc>
          <w:tcPr>
            <w:tcW w:type="dxa" w:w="6236"/>
          </w:tcPr>
          <w:p>
            <w:pPr>
              <w:spacing w:after="20"/>
            </w:pPr>
            <w:r/>
            <w:r>
              <w:rPr>
                <w:b w:val="0"/>
                <w:sz w:val="19"/>
              </w:rPr>
              <w:t>Hủy lịch được, và tiền hoàn về ví đúng số</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5</w:t>
            </w:r>
          </w:p>
        </w:tc>
        <w:tc>
          <w:tcPr>
            <w:tcW w:type="dxa" w:w="6236"/>
          </w:tcPr>
          <w:p>
            <w:pPr>
              <w:spacing w:after="20"/>
            </w:pPr>
            <w:r/>
            <w:r>
              <w:rPr>
                <w:b w:val="0"/>
                <w:sz w:val="19"/>
              </w:rPr>
              <w:t>Đổi lịch sang ngày/giờ khác được</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6</w:t>
            </w:r>
          </w:p>
        </w:tc>
        <w:tc>
          <w:tcPr>
            <w:tcW w:type="dxa" w:w="6236"/>
          </w:tcPr>
          <w:p>
            <w:pPr>
              <w:spacing w:after="20"/>
            </w:pPr>
            <w:r/>
            <w:r>
              <w:rPr>
                <w:b w:val="0"/>
                <w:sz w:val="19"/>
              </w:rPr>
              <w:t>Chatbot: tả triệu chứng → gợi ý đúng chuyên khoa</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7</w:t>
            </w:r>
          </w:p>
        </w:tc>
        <w:tc>
          <w:tcPr>
            <w:tcW w:type="dxa" w:w="6236"/>
          </w:tcPr>
          <w:p>
            <w:pPr>
              <w:spacing w:after="20"/>
            </w:pPr>
            <w:r/>
            <w:r>
              <w:rPr>
                <w:b w:val="0"/>
                <w:sz w:val="19"/>
              </w:rPr>
              <w:t>Chatbot: đặt lịch bằng câu nói, và trang mở ra ĐÚNG bác sĩ, ĐÚNG giờ như thẻ đã ghi</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8</w:t>
            </w:r>
          </w:p>
        </w:tc>
        <w:tc>
          <w:tcPr>
            <w:tcW w:type="dxa" w:w="6236"/>
          </w:tcPr>
          <w:p>
            <w:pPr>
              <w:spacing w:after="20"/>
            </w:pPr>
            <w:r/>
            <w:r>
              <w:rPr>
                <w:b w:val="0"/>
                <w:sz w:val="19"/>
              </w:rPr>
              <w:t>Chatbot: hỏi lịch bác sĩ mà KHÔNG bị đẩy sang trang đặt lịch</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9</w:t>
            </w:r>
          </w:p>
        </w:tc>
        <w:tc>
          <w:tcPr>
            <w:tcW w:type="dxa" w:w="6236"/>
          </w:tcPr>
          <w:p>
            <w:pPr>
              <w:spacing w:after="20"/>
            </w:pPr>
            <w:r/>
            <w:r>
              <w:rPr>
                <w:b w:val="0"/>
                <w:sz w:val="19"/>
              </w:rPr>
              <w:t>Chatbot: xin khung giờ đã kín → nói rõ lý do và gợi ý phương án khác</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10</w:t>
            </w:r>
          </w:p>
        </w:tc>
        <w:tc>
          <w:tcPr>
            <w:tcW w:type="dxa" w:w="6236"/>
          </w:tcPr>
          <w:p>
            <w:pPr>
              <w:spacing w:after="20"/>
            </w:pPr>
            <w:r/>
            <w:r>
              <w:rPr>
                <w:b w:val="0"/>
                <w:sz w:val="19"/>
              </w:rPr>
              <w:t>Chatbot: gõ "thôi không đặt nữa" → dừng hẳn</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11</w:t>
            </w:r>
          </w:p>
        </w:tc>
        <w:tc>
          <w:tcPr>
            <w:tcW w:type="dxa" w:w="6236"/>
          </w:tcPr>
          <w:p>
            <w:pPr>
              <w:spacing w:after="20"/>
            </w:pPr>
            <w:r/>
            <w:r>
              <w:rPr>
                <w:b w:val="0"/>
                <w:sz w:val="19"/>
              </w:rPr>
              <w:t>Chatbot: mô tả triệu chứng cấp cứu → chuyển cảnh báo đỏ, hiện nút gọi 115</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12</w:t>
            </w:r>
          </w:p>
        </w:tc>
        <w:tc>
          <w:tcPr>
            <w:tcW w:type="dxa" w:w="6236"/>
          </w:tcPr>
          <w:p>
            <w:pPr>
              <w:spacing w:after="20"/>
            </w:pPr>
            <w:r/>
            <w:r>
              <w:rPr>
                <w:b w:val="0"/>
                <w:sz w:val="19"/>
              </w:rPr>
              <w:t>Giọng nói: bấm micro nói được, bấm loa nghe được (Chrome/Edge)</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13</w:t>
            </w:r>
          </w:p>
        </w:tc>
        <w:tc>
          <w:tcPr>
            <w:tcW w:type="dxa" w:w="6236"/>
          </w:tcPr>
          <w:p>
            <w:pPr>
              <w:spacing w:after="20"/>
            </w:pPr>
            <w:r/>
            <w:r>
              <w:rPr>
                <w:b w:val="0"/>
                <w:sz w:val="19"/>
              </w:rPr>
              <w:t>Mở toàn bộ các trang trên ĐIỆN THOẠI, không trang nào bị tràn ngang</w:t>
            </w:r>
          </w:p>
        </w:tc>
        <w:tc>
          <w:tcPr>
            <w:tcW w:type="dxa" w:w="1134"/>
          </w:tcPr>
          <w:p>
            <w:pPr>
              <w:spacing w:after="20"/>
            </w:pPr>
            <w:r/>
            <w:r>
              <w:rPr>
                <w:b w:val="0"/>
                <w:sz w:val="19"/>
              </w:rPr>
            </w:r>
          </w:p>
        </w:tc>
        <w:tc>
          <w:tcPr>
            <w:tcW w:type="dxa" w:w="1134"/>
          </w:tcPr>
          <w:p>
            <w:pPr>
              <w:spacing w:after="20"/>
            </w:pPr>
            <w:r/>
            <w:r>
              <w:rPr>
                <w:b w:val="0"/>
                <w:sz w:val="19"/>
              </w:rPr>
            </w:r>
          </w:p>
        </w:tc>
      </w:tr>
    </w:tbl>
    <w:p>
      <w:pPr>
        <w:spacing w:after="40"/>
      </w:pPr>
    </w:p>
    <w:p>
      <w:pPr>
        <w:keepNext/>
        <w:spacing w:before="280" w:after="80"/>
      </w:pPr>
      <w:r>
        <w:rPr>
          <w:b/>
          <w:color w:val="00796B"/>
          <w:sz w:val="26"/>
        </w:rPr>
        <w:t>5.2. Vai bác sĩ / trưởng khoa</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567"/>
            <w:shd w:val="clear" w:fill="E6F4F1"/>
          </w:tcPr>
          <w:p>
            <w:r/>
            <w:r>
              <w:rPr>
                <w:b/>
                <w:color w:val="00796B"/>
                <w:sz w:val="20"/>
              </w:rPr>
              <w:t>#</w:t>
            </w:r>
          </w:p>
        </w:tc>
        <w:tc>
          <w:tcPr>
            <w:tcW w:type="dxa" w:w="6236"/>
            <w:shd w:val="clear" w:fill="E6F4F1"/>
          </w:tcPr>
          <w:p>
            <w:r/>
            <w:r>
              <w:rPr>
                <w:b/>
                <w:color w:val="00796B"/>
                <w:sz w:val="20"/>
              </w:rPr>
              <w:t>Việc cần thử</w:t>
            </w:r>
          </w:p>
        </w:tc>
        <w:tc>
          <w:tcPr>
            <w:tcW w:type="dxa" w:w="1134"/>
            <w:shd w:val="clear" w:fill="E6F4F1"/>
          </w:tcPr>
          <w:p>
            <w:r/>
            <w:r>
              <w:rPr>
                <w:b/>
                <w:color w:val="00796B"/>
                <w:sz w:val="20"/>
              </w:rPr>
              <w:t>Đạt</w:t>
            </w:r>
          </w:p>
        </w:tc>
        <w:tc>
          <w:tcPr>
            <w:tcW w:type="dxa" w:w="1134"/>
            <w:shd w:val="clear" w:fill="E6F4F1"/>
          </w:tcPr>
          <w:p>
            <w:r/>
            <w:r>
              <w:rPr>
                <w:b/>
                <w:color w:val="00796B"/>
                <w:sz w:val="20"/>
              </w:rPr>
              <w:t>Không đạt</w:t>
            </w:r>
          </w:p>
        </w:tc>
      </w:tr>
      <w:tr>
        <w:tc>
          <w:tcPr>
            <w:tcW w:type="dxa" w:w="567"/>
          </w:tcPr>
          <w:p>
            <w:pPr>
              <w:spacing w:after="20"/>
            </w:pPr>
            <w:r/>
            <w:r>
              <w:rPr>
                <w:b w:val="0"/>
                <w:sz w:val="19"/>
              </w:rPr>
              <w:t>1</w:t>
            </w:r>
          </w:p>
        </w:tc>
        <w:tc>
          <w:tcPr>
            <w:tcW w:type="dxa" w:w="6236"/>
          </w:tcPr>
          <w:p>
            <w:pPr>
              <w:spacing w:after="20"/>
            </w:pPr>
            <w:r/>
            <w:r>
              <w:rPr>
                <w:b w:val="0"/>
                <w:sz w:val="19"/>
              </w:rPr>
              <w:t>Đăng nhập vào đúng Trang bác sĩ</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2</w:t>
            </w:r>
          </w:p>
        </w:tc>
        <w:tc>
          <w:tcPr>
            <w:tcW w:type="dxa" w:w="6236"/>
          </w:tcPr>
          <w:p>
            <w:pPr>
              <w:spacing w:after="20"/>
            </w:pPr>
            <w:r/>
            <w:r>
              <w:rPr>
                <w:b w:val="0"/>
                <w:sz w:val="19"/>
              </w:rPr>
              <w:t>Trên điện thoại: bấm ba gạch mở được menu bên trái</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3</w:t>
            </w:r>
          </w:p>
        </w:tc>
        <w:tc>
          <w:tcPr>
            <w:tcW w:type="dxa" w:w="6236"/>
          </w:tcPr>
          <w:p>
            <w:pPr>
              <w:spacing w:after="20"/>
            </w:pPr>
            <w:r/>
            <w:r>
              <w:rPr>
                <w:b w:val="0"/>
                <w:sz w:val="19"/>
              </w:rPr>
              <w:t>Xác nhận và hủy được lịch hẹn</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4</w:t>
            </w:r>
          </w:p>
        </w:tc>
        <w:tc>
          <w:tcPr>
            <w:tcW w:type="dxa" w:w="6236"/>
          </w:tcPr>
          <w:p>
            <w:pPr>
              <w:spacing w:after="20"/>
            </w:pPr>
            <w:r/>
            <w:r>
              <w:rPr>
                <w:b w:val="0"/>
                <w:sz w:val="19"/>
              </w:rPr>
              <w:t>Mở form khám, nhập và lưu được bệnh án</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5</w:t>
            </w:r>
          </w:p>
        </w:tc>
        <w:tc>
          <w:tcPr>
            <w:tcW w:type="dxa" w:w="6236"/>
          </w:tcPr>
          <w:p>
            <w:pPr>
              <w:spacing w:after="20"/>
            </w:pPr>
            <w:r/>
            <w:r>
              <w:rPr>
                <w:b w:val="0"/>
                <w:sz w:val="19"/>
              </w:rPr>
              <w:t>Cả 4 nút AI trên form khám đều chạy ra kết quả</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6</w:t>
            </w:r>
          </w:p>
        </w:tc>
        <w:tc>
          <w:tcPr>
            <w:tcW w:type="dxa" w:w="6236"/>
          </w:tcPr>
          <w:p>
            <w:pPr>
              <w:spacing w:after="20"/>
            </w:pPr>
            <w:r/>
            <w:r>
              <w:rPr>
                <w:b w:val="0"/>
                <w:sz w:val="19"/>
              </w:rPr>
              <w:t>Lưu bệnh án xong, bệnh nhân nhận được email kèm PDF đơn thuốc</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7</w:t>
            </w:r>
          </w:p>
        </w:tc>
        <w:tc>
          <w:tcPr>
            <w:tcW w:type="dxa" w:w="6236"/>
          </w:tcPr>
          <w:p>
            <w:pPr>
              <w:spacing w:after="20"/>
            </w:pPr>
            <w:r/>
            <w:r>
              <w:rPr>
                <w:b w:val="0"/>
                <w:sz w:val="19"/>
              </w:rPr>
              <w:t>Đăng ký được ca khám tuần sau</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8</w:t>
            </w:r>
          </w:p>
        </w:tc>
        <w:tc>
          <w:tcPr>
            <w:tcW w:type="dxa" w:w="6236"/>
          </w:tcPr>
          <w:p>
            <w:pPr>
              <w:spacing w:after="20"/>
            </w:pPr>
            <w:r/>
            <w:r>
              <w:rPr>
                <w:b w:val="0"/>
                <w:sz w:val="19"/>
              </w:rPr>
              <w:t>Nộp được đơn nghỉ phép</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9</w:t>
            </w:r>
          </w:p>
        </w:tc>
        <w:tc>
          <w:tcPr>
            <w:tcW w:type="dxa" w:w="6236"/>
          </w:tcPr>
          <w:p>
            <w:pPr>
              <w:spacing w:after="20"/>
            </w:pPr>
            <w:r/>
            <w:r>
              <w:rPr>
                <w:b w:val="0"/>
                <w:sz w:val="19"/>
              </w:rPr>
              <w:t>Trên điện thoại: bảng danh sách và lưới lịch CUỘN NGANG được</w:t>
            </w:r>
          </w:p>
        </w:tc>
        <w:tc>
          <w:tcPr>
            <w:tcW w:type="dxa" w:w="1134"/>
          </w:tcPr>
          <w:p>
            <w:pPr>
              <w:spacing w:after="20"/>
            </w:pPr>
            <w:r/>
            <w:r>
              <w:rPr>
                <w:b w:val="0"/>
                <w:sz w:val="19"/>
              </w:rPr>
            </w:r>
          </w:p>
        </w:tc>
        <w:tc>
          <w:tcPr>
            <w:tcW w:type="dxa" w:w="1134"/>
          </w:tcPr>
          <w:p>
            <w:pPr>
              <w:spacing w:after="20"/>
            </w:pPr>
            <w:r/>
            <w:r>
              <w:rPr>
                <w:b w:val="0"/>
                <w:sz w:val="19"/>
              </w:rPr>
            </w:r>
          </w:p>
        </w:tc>
      </w:tr>
      <w:tr>
        <w:tc>
          <w:tcPr>
            <w:tcW w:type="dxa" w:w="567"/>
          </w:tcPr>
          <w:p>
            <w:pPr>
              <w:spacing w:after="20"/>
            </w:pPr>
            <w:r/>
            <w:r>
              <w:rPr>
                <w:b w:val="0"/>
                <w:sz w:val="19"/>
              </w:rPr>
              <w:t>10</w:t>
            </w:r>
          </w:p>
        </w:tc>
        <w:tc>
          <w:tcPr>
            <w:tcW w:type="dxa" w:w="6236"/>
          </w:tcPr>
          <w:p>
            <w:pPr>
              <w:spacing w:after="20"/>
            </w:pPr>
            <w:r/>
            <w:r>
              <w:rPr>
                <w:b w:val="0"/>
                <w:sz w:val="19"/>
              </w:rPr>
              <w:t>Trưởng khoa: duyệt được đơn nghỉ và xếp được ca cho khoa</w:t>
            </w:r>
          </w:p>
        </w:tc>
        <w:tc>
          <w:tcPr>
            <w:tcW w:type="dxa" w:w="1134"/>
          </w:tcPr>
          <w:p>
            <w:pPr>
              <w:spacing w:after="20"/>
            </w:pPr>
            <w:r/>
            <w:r>
              <w:rPr>
                <w:b w:val="0"/>
                <w:sz w:val="19"/>
              </w:rPr>
            </w:r>
          </w:p>
        </w:tc>
        <w:tc>
          <w:tcPr>
            <w:tcW w:type="dxa" w:w="1134"/>
          </w:tcPr>
          <w:p>
            <w:pPr>
              <w:spacing w:after="20"/>
            </w:pPr>
            <w:r/>
            <w:r>
              <w:rPr>
                <w:b w:val="0"/>
                <w:sz w:val="19"/>
              </w:rPr>
            </w:r>
          </w:p>
        </w:tc>
      </w:tr>
    </w:tbl>
    <w:p>
      <w:pPr>
        <w:spacing w:after="40"/>
      </w:pPr>
    </w:p>
    <w:p>
      <w:pPr>
        <w:keepNext/>
        <w:spacing w:before="280" w:after="80"/>
      </w:pPr>
      <w:r>
        <w:rPr>
          <w:b/>
          <w:color w:val="00796B"/>
          <w:sz w:val="32"/>
        </w:rPr>
        <w:t>6. Gửi phản hồi về đâu</w:t>
      </w:r>
    </w:p>
    <w:p>
      <w:pPr>
        <w:spacing w:after="120"/>
      </w:pPr>
      <w:r>
        <w:rPr>
          <w:b w:val="0"/>
          <w:i w:val="0"/>
          <w:sz w:val="21"/>
        </w:rPr>
        <w:t>Xin gửi phản hồi kèm ảnh chụp màn hình (nếu có) về:</w:t>
      </w:r>
    </w:p>
    <w:p>
      <w:pPr>
        <w:spacing w:after="120"/>
        <w:ind w:left="397"/>
      </w:pPr>
      <w:r>
        <w:rPr>
          <w:b w:val="0"/>
          <w:i w:val="0"/>
          <w:sz w:val="21"/>
        </w:rPr>
        <w:t>Email: ______________________________     Zalo / nhóm chat: ______________________________</w:t>
      </w:r>
    </w:p>
    <w:p>
      <w:pPr>
        <w:spacing w:after="120"/>
      </w:pPr>
      <w:r>
        <w:rPr>
          <w:b w:val="0"/>
          <w:i w:val="0"/>
          <w:sz w:val="21"/>
        </w:rPr>
        <w:t>Hoặc điền trực tiếp vào bảng kiểm ở mục 5 rồi gửi lại file này.</w:t>
      </w:r>
    </w:p>
    <w:p>
      <w:pPr>
        <w:keepNext/>
        <w:spacing w:before="280" w:after="80"/>
      </w:pPr>
      <w:r>
        <w:rPr>
          <w:b/>
          <w:color w:val="B91C1C"/>
          <w:sz w:val="26"/>
        </w:rPr>
        <w:t>Xin lưu ý cuối cùng</w:t>
      </w:r>
    </w:p>
    <w:p>
      <w:pPr>
        <w:spacing w:after="120"/>
      </w:pPr>
      <w:r>
        <w:rPr>
          <w:b/>
          <w:i w:val="0"/>
          <w:sz w:val="21"/>
        </w:rPr>
        <w:t>Toàn bộ dữ liệu trên hệ thống là dữ liệu mẫu phục vụ kiểm thử. Trợ lý ảo không phải bác sĩ và không thay thế được việc thăm khám. Nếu anh/chị đang thực sự gặp vấn đề sức khỏe, xin đến cơ sở y tế gần nhất; trường hợp cấp cứu gọi 115.</w:t>
      </w:r>
    </w:p>
    <w:p>
      <w:pPr>
        <w:spacing w:before="400"/>
        <w:jc w:val="center"/>
      </w:pPr>
      <w:r>
        <w:rPr>
          <w:i/>
          <w:color w:val="00796B"/>
          <w:sz w:val="22"/>
        </w:rPr>
        <w:t>Cảm ơn anh/chị đã dành thời gian dùng thử.</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