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0A1F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98459CA">
            <w:pPr>
              <w:spacing w:before="0" w:after="0" w:line="360" w:lineRule="auto"/>
              <w:rPr>
                <w:rFonts w:hint="default"/>
                <w:lang w:val="en-US"/>
              </w:rPr>
            </w:pPr>
            <w:r>
              <w:rPr>
                <w:rFonts w:hint="default"/>
                <w:lang w:val="en-US"/>
              </w:rPr>
              <w:t>Feature 1: Đặt và hủy suất ăn trực tuyến</w:t>
            </w:r>
          </w:p>
          <w:p w14:paraId="00000011">
            <w:pPr>
              <w:spacing w:before="0" w:after="0" w:line="360" w:lineRule="auto"/>
              <w:rPr>
                <w:rFonts w:hint="default"/>
                <w:lang w:val="en-US"/>
              </w:rPr>
            </w:pPr>
            <w:r>
              <w:rPr>
                <w:rFonts w:hint="default"/>
                <w:lang w:val="en-US"/>
              </w:rPr>
              <w:t>Feature 2: Theo dõi lịch sử đặt suất ăn hàng tháng</w:t>
            </w: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1B0D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E922F8">
            <w:pPr>
              <w:spacing w:before="0" w:after="0" w:line="360" w:lineRule="auto"/>
              <w:rPr>
                <w:rFonts w:hint="default"/>
                <w:lang w:val="en-US"/>
              </w:rPr>
            </w:pPr>
            <w:r>
              <w:rPr>
                <w:rFonts w:hint="default"/>
                <w:lang w:val="en-US"/>
              </w:rPr>
              <w:t>User Story 1: Là nhân viên công ty, tôi muốn đặt suất ăn cho ngày hôm sau trên ứng dụng SmartCanteen để chủ động đăng ký bữa trưa mà không cần xuống sảnh ghi đồ</w:t>
            </w:r>
          </w:p>
          <w:p w14:paraId="00000015">
            <w:pPr>
              <w:spacing w:before="0" w:after="0" w:line="360" w:lineRule="auto"/>
            </w:pPr>
            <w:bookmarkStart w:id="0" w:name="_mxepqzdqq28r" w:colFirst="0" w:colLast="0"/>
            <w:bookmarkEnd w:id="0"/>
          </w:p>
          <w:p w14:paraId="00000016">
            <w:pPr>
              <w:spacing w:before="0" w:after="0" w:line="360" w:lineRule="auto"/>
              <w:rPr>
                <w:rFonts w:hint="default"/>
                <w:lang w:val="en-US"/>
              </w:rPr>
            </w:pPr>
            <w:r>
              <w:rPr>
                <w:rFonts w:hint="default"/>
                <w:lang w:val="en-US"/>
              </w:rPr>
              <w:t>User Story 2: Là nhân viên công ty, tôi muốn xem lịch sử đặt suất ăn và tổng số tiền ăn phải trả trong tháng để theo dõi chi phí ăn trưa của mình.</w:t>
            </w:r>
          </w:p>
          <w:p w14:paraId="00000017">
            <w:pPr>
              <w:spacing w:before="0" w:after="0" w:line="360" w:lineRule="auto"/>
            </w:pP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E85D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A">
            <w:pPr>
              <w:spacing w:before="0" w:after="0" w:line="360" w:lineRule="auto"/>
              <w:rPr>
                <w:rFonts w:hint="default"/>
                <w:lang w:val="en-US"/>
              </w:rPr>
            </w:pPr>
            <w:r>
              <w:rPr>
                <w:rFonts w:hint="default"/>
                <w:lang w:val="en-US"/>
              </w:rPr>
              <w:t>Task: Thiết kế và tạo các bảng cơ sở dữ liệu lưu thông tin nhân viên, suất ăn, đơn ăn và chi phí.</w:t>
            </w:r>
          </w:p>
          <w:p w14:paraId="0000001C">
            <w:pPr>
              <w:spacing w:before="0" w:after="0" w:line="360" w:lineRule="auto"/>
            </w:pPr>
            <w:r>
              <w:rPr>
                <w:rFonts w:hint="default"/>
                <w:lang w:val="en-US"/>
              </w:rPr>
              <w:t xml:space="preserve">Giải thích: Đây là công việc kĩ thuật để xây dựng hệ thống, không trực tiếp mô tả nhu cầu hoặc giá trị của người dùng muốn nhận được như một User Story </w:t>
            </w: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A6A9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21">
            <w:pPr>
              <w:spacing w:before="0" w:after="0" w:line="360" w:lineRule="auto"/>
              <w:rPr>
                <w:rFonts w:hint="default"/>
                <w:lang w:val="en-US"/>
              </w:rPr>
            </w:pPr>
            <w:r>
              <w:rPr>
                <w:rFonts w:hint="default"/>
                <w:lang w:val="en-US"/>
              </w:rPr>
              <w:t>Story A vi phạm tiêu chí INVEST là: Testable (có thể kiểm thử)</w:t>
            </w:r>
          </w:p>
          <w:p w14:paraId="00000022">
            <w:pPr>
              <w:spacing w:before="0" w:after="0" w:line="360" w:lineRule="auto"/>
              <w:rPr>
                <w:rFonts w:hint="default"/>
                <w:lang w:val="en-US"/>
              </w:rPr>
            </w:pPr>
            <w:r>
              <w:rPr>
                <w:rFonts w:hint="default"/>
                <w:lang w:val="en-US"/>
              </w:rPr>
              <w:t>Giải thích: “Chạy nhanh”, “dễ dùng” và “hài lòng” chưa có tiêu chí đo lường cụ thể nên khó xác định khi nào Story được hoàn thành.</w:t>
            </w:r>
          </w:p>
          <w:p w14:paraId="6B03C72F">
            <w:pPr>
              <w:spacing w:before="0" w:after="0" w:line="360" w:lineRule="auto"/>
              <w:rPr>
                <w:rFonts w:hint="default"/>
                <w:lang w:val="en-US"/>
              </w:rPr>
            </w:pPr>
          </w:p>
          <w:p w14:paraId="6D185AAD">
            <w:pPr>
              <w:spacing w:before="0" w:after="0" w:line="360" w:lineRule="auto"/>
              <w:rPr>
                <w:rFonts w:hint="default"/>
                <w:lang w:val="en-US"/>
              </w:rPr>
            </w:pPr>
            <w:r>
              <w:rPr>
                <w:rFonts w:hint="default"/>
                <w:lang w:val="en-US"/>
              </w:rPr>
              <w:t>Viết lại: “Là nhân viên công ty, tôi muốn xem thực đơn và đặt suất ăn trong tối đa 3 thao tác để hoàn thành việc đặt cơm nhanh chóng”</w:t>
            </w:r>
          </w:p>
          <w:p w14:paraId="00000023">
            <w:pPr>
              <w:spacing w:before="0" w:after="0" w:line="360" w:lineRule="auto"/>
            </w:pPr>
          </w:p>
          <w:p w14:paraId="00000024">
            <w:pPr>
              <w:spacing w:before="0" w:after="0" w:line="360" w:lineRule="auto"/>
            </w:pP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92AB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28">
            <w:pPr>
              <w:spacing w:before="0" w:after="0" w:line="360" w:lineRule="auto"/>
              <w:rPr>
                <w:rFonts w:hint="default"/>
                <w:lang w:val="en-US"/>
              </w:rPr>
            </w:pPr>
            <w:r>
              <w:rPr>
                <w:rFonts w:hint="default"/>
                <w:lang w:val="en-US"/>
              </w:rPr>
              <w:t>Story A vi phạm tiêu chí INVEST là: Small (Nhỏ gọn)</w:t>
            </w:r>
          </w:p>
          <w:p w14:paraId="3B497618">
            <w:pPr>
              <w:spacing w:before="0" w:after="0" w:line="360" w:lineRule="auto"/>
              <w:rPr>
                <w:rFonts w:hint="default"/>
                <w:lang w:val="en-US"/>
              </w:rPr>
            </w:pPr>
            <w:r>
              <w:rPr>
                <w:rFonts w:hint="default"/>
                <w:lang w:val="en-US"/>
              </w:rPr>
              <w:t>Giải thích: Story gộp nhiều chức năng độc lập nên khó ước lượng, phát triển và kiểm thử trong một Sprint.</w:t>
            </w:r>
          </w:p>
          <w:p w14:paraId="0000002A">
            <w:pPr>
              <w:spacing w:before="0" w:after="0" w:line="360" w:lineRule="auto"/>
              <w:rPr>
                <w:rFonts w:hint="default"/>
                <w:lang w:val="en-US"/>
              </w:rPr>
            </w:pPr>
            <w:r>
              <w:rPr>
                <w:rFonts w:hint="default"/>
                <w:lang w:val="en-US"/>
              </w:rPr>
              <w:t>Viết lại: “Là nhân viên công ty, tôi muốn hủy suất cơm đã đặt trước giờ chốt để không bị tính tiền cho bữa ăn mình không sử dụng”.</w:t>
            </w:r>
          </w:p>
          <w:p w14:paraId="0000002B">
            <w:pPr>
              <w:spacing w:before="0" w:after="0" w:line="360" w:lineRule="auto"/>
            </w:pP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1BB72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03463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rPr>
                <w:rFonts w:hint="default"/>
                <w:lang w:val="en-US"/>
              </w:rPr>
            </w:pPr>
            <w:r>
              <w:rPr>
                <w:rFonts w:ascii="Times New Roman" w:hAnsi="Times New Roman" w:eastAsia="Times New Roman" w:cs="Times New Roman"/>
                <w:b/>
                <w:bCs/>
                <w:sz w:val="22"/>
                <w:szCs w:val="22"/>
                <w:rtl w:val="0"/>
              </w:rPr>
              <w:t>AC-01</w:t>
            </w:r>
            <w:r>
              <w:rPr>
                <w:rFonts w:hint="default" w:ascii="Times New Roman" w:hAnsi="Times New Roman" w:eastAsia="Times New Roman" w:cs="Times New Roman"/>
                <w:b/>
                <w:bCs/>
                <w:sz w:val="22"/>
                <w:szCs w:val="22"/>
                <w:rtl w:val="0"/>
                <w:lang w:val="en-US"/>
              </w:rPr>
              <w:t xml:space="preserve"> -  Thành công</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b w:val="0"/>
                <w:bCs w:val="0"/>
                <w:lang w:val="en-US"/>
              </w:rPr>
            </w:pPr>
            <w:r>
              <w:rPr>
                <w:rFonts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Times New Roman" w:cs="Times New Roman"/>
                <w:b w:val="0"/>
                <w:bCs w:val="0"/>
                <w:sz w:val="22"/>
                <w:szCs w:val="22"/>
                <w:rtl w:val="0"/>
                <w:lang w:val="en-US"/>
              </w:rPr>
              <w:t>Nhân viên đã đặt suất ăn cho ngày hôm nay và hiện tại trước 9h30</w:t>
            </w:r>
          </w:p>
          <w:p w14:paraId="00000035">
            <w:pPr>
              <w:spacing w:before="0" w:after="0" w:line="360" w:lineRule="auto"/>
            </w:pPr>
          </w:p>
          <w:p w14:paraId="00000036">
            <w:pPr>
              <w:spacing w:after="0" w:line="360" w:lineRule="auto"/>
              <w:rPr>
                <w:rFonts w:hint="default"/>
                <w:b w:val="0"/>
                <w:bCs w:val="0"/>
                <w:lang w:val="en-US"/>
              </w:rPr>
            </w:pPr>
            <w:r>
              <w:rPr>
                <w:rFonts w:ascii="Times New Roman" w:hAnsi="Times New Roman" w:eastAsia="Times New Roman" w:cs="Times New Roman"/>
                <w:b/>
                <w:bCs/>
                <w:sz w:val="22"/>
                <w:szCs w:val="22"/>
                <w:rtl w:val="0"/>
              </w:rPr>
              <w:t>When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Times New Roman" w:cs="Times New Roman"/>
                <w:b w:val="0"/>
                <w:bCs w:val="0"/>
                <w:sz w:val="22"/>
                <w:szCs w:val="22"/>
                <w:rtl w:val="0"/>
                <w:lang w:val="en-US"/>
              </w:rPr>
              <w:t xml:space="preserve">Nhân viên chọn hủy suất ăn </w:t>
            </w:r>
          </w:p>
          <w:p w14:paraId="00000037">
            <w:pPr>
              <w:spacing w:before="0" w:after="0" w:line="360" w:lineRule="auto"/>
            </w:pPr>
          </w:p>
          <w:p w14:paraId="00000038">
            <w:pPr>
              <w:spacing w:after="0" w:line="360" w:lineRule="auto"/>
              <w:rPr>
                <w:rFonts w:hint="default"/>
                <w:b w:val="0"/>
                <w:bCs w:val="0"/>
                <w:lang w:val="en-US"/>
              </w:rPr>
            </w:pPr>
            <w:r>
              <w:rPr>
                <w:rFonts w:ascii="Times New Roman" w:hAnsi="Times New Roman" w:eastAsia="Times New Roman" w:cs="Times New Roman"/>
                <w:b/>
                <w:bCs/>
                <w:sz w:val="22"/>
                <w:szCs w:val="22"/>
                <w:rtl w:val="0"/>
              </w:rPr>
              <w:t>Then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Times New Roman" w:cs="Times New Roman"/>
                <w:b w:val="0"/>
                <w:bCs w:val="0"/>
                <w:sz w:val="22"/>
                <w:szCs w:val="22"/>
                <w:rtl w:val="0"/>
                <w:lang w:val="en-US"/>
              </w:rPr>
              <w:t>Hệ thống hủy đơn ăn và không tính tiền suất ăn đó</w:t>
            </w:r>
          </w:p>
          <w:p w14:paraId="00000039">
            <w:pPr>
              <w:spacing w:before="0" w:after="0" w:line="360" w:lineRule="auto"/>
            </w:pPr>
          </w:p>
        </w:tc>
      </w:tr>
      <w:tr w14:paraId="7BA23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rPr>
                <w:rFonts w:hint="default"/>
                <w:lang w:val="en-US"/>
              </w:rPr>
            </w:pPr>
            <w:r>
              <w:rPr>
                <w:rFonts w:ascii="Times New Roman" w:hAnsi="Times New Roman" w:eastAsia="Times New Roman" w:cs="Times New Roman"/>
                <w:b/>
                <w:bCs/>
                <w:sz w:val="22"/>
                <w:szCs w:val="22"/>
                <w:rtl w:val="0"/>
              </w:rPr>
              <w:t>AC-02</w:t>
            </w:r>
            <w:r>
              <w:rPr>
                <w:rFonts w:hint="default" w:ascii="Times New Roman" w:hAnsi="Times New Roman" w:eastAsia="Times New Roman" w:cs="Times New Roman"/>
                <w:b/>
                <w:bCs/>
                <w:sz w:val="22"/>
                <w:szCs w:val="22"/>
                <w:rtl w:val="0"/>
                <w:lang w:val="en-US"/>
              </w:rPr>
              <w:t xml:space="preserve"> - Quá giờ hủy</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b w:val="0"/>
                <w:bCs w:val="0"/>
                <w:lang w:val="en-US"/>
              </w:rPr>
            </w:pPr>
            <w:r>
              <w:rPr>
                <w:rFonts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Times New Roman" w:cs="Times New Roman"/>
                <w:b w:val="0"/>
                <w:bCs w:val="0"/>
                <w:sz w:val="22"/>
                <w:szCs w:val="22"/>
                <w:rtl w:val="0"/>
                <w:lang w:val="en-US"/>
              </w:rPr>
              <w:t>Nhân viên đặt suất ăn và hiện tại là 9h30 hoặc muộn hơn</w:t>
            </w:r>
          </w:p>
          <w:p w14:paraId="0000003C">
            <w:pPr>
              <w:spacing w:before="0" w:after="0" w:line="360" w:lineRule="auto"/>
            </w:pPr>
          </w:p>
          <w:p w14:paraId="0000003D">
            <w:pPr>
              <w:spacing w:after="0" w:line="360" w:lineRule="auto"/>
              <w:rPr>
                <w:rFonts w:hint="default"/>
                <w:b w:val="0"/>
                <w:bCs w:val="0"/>
                <w:lang w:val="en-US"/>
              </w:rPr>
            </w:pPr>
            <w:r>
              <w:rPr>
                <w:rFonts w:ascii="Times New Roman" w:hAnsi="Times New Roman" w:eastAsia="Times New Roman" w:cs="Times New Roman"/>
                <w:b/>
                <w:bCs/>
                <w:sz w:val="22"/>
                <w:szCs w:val="22"/>
                <w:rtl w:val="0"/>
              </w:rPr>
              <w:t>When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Times New Roman" w:cs="Times New Roman"/>
                <w:b w:val="0"/>
                <w:bCs w:val="0"/>
                <w:sz w:val="22"/>
                <w:szCs w:val="22"/>
                <w:rtl w:val="0"/>
                <w:lang w:val="en-US"/>
              </w:rPr>
              <w:t>Nhân viên chọn hủy suất ăn</w:t>
            </w:r>
          </w:p>
          <w:p w14:paraId="0000003E">
            <w:pPr>
              <w:spacing w:before="0" w:after="0" w:line="360" w:lineRule="auto"/>
            </w:pPr>
          </w:p>
          <w:p w14:paraId="0000003F">
            <w:pPr>
              <w:spacing w:after="0" w:line="360" w:lineRule="auto"/>
              <w:rPr>
                <w:rFonts w:hint="default"/>
                <w:b w:val="0"/>
                <w:bCs w:val="0"/>
                <w:lang w:val="en-US"/>
              </w:rPr>
            </w:pPr>
            <w:r>
              <w:rPr>
                <w:rFonts w:ascii="Times New Roman" w:hAnsi="Times New Roman" w:eastAsia="Times New Roman" w:cs="Times New Roman"/>
                <w:b/>
                <w:bCs/>
                <w:sz w:val="22"/>
                <w:szCs w:val="22"/>
                <w:rtl w:val="0"/>
              </w:rPr>
              <w:t>Then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Times New Roman" w:cs="Times New Roman"/>
                <w:b w:val="0"/>
                <w:bCs w:val="0"/>
                <w:sz w:val="22"/>
                <w:szCs w:val="22"/>
                <w:rtl w:val="0"/>
                <w:lang w:val="en-US"/>
              </w:rPr>
              <w:t>Hệ thống không cho hủy theo quy định giờ chốt và thông báo đã quá thời hạn hủy</w:t>
            </w:r>
          </w:p>
          <w:p w14:paraId="00000040">
            <w:pPr>
              <w:spacing w:before="0" w:after="0" w:line="360" w:lineRule="auto"/>
            </w:pPr>
          </w:p>
        </w:tc>
      </w:tr>
      <w:tr w14:paraId="02C43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rPr>
                <w:rFonts w:hint="default"/>
                <w:lang w:val="en-US"/>
              </w:rPr>
            </w:pPr>
            <w:r>
              <w:rPr>
                <w:rFonts w:ascii="Times New Roman" w:hAnsi="Times New Roman" w:eastAsia="Times New Roman" w:cs="Times New Roman"/>
                <w:b/>
                <w:bCs/>
                <w:sz w:val="22"/>
                <w:szCs w:val="22"/>
                <w:rtl w:val="0"/>
              </w:rPr>
              <w:t>AC-03</w:t>
            </w:r>
            <w:r>
              <w:rPr>
                <w:rFonts w:hint="default" w:ascii="Times New Roman" w:hAnsi="Times New Roman" w:eastAsia="Times New Roman" w:cs="Times New Roman"/>
                <w:b/>
                <w:bCs/>
                <w:sz w:val="22"/>
                <w:szCs w:val="22"/>
                <w:rtl w:val="0"/>
                <w:lang w:val="en-US"/>
              </w:rPr>
              <w:t xml:space="preserve"> - Đơn không tồn tại</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b w:val="0"/>
                <w:bCs w:val="0"/>
                <w:lang w:val="en-US"/>
              </w:rPr>
            </w:pPr>
            <w:r>
              <w:rPr>
                <w:rFonts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en-US"/>
              </w:rPr>
              <w:t>:</w:t>
            </w:r>
            <w:r>
              <w:rPr>
                <w:rFonts w:hint="default" w:ascii="Times New Roman" w:hAnsi="Times New Roman" w:eastAsia="Times New Roman" w:cs="Times New Roman"/>
                <w:b w:val="0"/>
                <w:bCs w:val="0"/>
                <w:sz w:val="22"/>
                <w:szCs w:val="22"/>
                <w:rtl w:val="0"/>
                <w:lang w:val="en-US"/>
              </w:rPr>
              <w:t xml:space="preserve"> Nhân viên không có đơn đặt suất ăn cho ngày được chọn</w:t>
            </w:r>
          </w:p>
          <w:p w14:paraId="00000043">
            <w:pPr>
              <w:spacing w:before="0" w:after="0" w:line="360" w:lineRule="auto"/>
            </w:pPr>
          </w:p>
          <w:p w14:paraId="00000044">
            <w:pPr>
              <w:spacing w:after="0" w:line="360" w:lineRule="auto"/>
              <w:rPr>
                <w:rFonts w:hint="default"/>
                <w:b w:val="0"/>
                <w:bCs w:val="0"/>
                <w:lang w:val="en-US"/>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en-US"/>
              </w:rPr>
              <w:t>:</w:t>
            </w:r>
            <w:r>
              <w:rPr>
                <w:rFonts w:hint="default" w:ascii="Times New Roman" w:hAnsi="Times New Roman" w:eastAsia="Times New Roman" w:cs="Times New Roman"/>
                <w:b w:val="0"/>
                <w:bCs w:val="0"/>
                <w:sz w:val="22"/>
                <w:szCs w:val="22"/>
                <w:rtl w:val="0"/>
                <w:lang w:val="en-US"/>
              </w:rPr>
              <w:t xml:space="preserve"> Nhân viên yêu cầu hủy suất ăn của ngày đó </w:t>
            </w:r>
          </w:p>
          <w:p w14:paraId="00000045">
            <w:pPr>
              <w:spacing w:before="0" w:after="0" w:line="360" w:lineRule="auto"/>
            </w:pPr>
          </w:p>
          <w:p w14:paraId="00000046">
            <w:pPr>
              <w:spacing w:after="0" w:line="360" w:lineRule="auto"/>
              <w:rPr>
                <w:rFonts w:hint="default"/>
                <w:b w:val="0"/>
                <w:bCs w:val="0"/>
                <w:lang w:val="en-US"/>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en-US"/>
              </w:rPr>
              <w:t>:</w:t>
            </w:r>
            <w:r>
              <w:rPr>
                <w:rFonts w:hint="default" w:ascii="Times New Roman" w:hAnsi="Times New Roman" w:eastAsia="Times New Roman" w:cs="Times New Roman"/>
                <w:b w:val="0"/>
                <w:bCs w:val="0"/>
                <w:sz w:val="22"/>
                <w:szCs w:val="22"/>
                <w:rtl w:val="0"/>
                <w:lang w:val="en-US"/>
              </w:rPr>
              <w:t xml:space="preserve"> Hệ thống thông báo không tìm thấy đơn đặt ăn và không thay đổi dữ liệu hay chi phí</w:t>
            </w:r>
          </w:p>
          <w:p w14:paraId="00000047">
            <w:pPr>
              <w:spacing w:before="0" w:after="0" w:line="360" w:lineRule="auto"/>
            </w:pP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55D3A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141FE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lang w:val="en-US"/>
              </w:rPr>
            </w:pPr>
            <w:r>
              <w:rPr>
                <w:rFonts w:hint="default"/>
                <w:lang w:val="en-US"/>
              </w:rPr>
              <w:t>Must</w:t>
            </w:r>
          </w:p>
        </w:tc>
      </w:tr>
      <w:tr w14:paraId="3D422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lang w:val="en-US"/>
              </w:rPr>
            </w:pPr>
            <w:r>
              <w:rPr>
                <w:rFonts w:hint="default"/>
                <w:lang w:val="en-US"/>
              </w:rPr>
              <w:t>Must</w:t>
            </w:r>
          </w:p>
        </w:tc>
      </w:tr>
      <w:tr w14:paraId="01638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lang w:val="en-US"/>
              </w:rPr>
            </w:pPr>
            <w:r>
              <w:rPr>
                <w:rFonts w:hint="default"/>
                <w:lang w:val="en-US"/>
              </w:rPr>
              <w:t>Should</w:t>
            </w:r>
          </w:p>
        </w:tc>
      </w:tr>
      <w:tr w14:paraId="05055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lang w:val="en-US"/>
              </w:rPr>
            </w:pPr>
            <w:r>
              <w:rPr>
                <w:rFonts w:hint="default"/>
                <w:lang w:val="en-US"/>
              </w:rPr>
              <w:t>Should</w:t>
            </w:r>
          </w:p>
        </w:tc>
      </w:tr>
      <w:tr w14:paraId="1A87F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en-US"/>
              </w:rPr>
            </w:pPr>
            <w:r>
              <w:rPr>
                <w:rFonts w:hint="default"/>
                <w:lang w:val="en-US"/>
              </w:rPr>
              <w:t>Could</w:t>
            </w:r>
          </w:p>
        </w:tc>
      </w:tr>
      <w:tr w14:paraId="07E99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en-US"/>
              </w:rPr>
            </w:pPr>
            <w:r>
              <w:rPr>
                <w:rFonts w:hint="default"/>
                <w:lang w:val="en-US"/>
              </w:rPr>
              <w:t>Must</w:t>
            </w:r>
          </w:p>
        </w:tc>
      </w:tr>
      <w:tr w14:paraId="247DC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bookmarkStart w:id="1" w:name="_GoBack"/>
            <w:bookmarkEnd w:id="1"/>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en-US"/>
              </w:rPr>
            </w:pPr>
            <w:r>
              <w:rPr>
                <w:rFonts w:hint="default"/>
                <w:lang w:val="en-US"/>
              </w:rPr>
              <w:t>Won’t</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0A28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6D">
            <w:pPr>
              <w:spacing w:before="0" w:after="0" w:line="360" w:lineRule="auto"/>
              <w:rPr>
                <w:rFonts w:hint="default"/>
                <w:lang w:val="en-US"/>
              </w:rPr>
            </w:pPr>
            <w:r>
              <w:rPr>
                <w:rFonts w:hint="default"/>
                <w:lang w:val="en-US"/>
              </w:rPr>
              <w:t xml:space="preserve">SC - 01 - Must: Đây là chức năng cốt lõi của SmartCanteen, thay thế việc ghi tên và sổ giấy và giúp nhân viên đặt ăn từ xa </w:t>
            </w:r>
          </w:p>
          <w:p w14:paraId="4436FCD3">
            <w:pPr>
              <w:spacing w:before="0" w:after="0" w:line="360" w:lineRule="auto"/>
              <w:rPr>
                <w:rFonts w:hint="default"/>
                <w:lang w:val="en-US"/>
              </w:rPr>
            </w:pPr>
            <w:r>
              <w:rPr>
                <w:rFonts w:hint="default"/>
                <w:lang w:val="en-US"/>
              </w:rPr>
              <w:t>SC - 06 - Must: Đăng nhập bằng tài khoản nội bộ giúp xác định đúng nhân viên, bảo vệ thông tin đặt ăn và chi phí, đồng thời là nền tẳng cho các chức năng cá nhân.</w:t>
            </w:r>
          </w:p>
          <w:p w14:paraId="48FA3FA1">
            <w:pPr>
              <w:spacing w:before="0" w:after="0" w:line="360" w:lineRule="auto"/>
              <w:rPr>
                <w:rFonts w:hint="default" w:ascii="Times New Roman" w:hAnsi="Times New Roman" w:cs="Times New Roman"/>
                <w:sz w:val="44"/>
                <w:szCs w:val="44"/>
                <w:lang w:val="en-US"/>
              </w:rPr>
            </w:pPr>
            <w:r>
              <w:rPr>
                <w:rFonts w:hint="default" w:ascii="Times New Roman" w:hAnsi="Times New Roman" w:eastAsia="Cambria" w:cs="Times New Roman"/>
                <w:i w:val="0"/>
                <w:iCs w:val="0"/>
                <w:caps w:val="0"/>
                <w:color w:val="000000"/>
                <w:spacing w:val="0"/>
                <w:sz w:val="24"/>
                <w:szCs w:val="24"/>
                <w:shd w:val="clear" w:fill="FFFFFF"/>
              </w:rPr>
              <w:t>SC-07 – Won’t have trong Sprint này: Chia sẻ fanpage không giải quyết trực tiếp các vấn đề cấp thiết về đặt suất, tổng hợp số lượng và tính tiền; có thể cân nhắc ở giai đoạn sau.</w:t>
            </w:r>
          </w:p>
          <w:p w14:paraId="0000006E">
            <w:pPr>
              <w:spacing w:before="0" w:after="0" w:line="360" w:lineRule="auto"/>
            </w:pP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C59D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0">
            <w:pPr>
              <w:spacing w:before="0" w:after="0" w:line="360" w:lineRule="auto"/>
              <w:rPr>
                <w:rFonts w:hint="default"/>
                <w:lang w:val="en-US"/>
              </w:rPr>
            </w:pPr>
            <w:r>
              <w:rPr>
                <w:rFonts w:hint="default"/>
                <w:lang w:val="en-US"/>
              </w:rPr>
              <w:t>Velocity trung bình: (18+ 22 + 20) /3 = 20 SP. Sprint kéo dài 2 tuần và không đổi</w:t>
            </w:r>
          </w:p>
          <w:p w14:paraId="28BBB017">
            <w:pPr>
              <w:spacing w:before="0" w:after="0" w:line="360" w:lineRule="auto"/>
              <w:rPr>
                <w:rFonts w:hint="default"/>
                <w:lang w:val="en-US"/>
              </w:rPr>
            </w:pPr>
            <w:r>
              <w:rPr>
                <w:rFonts w:hint="default"/>
                <w:lang w:val="en-US"/>
              </w:rPr>
              <w:t>Chọn các hạn mục: SC-01. SC-02, SC-06</w:t>
            </w:r>
          </w:p>
          <w:p w14:paraId="00000071">
            <w:pPr>
              <w:spacing w:before="0" w:after="0" w:line="360" w:lineRule="auto"/>
            </w:pPr>
          </w:p>
          <w:p w14:paraId="00000072">
            <w:pPr>
              <w:spacing w:before="0" w:after="0" w:line="360" w:lineRule="auto"/>
            </w:pPr>
          </w:p>
        </w:tc>
      </w:tr>
      <w:tr w14:paraId="0C13A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33F6955">
            <w:pPr>
              <w:spacing w:before="0" w:after="0" w:line="360" w:lineRule="auto"/>
            </w:pP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01C6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4">
            <w:pPr>
              <w:spacing w:before="0" w:after="0" w:line="360" w:lineRule="auto"/>
            </w:pPr>
          </w:p>
          <w:p w14:paraId="00000075">
            <w:pPr>
              <w:spacing w:before="0" w:after="0" w:line="360" w:lineRule="auto"/>
            </w:pP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7FFD7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5E890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1FC1E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7ECA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pPr>
          </w:p>
          <w:p w14:paraId="0000008E">
            <w:pPr>
              <w:spacing w:before="0" w:after="0" w:line="360" w:lineRule="auto"/>
            </w:pPr>
          </w:p>
          <w:p w14:paraId="0000008F">
            <w:pPr>
              <w:spacing w:before="0" w:after="0" w:line="360" w:lineRule="auto"/>
            </w:pPr>
          </w:p>
        </w:tc>
      </w:tr>
    </w:tbl>
    <w:p w14:paraId="00000090">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F9A7DC6-34ED-455A-89D6-EA78C583505C}"/>
  </w:font>
  <w:font w:name="Arial">
    <w:panose1 w:val="020B0604020202020204"/>
    <w:charset w:val="00"/>
    <w:family w:val="swiss"/>
    <w:pitch w:val="default"/>
    <w:sig w:usb0="E0002EFF" w:usb1="C000785B" w:usb2="00000009" w:usb3="00000000" w:csb0="400001FF" w:csb1="FFFF0000"/>
    <w:embedRegular r:id="rId2" w:fontKey="{811C8F82-0FA9-43C3-95D3-22F33E47009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E6565D8-DA8A-42A6-8D0A-B7F839A0E28A}"/>
  </w:font>
  <w:font w:name="Wingdings">
    <w:panose1 w:val="05000000000000000000"/>
    <w:charset w:val="02"/>
    <w:family w:val="auto"/>
    <w:pitch w:val="default"/>
    <w:sig w:usb0="00000000" w:usb1="00000000" w:usb2="00000000" w:usb3="00000000" w:csb0="80000000" w:csb1="00000000"/>
    <w:embedRegular r:id="rId4" w:fontKey="{175719DE-79EC-4BF9-A0CF-2D0D166988F3}"/>
  </w:font>
  <w:font w:name="Calibri">
    <w:panose1 w:val="020F0502020204030204"/>
    <w:charset w:val="00"/>
    <w:family w:val="swiss"/>
    <w:pitch w:val="default"/>
    <w:sig w:usb0="E4002EFF" w:usb1="C200247B" w:usb2="00000009" w:usb3="00000000" w:csb0="200001FF" w:csb1="00000000"/>
    <w:embedRegular r:id="rId5" w:fontKey="{0660899B-B273-408A-A7C9-D39398823E1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7E97173A-CDBE-4D75-A592-39209F21682B}"/>
  </w:font>
  <w:font w:name="Cambria">
    <w:panose1 w:val="02040503050406030204"/>
    <w:charset w:val="00"/>
    <w:family w:val="auto"/>
    <w:pitch w:val="default"/>
    <w:sig w:usb0="E00006FF" w:usb1="420024FF" w:usb2="02000000" w:usb3="00000000" w:csb0="2000019F" w:csb1="00000000"/>
    <w:embedRegular r:id="rId7" w:fontKey="{8DFC8593-C264-4A09-B040-62A641FFD6B7}"/>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7914F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 w:type="dxa"/>
        <w:bottom w:w="0" w:type="dxa"/>
        <w:right w:w="10" w:type="dxa"/>
      </w:tblCellMar>
    </w:tblPr>
  </w:style>
  <w:style w:type="table" w:customStyle="1" w:styleId="14">
    <w:name w:val="_Style 11"/>
    <w:basedOn w:val="12"/>
    <w:qFormat/>
    <w:uiPriority w:val="0"/>
    <w:tblPr>
      <w:tblCellMar>
        <w:top w:w="0" w:type="dxa"/>
        <w:left w:w="10" w:type="dxa"/>
        <w:bottom w:w="0" w:type="dxa"/>
        <w:right w:w="10" w:type="dxa"/>
      </w:tblCellMar>
    </w:tblPr>
  </w:style>
  <w:style w:type="table" w:customStyle="1" w:styleId="15">
    <w:name w:val="_Style 12"/>
    <w:basedOn w:val="12"/>
    <w:uiPriority w:val="0"/>
    <w:tblPr>
      <w:tblCellMar>
        <w:top w:w="0" w:type="dxa"/>
        <w:left w:w="10" w:type="dxa"/>
        <w:bottom w:w="0" w:type="dxa"/>
        <w:right w:w="10" w:type="dxa"/>
      </w:tblCellMar>
    </w:tblPr>
  </w:style>
  <w:style w:type="table" w:customStyle="1" w:styleId="16">
    <w:name w:val="_Style 13"/>
    <w:basedOn w:val="12"/>
    <w:uiPriority w:val="0"/>
    <w:tblPr>
      <w:tblCellMar>
        <w:top w:w="0" w:type="dxa"/>
        <w:left w:w="10" w:type="dxa"/>
        <w:bottom w:w="0" w:type="dxa"/>
        <w:right w:w="10" w:type="dxa"/>
      </w:tblCellMar>
    </w:tblPr>
  </w:style>
  <w:style w:type="table" w:customStyle="1" w:styleId="17">
    <w:name w:val="_Style 14"/>
    <w:basedOn w:val="12"/>
    <w:qFormat/>
    <w:uiPriority w:val="0"/>
    <w:tblPr>
      <w:tblCellMar>
        <w:top w:w="0" w:type="dxa"/>
        <w:left w:w="10" w:type="dxa"/>
        <w:bottom w:w="0" w:type="dxa"/>
        <w:right w:w="10" w:type="dxa"/>
      </w:tblCellMar>
    </w:tblPr>
  </w:style>
  <w:style w:type="table" w:customStyle="1" w:styleId="18">
    <w:name w:val="_Style 15"/>
    <w:basedOn w:val="12"/>
    <w:uiPriority w:val="0"/>
    <w:tblPr>
      <w:tblCellMar>
        <w:top w:w="0" w:type="dxa"/>
        <w:left w:w="10" w:type="dxa"/>
        <w:bottom w:w="0" w:type="dxa"/>
        <w:right w:w="10" w:type="dxa"/>
      </w:tblCellMar>
    </w:tblPr>
  </w:style>
  <w:style w:type="table" w:customStyle="1" w:styleId="19">
    <w:name w:val="_Style 16"/>
    <w:basedOn w:val="12"/>
    <w:uiPriority w:val="0"/>
    <w:tblPr>
      <w:tblCellMar>
        <w:top w:w="0" w:type="dxa"/>
        <w:left w:w="10" w:type="dxa"/>
        <w:bottom w:w="0" w:type="dxa"/>
        <w:right w:w="10" w:type="dxa"/>
      </w:tblCellMar>
    </w:tblPr>
  </w:style>
  <w:style w:type="table" w:customStyle="1" w:styleId="20">
    <w:name w:val="_Style 17"/>
    <w:basedOn w:val="12"/>
    <w:uiPriority w:val="0"/>
    <w:tblPr>
      <w:tblCellMar>
        <w:top w:w="0" w:type="dxa"/>
        <w:left w:w="10" w:type="dxa"/>
        <w:bottom w:w="0" w:type="dxa"/>
        <w:right w:w="10" w:type="dxa"/>
      </w:tblCellMar>
    </w:tblPr>
  </w:style>
  <w:style w:type="table" w:customStyle="1" w:styleId="21">
    <w:name w:val="_Style 18"/>
    <w:basedOn w:val="12"/>
    <w:qFormat/>
    <w:uiPriority w:val="0"/>
    <w:tblPr>
      <w:tblCellMar>
        <w:top w:w="0" w:type="dxa"/>
        <w:left w:w="10" w:type="dxa"/>
        <w:bottom w:w="0" w:type="dxa"/>
        <w:right w:w="10" w:type="dxa"/>
      </w:tblCellMar>
    </w:tblPr>
  </w:style>
  <w:style w:type="table" w:customStyle="1" w:styleId="22">
    <w:name w:val="_Style 19"/>
    <w:basedOn w:val="12"/>
    <w:uiPriority w:val="0"/>
    <w:tblPr>
      <w:tblCellMar>
        <w:top w:w="0" w:type="dxa"/>
        <w:left w:w="10" w:type="dxa"/>
        <w:bottom w:w="0" w:type="dxa"/>
        <w:right w:w="10" w:type="dxa"/>
      </w:tblCellMar>
    </w:tblPr>
  </w:style>
  <w:style w:type="table" w:customStyle="1" w:styleId="23">
    <w:name w:val="_Style 20"/>
    <w:basedOn w:val="12"/>
    <w:uiPriority w:val="0"/>
    <w:tblPr>
      <w:tblCellMar>
        <w:top w:w="0" w:type="dxa"/>
        <w:left w:w="10" w:type="dxa"/>
        <w:bottom w:w="0" w:type="dxa"/>
        <w:right w:w="10" w:type="dxa"/>
      </w:tblCellMar>
    </w:tblPr>
  </w:style>
  <w:style w:type="table" w:customStyle="1" w:styleId="24">
    <w:name w:val="_Style 21"/>
    <w:basedOn w:val="1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29</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2026-10-28T06:04:36Z</dcterms:created>
  <dc:creator>hoang</dc:creator>
  <cp:lastModifiedBy>hoang</cp:lastModifiedBy>
  <dcterms:modified xsi:type="dcterms:W3CDTF">2026-10-28T06:33:53Z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2057-12.2.0.23206</vt:lpwstr>
  </property>
  <property fmtid="{D5CDD505-2E9C-101B-9397-08002B2CF9AE}" pid="4" name="ICV">
    <vt:lpwstr>9C808882C99147E28AA9F8627F40586C_12</vt:lpwstr>
  </property>
</Properties>
</file>