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BẢNG KẾ HOẠCH THỰC HIỆN DỰ ÁN</w:t>
      </w:r>
    </w:p>
    <w:p>
      <w:pPr>
        <w:jc w:val="center"/>
      </w:pPr>
      <w:r>
        <w:rPr>
          <w:b/>
          <w:sz w:val="22"/>
        </w:rPr>
        <w:t>Dự án: Tiny Toy Wood – Kinh doanh đồ chơi trẻ em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80"/>
        <w:gridCol w:w="2580"/>
        <w:gridCol w:w="2580"/>
        <w:gridCol w:w="2580"/>
        <w:gridCol w:w="2580"/>
        <w:gridCol w:w="2580"/>
      </w:tblGrid>
      <w:tr>
        <w:tc>
          <w:tcPr>
            <w:tcW w:type="dxa" w:w="1134"/>
            <w:shd w:fill="A9D18E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/>
              <w:jc w:val="center"/>
            </w:pPr>
            <w:r>
              <w:rPr>
                <w:b/>
                <w:sz w:val="18"/>
              </w:rPr>
              <w:t>Mục tiêu</w:t>
            </w:r>
          </w:p>
        </w:tc>
        <w:tc>
          <w:tcPr>
            <w:tcW w:type="dxa" w:w="5669"/>
            <w:shd w:fill="A9D18E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/>
              <w:jc w:val="center"/>
            </w:pPr>
            <w:r>
              <w:rPr>
                <w:b/>
                <w:sz w:val="18"/>
              </w:rPr>
              <w:t>Nội dung công việc</w:t>
            </w:r>
          </w:p>
        </w:tc>
        <w:tc>
          <w:tcPr>
            <w:tcW w:type="dxa" w:w="1814"/>
            <w:shd w:fill="A9D18E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/>
              <w:jc w:val="center"/>
            </w:pPr>
            <w:r>
              <w:rPr>
                <w:b/>
                <w:sz w:val="18"/>
              </w:rPr>
              <w:t>Thời gian</w:t>
              <w:br/>
              <w:t>hoàn thành</w:t>
            </w:r>
          </w:p>
        </w:tc>
        <w:tc>
          <w:tcPr>
            <w:tcW w:type="dxa" w:w="2381"/>
            <w:shd w:fill="A9D18E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/>
              <w:jc w:val="center"/>
            </w:pPr>
            <w:r>
              <w:rPr>
                <w:b/>
                <w:sz w:val="18"/>
              </w:rPr>
              <w:t>Người chịu trách nhiệm</w:t>
              <w:br/>
              <w:t>chính</w:t>
            </w:r>
          </w:p>
        </w:tc>
        <w:tc>
          <w:tcPr>
            <w:tcW w:type="dxa" w:w="1247"/>
            <w:shd w:fill="A9D18E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/>
              <w:jc w:val="center"/>
            </w:pPr>
            <w:r>
              <w:rPr>
                <w:b/>
                <w:sz w:val="18"/>
              </w:rPr>
              <w:t>% đánh giá</w:t>
            </w:r>
          </w:p>
        </w:tc>
        <w:tc>
          <w:tcPr>
            <w:tcW w:type="dxa" w:w="1701"/>
            <w:shd w:fill="A9D18E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/>
              <w:jc w:val="center"/>
            </w:pPr>
            <w:r>
              <w:rPr>
                <w:b/>
                <w:sz w:val="18"/>
              </w:rPr>
              <w:t>Ghi chú</w:t>
            </w:r>
          </w:p>
        </w:tc>
      </w:tr>
      <w:tr>
        <w:tc>
          <w:tcPr>
            <w:tcW w:type="dxa" w:w="113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/>
              <w:jc w:val="center"/>
            </w:pPr>
            <w:r>
              <w:rPr>
                <w:sz w:val="18"/>
              </w:rPr>
              <w:t>3.1</w:t>
            </w:r>
          </w:p>
        </w:tc>
        <w:tc>
          <w:tcPr>
            <w:tcW w:type="dxa" w:w="5669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/>
              <w:jc w:val="left"/>
            </w:pPr>
            <w:r>
              <w:rPr>
                <w:sz w:val="18"/>
              </w:rPr>
              <w:t>Khái quát về doanh nghiệp: xác định tên doanh nghiệp Tiny Toy Wood, lĩnh vực kinh doanh, đối tượng khách hàng, hình thức kinh doanh và định hướng phát triển.</w:t>
            </w:r>
          </w:p>
        </w:tc>
        <w:tc>
          <w:tcPr>
            <w:tcW w:type="dxa" w:w="181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/>
              <w:jc w:val="center"/>
            </w:pPr>
            <w:r>
              <w:rPr>
                <w:sz w:val="18"/>
              </w:rPr>
              <w:t>07/12/2025</w:t>
            </w:r>
          </w:p>
        </w:tc>
        <w:tc>
          <w:tcPr>
            <w:tcW w:type="dxa" w:w="238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/>
              <w:jc w:val="center"/>
            </w:pPr>
            <w:r>
              <w:rPr>
                <w:sz w:val="18"/>
              </w:rPr>
              <w:t>Nhóm thực hiện</w:t>
            </w:r>
          </w:p>
        </w:tc>
        <w:tc>
          <w:tcPr>
            <w:tcW w:type="dxa" w:w="124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/>
              <w:jc w:val="center"/>
            </w:pPr>
            <w:r>
              <w:rPr>
                <w:sz w:val="18"/>
              </w:rPr>
              <w:t>100%</w:t>
            </w:r>
          </w:p>
        </w:tc>
        <w:tc>
          <w:tcPr>
            <w:tcW w:type="dxa" w:w="170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/>
              <w:jc w:val="center"/>
            </w:pPr>
            <w:r>
              <w:rPr>
                <w:sz w:val="18"/>
              </w:rPr>
              <w:t>Hoàn thành</w:t>
            </w:r>
          </w:p>
        </w:tc>
      </w:tr>
      <w:tr>
        <w:tc>
          <w:tcPr>
            <w:tcW w:type="dxa" w:w="113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/>
              <w:jc w:val="center"/>
            </w:pPr>
            <w:r>
              <w:rPr>
                <w:sz w:val="18"/>
              </w:rPr>
              <w:t>3.3</w:t>
            </w:r>
          </w:p>
        </w:tc>
        <w:tc>
          <w:tcPr>
            <w:tcW w:type="dxa" w:w="5669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/>
              <w:jc w:val="left"/>
            </w:pPr>
            <w:r>
              <w:rPr>
                <w:sz w:val="18"/>
              </w:rPr>
              <w:t>Mục tiêu kinh doanh: xác định mục tiêu ngắn hạn và dài hạn, doanh thu, khách hàng mục tiêu, phát triển thương hiệu và mở rộng thị trường.</w:t>
            </w:r>
          </w:p>
        </w:tc>
        <w:tc>
          <w:tcPr>
            <w:tcW w:type="dxa" w:w="181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/>
              <w:jc w:val="center"/>
            </w:pPr>
            <w:r>
              <w:rPr>
                <w:sz w:val="18"/>
              </w:rPr>
              <w:t>09/12/2025</w:t>
            </w:r>
          </w:p>
        </w:tc>
        <w:tc>
          <w:tcPr>
            <w:tcW w:type="dxa" w:w="238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/>
              <w:jc w:val="center"/>
            </w:pPr>
            <w:r>
              <w:rPr>
                <w:sz w:val="18"/>
              </w:rPr>
              <w:t>Nhóm thực hiện</w:t>
            </w:r>
          </w:p>
        </w:tc>
        <w:tc>
          <w:tcPr>
            <w:tcW w:type="dxa" w:w="124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/>
              <w:jc w:val="center"/>
            </w:pPr>
            <w:r>
              <w:rPr>
                <w:sz w:val="18"/>
              </w:rPr>
              <w:t>100%</w:t>
            </w:r>
          </w:p>
        </w:tc>
        <w:tc>
          <w:tcPr>
            <w:tcW w:type="dxa" w:w="170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/>
              <w:jc w:val="center"/>
            </w:pPr>
            <w:r>
              <w:rPr>
                <w:sz w:val="18"/>
              </w:rPr>
              <w:t>Hoàn thành</w:t>
            </w:r>
          </w:p>
        </w:tc>
      </w:tr>
      <w:tr>
        <w:tc>
          <w:tcPr>
            <w:tcW w:type="dxa" w:w="113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/>
              <w:jc w:val="center"/>
            </w:pPr>
            <w:r>
              <w:rPr>
                <w:sz w:val="18"/>
              </w:rPr>
              <w:t>3.4</w:t>
            </w:r>
          </w:p>
        </w:tc>
        <w:tc>
          <w:tcPr>
            <w:tcW w:type="dxa" w:w="5669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/>
              <w:jc w:val="left"/>
            </w:pPr>
            <w:r>
              <w:rPr>
                <w:sz w:val="18"/>
              </w:rPr>
              <w:t>Kế hoạch marketing: xác định phương hướng quảng bá, tiếp cận khách hàng mục tiêu và phát triển thương hiệu Tiny Toy Wood.</w:t>
            </w:r>
          </w:p>
        </w:tc>
        <w:tc>
          <w:tcPr>
            <w:tcW w:type="dxa" w:w="181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/>
              <w:jc w:val="center"/>
            </w:pPr>
            <w:r>
              <w:rPr>
                <w:sz w:val="18"/>
              </w:rPr>
              <w:t>11/12/2025</w:t>
            </w:r>
          </w:p>
        </w:tc>
        <w:tc>
          <w:tcPr>
            <w:tcW w:type="dxa" w:w="238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/>
              <w:jc w:val="center"/>
            </w:pPr>
            <w:r>
              <w:rPr>
                <w:sz w:val="18"/>
              </w:rPr>
              <w:t>Nhóm thực hiện</w:t>
            </w:r>
          </w:p>
        </w:tc>
        <w:tc>
          <w:tcPr>
            <w:tcW w:type="dxa" w:w="124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/>
              <w:jc w:val="center"/>
            </w:pPr>
            <w:r>
              <w:rPr>
                <w:sz w:val="18"/>
              </w:rPr>
              <w:t>100%</w:t>
            </w:r>
          </w:p>
        </w:tc>
        <w:tc>
          <w:tcPr>
            <w:tcW w:type="dxa" w:w="170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/>
              <w:jc w:val="center"/>
            </w:pPr>
            <w:r>
              <w:rPr>
                <w:sz w:val="18"/>
              </w:rPr>
              <w:t>Hoàn thành</w:t>
            </w:r>
          </w:p>
        </w:tc>
      </w:tr>
      <w:tr>
        <w:tc>
          <w:tcPr>
            <w:tcW w:type="dxa" w:w="113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/>
              <w:jc w:val="center"/>
            </w:pPr>
            <w:r>
              <w:rPr>
                <w:sz w:val="18"/>
              </w:rPr>
              <w:t>3.4.1</w:t>
            </w:r>
          </w:p>
        </w:tc>
        <w:tc>
          <w:tcPr>
            <w:tcW w:type="dxa" w:w="5669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/>
              <w:jc w:val="left"/>
            </w:pPr>
            <w:r>
              <w:rPr>
                <w:sz w:val="18"/>
              </w:rPr>
              <w:t>Sản phẩm/dịch vụ: lựa chọn và xây dựng danh mục 10 sản phẩm đồ chơi trẻ em; tập trung vào đồ chơi gỗ, đồ chơi giáo dục, an toàn và phù hợp với độ tuổi của trẻ.</w:t>
            </w:r>
          </w:p>
        </w:tc>
        <w:tc>
          <w:tcPr>
            <w:tcW w:type="dxa" w:w="181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/>
              <w:jc w:val="center"/>
            </w:pPr>
            <w:r>
              <w:rPr>
                <w:sz w:val="18"/>
              </w:rPr>
              <w:t>12/12/2025</w:t>
            </w:r>
          </w:p>
        </w:tc>
        <w:tc>
          <w:tcPr>
            <w:tcW w:type="dxa" w:w="238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/>
              <w:jc w:val="center"/>
            </w:pPr>
            <w:r>
              <w:rPr>
                <w:sz w:val="18"/>
              </w:rPr>
              <w:t>Nhóm thực hiện</w:t>
            </w:r>
          </w:p>
        </w:tc>
        <w:tc>
          <w:tcPr>
            <w:tcW w:type="dxa" w:w="124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/>
              <w:jc w:val="center"/>
            </w:pPr>
            <w:r>
              <w:rPr>
                <w:sz w:val="18"/>
              </w:rPr>
              <w:t>100%</w:t>
            </w:r>
          </w:p>
        </w:tc>
        <w:tc>
          <w:tcPr>
            <w:tcW w:type="dxa" w:w="170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/>
              <w:jc w:val="center"/>
            </w:pPr>
            <w:r>
              <w:rPr>
                <w:sz w:val="18"/>
              </w:rPr>
              <w:t>Hoàn thành</w:t>
            </w:r>
          </w:p>
        </w:tc>
      </w:tr>
      <w:tr>
        <w:tc>
          <w:tcPr>
            <w:tcW w:type="dxa" w:w="113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/>
              <w:jc w:val="center"/>
            </w:pPr>
            <w:r>
              <w:rPr>
                <w:sz w:val="18"/>
              </w:rPr>
              <w:t>3.4.2</w:t>
            </w:r>
          </w:p>
        </w:tc>
        <w:tc>
          <w:tcPr>
            <w:tcW w:type="dxa" w:w="5669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/>
              <w:jc w:val="left"/>
            </w:pPr>
            <w:r>
              <w:rPr>
                <w:sz w:val="18"/>
              </w:rPr>
              <w:t>Giá cả: khảo sát giá thị trường, tính giá vốn, xác định giá bán phù hợp và xây dựng chính sách giảm giá, combo, khuyến mãi.</w:t>
            </w:r>
          </w:p>
        </w:tc>
        <w:tc>
          <w:tcPr>
            <w:tcW w:type="dxa" w:w="181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/>
              <w:jc w:val="center"/>
            </w:pPr>
            <w:r>
              <w:rPr>
                <w:sz w:val="18"/>
              </w:rPr>
              <w:t>14/12/2025</w:t>
            </w:r>
          </w:p>
        </w:tc>
        <w:tc>
          <w:tcPr>
            <w:tcW w:type="dxa" w:w="238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/>
              <w:jc w:val="center"/>
            </w:pPr>
            <w:r>
              <w:rPr>
                <w:sz w:val="18"/>
              </w:rPr>
              <w:t>Nhóm thực hiện</w:t>
            </w:r>
          </w:p>
        </w:tc>
        <w:tc>
          <w:tcPr>
            <w:tcW w:type="dxa" w:w="124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/>
              <w:jc w:val="center"/>
            </w:pPr>
            <w:r>
              <w:rPr>
                <w:sz w:val="18"/>
              </w:rPr>
              <w:t>100%</w:t>
            </w:r>
          </w:p>
        </w:tc>
        <w:tc>
          <w:tcPr>
            <w:tcW w:type="dxa" w:w="170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/>
              <w:jc w:val="center"/>
            </w:pPr>
            <w:r>
              <w:rPr>
                <w:sz w:val="18"/>
              </w:rPr>
              <w:t>Hoàn thành</w:t>
            </w:r>
          </w:p>
        </w:tc>
      </w:tr>
    </w:tbl>
    <w:p/>
    <w:p>
      <w:pPr>
        <w:jc w:val="right"/>
      </w:pPr>
      <w:r>
        <w:rPr>
          <w:sz w:val="20"/>
        </w:rPr>
        <w:t>Ngày …… tháng …… năm 20……</w:t>
      </w:r>
    </w:p>
    <w:sectPr w:rsidR="00FC693F" w:rsidRPr="0006063C" w:rsidSect="00034616">
      <w:pgSz w:w="16838" w:h="11906" w:orient="landscape"/>
      <w:pgMar w:top="680" w:right="680" w:bottom="680" w:left="6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