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SƠ ĐỒ MÔ HÌNH KINH DOANH CANVAS</w:t>
      </w:r>
    </w:p>
    <w:p>
      <w:pPr>
        <w:jc w:val="center"/>
      </w:pPr>
      <w:r>
        <w:rPr>
          <w:b/>
          <w:sz w:val="22"/>
        </w:rPr>
        <w:t>WOODKIDS HANDMADE – ĐỒ CHƠI TRẺ EM GỖ AN TOÀN HANDMADE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3"/>
        <w:gridCol w:w="2013"/>
        <w:gridCol w:w="2353"/>
        <w:gridCol w:w="2013"/>
        <w:gridCol w:w="2013"/>
      </w:tblGrid>
      <w:tr>
        <w:tc>
          <w:tcPr>
            <w:tcW w:type="dxa" w:w="201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(8) MẠNG LƯỚI ĐỐI TÁC</w:t>
            </w:r>
          </w:p>
          <w:p>
            <w:pPr>
              <w:spacing w:after="0"/>
              <w:ind w:left="28"/>
            </w:pPr>
            <w:r>
              <w:rPr>
                <w:sz w:val="17"/>
              </w:rPr>
              <w:t>• Nhà cung cấp gỗ</w:t>
              <w:br/>
              <w:t>• Đơn vị vận chuyển</w:t>
              <w:br/>
              <w:t>• Trường học, trung tâm giáo dục</w:t>
              <w:br/>
              <w:t>• KOLs/Influencers parenting</w:t>
              <w:br/>
              <w:t>• Cửa hàng đồ chơi</w:t>
            </w:r>
          </w:p>
        </w:tc>
        <w:tc>
          <w:tcPr>
            <w:tcW w:type="dxa" w:w="201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(7) HOẠT ĐỘNG CHÍNH</w:t>
            </w:r>
          </w:p>
          <w:p>
            <w:pPr>
              <w:spacing w:after="0"/>
              <w:ind w:left="28"/>
            </w:pPr>
            <w:r>
              <w:rPr>
                <w:sz w:val="17"/>
              </w:rPr>
              <w:t>• Nghiên cứu, thiết kế sản phẩm</w:t>
              <w:br/>
              <w:t>• Sản xuất và gia công</w:t>
              <w:br/>
              <w:t>• Kiểm tra chất lượng</w:t>
              <w:br/>
              <w:t>• Marketing và bán hàng</w:t>
              <w:br/>
              <w:t>• Đóng gói, giao hàng</w:t>
            </w:r>
          </w:p>
        </w:tc>
        <w:tc>
          <w:tcPr>
            <w:tcW w:type="dxa" w:w="235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(2) PHỐI THỨC GIÁ TRỊ</w:t>
            </w:r>
          </w:p>
          <w:p>
            <w:pPr>
              <w:spacing w:after="0"/>
              <w:ind w:left="28"/>
            </w:pPr>
            <w:r>
              <w:rPr>
                <w:sz w:val="17"/>
              </w:rPr>
              <w:t>• Đồ chơi gỗ handmade an toàn</w:t>
              <w:br/>
              <w:t>• Gỗ thân thiện với trẻ em</w:t>
              <w:br/>
              <w:t>• Thiết kế bo tròn, hạn chế gây thương tích</w:t>
              <w:br/>
              <w:t>• Giúp trẻ phát triển tư duy, vận động và sáng tạo</w:t>
              <w:br/>
              <w:t>• Có thể cá nhân hóa</w:t>
            </w:r>
          </w:p>
        </w:tc>
        <w:tc>
          <w:tcPr>
            <w:tcW w:type="dxa" w:w="201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(4) QUAN HỆ KHÁCH HÀNG</w:t>
            </w:r>
          </w:p>
          <w:p>
            <w:pPr>
              <w:spacing w:after="0"/>
              <w:ind w:left="28"/>
            </w:pPr>
            <w:r>
              <w:rPr>
                <w:sz w:val="17"/>
              </w:rPr>
              <w:t>• Tư vấn theo độ tuổi</w:t>
              <w:br/>
              <w:t>• Chăm sóc sau mua</w:t>
              <w:br/>
              <w:t>• Đổi trả, bảo hành</w:t>
              <w:br/>
              <w:t>• Ưu đãi khách hàng thân thiết</w:t>
              <w:br/>
              <w:t>• Hỗ trợ thiết kế theo yêu cầu</w:t>
            </w:r>
          </w:p>
        </w:tc>
        <w:tc>
          <w:tcPr>
            <w:tcW w:type="dxa" w:w="201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(1) PHÂN KHÚC KHÁCH HÀNG</w:t>
            </w:r>
          </w:p>
          <w:p>
            <w:pPr>
              <w:spacing w:after="0"/>
              <w:ind w:left="28"/>
            </w:pPr>
            <w:r>
              <w:rPr>
                <w:sz w:val="17"/>
              </w:rPr>
              <w:t>• Phụ huynh có con 2–10 tuổi</w:t>
              <w:br/>
              <w:t>• Người mua quà tặng trẻ em</w:t>
              <w:br/>
              <w:t>• Trường mầm non</w:t>
              <w:br/>
              <w:t>• Trung tâm giáo dục/kỹ năng</w:t>
            </w:r>
          </w:p>
        </w:tc>
      </w:tr>
      <w:tr>
        <w:tc>
          <w:tcPr>
            <w:tcW w:type="dxa" w:w="4026"/>
            <w:gridSpan w:val="2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(6) CÁC NGUỒN LỰC CHÍNH</w:t>
            </w:r>
          </w:p>
          <w:p>
            <w:r>
              <w:rPr>
                <w:sz w:val="17"/>
              </w:rPr>
              <w:t>• Nghệ nhân và thợ mộc</w:t>
              <w:br/>
              <w:t>• Đội ngũ thiết kế</w:t>
              <w:br/>
              <w:t>• Gỗ và nguyên liệu an toàn</w:t>
              <w:br/>
              <w:t>• Máy móc, dụng cụ sản xuất</w:t>
              <w:br/>
              <w:t>• Thương hiệu WoodKids Handmade</w:t>
            </w:r>
          </w:p>
        </w:tc>
        <w:tc>
          <w:tcPr>
            <w:tcW w:type="dxa" w:w="6379"/>
            <w:gridSpan w:val="3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(3) KÊNH PHÂN PHỐI</w:t>
            </w:r>
          </w:p>
          <w:p>
            <w:r>
              <w:rPr>
                <w:sz w:val="17"/>
              </w:rPr>
              <w:t>• Website</w:t>
              <w:br/>
              <w:t>• Facebook, TikTok, Instagram</w:t>
              <w:br/>
              <w:t>• Shopee, TikTok Shop</w:t>
              <w:br/>
              <w:t>• Cửa hàng đồ chơi trẻ em</w:t>
              <w:br/>
              <w:t>• Hội chợ và sự kiện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440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(9) CẤU TRÚC CHI PHÍ</w:t>
            </w:r>
          </w:p>
          <w:p>
            <w:r>
              <w:rPr>
                <w:sz w:val="17"/>
              </w:rPr>
              <w:t>• Nguyên vật liệu</w:t>
              <w:br/>
              <w:t>• Nhân công sản xuất</w:t>
              <w:br/>
              <w:t>• Máy móc, thiết bị</w:t>
              <w:br/>
              <w:t>• Marketing và quảng cáo</w:t>
              <w:br/>
              <w:t>• Vận chuyển, đóng gói</w:t>
              <w:br/>
              <w:t>• Mặt bằng</w:t>
              <w:br/>
              <w:t>• Website và quản lý bán hàng</w:t>
            </w:r>
          </w:p>
        </w:tc>
        <w:tc>
          <w:tcPr>
            <w:tcW w:type="dxa" w:w="5440"/>
            <w:vAlign w:val="top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(5) DÒNG DOANH THU</w:t>
            </w:r>
          </w:p>
          <w:p>
            <w:r>
              <w:rPr>
                <w:sz w:val="17"/>
              </w:rPr>
              <w:t>• Bán đồ chơi gỗ handmade</w:t>
              <w:br/>
              <w:t>• Bộ đồ chơi theo chủ đề</w:t>
              <w:br/>
              <w:t>• Sản phẩm cá nhân hóa</w:t>
              <w:br/>
              <w:t>• Bán sỉ cho trường mầm non, trung tâm giáo dục</w:t>
              <w:br/>
              <w:t>• Combo đồ chơi theo độ tuổi</w:t>
            </w:r>
          </w:p>
        </w:tc>
      </w:tr>
    </w:tbl>
    <w:p/>
    <w:p>
      <w:pPr>
        <w:jc w:val="center"/>
      </w:pPr>
      <w:r>
        <w:rPr>
          <w:i/>
          <w:sz w:val="18"/>
        </w:rPr>
        <w:t>Mô hình kinh doanh Canvas – WoodKids Handmade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