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925" w:rsidRDefault="006E040D">
      <w:pPr>
        <w:jc w:val="center"/>
      </w:pPr>
      <w:r>
        <w:rPr>
          <w:b/>
          <w:color w:val="1F4E79"/>
          <w:sz w:val="30"/>
        </w:rPr>
        <w:t>PHÂN BIỆT ACCEPTANCE CRITERIA VÀ DEFINITION OF DONE</w:t>
      </w:r>
      <w:r>
        <w:rPr>
          <w:b/>
          <w:color w:val="1F4E79"/>
          <w:sz w:val="30"/>
        </w:rPr>
        <w:br/>
        <w:t>STORY THANH TOÁN VÍ ĐIỆN TỬ RIKKEIGO</w:t>
      </w:r>
    </w:p>
    <w:p w:rsidR="00774925" w:rsidRPr="00EE632A" w:rsidRDefault="006E040D">
      <w:pPr>
        <w:pStyle w:val="Heading1"/>
        <w:rPr>
          <w:color w:val="FF0000"/>
        </w:rPr>
      </w:pPr>
      <w:r w:rsidRPr="00EE632A">
        <w:rPr>
          <w:color w:val="FF0000"/>
        </w:rPr>
        <w:t>PH</w:t>
      </w:r>
      <w:r w:rsidRPr="00EE632A">
        <w:rPr>
          <w:color w:val="FF0000"/>
        </w:rPr>
        <w:t>Ầ</w:t>
      </w:r>
      <w:r w:rsidRPr="00EE632A">
        <w:rPr>
          <w:color w:val="FF0000"/>
        </w:rPr>
        <w:t xml:space="preserve">N 1. PHÂN TÍCH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89"/>
        <w:gridCol w:w="2590"/>
      </w:tblGrid>
      <w:tr w:rsidR="00774925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:rsidR="00774925" w:rsidRDefault="006E040D">
            <w:r>
              <w:rPr>
                <w:b/>
                <w:sz w:val="18"/>
              </w:rPr>
              <w:t>Phát biểu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774925" w:rsidRDefault="006E040D">
            <w:r>
              <w:rPr>
                <w:b/>
                <w:sz w:val="18"/>
              </w:rPr>
              <w:t>AC hay DoD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774925" w:rsidRDefault="006E040D">
            <w:r>
              <w:rPr>
                <w:b/>
                <w:sz w:val="18"/>
              </w:rPr>
              <w:t>Đạt/C</w:t>
            </w:r>
            <w:r>
              <w:rPr>
                <w:b/>
                <w:sz w:val="18"/>
              </w:rPr>
              <w:t>hưa đạt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:rsidR="00774925" w:rsidRDefault="006E040D">
            <w:r>
              <w:rPr>
                <w:b/>
                <w:sz w:val="18"/>
              </w:rPr>
              <w:t>Lý do</w:t>
            </w:r>
          </w:p>
        </w:tc>
      </w:tr>
      <w:tr w:rsidR="00774925">
        <w:trPr>
          <w:jc w:val="center"/>
        </w:trPr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>Đ1. Số dư đủ; xác nhận thanh toán → chuyến “Đã thanh toán”, ví trừ đúng cước.</w:t>
            </w:r>
          </w:p>
        </w:tc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>AC</w:t>
            </w:r>
          </w:p>
        </w:tc>
        <w:tc>
          <w:tcPr>
            <w:tcW w:w="2592" w:type="dxa"/>
            <w:vAlign w:val="center"/>
          </w:tcPr>
          <w:p w:rsidR="00774925" w:rsidRDefault="006E040D" w:rsidP="00EE632A">
            <w:pPr>
              <w:spacing w:after="40"/>
            </w:pPr>
            <w:r>
              <w:rPr>
                <w:sz w:val="17"/>
              </w:rPr>
              <w:t xml:space="preserve">Đạt </w:t>
            </w:r>
          </w:p>
        </w:tc>
        <w:tc>
          <w:tcPr>
            <w:tcW w:w="2592" w:type="dxa"/>
            <w:vAlign w:val="center"/>
          </w:tcPr>
          <w:p w:rsidR="00774925" w:rsidRDefault="006E040D" w:rsidP="00EE632A">
            <w:pPr>
              <w:spacing w:after="40"/>
            </w:pPr>
            <w:r>
              <w:rPr>
                <w:sz w:val="17"/>
              </w:rPr>
              <w:t>Đây là hành vi nghiệp vụ cụ thể của</w:t>
            </w:r>
            <w:r w:rsidR="00EE632A">
              <w:rPr>
                <w:sz w:val="17"/>
              </w:rPr>
              <w:t xml:space="preserve"> story, có điều kiện Given ,When và</w:t>
            </w:r>
            <w:r>
              <w:rPr>
                <w:sz w:val="17"/>
              </w:rPr>
              <w:t xml:space="preserve">Then và kết quả kiểm chứng được. </w:t>
            </w:r>
            <w:r>
              <w:rPr>
                <w:sz w:val="17"/>
              </w:rPr>
              <w:t xml:space="preserve">lỗi </w:t>
            </w:r>
            <w:r>
              <w:rPr>
                <w:sz w:val="17"/>
              </w:rPr>
              <w:t xml:space="preserve">thực tế được PO phát hiện </w:t>
            </w:r>
            <w:r>
              <w:rPr>
                <w:sz w:val="17"/>
              </w:rPr>
              <w:t xml:space="preserve">cần </w:t>
            </w:r>
            <w:r w:rsidR="00EE632A">
              <w:rPr>
                <w:sz w:val="17"/>
              </w:rPr>
              <w:t xml:space="preserve">xác minh tính đúng </w:t>
            </w:r>
            <w:r>
              <w:rPr>
                <w:sz w:val="17"/>
              </w:rPr>
              <w:t xml:space="preserve"> thanh toán.</w:t>
            </w:r>
          </w:p>
        </w:tc>
      </w:tr>
      <w:tr w:rsidR="00774925">
        <w:trPr>
          <w:jc w:val="center"/>
        </w:trPr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>Đ2. Code được ít nhất 01 Developer khác review trước khi merge.</w:t>
            </w:r>
          </w:p>
        </w:tc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>DoD</w:t>
            </w:r>
          </w:p>
        </w:tc>
        <w:tc>
          <w:tcPr>
            <w:tcW w:w="2592" w:type="dxa"/>
            <w:vAlign w:val="center"/>
          </w:tcPr>
          <w:p w:rsidR="00774925" w:rsidRDefault="00EE632A">
            <w:pPr>
              <w:spacing w:after="40"/>
            </w:pPr>
            <w:r>
              <w:rPr>
                <w:sz w:val="17"/>
              </w:rPr>
              <w:t xml:space="preserve">Đạt </w:t>
            </w:r>
          </w:p>
        </w:tc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 xml:space="preserve">Code review là chuẩn chất lượng/quy trình chung nên áp dụng cho mọi story, không </w:t>
            </w:r>
            <w:r>
              <w:rPr>
                <w:sz w:val="17"/>
              </w:rPr>
              <w:t>phải điều kiện nghiệp vụ riêng của thanh toán ví.</w:t>
            </w:r>
          </w:p>
        </w:tc>
      </w:tr>
      <w:tr w:rsidR="00774925">
        <w:trPr>
          <w:jc w:val="center"/>
        </w:trPr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>Đ3. Thanh toán bằng ví phải nhanh, mượt, khách dùng thấy thích.</w:t>
            </w:r>
          </w:p>
        </w:tc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>AC dự kiến, nhưng hiện chưa hợp lệ</w:t>
            </w:r>
          </w:p>
        </w:tc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>Chưa đạt</w:t>
            </w:r>
          </w:p>
        </w:tc>
        <w:tc>
          <w:tcPr>
            <w:tcW w:w="2592" w:type="dxa"/>
            <w:vAlign w:val="center"/>
          </w:tcPr>
          <w:p w:rsidR="00774925" w:rsidRDefault="00EE632A" w:rsidP="00EE632A">
            <w:pPr>
              <w:spacing w:after="40"/>
            </w:pPr>
            <w:r>
              <w:rPr>
                <w:sz w:val="17"/>
              </w:rPr>
              <w:t xml:space="preserve"> N</w:t>
            </w:r>
            <w:r w:rsidR="006E040D">
              <w:rPr>
                <w:sz w:val="17"/>
              </w:rPr>
              <w:t xml:space="preserve">ói về trải nghiệm riêng của chức năng </w:t>
            </w:r>
            <w:r>
              <w:rPr>
                <w:sz w:val="17"/>
              </w:rPr>
              <w:t>nên phù hợp để chuyển thành AC.Nhưng</w:t>
            </w:r>
            <w:r w:rsidR="006E040D">
              <w:rPr>
                <w:sz w:val="17"/>
              </w:rPr>
              <w:t xml:space="preserve">“nhanh”, </w:t>
            </w:r>
            <w:r w:rsidR="006E040D">
              <w:rPr>
                <w:sz w:val="17"/>
              </w:rPr>
              <w:t>“mượt”, “thấy thích” cảm tính, không có ngưỡng đo hoặc cách kiểm thử.</w:t>
            </w:r>
          </w:p>
        </w:tc>
      </w:tr>
      <w:tr w:rsidR="00774925">
        <w:trPr>
          <w:jc w:val="center"/>
        </w:trPr>
        <w:tc>
          <w:tcPr>
            <w:tcW w:w="2592" w:type="dxa"/>
            <w:vAlign w:val="center"/>
          </w:tcPr>
          <w:p w:rsidR="00774925" w:rsidRDefault="006E040D" w:rsidP="00EE632A">
            <w:pPr>
              <w:spacing w:after="40"/>
            </w:pPr>
            <w:r>
              <w:rPr>
                <w:sz w:val="17"/>
              </w:rPr>
              <w:t>Đ4. Số dư</w:t>
            </w:r>
            <w:r w:rsidR="00EE632A">
              <w:rPr>
                <w:sz w:val="17"/>
              </w:rPr>
              <w:t xml:space="preserve"> không đủ; xác nhận thanh toán xuất</w:t>
            </w:r>
            <w:r>
              <w:rPr>
                <w:sz w:val="17"/>
              </w:rPr>
              <w:t xml:space="preserve"> hiện “Số dư không đủ”, </w:t>
            </w:r>
            <w:r>
              <w:rPr>
                <w:sz w:val="17"/>
              </w:rPr>
              <w:t>“Chưa thanh toán”.</w:t>
            </w:r>
          </w:p>
        </w:tc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>A</w:t>
            </w:r>
            <w:r>
              <w:rPr>
                <w:sz w:val="17"/>
              </w:rPr>
              <w:t>C</w:t>
            </w:r>
          </w:p>
        </w:tc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>Chưa đạt</w:t>
            </w:r>
          </w:p>
        </w:tc>
        <w:tc>
          <w:tcPr>
            <w:tcW w:w="2592" w:type="dxa"/>
            <w:vAlign w:val="center"/>
          </w:tcPr>
          <w:p w:rsidR="00774925" w:rsidRDefault="006E040D">
            <w:pPr>
              <w:spacing w:after="40"/>
            </w:pPr>
            <w:r>
              <w:rPr>
                <w:sz w:val="17"/>
              </w:rPr>
              <w:t>Đây là trường hợp nghiệp vụ riêng của s</w:t>
            </w:r>
            <w:r w:rsidR="00EE632A">
              <w:rPr>
                <w:sz w:val="17"/>
              </w:rPr>
              <w:t xml:space="preserve">tory, viết được theo Given ,When và </w:t>
            </w:r>
            <w:r>
              <w:rPr>
                <w:sz w:val="17"/>
              </w:rPr>
              <w:t>Then và</w:t>
            </w:r>
            <w:r>
              <w:rPr>
                <w:sz w:val="17"/>
              </w:rPr>
              <w:t xml:space="preserve"> kiểm chứng được. PO đã thử và phát hiện ví vẫn bị trừ tiền, trái với yêu cầu; do đó AC này chưa đạt.</w:t>
            </w:r>
          </w:p>
        </w:tc>
      </w:tr>
      <w:tr w:rsidR="00774925">
        <w:trPr>
          <w:jc w:val="center"/>
        </w:trPr>
        <w:tc>
          <w:tcPr>
            <w:tcW w:w="2592" w:type="dxa"/>
            <w:vAlign w:val="center"/>
          </w:tcPr>
          <w:p w:rsidR="00774925" w:rsidRDefault="006E040D" w:rsidP="00CB1F58">
            <w:pPr>
              <w:spacing w:after="40"/>
            </w:pPr>
            <w:r>
              <w:rPr>
                <w:sz w:val="17"/>
              </w:rPr>
              <w:t>Đ5. Story đã chạy trên staging và không còn lỗi Blocker</w:t>
            </w:r>
          </w:p>
        </w:tc>
        <w:tc>
          <w:tcPr>
            <w:tcW w:w="2592" w:type="dxa"/>
            <w:vAlign w:val="center"/>
          </w:tcPr>
          <w:p w:rsidR="00774925" w:rsidRDefault="00CB1F58">
            <w:pPr>
              <w:spacing w:after="40"/>
            </w:pPr>
            <w:r>
              <w:rPr>
                <w:sz w:val="17"/>
              </w:rPr>
              <w:t>Do</w:t>
            </w:r>
            <w:r w:rsidR="006E040D">
              <w:rPr>
                <w:sz w:val="17"/>
              </w:rPr>
              <w:t xml:space="preserve"> dự kiến, nhưng cần viết thành chuẩn chung</w:t>
            </w:r>
          </w:p>
        </w:tc>
        <w:tc>
          <w:tcPr>
            <w:tcW w:w="2592" w:type="dxa"/>
            <w:vAlign w:val="center"/>
          </w:tcPr>
          <w:p w:rsidR="00774925" w:rsidRDefault="00CB1F58">
            <w:pPr>
              <w:spacing w:after="40"/>
            </w:pPr>
            <w:r>
              <w:rPr>
                <w:sz w:val="17"/>
              </w:rPr>
              <w:t>Chưa đạt</w:t>
            </w:r>
          </w:p>
        </w:tc>
        <w:tc>
          <w:tcPr>
            <w:tcW w:w="2592" w:type="dxa"/>
            <w:vAlign w:val="center"/>
          </w:tcPr>
          <w:p w:rsidR="00774925" w:rsidRDefault="006E040D" w:rsidP="00CB1F58">
            <w:pPr>
              <w:spacing w:after="40"/>
            </w:pPr>
            <w:r>
              <w:rPr>
                <w:sz w:val="17"/>
              </w:rPr>
              <w:t>Chạy trên staging</w:t>
            </w:r>
            <w:r>
              <w:rPr>
                <w:sz w:val="17"/>
              </w:rPr>
              <w:t xml:space="preserve"> và không còn lỗi nghiêm trọng là tiêu chuẩn chất lượng có thể áp dụng cho mọi story. Cần quy định đây là DoD chung, không chỉ là điều kiện riêng </w:t>
            </w:r>
          </w:p>
        </w:tc>
      </w:tr>
    </w:tbl>
    <w:p w:rsidR="00774925" w:rsidRPr="00CB1F58" w:rsidRDefault="006E040D">
      <w:pPr>
        <w:pStyle w:val="Heading1"/>
        <w:rPr>
          <w:color w:val="FF0000"/>
        </w:rPr>
      </w:pPr>
      <w:r w:rsidRPr="00CB1F58">
        <w:rPr>
          <w:color w:val="FF0000"/>
        </w:rPr>
        <w:t>PH</w:t>
      </w:r>
      <w:r w:rsidRPr="00CB1F58">
        <w:rPr>
          <w:color w:val="FF0000"/>
        </w:rPr>
        <w:t>Ầ</w:t>
      </w:r>
      <w:r w:rsidRPr="00CB1F58">
        <w:rPr>
          <w:color w:val="FF0000"/>
        </w:rPr>
        <w:t>N 2. VÁ L</w:t>
      </w:r>
      <w:r w:rsidRPr="00CB1F58">
        <w:rPr>
          <w:color w:val="FF0000"/>
        </w:rPr>
        <w:t>Ỗ</w:t>
      </w:r>
      <w:r w:rsidRPr="00CB1F58">
        <w:rPr>
          <w:color w:val="FF0000"/>
        </w:rPr>
        <w:t>I V</w:t>
      </w:r>
    </w:p>
    <w:p w:rsidR="00774925" w:rsidRPr="00CB1F58" w:rsidRDefault="006E040D">
      <w:pPr>
        <w:pStyle w:val="Heading2"/>
        <w:rPr>
          <w:color w:val="auto"/>
        </w:rPr>
      </w:pPr>
      <w:r w:rsidRPr="00CB1F58">
        <w:rPr>
          <w:color w:val="auto"/>
        </w:rPr>
        <w:t>1.</w:t>
      </w:r>
      <w:r w:rsidRPr="00CB1F58">
        <w:rPr>
          <w:color w:val="auto"/>
        </w:rPr>
        <w:t xml:space="preserve"> Vi</w:t>
      </w:r>
      <w:r w:rsidRPr="00CB1F58">
        <w:rPr>
          <w:color w:val="auto"/>
        </w:rPr>
        <w:t>ế</w:t>
      </w:r>
      <w:r w:rsidRPr="00CB1F58">
        <w:rPr>
          <w:color w:val="auto"/>
        </w:rPr>
        <w:t>t l</w:t>
      </w:r>
      <w:r w:rsidRPr="00CB1F58">
        <w:rPr>
          <w:color w:val="auto"/>
        </w:rPr>
        <w:t>ạ</w:t>
      </w:r>
      <w:r w:rsidRPr="00CB1F58">
        <w:rPr>
          <w:color w:val="auto"/>
        </w:rPr>
        <w:t>i Đ3 thành Acceptance Criteria</w:t>
      </w:r>
    </w:p>
    <w:p w:rsidR="00774925" w:rsidRDefault="006E040D">
      <w:r>
        <w:rPr>
          <w:b/>
        </w:rPr>
        <w:t>AC bổ sung – hiệu năng thanh toán:</w:t>
      </w:r>
    </w:p>
    <w:p w:rsidR="00774925" w:rsidRDefault="006E040D">
      <w:r>
        <w:t>Given khách hàng có số dư ví đủ để thanh toán và đang ở màn hình xác nhận cước,</w:t>
      </w:r>
    </w:p>
    <w:p w:rsidR="00774925" w:rsidRDefault="006E040D">
      <w:r>
        <w:t>When khách hàng xác nhận thanh toán bằng RikkeiPay,</w:t>
      </w:r>
    </w:p>
    <w:p w:rsidR="00774925" w:rsidRDefault="006E040D">
      <w:r>
        <w:t xml:space="preserve">Then hệ thống hoàn tất yêu cầu thanh toán và hiển </w:t>
      </w:r>
      <w:r>
        <w:t>thị kết quả trong tối đa 3 giây ở ít nhất 95% số lần thử trong bộ kiểm thử hiệu năng với tải đã thống nhất.</w:t>
      </w:r>
    </w:p>
    <w:p w:rsidR="00774925" w:rsidRPr="00CB1F58" w:rsidRDefault="006E040D">
      <w:pPr>
        <w:pStyle w:val="Heading2"/>
        <w:rPr>
          <w:color w:val="auto"/>
        </w:rPr>
      </w:pPr>
      <w:r w:rsidRPr="00CB1F58">
        <w:rPr>
          <w:color w:val="auto"/>
        </w:rPr>
        <w:t>2. Vi</w:t>
      </w:r>
      <w:r w:rsidRPr="00CB1F58">
        <w:rPr>
          <w:color w:val="auto"/>
        </w:rPr>
        <w:t>ế</w:t>
      </w:r>
      <w:r w:rsidRPr="00CB1F58">
        <w:rPr>
          <w:color w:val="auto"/>
        </w:rPr>
        <w:t>t l</w:t>
      </w:r>
      <w:r w:rsidRPr="00CB1F58">
        <w:rPr>
          <w:color w:val="auto"/>
        </w:rPr>
        <w:t>ạ</w:t>
      </w:r>
      <w:r w:rsidRPr="00CB1F58">
        <w:rPr>
          <w:color w:val="auto"/>
        </w:rPr>
        <w:t>i Đ5 thành Definition of Done chung</w:t>
      </w:r>
    </w:p>
    <w:p w:rsidR="00774925" w:rsidRDefault="006E040D">
      <w:r>
        <w:t>DoD chung áp dụng cho mọi User Story:</w:t>
      </w:r>
    </w:p>
    <w:p w:rsidR="00774925" w:rsidRDefault="006E040D">
      <w:r>
        <w:t>• Mã nguồn đã được ít nhất một Developer khác review và phê duyệt trước khi merge.</w:t>
      </w:r>
    </w:p>
    <w:p w:rsidR="00774925" w:rsidRDefault="006E040D">
      <w:r>
        <w:t>• Story đã được triển khai trên môi trường staging và các ki</w:t>
      </w:r>
      <w:r>
        <w:t>ểm thử cần thiết đã chạy.</w:t>
      </w:r>
    </w:p>
    <w:p w:rsidR="00774925" w:rsidRDefault="006E040D">
      <w:r>
        <w:t>• Không còn lỗi mức Blocker/Critical; kết quả kiểm thử được ghi nhận và có thể kiểm tra lại.</w:t>
      </w:r>
    </w:p>
    <w:p w:rsidR="00774925" w:rsidRDefault="006E040D">
      <w:r>
        <w:t>• Tất cả Acceptance Criteria của Story đều đạt, có bằng chứng kiểm thử; việc đạt AC không thay thế cho việc đạt DoD.</w:t>
      </w:r>
      <w:bookmarkStart w:id="0" w:name="_GoBack"/>
      <w:bookmarkEnd w:id="0"/>
    </w:p>
    <w:p w:rsidR="00774925" w:rsidRDefault="00774925"/>
    <w:sectPr w:rsidR="00774925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040D" w:rsidRDefault="006E040D">
      <w:pPr>
        <w:spacing w:after="0" w:line="240" w:lineRule="auto"/>
      </w:pPr>
      <w:r>
        <w:separator/>
      </w:r>
    </w:p>
  </w:endnote>
  <w:endnote w:type="continuationSeparator" w:id="0">
    <w:p w:rsidR="006E040D" w:rsidRDefault="006E0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925" w:rsidRDefault="006E040D">
    <w:pPr>
      <w:pStyle w:val="Footer"/>
      <w:jc w:val="center"/>
    </w:pPr>
    <w:r>
      <w:t xml:space="preserve">Bài tập Agile/Scrum – RikkeiGo | 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040D" w:rsidRDefault="006E040D">
      <w:pPr>
        <w:spacing w:after="0" w:line="240" w:lineRule="auto"/>
      </w:pPr>
      <w:r>
        <w:separator/>
      </w:r>
    </w:p>
  </w:footnote>
  <w:footnote w:type="continuationSeparator" w:id="0">
    <w:p w:rsidR="006E040D" w:rsidRDefault="006E0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3B72"/>
    <w:rsid w:val="0029639D"/>
    <w:rsid w:val="002B507B"/>
    <w:rsid w:val="00326F90"/>
    <w:rsid w:val="006E040D"/>
    <w:rsid w:val="00774925"/>
    <w:rsid w:val="00AA1D8D"/>
    <w:rsid w:val="00B47730"/>
    <w:rsid w:val="00CB0664"/>
    <w:rsid w:val="00CB1F58"/>
    <w:rsid w:val="00EE63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1C3E6"/>
  <w14:defaultImageDpi w14:val="300"/>
  <w15:docId w15:val="{F20FFED7-C90E-4104-83EC-908429D4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914F3E-A33F-4426-B817-AE85E3845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PHẦN 1. PHÂN TÍCH </vt:lpstr>
      <vt:lpstr>PHẦN 2. VÁ LỖI V</vt:lpstr>
      <vt:lpstr>    1. Viết lại Đ3 thành Acceptance Criteria</vt:lpstr>
      <vt:lpstr>    2. Viết lại Đ5 thành Definition of Done chung</vt:lpstr>
    </vt:vector>
  </TitlesOfParts>
  <Manager/>
  <Company/>
  <LinksUpToDate>false</LinksUpToDate>
  <CharactersWithSpaces>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2026-10-14T12:45:00Z</dcterms:created>
  <dcterms:modified xsi:type="dcterms:W3CDTF">2026-10-14T12:45:00Z</dcterms:modified>
  <cp:category/>
</cp:coreProperties>
</file>