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318" w:type="dxa"/>
        <w:tblLook w:val="04A0"/>
      </w:tblPr>
      <w:tblGrid>
        <w:gridCol w:w="5104"/>
        <w:gridCol w:w="5670"/>
      </w:tblGrid>
      <w:tr w:rsidR="00D00B8A" w:rsidRPr="004C67B3" w:rsidTr="001A7DE2">
        <w:tc>
          <w:tcPr>
            <w:tcW w:w="5104" w:type="dxa"/>
            <w:shd w:val="clear" w:color="auto" w:fill="auto"/>
          </w:tcPr>
          <w:p w:rsidR="00D00B8A" w:rsidRPr="004C67B3" w:rsidRDefault="00D00B8A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4C67B3">
              <w:rPr>
                <w:rFonts w:asciiTheme="majorHAnsi" w:hAnsiTheme="majorHAnsi" w:cstheme="majorHAnsi"/>
                <w:sz w:val="26"/>
              </w:rPr>
              <w:t>ĐẠI HỌC QUỐC GIA TP. HỒ CHÍ MINH</w:t>
            </w:r>
          </w:p>
          <w:p w:rsidR="00D00B8A" w:rsidRPr="004C67B3" w:rsidRDefault="00D00B8A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TRƯỜNG ĐẠI HỌC</w:t>
            </w:r>
          </w:p>
          <w:p w:rsidR="00D00B8A" w:rsidRPr="004C67B3" w:rsidRDefault="00C57857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  <w:pict>
                <v:line id="_x0000_s1027" style="position:absolute;left:0;text-align:left;z-index:251661312" from="51.4pt,18.6pt" to="195.4pt,18.6pt"/>
              </w:pict>
            </w:r>
            <w:r w:rsidR="00D00B8A" w:rsidRPr="004C67B3">
              <w:rPr>
                <w:rFonts w:asciiTheme="majorHAnsi" w:hAnsiTheme="majorHAnsi" w:cstheme="majorHAnsi"/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D00B8A" w:rsidRPr="004C67B3" w:rsidRDefault="00D00B8A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CỘNG HÒA XÃ HỘI CHỦ NGHĨA VIỆT NAM</w:t>
            </w:r>
          </w:p>
          <w:p w:rsidR="00D00B8A" w:rsidRPr="004C67B3" w:rsidRDefault="00822045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22045">
              <w:rPr>
                <w:rFonts w:asciiTheme="majorHAnsi" w:hAnsiTheme="majorHAnsi" w:cstheme="majorHAnsi"/>
                <w:noProof/>
                <w:sz w:val="26"/>
              </w:rPr>
              <w:pict>
                <v:line id="_x0000_s1026" style="position:absolute;left:0;text-align:left;z-index:251660288" from="64pt,23.05pt" to="208pt,23.05pt"/>
              </w:pict>
            </w:r>
            <w:r w:rsidR="00D00B8A" w:rsidRPr="004C67B3">
              <w:rPr>
                <w:rFonts w:asciiTheme="majorHAnsi" w:hAnsiTheme="majorHAnsi" w:cstheme="majorHAnsi"/>
                <w:b/>
                <w:sz w:val="26"/>
              </w:rPr>
              <w:t>Độc Lập - Tự Do - Hạnh Phúc</w:t>
            </w:r>
          </w:p>
        </w:tc>
      </w:tr>
    </w:tbl>
    <w:p w:rsidR="00D00B8A" w:rsidRPr="004C67B3" w:rsidRDefault="00D00B8A" w:rsidP="00D00B8A">
      <w:pPr>
        <w:tabs>
          <w:tab w:val="center" w:pos="1985"/>
        </w:tabs>
        <w:rPr>
          <w:rFonts w:asciiTheme="majorHAnsi" w:hAnsiTheme="majorHAnsi" w:cstheme="majorHAnsi"/>
        </w:rPr>
      </w:pPr>
    </w:p>
    <w:p w:rsidR="00D00B8A" w:rsidRPr="002E107F" w:rsidRDefault="00D00B8A" w:rsidP="00D00B8A">
      <w:pPr>
        <w:pStyle w:val="Heading1"/>
        <w:rPr>
          <w:rFonts w:asciiTheme="majorHAnsi" w:hAnsiTheme="majorHAnsi" w:cstheme="majorHAnsi"/>
          <w:sz w:val="20"/>
        </w:rPr>
      </w:pPr>
      <w:r w:rsidRPr="002E107F">
        <w:rPr>
          <w:rFonts w:asciiTheme="majorHAnsi" w:hAnsiTheme="majorHAnsi" w:cstheme="majorHAnsi"/>
        </w:rPr>
        <w:t>ĐỀ CƯƠNG CHI TIẾT</w:t>
      </w:r>
    </w:p>
    <w:p w:rsidR="00D00B8A" w:rsidRPr="004C67B3" w:rsidRDefault="00D00B8A" w:rsidP="00D00B8A">
      <w:pPr>
        <w:rPr>
          <w:rFonts w:asciiTheme="majorHAnsi" w:hAnsiTheme="majorHAnsi" w:cstheme="majorHAnsi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56"/>
        <w:gridCol w:w="4757"/>
      </w:tblGrid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3C154A" w:rsidRDefault="00D00B8A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TÊN ĐỀ TÀI:</w:t>
            </w:r>
            <w:r w:rsidR="003C154A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>X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ÂY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D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ỰNG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CH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ƯƠN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>G TR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ÌNH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H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Ỗ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Ợ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QU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ẢN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L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Ý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>, B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ÊN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TABLET PC S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Ử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D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ỤNG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ÔNG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NGH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Ệ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ĐA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N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ỀN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ẢNG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F9423E" w:rsidRDefault="00D00B8A" w:rsidP="001A7DE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Cán bộ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hướng dẫn:</w:t>
            </w:r>
            <w:r w:rsidR="00F9423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F9423E">
              <w:rPr>
                <w:rFonts w:asciiTheme="majorHAnsi" w:hAnsiTheme="majorHAnsi" w:cstheme="majorHAnsi"/>
                <w:sz w:val="26"/>
                <w:szCs w:val="26"/>
              </w:rPr>
              <w:t>TS. Nguy</w:t>
            </w:r>
            <w:r w:rsidR="00F9423E" w:rsidRPr="00F9423E">
              <w:rPr>
                <w:rFonts w:asciiTheme="majorHAnsi" w:hAnsiTheme="majorHAnsi" w:cstheme="majorHAnsi"/>
                <w:sz w:val="26"/>
                <w:szCs w:val="26"/>
              </w:rPr>
              <w:t>ễn</w:t>
            </w:r>
            <w:r w:rsidR="00F9423E">
              <w:rPr>
                <w:rFonts w:asciiTheme="majorHAnsi" w:hAnsiTheme="majorHAnsi" w:cstheme="majorHAnsi"/>
                <w:sz w:val="26"/>
                <w:szCs w:val="26"/>
              </w:rPr>
              <w:t xml:space="preserve"> Anh Tu</w:t>
            </w:r>
            <w:r w:rsidR="00F9423E" w:rsidRPr="00F9423E">
              <w:rPr>
                <w:rFonts w:asciiTheme="majorHAnsi" w:hAnsiTheme="majorHAnsi" w:cstheme="majorHAnsi"/>
                <w:sz w:val="26"/>
                <w:szCs w:val="26"/>
              </w:rPr>
              <w:t>ấn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2E107F" w:rsidRDefault="00D00B8A" w:rsidP="00B14275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Thời gian thực hiện:</w:t>
            </w:r>
            <w:r w:rsidR="00B14275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Từ ngày</w:t>
            </w:r>
            <w:r w:rsidR="00B14275">
              <w:rPr>
                <w:rFonts w:asciiTheme="majorHAnsi" w:hAnsiTheme="majorHAnsi" w:cstheme="majorHAnsi"/>
                <w:sz w:val="26"/>
                <w:szCs w:val="26"/>
              </w:rPr>
              <w:t xml:space="preserve"> 01/09/2013 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đến ngày</w:t>
            </w:r>
            <w:r w:rsidR="00B14275">
              <w:rPr>
                <w:rFonts w:asciiTheme="majorHAnsi" w:hAnsiTheme="majorHAnsi" w:cstheme="majorHAnsi"/>
                <w:sz w:val="26"/>
                <w:szCs w:val="26"/>
              </w:rPr>
              <w:t xml:space="preserve"> 17/02/2014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2E107F" w:rsidRDefault="00D00B8A" w:rsidP="001A7DE2">
            <w:pPr>
              <w:spacing w:before="120" w:after="12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Sinh viên thực hiện:</w:t>
            </w:r>
          </w:p>
          <w:p w:rsidR="00D00B8A" w:rsidRPr="00D00B8A" w:rsidRDefault="00B14275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Ho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àng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Đ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ức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Thi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ện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- 09520663</w:t>
            </w:r>
          </w:p>
          <w:p w:rsidR="00D00B8A" w:rsidRPr="00B14275" w:rsidRDefault="00B14275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ách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Thanh Tu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ấn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- 09520708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A047C9" w:rsidRDefault="00D00B8A" w:rsidP="001A7DE2">
            <w:pPr>
              <w:spacing w:before="120" w:after="120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Nội dung đề tài:</w:t>
            </w:r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(Mô tả chi tiết mục tiêu, phạm vi, đối tượng, phương pháp thực hiện, kết quả mong đợi của đề tài)</w:t>
            </w:r>
          </w:p>
          <w:p w:rsidR="00DE10B0" w:rsidRDefault="00A047C9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r w:rsidRPr="00A047C9">
              <w:rPr>
                <w:rFonts w:asciiTheme="majorHAnsi" w:hAnsiTheme="majorHAnsi" w:cstheme="majorHAnsi"/>
                <w:sz w:val="26"/>
                <w:szCs w:val="26"/>
              </w:rPr>
              <w:t>ục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ti</w:t>
            </w:r>
            <w:r w:rsidRPr="00A047C9">
              <w:rPr>
                <w:rFonts w:asciiTheme="majorHAnsi" w:hAnsiTheme="majorHAnsi" w:cstheme="majorHAnsi"/>
                <w:sz w:val="26"/>
                <w:szCs w:val="26"/>
              </w:rPr>
              <w:t>êu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</w:p>
          <w:p w:rsidR="00A047C9" w:rsidRDefault="00DE10B0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      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>X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ây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d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ựng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d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ụng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h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ỗ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ợ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>, qu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ản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l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ý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nh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ư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l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ập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k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ế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ho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ạch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ác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thi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>, b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áo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h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ư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thi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r w:rsidR="00377FC7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="00377FC7" w:rsidRPr="00377FC7">
              <w:rPr>
                <w:rFonts w:asciiTheme="majorHAnsi" w:hAnsiTheme="majorHAnsi" w:cstheme="majorHAnsi"/>
                <w:sz w:val="26"/>
                <w:szCs w:val="26"/>
              </w:rPr>
              <w:t>ạo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bi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ên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ản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06561">
              <w:rPr>
                <w:rFonts w:asciiTheme="majorHAnsi" w:hAnsiTheme="majorHAnsi" w:cstheme="majorHAnsi"/>
                <w:sz w:val="26"/>
                <w:szCs w:val="26"/>
              </w:rPr>
              <w:t>b</w:t>
            </w:r>
            <w:r w:rsidR="00306561" w:rsidRPr="00306561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 w:rsidR="00306561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306561" w:rsidRPr="00306561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 w:rsidR="0030656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>, nh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ập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v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à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qu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ản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l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ý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th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ông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tin thi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A047C9" w:rsidRPr="00A047C9"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>…</w:t>
            </w:r>
          </w:p>
          <w:p w:rsidR="00377FC7" w:rsidRDefault="00A047C9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Ph</w:t>
            </w:r>
            <w:r w:rsidRPr="00A047C9">
              <w:rPr>
                <w:rFonts w:asciiTheme="majorHAnsi" w:hAnsiTheme="majorHAnsi" w:cstheme="majorHAnsi"/>
                <w:sz w:val="26"/>
                <w:szCs w:val="26"/>
              </w:rPr>
              <w:t>ạm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vi</w:t>
            </w:r>
            <w:r w:rsidR="00377FC7">
              <w:rPr>
                <w:rFonts w:asciiTheme="majorHAnsi" w:hAnsiTheme="majorHAnsi" w:cstheme="majorHAnsi"/>
                <w:sz w:val="26"/>
                <w:szCs w:val="26"/>
              </w:rPr>
              <w:t>, đ</w:t>
            </w:r>
            <w:r w:rsidR="00377FC7" w:rsidRPr="00377FC7">
              <w:rPr>
                <w:rFonts w:asciiTheme="majorHAnsi" w:hAnsiTheme="majorHAnsi" w:cstheme="majorHAnsi"/>
                <w:sz w:val="26"/>
                <w:szCs w:val="26"/>
              </w:rPr>
              <w:t>ối</w:t>
            </w:r>
            <w:r w:rsidR="00377FC7">
              <w:rPr>
                <w:rFonts w:asciiTheme="majorHAnsi" w:hAnsiTheme="majorHAnsi" w:cstheme="majorHAnsi"/>
                <w:sz w:val="26"/>
                <w:szCs w:val="26"/>
              </w:rPr>
              <w:t xml:space="preserve"> tư</w:t>
            </w:r>
            <w:r w:rsidR="00377FC7" w:rsidRPr="00377FC7">
              <w:rPr>
                <w:rFonts w:asciiTheme="majorHAnsi" w:hAnsiTheme="majorHAnsi" w:cstheme="majorHAnsi"/>
                <w:sz w:val="26"/>
                <w:szCs w:val="26"/>
              </w:rPr>
              <w:t>ợng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377FC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:rsidR="00C57857" w:rsidRDefault="00C57857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      C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ác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doanh nghi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ệp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, c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ơ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quan c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ó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ố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lư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ợng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l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ớn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v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à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ph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ải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ho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ạt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đ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ộng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li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ên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ục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, d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ễ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x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ảy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ra tr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ục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ặc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k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ỹ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thu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ật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DE10B0" w:rsidRDefault="00377FC7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Ph</w:t>
            </w:r>
            <w:r w:rsidRPr="00377FC7">
              <w:rPr>
                <w:rFonts w:asciiTheme="majorHAnsi" w:hAnsiTheme="majorHAnsi" w:cstheme="majorHAnsi"/>
                <w:sz w:val="26"/>
                <w:szCs w:val="26"/>
              </w:rPr>
              <w:t>ươn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g ph</w:t>
            </w:r>
            <w:r w:rsidRPr="00377FC7">
              <w:rPr>
                <w:rFonts w:asciiTheme="majorHAnsi" w:hAnsiTheme="majorHAnsi" w:cstheme="majorHAnsi"/>
                <w:sz w:val="26"/>
                <w:szCs w:val="26"/>
              </w:rPr>
              <w:t>áp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</w:t>
            </w:r>
            <w:r w:rsidRPr="00377FC7">
              <w:rPr>
                <w:rFonts w:asciiTheme="majorHAnsi" w:hAnsiTheme="majorHAnsi" w:cstheme="majorHAnsi"/>
                <w:sz w:val="26"/>
                <w:szCs w:val="26"/>
              </w:rPr>
              <w:t>ực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hi</w:t>
            </w:r>
            <w:r w:rsidRPr="00377FC7">
              <w:rPr>
                <w:rFonts w:asciiTheme="majorHAnsi" w:hAnsiTheme="majorHAnsi" w:cstheme="majorHAnsi"/>
                <w:sz w:val="26"/>
                <w:szCs w:val="26"/>
              </w:rPr>
              <w:t>ện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:</w:t>
            </w:r>
            <w:r w:rsidR="00DC2B8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:rsidR="00377FC7" w:rsidRDefault="00C57857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      </w:t>
            </w:r>
            <w:r w:rsidR="00DC2B8B">
              <w:rPr>
                <w:rFonts w:asciiTheme="majorHAnsi" w:hAnsiTheme="majorHAnsi" w:cstheme="majorHAnsi"/>
                <w:sz w:val="26"/>
                <w:szCs w:val="26"/>
              </w:rPr>
              <w:t xml:space="preserve">Xem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ác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ài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li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ệu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ó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li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ên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quan đ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ến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, t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ìm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ki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ếm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á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 ch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ươn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g tr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ình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h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ỗ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ợ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r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ồi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nghi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ên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ứu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, ph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át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tri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ển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d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ụng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ủa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ri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êng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m</w:t>
            </w:r>
            <w:r w:rsidRPr="00C57857">
              <w:rPr>
                <w:rFonts w:asciiTheme="majorHAnsi" w:hAnsiTheme="majorHAnsi" w:cstheme="majorHAnsi"/>
                <w:sz w:val="26"/>
                <w:szCs w:val="26"/>
              </w:rPr>
              <w:t>ình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DE10B0" w:rsidRDefault="00377FC7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</w:t>
            </w:r>
            <w:r w:rsidRPr="00377FC7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qu</w:t>
            </w:r>
            <w:r w:rsidRPr="00377FC7">
              <w:rPr>
                <w:rFonts w:asciiTheme="majorHAnsi" w:hAnsiTheme="majorHAnsi" w:cstheme="majorHAnsi"/>
                <w:sz w:val="26"/>
                <w:szCs w:val="26"/>
              </w:rPr>
              <w:t>ả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mong đ</w:t>
            </w:r>
            <w:r w:rsidRPr="00377FC7">
              <w:rPr>
                <w:rFonts w:asciiTheme="majorHAnsi" w:hAnsiTheme="majorHAnsi" w:cstheme="majorHAnsi"/>
                <w:sz w:val="26"/>
                <w:szCs w:val="26"/>
              </w:rPr>
              <w:t>ợi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: </w:t>
            </w:r>
          </w:p>
          <w:p w:rsidR="00A047C9" w:rsidRPr="00A047C9" w:rsidRDefault="00DE10B0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      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X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â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y d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ựng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th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àn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h c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ông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d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ụng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gi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ú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p đ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ỡ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doanh nghi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ệp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qu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ản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l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ý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, l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ập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k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ế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ho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ạch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, b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dư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ỡng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thi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ốt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h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ơn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, thu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ận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ti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ện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h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ơn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trong vi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ệc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l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ư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u tr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ữ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th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ông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tin v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ề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thi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ũng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nh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ư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ác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bi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ên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ản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ả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o tr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, b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dư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ỡng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thi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ết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  <w:r w:rsidR="00782A2F" w:rsidRPr="00782A2F">
              <w:rPr>
                <w:rFonts w:asciiTheme="majorHAnsi" w:hAnsiTheme="majorHAnsi" w:cstheme="majorHAnsi"/>
                <w:sz w:val="26"/>
                <w:szCs w:val="26"/>
              </w:rPr>
              <w:t>ị</w:t>
            </w:r>
            <w:r w:rsidR="00782A2F">
              <w:rPr>
                <w:rFonts w:asciiTheme="majorHAnsi" w:hAnsiTheme="majorHAnsi" w:cstheme="majorHAnsi"/>
                <w:sz w:val="26"/>
                <w:szCs w:val="26"/>
              </w:rPr>
              <w:t>.</w:t>
            </w:r>
            <w:r w:rsidR="00A047C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Default="00D00B8A" w:rsidP="00BB0DA3">
            <w:pPr>
              <w:spacing w:before="120" w:after="12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Kế hoạch thực hiện</w:t>
            </w:r>
            <w:r w:rsidR="00BB0DA3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  <w:p w:rsidR="00782A2F" w:rsidRPr="002E107F" w:rsidRDefault="00782A2F" w:rsidP="00BB0DA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tbl>
            <w:tblPr>
              <w:tblW w:w="9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898"/>
              <w:gridCol w:w="3721"/>
              <w:gridCol w:w="2894"/>
            </w:tblGrid>
            <w:tr w:rsidR="00782A2F" w:rsidRPr="009F60A2" w:rsidTr="00782A2F">
              <w:tc>
                <w:tcPr>
                  <w:tcW w:w="2418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310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Công việc</w:t>
                  </w:r>
                </w:p>
              </w:tc>
              <w:tc>
                <w:tcPr>
                  <w:tcW w:w="241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Người thực hiện</w:t>
                  </w:r>
                </w:p>
              </w:tc>
            </w:tr>
            <w:tr w:rsidR="00782A2F" w:rsidRPr="009F60A2" w:rsidTr="00782A2F">
              <w:tc>
                <w:tcPr>
                  <w:tcW w:w="2418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Từ tháng 9/2013 -10/2013</w:t>
                  </w:r>
                </w:p>
              </w:tc>
              <w:tc>
                <w:tcPr>
                  <w:tcW w:w="310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lastRenderedPageBreak/>
                    <w:t xml:space="preserve">- Nghiên cứu các vấn đề liên </w:t>
                  </w:r>
                  <w:r w:rsidRPr="009F60A2">
                    <w:rPr>
                      <w:sz w:val="26"/>
                      <w:szCs w:val="26"/>
                    </w:rPr>
                    <w:lastRenderedPageBreak/>
                    <w:t xml:space="preserve">quan. 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- Viết báo cáo: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 xml:space="preserve">   + Phần lý thuyết liên quan đến quản lý và bảo trì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 xml:space="preserve">   + Phần lý thuyết liên quan đến kỹ thuật</w:t>
                  </w:r>
                </w:p>
              </w:tc>
              <w:tc>
                <w:tcPr>
                  <w:tcW w:w="241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lastRenderedPageBreak/>
                    <w:t xml:space="preserve">Hoàng Đức Thiện + </w:t>
                  </w:r>
                  <w:r w:rsidRPr="009F60A2">
                    <w:rPr>
                      <w:sz w:val="26"/>
                      <w:szCs w:val="26"/>
                    </w:rPr>
                    <w:lastRenderedPageBreak/>
                    <w:t>Quách Thanh Tuấn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Quách Thanh Tuấn</w:t>
                  </w:r>
                </w:p>
                <w:p w:rsidR="00782A2F" w:rsidRPr="009F60A2" w:rsidRDefault="00782A2F" w:rsidP="00782A2F">
                  <w:pPr>
                    <w:spacing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spacing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left" w:pos="915"/>
                    </w:tabs>
                    <w:spacing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Hoàng Đức Thiện</w:t>
                  </w:r>
                </w:p>
              </w:tc>
            </w:tr>
            <w:tr w:rsidR="00782A2F" w:rsidRPr="009F60A2" w:rsidTr="00782A2F">
              <w:tc>
                <w:tcPr>
                  <w:tcW w:w="2418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Từ tháng 10/2013 – 11/2013</w:t>
                  </w:r>
                </w:p>
              </w:tc>
              <w:tc>
                <w:tcPr>
                  <w:tcW w:w="310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- Thiết kế giao diện: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 xml:space="preserve">  + Layout (HTML + CSS)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 xml:space="preserve">  + Sự kiện, hiệu ứng (javascript, jquery)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- Viết báo cáo</w:t>
                  </w:r>
                </w:p>
              </w:tc>
              <w:tc>
                <w:tcPr>
                  <w:tcW w:w="241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Hoàng Đức Thiện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Quách Thanh Tuấn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Hoàng Đức Thiện</w:t>
                  </w:r>
                </w:p>
              </w:tc>
            </w:tr>
            <w:tr w:rsidR="00782A2F" w:rsidRPr="009F60A2" w:rsidTr="00782A2F">
              <w:tc>
                <w:tcPr>
                  <w:tcW w:w="2418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Từ tháng 11/2013 – 12/2013</w:t>
                  </w:r>
                </w:p>
              </w:tc>
              <w:tc>
                <w:tcPr>
                  <w:tcW w:w="310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- Thiết kế database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- Xây dựng các chức năng, xử lý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- Viết báo cáo</w:t>
                  </w:r>
                </w:p>
              </w:tc>
              <w:tc>
                <w:tcPr>
                  <w:tcW w:w="241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Quách Thanh Tuấn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Hoàng Đức Thiện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Quách Thanh Tuấn</w:t>
                  </w:r>
                </w:p>
              </w:tc>
            </w:tr>
            <w:tr w:rsidR="00782A2F" w:rsidRPr="009F60A2" w:rsidTr="00782A2F">
              <w:tc>
                <w:tcPr>
                  <w:tcW w:w="2418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Từ tháng 12/2013 – 1/2014</w:t>
                  </w:r>
                </w:p>
              </w:tc>
              <w:tc>
                <w:tcPr>
                  <w:tcW w:w="310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- Tối ưu các chức năng và giao diện của ứng dụng.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- Viết báo cáo</w:t>
                  </w:r>
                </w:p>
              </w:tc>
              <w:tc>
                <w:tcPr>
                  <w:tcW w:w="241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Hoàng Đức Thiện</w:t>
                  </w: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</w:p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Quách Thanh Tuấn</w:t>
                  </w:r>
                </w:p>
              </w:tc>
            </w:tr>
            <w:tr w:rsidR="00782A2F" w:rsidRPr="009F60A2" w:rsidTr="00782A2F">
              <w:tc>
                <w:tcPr>
                  <w:tcW w:w="2418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Thời gian còn lại</w:t>
                  </w:r>
                </w:p>
              </w:tc>
              <w:tc>
                <w:tcPr>
                  <w:tcW w:w="310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ind w:left="284" w:hanging="284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Dò lỗi, viết báo cáo.</w:t>
                  </w:r>
                </w:p>
              </w:tc>
              <w:tc>
                <w:tcPr>
                  <w:tcW w:w="2415" w:type="dxa"/>
                  <w:shd w:val="clear" w:color="auto" w:fill="auto"/>
                  <w:vAlign w:val="center"/>
                </w:tcPr>
                <w:p w:rsidR="00782A2F" w:rsidRPr="009F60A2" w:rsidRDefault="00782A2F" w:rsidP="00782A2F">
                  <w:pPr>
                    <w:tabs>
                      <w:tab w:val="num" w:pos="284"/>
                      <w:tab w:val="right" w:leader="dot" w:pos="9356"/>
                    </w:tabs>
                    <w:spacing w:before="120" w:line="360" w:lineRule="auto"/>
                    <w:jc w:val="left"/>
                    <w:rPr>
                      <w:sz w:val="26"/>
                      <w:szCs w:val="26"/>
                    </w:rPr>
                  </w:pPr>
                  <w:r w:rsidRPr="009F60A2">
                    <w:rPr>
                      <w:sz w:val="26"/>
                      <w:szCs w:val="26"/>
                    </w:rPr>
                    <w:t>Hoàng Đức Thiện + Quách Thanh Tuấn</w:t>
                  </w:r>
                </w:p>
              </w:tc>
            </w:tr>
          </w:tbl>
          <w:p w:rsidR="00BB0DA3" w:rsidRPr="002E107F" w:rsidRDefault="00BB0DA3" w:rsidP="00BB0DA3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00B8A" w:rsidRPr="002E107F" w:rsidTr="001A7DE2">
        <w:trPr>
          <w:jc w:val="center"/>
        </w:trPr>
        <w:tc>
          <w:tcPr>
            <w:tcW w:w="4756" w:type="dxa"/>
          </w:tcPr>
          <w:p w:rsidR="00D00B8A" w:rsidRPr="002E107F" w:rsidRDefault="00D00B8A" w:rsidP="001A7DE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Xác nhận của CBHD</w:t>
            </w:r>
          </w:p>
          <w:p w:rsidR="00D00B8A" w:rsidRPr="002E107F" w:rsidRDefault="00D00B8A" w:rsidP="001A7DE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D5751">
              <w:rPr>
                <w:rFonts w:asciiTheme="majorHAnsi" w:hAnsiTheme="majorHAnsi" w:cstheme="majorHAnsi"/>
                <w:lang w:val="vi-VN"/>
              </w:rPr>
              <w:t>(Ký tên và ghi rõ họ tên)</w:t>
            </w:r>
          </w:p>
        </w:tc>
        <w:tc>
          <w:tcPr>
            <w:tcW w:w="4757" w:type="dxa"/>
          </w:tcPr>
          <w:p w:rsidR="00D00B8A" w:rsidRPr="002E107F" w:rsidRDefault="003C154A" w:rsidP="001A7DE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TP. HCM, ng</w:t>
            </w:r>
            <w:r w:rsidRPr="003C154A">
              <w:rPr>
                <w:rFonts w:asciiTheme="majorHAnsi" w:hAnsiTheme="majorHAnsi" w:cstheme="majorHAnsi"/>
                <w:b/>
                <w:sz w:val="26"/>
                <w:szCs w:val="26"/>
              </w:rPr>
              <w:t>ày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17 tháng 02 năm 2014</w:t>
            </w: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Sinh viên</w:t>
            </w: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D5751">
              <w:rPr>
                <w:rFonts w:asciiTheme="majorHAnsi" w:hAnsiTheme="majorHAnsi" w:cstheme="majorHAnsi"/>
                <w:lang w:val="vi-VN"/>
              </w:rPr>
              <w:t>(Ký tên và ghi rõ họ tên)</w:t>
            </w: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:rsidR="005F69BA" w:rsidRDefault="005F69BA"/>
    <w:p w:rsidR="00782A2F" w:rsidRDefault="00782A2F"/>
    <w:sectPr w:rsidR="00782A2F" w:rsidSect="0012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00B8A"/>
    <w:rsid w:val="001235A5"/>
    <w:rsid w:val="00306561"/>
    <w:rsid w:val="00377FC7"/>
    <w:rsid w:val="003C154A"/>
    <w:rsid w:val="005F69BA"/>
    <w:rsid w:val="00782A2F"/>
    <w:rsid w:val="007B230E"/>
    <w:rsid w:val="00822045"/>
    <w:rsid w:val="009C3AC9"/>
    <w:rsid w:val="00A047C9"/>
    <w:rsid w:val="00B14275"/>
    <w:rsid w:val="00BB0DA3"/>
    <w:rsid w:val="00BC7CE7"/>
    <w:rsid w:val="00C57857"/>
    <w:rsid w:val="00D00B8A"/>
    <w:rsid w:val="00DC2B8B"/>
    <w:rsid w:val="00DE10B0"/>
    <w:rsid w:val="00F9423E"/>
    <w:rsid w:val="00FA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B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00B8A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0B8A"/>
    <w:rPr>
      <w:rFonts w:ascii="Times New Roman" w:eastAsia="Times New Roman" w:hAnsi="Times New Roman" w:cs="Times New Roman"/>
      <w:b/>
      <w:sz w:val="30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F892-C7FC-400B-96C5-7CA1C255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</dc:creator>
  <cp:keywords/>
  <dc:description/>
  <cp:lastModifiedBy>NT</cp:lastModifiedBy>
  <cp:revision>21</cp:revision>
  <dcterms:created xsi:type="dcterms:W3CDTF">2014-02-17T02:36:00Z</dcterms:created>
  <dcterms:modified xsi:type="dcterms:W3CDTF">2014-02-17T03:18:00Z</dcterms:modified>
</cp:coreProperties>
</file>