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EBB36" w14:textId="1AF1D1F0" w:rsidR="00DF1B0E" w:rsidRPr="00DF1B0E" w:rsidRDefault="009308A4" w:rsidP="00DF1B0E">
      <w:pPr>
        <w:spacing w:after="0" w:line="360" w:lineRule="auto"/>
        <w:jc w:val="both"/>
        <w:rPr>
          <w:rFonts w:ascii="Times New Roman" w:hAnsi="Times New Roman" w:cs="Times New Roman"/>
          <w:b/>
          <w:bCs/>
          <w:sz w:val="28"/>
          <w:szCs w:val="28"/>
        </w:rPr>
      </w:pPr>
      <w:r w:rsidRPr="00DF1B0E">
        <w:rPr>
          <w:rFonts w:ascii="Times New Roman" w:hAnsi="Times New Roman" w:cs="Times New Roman"/>
          <w:b/>
          <w:bCs/>
          <w:sz w:val="28"/>
          <w:szCs w:val="28"/>
        </w:rPr>
        <w:t xml:space="preserve">Câu </w:t>
      </w:r>
      <w:r w:rsidR="00DF1B0E" w:rsidRPr="00DF1B0E">
        <w:rPr>
          <w:rFonts w:ascii="Times New Roman" w:hAnsi="Times New Roman" w:cs="Times New Roman"/>
          <w:b/>
          <w:bCs/>
          <w:sz w:val="28"/>
          <w:szCs w:val="28"/>
        </w:rPr>
        <w:t>4</w:t>
      </w:r>
      <w:r w:rsidRPr="00DF1B0E">
        <w:rPr>
          <w:rFonts w:ascii="Times New Roman" w:hAnsi="Times New Roman" w:cs="Times New Roman"/>
          <w:b/>
          <w:bCs/>
          <w:sz w:val="28"/>
          <w:szCs w:val="28"/>
        </w:rPr>
        <w:t>:</w:t>
      </w:r>
      <w:r w:rsidR="00DF1B0E" w:rsidRPr="00DF1B0E">
        <w:rPr>
          <w:rFonts w:ascii="Times New Roman" w:hAnsi="Times New Roman" w:cs="Times New Roman"/>
          <w:b/>
          <w:bCs/>
          <w:sz w:val="28"/>
          <w:szCs w:val="28"/>
        </w:rPr>
        <w:t xml:space="preserve"> </w:t>
      </w:r>
      <w:r w:rsidR="00DF1B0E" w:rsidRPr="00DF1B0E">
        <w:rPr>
          <w:rFonts w:ascii="Times New Roman" w:hAnsi="Times New Roman" w:cs="Times New Roman"/>
          <w:b/>
          <w:bCs/>
          <w:sz w:val="28"/>
          <w:szCs w:val="28"/>
        </w:rPr>
        <w:t>Quan điểm về C</w:t>
      </w:r>
      <w:r w:rsidR="00DF1B0E">
        <w:rPr>
          <w:rFonts w:ascii="Times New Roman" w:hAnsi="Times New Roman" w:cs="Times New Roman"/>
          <w:b/>
          <w:bCs/>
          <w:sz w:val="28"/>
          <w:szCs w:val="28"/>
        </w:rPr>
        <w:t xml:space="preserve">ông </w:t>
      </w:r>
      <w:r w:rsidR="00DF1B0E" w:rsidRPr="00DF1B0E">
        <w:rPr>
          <w:rFonts w:ascii="Times New Roman" w:hAnsi="Times New Roman" w:cs="Times New Roman"/>
          <w:b/>
          <w:bCs/>
          <w:sz w:val="28"/>
          <w:szCs w:val="28"/>
        </w:rPr>
        <w:t>N</w:t>
      </w:r>
      <w:r w:rsidR="00DF1B0E">
        <w:rPr>
          <w:rFonts w:ascii="Times New Roman" w:hAnsi="Times New Roman" w:cs="Times New Roman"/>
          <w:b/>
          <w:bCs/>
          <w:sz w:val="28"/>
          <w:szCs w:val="28"/>
        </w:rPr>
        <w:t xml:space="preserve">ghiệp </w:t>
      </w:r>
      <w:r w:rsidR="00DF1B0E" w:rsidRPr="00DF1B0E">
        <w:rPr>
          <w:rFonts w:ascii="Times New Roman" w:hAnsi="Times New Roman" w:cs="Times New Roman"/>
          <w:b/>
          <w:bCs/>
          <w:sz w:val="28"/>
          <w:szCs w:val="28"/>
        </w:rPr>
        <w:t>H</w:t>
      </w:r>
      <w:r w:rsidR="00DF1B0E">
        <w:rPr>
          <w:rFonts w:ascii="Times New Roman" w:hAnsi="Times New Roman" w:cs="Times New Roman"/>
          <w:b/>
          <w:bCs/>
          <w:sz w:val="28"/>
          <w:szCs w:val="28"/>
        </w:rPr>
        <w:t>óa</w:t>
      </w:r>
      <w:r w:rsidR="00DF1B0E" w:rsidRPr="00DF1B0E">
        <w:rPr>
          <w:rFonts w:ascii="Times New Roman" w:hAnsi="Times New Roman" w:cs="Times New Roman"/>
          <w:b/>
          <w:bCs/>
          <w:sz w:val="28"/>
          <w:szCs w:val="28"/>
        </w:rPr>
        <w:t xml:space="preserve"> của Đảng trong ĐH IV là gì?</w:t>
      </w:r>
    </w:p>
    <w:p w14:paraId="3FC6BCFD" w14:textId="77777777" w:rsidR="005F25B0" w:rsidRDefault="00DF1B0E" w:rsidP="005F25B0">
      <w:pPr>
        <w:pStyle w:val="ListParagraph"/>
        <w:numPr>
          <w:ilvl w:val="0"/>
          <w:numId w:val="15"/>
        </w:numPr>
        <w:spacing w:after="0" w:line="360" w:lineRule="auto"/>
        <w:jc w:val="both"/>
        <w:rPr>
          <w:rFonts w:ascii="Times New Roman" w:hAnsi="Times New Roman" w:cs="Times New Roman"/>
          <w:sz w:val="28"/>
          <w:szCs w:val="28"/>
        </w:rPr>
      </w:pPr>
      <w:r w:rsidRPr="005F25B0">
        <w:rPr>
          <w:rFonts w:ascii="Times New Roman" w:hAnsi="Times New Roman" w:cs="Times New Roman"/>
          <w:b/>
          <w:bCs/>
          <w:sz w:val="28"/>
          <w:szCs w:val="28"/>
        </w:rPr>
        <w:t>Quan điểm chung</w:t>
      </w:r>
      <w:r w:rsidRPr="00DF1B0E">
        <w:rPr>
          <w:rFonts w:ascii="Times New Roman" w:hAnsi="Times New Roman" w:cs="Times New Roman"/>
          <w:sz w:val="28"/>
          <w:szCs w:val="28"/>
        </w:rPr>
        <w:t xml:space="preserve">:  </w:t>
      </w:r>
      <w:r w:rsidRPr="00DF1B0E">
        <w:rPr>
          <w:rFonts w:ascii="Times New Roman" w:hAnsi="Times New Roman" w:cs="Times New Roman"/>
          <w:sz w:val="28"/>
          <w:szCs w:val="28"/>
        </w:rPr>
        <w:t>Đ</w:t>
      </w:r>
      <w:r w:rsidRPr="00DF1B0E">
        <w:rPr>
          <w:rFonts w:ascii="Times New Roman" w:hAnsi="Times New Roman" w:cs="Times New Roman"/>
          <w:sz w:val="28"/>
          <w:szCs w:val="28"/>
        </w:rPr>
        <w:t xml:space="preserve">ại </w:t>
      </w:r>
      <w:r w:rsidRPr="00DF1B0E">
        <w:rPr>
          <w:rFonts w:ascii="Times New Roman" w:hAnsi="Times New Roman" w:cs="Times New Roman"/>
          <w:sz w:val="28"/>
          <w:szCs w:val="28"/>
        </w:rPr>
        <w:t>H</w:t>
      </w:r>
      <w:r w:rsidRPr="00DF1B0E">
        <w:rPr>
          <w:rFonts w:ascii="Times New Roman" w:hAnsi="Times New Roman" w:cs="Times New Roman"/>
          <w:sz w:val="28"/>
          <w:szCs w:val="28"/>
        </w:rPr>
        <w:t>ội Đảng</w:t>
      </w:r>
      <w:r w:rsidRPr="00DF1B0E">
        <w:rPr>
          <w:rFonts w:ascii="Times New Roman" w:hAnsi="Times New Roman" w:cs="Times New Roman"/>
          <w:sz w:val="28"/>
          <w:szCs w:val="28"/>
        </w:rPr>
        <w:t xml:space="preserve"> IV </w:t>
      </w:r>
      <w:r w:rsidRPr="00DF1B0E">
        <w:rPr>
          <w:rFonts w:ascii="Times New Roman" w:hAnsi="Times New Roman" w:cs="Times New Roman"/>
          <w:sz w:val="28"/>
          <w:szCs w:val="28"/>
        </w:rPr>
        <w:t>khẳng định:</w:t>
      </w:r>
    </w:p>
    <w:p w14:paraId="3FB6C790" w14:textId="4D9DF4D7" w:rsidR="00DF1B0E" w:rsidRPr="005F25B0" w:rsidRDefault="00DF1B0E" w:rsidP="005F25B0">
      <w:pPr>
        <w:spacing w:after="0" w:line="360" w:lineRule="auto"/>
        <w:ind w:left="360"/>
        <w:jc w:val="both"/>
        <w:rPr>
          <w:rFonts w:ascii="Times New Roman" w:hAnsi="Times New Roman" w:cs="Times New Roman"/>
          <w:sz w:val="28"/>
          <w:szCs w:val="28"/>
        </w:rPr>
      </w:pPr>
      <w:r w:rsidRPr="005F25B0">
        <w:rPr>
          <w:rFonts w:ascii="Times New Roman" w:hAnsi="Times New Roman" w:cs="Times New Roman"/>
          <w:sz w:val="28"/>
          <w:szCs w:val="28"/>
        </w:rPr>
        <w:t xml:space="preserve"> </w:t>
      </w:r>
    </w:p>
    <w:p w14:paraId="2C2AC419" w14:textId="3937E25D" w:rsidR="00DF1B0E" w:rsidRPr="00DF1B0E" w:rsidRDefault="00DF1B0E" w:rsidP="00DF1B0E">
      <w:pPr>
        <w:spacing w:after="0" w:line="360" w:lineRule="auto"/>
        <w:jc w:val="both"/>
        <w:rPr>
          <w:rFonts w:ascii="Times New Roman" w:hAnsi="Times New Roman" w:cs="Times New Roman"/>
          <w:color w:val="363636"/>
          <w:sz w:val="28"/>
          <w:szCs w:val="28"/>
          <w:shd w:val="clear" w:color="auto" w:fill="FFFFFF"/>
        </w:rPr>
      </w:pPr>
      <w:r w:rsidRPr="00DF1B0E">
        <w:rPr>
          <w:rFonts w:ascii="Times New Roman" w:hAnsi="Times New Roman" w:cs="Times New Roman"/>
          <w:sz w:val="28"/>
          <w:szCs w:val="28"/>
        </w:rPr>
        <w:t xml:space="preserve">+ </w:t>
      </w:r>
      <w:r w:rsidR="009308A4" w:rsidRPr="005F25B0">
        <w:rPr>
          <w:rFonts w:ascii="Times New Roman" w:hAnsi="Times New Roman" w:cs="Times New Roman"/>
          <w:b/>
          <w:bCs/>
          <w:color w:val="363636"/>
          <w:sz w:val="28"/>
          <w:szCs w:val="28"/>
          <w:shd w:val="clear" w:color="auto" w:fill="FFFFFF"/>
        </w:rPr>
        <w:t xml:space="preserve">đẩy mạnh </w:t>
      </w:r>
      <w:r w:rsidRPr="005F25B0">
        <w:rPr>
          <w:rFonts w:ascii="Times New Roman" w:hAnsi="Times New Roman" w:cs="Times New Roman"/>
          <w:b/>
          <w:bCs/>
          <w:color w:val="363636"/>
          <w:sz w:val="28"/>
          <w:szCs w:val="28"/>
          <w:shd w:val="clear" w:color="auto" w:fill="FFFFFF"/>
        </w:rPr>
        <w:t>CNH</w:t>
      </w:r>
      <w:r>
        <w:rPr>
          <w:rFonts w:ascii="Times New Roman" w:hAnsi="Times New Roman" w:cs="Times New Roman"/>
          <w:color w:val="363636"/>
          <w:sz w:val="28"/>
          <w:szCs w:val="28"/>
          <w:shd w:val="clear" w:color="auto" w:fill="FFFFFF"/>
        </w:rPr>
        <w:t xml:space="preserve"> XHCN </w:t>
      </w:r>
      <w:r w:rsidR="009308A4" w:rsidRPr="00DF1B0E">
        <w:rPr>
          <w:rFonts w:ascii="Times New Roman" w:hAnsi="Times New Roman" w:cs="Times New Roman"/>
          <w:color w:val="363636"/>
          <w:sz w:val="28"/>
          <w:szCs w:val="28"/>
          <w:shd w:val="clear" w:color="auto" w:fill="FFFFFF"/>
        </w:rPr>
        <w:t xml:space="preserve">là </w:t>
      </w:r>
      <w:r w:rsidR="009308A4" w:rsidRPr="005F25B0">
        <w:rPr>
          <w:rFonts w:ascii="Times New Roman" w:hAnsi="Times New Roman" w:cs="Times New Roman"/>
          <w:b/>
          <w:bCs/>
          <w:color w:val="363636"/>
          <w:sz w:val="28"/>
          <w:szCs w:val="28"/>
          <w:shd w:val="clear" w:color="auto" w:fill="FFFFFF"/>
        </w:rPr>
        <w:t>nhiệm vụ trung tâm</w:t>
      </w:r>
      <w:r w:rsidR="009308A4" w:rsidRPr="00DF1B0E">
        <w:rPr>
          <w:rFonts w:ascii="Times New Roman" w:hAnsi="Times New Roman" w:cs="Times New Roman"/>
          <w:color w:val="363636"/>
          <w:sz w:val="28"/>
          <w:szCs w:val="28"/>
          <w:shd w:val="clear" w:color="auto" w:fill="FFFFFF"/>
        </w:rPr>
        <w:t xml:space="preserve"> của cả thời kỳ quá độ lên </w:t>
      </w:r>
      <w:r w:rsidR="005F25B0">
        <w:rPr>
          <w:rFonts w:ascii="Times New Roman" w:hAnsi="Times New Roman" w:cs="Times New Roman"/>
          <w:color w:val="363636"/>
          <w:sz w:val="28"/>
          <w:szCs w:val="28"/>
          <w:shd w:val="clear" w:color="auto" w:fill="FFFFFF"/>
        </w:rPr>
        <w:t>CN XH</w:t>
      </w:r>
    </w:p>
    <w:p w14:paraId="16337F81" w14:textId="056E3449" w:rsidR="0034561E" w:rsidRPr="00DF1B0E" w:rsidRDefault="00DF1B0E" w:rsidP="00062365">
      <w:pPr>
        <w:spacing w:after="0" w:line="360" w:lineRule="auto"/>
        <w:jc w:val="both"/>
        <w:rPr>
          <w:rStyle w:val="Emphasis"/>
          <w:rFonts w:ascii="Times New Roman" w:hAnsi="Times New Roman" w:cs="Times New Roman"/>
          <w:i w:val="0"/>
          <w:iCs w:val="0"/>
          <w:color w:val="363636"/>
          <w:sz w:val="28"/>
          <w:szCs w:val="28"/>
          <w:bdr w:val="none" w:sz="0" w:space="0" w:color="auto" w:frame="1"/>
        </w:rPr>
      </w:pPr>
      <w:r w:rsidRPr="00DF1B0E">
        <w:rPr>
          <w:rFonts w:ascii="Times New Roman" w:hAnsi="Times New Roman" w:cs="Times New Roman"/>
          <w:color w:val="363636"/>
          <w:sz w:val="28"/>
          <w:szCs w:val="28"/>
          <w:shd w:val="clear" w:color="auto" w:fill="FFFFFF"/>
        </w:rPr>
        <w:t xml:space="preserve">+ </w:t>
      </w:r>
      <w:r w:rsidR="009308A4" w:rsidRPr="00DF1B0E">
        <w:rPr>
          <w:rFonts w:ascii="Times New Roman" w:hAnsi="Times New Roman" w:cs="Times New Roman"/>
          <w:color w:val="363636"/>
          <w:sz w:val="28"/>
          <w:szCs w:val="28"/>
          <w:shd w:val="clear" w:color="auto" w:fill="FFFFFF"/>
        </w:rPr>
        <w:t xml:space="preserve">cần </w:t>
      </w:r>
      <w:r w:rsidR="009308A4" w:rsidRPr="00DF1B0E">
        <w:rPr>
          <w:rStyle w:val="Emphasis"/>
          <w:rFonts w:ascii="Times New Roman" w:hAnsi="Times New Roman" w:cs="Times New Roman"/>
          <w:i w:val="0"/>
          <w:iCs w:val="0"/>
          <w:color w:val="363636"/>
          <w:sz w:val="28"/>
          <w:szCs w:val="28"/>
          <w:bdr w:val="none" w:sz="0" w:space="0" w:color="auto" w:frame="1"/>
        </w:rPr>
        <w:t>ư</w:t>
      </w:r>
      <w:r w:rsidR="009308A4" w:rsidRPr="00DF1B0E">
        <w:rPr>
          <w:rStyle w:val="Emphasis"/>
          <w:rFonts w:ascii="Times New Roman" w:hAnsi="Times New Roman" w:cs="Times New Roman"/>
          <w:i w:val="0"/>
          <w:iCs w:val="0"/>
          <w:color w:val="363636"/>
          <w:sz w:val="28"/>
          <w:szCs w:val="28"/>
          <w:bdr w:val="none" w:sz="0" w:space="0" w:color="auto" w:frame="1"/>
        </w:rPr>
        <w:t xml:space="preserve">u tiên </w:t>
      </w:r>
      <w:r w:rsidR="009308A4" w:rsidRPr="005F25B0">
        <w:rPr>
          <w:rStyle w:val="Emphasis"/>
          <w:rFonts w:ascii="Times New Roman" w:hAnsi="Times New Roman" w:cs="Times New Roman"/>
          <w:b/>
          <w:bCs/>
          <w:i w:val="0"/>
          <w:iCs w:val="0"/>
          <w:color w:val="363636"/>
          <w:sz w:val="28"/>
          <w:szCs w:val="28"/>
          <w:bdr w:val="none" w:sz="0" w:space="0" w:color="auto" w:frame="1"/>
        </w:rPr>
        <w:t xml:space="preserve">phát triển </w:t>
      </w:r>
      <w:r w:rsidR="005F25B0" w:rsidRPr="005F25B0">
        <w:rPr>
          <w:rStyle w:val="Emphasis"/>
          <w:rFonts w:ascii="Times New Roman" w:hAnsi="Times New Roman" w:cs="Times New Roman"/>
          <w:b/>
          <w:bCs/>
          <w:i w:val="0"/>
          <w:iCs w:val="0"/>
          <w:color w:val="363636"/>
          <w:sz w:val="28"/>
          <w:szCs w:val="28"/>
          <w:bdr w:val="none" w:sz="0" w:space="0" w:color="auto" w:frame="1"/>
        </w:rPr>
        <w:t>CN</w:t>
      </w:r>
      <w:r w:rsidR="009308A4" w:rsidRPr="005F25B0">
        <w:rPr>
          <w:rStyle w:val="Emphasis"/>
          <w:rFonts w:ascii="Times New Roman" w:hAnsi="Times New Roman" w:cs="Times New Roman"/>
          <w:b/>
          <w:bCs/>
          <w:i w:val="0"/>
          <w:iCs w:val="0"/>
          <w:color w:val="363636"/>
          <w:sz w:val="28"/>
          <w:szCs w:val="28"/>
          <w:bdr w:val="none" w:sz="0" w:space="0" w:color="auto" w:frame="1"/>
        </w:rPr>
        <w:t xml:space="preserve"> nặng</w:t>
      </w:r>
      <w:r w:rsidR="009308A4" w:rsidRPr="00DF1B0E">
        <w:rPr>
          <w:rStyle w:val="Emphasis"/>
          <w:rFonts w:ascii="Times New Roman" w:hAnsi="Times New Roman" w:cs="Times New Roman"/>
          <w:i w:val="0"/>
          <w:iCs w:val="0"/>
          <w:color w:val="363636"/>
          <w:sz w:val="28"/>
          <w:szCs w:val="28"/>
          <w:bdr w:val="none" w:sz="0" w:space="0" w:color="auto" w:frame="1"/>
        </w:rPr>
        <w:t xml:space="preserve"> một cách </w:t>
      </w:r>
      <w:r w:rsidR="009308A4" w:rsidRPr="005F25B0">
        <w:rPr>
          <w:rStyle w:val="Emphasis"/>
          <w:rFonts w:ascii="Times New Roman" w:hAnsi="Times New Roman" w:cs="Times New Roman"/>
          <w:b/>
          <w:bCs/>
          <w:i w:val="0"/>
          <w:iCs w:val="0"/>
          <w:color w:val="363636"/>
          <w:sz w:val="28"/>
          <w:szCs w:val="28"/>
          <w:bdr w:val="none" w:sz="0" w:space="0" w:color="auto" w:frame="1"/>
        </w:rPr>
        <w:t>hợp lý</w:t>
      </w:r>
      <w:r w:rsidR="009308A4" w:rsidRPr="00DF1B0E">
        <w:rPr>
          <w:rStyle w:val="Emphasis"/>
          <w:rFonts w:ascii="Times New Roman" w:hAnsi="Times New Roman" w:cs="Times New Roman"/>
          <w:i w:val="0"/>
          <w:iCs w:val="0"/>
          <w:color w:val="363636"/>
          <w:sz w:val="28"/>
          <w:szCs w:val="28"/>
          <w:bdr w:val="none" w:sz="0" w:space="0" w:color="auto" w:frame="1"/>
        </w:rPr>
        <w:t xml:space="preserve"> trên cơ sở </w:t>
      </w:r>
      <w:r w:rsidR="009308A4" w:rsidRPr="005F25B0">
        <w:rPr>
          <w:rStyle w:val="Emphasis"/>
          <w:rFonts w:ascii="Times New Roman" w:hAnsi="Times New Roman" w:cs="Times New Roman"/>
          <w:b/>
          <w:bCs/>
          <w:i w:val="0"/>
          <w:iCs w:val="0"/>
          <w:color w:val="363636"/>
          <w:sz w:val="28"/>
          <w:szCs w:val="28"/>
          <w:bdr w:val="none" w:sz="0" w:space="0" w:color="auto" w:frame="1"/>
        </w:rPr>
        <w:t xml:space="preserve">phát triển </w:t>
      </w:r>
      <w:r w:rsidR="005F25B0" w:rsidRPr="005F25B0">
        <w:rPr>
          <w:rStyle w:val="Emphasis"/>
          <w:rFonts w:ascii="Times New Roman" w:hAnsi="Times New Roman" w:cs="Times New Roman"/>
          <w:b/>
          <w:bCs/>
          <w:i w:val="0"/>
          <w:iCs w:val="0"/>
          <w:color w:val="363636"/>
          <w:sz w:val="28"/>
          <w:szCs w:val="28"/>
          <w:bdr w:val="none" w:sz="0" w:space="0" w:color="auto" w:frame="1"/>
        </w:rPr>
        <w:t>NN</w:t>
      </w:r>
      <w:r w:rsidR="009308A4" w:rsidRPr="005F25B0">
        <w:rPr>
          <w:rStyle w:val="Emphasis"/>
          <w:rFonts w:ascii="Times New Roman" w:hAnsi="Times New Roman" w:cs="Times New Roman"/>
          <w:b/>
          <w:bCs/>
          <w:i w:val="0"/>
          <w:iCs w:val="0"/>
          <w:color w:val="363636"/>
          <w:sz w:val="28"/>
          <w:szCs w:val="28"/>
          <w:bdr w:val="none" w:sz="0" w:space="0" w:color="auto" w:frame="1"/>
        </w:rPr>
        <w:t xml:space="preserve"> và </w:t>
      </w:r>
      <w:r w:rsidR="005F25B0" w:rsidRPr="005F25B0">
        <w:rPr>
          <w:rStyle w:val="Emphasis"/>
          <w:rFonts w:ascii="Times New Roman" w:hAnsi="Times New Roman" w:cs="Times New Roman"/>
          <w:b/>
          <w:bCs/>
          <w:i w:val="0"/>
          <w:iCs w:val="0"/>
          <w:color w:val="363636"/>
          <w:sz w:val="28"/>
          <w:szCs w:val="28"/>
          <w:bdr w:val="none" w:sz="0" w:space="0" w:color="auto" w:frame="1"/>
        </w:rPr>
        <w:t>CN</w:t>
      </w:r>
      <w:r w:rsidR="009308A4" w:rsidRPr="005F25B0">
        <w:rPr>
          <w:rStyle w:val="Emphasis"/>
          <w:rFonts w:ascii="Times New Roman" w:hAnsi="Times New Roman" w:cs="Times New Roman"/>
          <w:b/>
          <w:bCs/>
          <w:i w:val="0"/>
          <w:iCs w:val="0"/>
          <w:color w:val="363636"/>
          <w:sz w:val="28"/>
          <w:szCs w:val="28"/>
          <w:bdr w:val="none" w:sz="0" w:space="0" w:color="auto" w:frame="1"/>
        </w:rPr>
        <w:t xml:space="preserve"> nhẹ,</w:t>
      </w:r>
      <w:r w:rsidR="009308A4" w:rsidRPr="00DF1B0E">
        <w:rPr>
          <w:rStyle w:val="Emphasis"/>
          <w:rFonts w:ascii="Times New Roman" w:hAnsi="Times New Roman" w:cs="Times New Roman"/>
          <w:i w:val="0"/>
          <w:iCs w:val="0"/>
          <w:color w:val="363636"/>
          <w:sz w:val="28"/>
          <w:szCs w:val="28"/>
          <w:bdr w:val="none" w:sz="0" w:space="0" w:color="auto" w:frame="1"/>
        </w:rPr>
        <w:t xml:space="preserve"> kết hợp xây dựng thành một cơ cấu công - nông nghiệp</w:t>
      </w:r>
      <w:r w:rsidRPr="00DF1B0E">
        <w:rPr>
          <w:rStyle w:val="Emphasis"/>
          <w:rFonts w:ascii="Times New Roman" w:hAnsi="Times New Roman" w:cs="Times New Roman"/>
          <w:i w:val="0"/>
          <w:iCs w:val="0"/>
          <w:color w:val="363636"/>
          <w:sz w:val="28"/>
          <w:szCs w:val="28"/>
          <w:bdr w:val="none" w:sz="0" w:space="0" w:color="auto" w:frame="1"/>
        </w:rPr>
        <w:t xml:space="preserve"> </w:t>
      </w:r>
      <w:r w:rsidRPr="005F25B0">
        <w:rPr>
          <w:rFonts w:ascii="Times New Roman" w:hAnsi="Times New Roman" w:cs="Times New Roman"/>
          <w:b/>
          <w:bCs/>
          <w:color w:val="363636"/>
          <w:sz w:val="28"/>
          <w:szCs w:val="28"/>
          <w:shd w:val="clear" w:color="auto" w:fill="FFFFFF"/>
        </w:rPr>
        <w:t>chặt chẽ</w:t>
      </w:r>
      <w:r w:rsidRPr="005F25B0">
        <w:rPr>
          <w:rFonts w:ascii="Times New Roman" w:hAnsi="Times New Roman" w:cs="Times New Roman"/>
          <w:b/>
          <w:bCs/>
          <w:color w:val="363636"/>
          <w:sz w:val="28"/>
          <w:szCs w:val="28"/>
          <w:shd w:val="clear" w:color="auto" w:fill="FFFFFF"/>
        </w:rPr>
        <w:t xml:space="preserve">, </w:t>
      </w:r>
      <w:r w:rsidRPr="005F25B0">
        <w:rPr>
          <w:rFonts w:ascii="Times New Roman" w:hAnsi="Times New Roman" w:cs="Times New Roman"/>
          <w:b/>
          <w:bCs/>
          <w:color w:val="363636"/>
          <w:sz w:val="28"/>
          <w:szCs w:val="28"/>
          <w:shd w:val="clear" w:color="auto" w:fill="FFFFFF"/>
        </w:rPr>
        <w:t>thống nhất</w:t>
      </w:r>
      <w:r w:rsidRPr="00DF1B0E">
        <w:rPr>
          <w:rFonts w:ascii="Times New Roman" w:hAnsi="Times New Roman" w:cs="Times New Roman"/>
          <w:color w:val="363636"/>
          <w:sz w:val="28"/>
          <w:szCs w:val="28"/>
          <w:shd w:val="clear" w:color="auto" w:fill="FFFFFF"/>
        </w:rPr>
        <w:t xml:space="preserve">, cùng phát triển nhịp nhàng lên sản xuất lớn xã hội chủ nghĩa và luôn luôn </w:t>
      </w:r>
      <w:r w:rsidRPr="005F25B0">
        <w:rPr>
          <w:rFonts w:ascii="Times New Roman" w:hAnsi="Times New Roman" w:cs="Times New Roman"/>
          <w:b/>
          <w:bCs/>
          <w:color w:val="363636"/>
          <w:sz w:val="28"/>
          <w:szCs w:val="28"/>
          <w:shd w:val="clear" w:color="auto" w:fill="FFFFFF"/>
        </w:rPr>
        <w:t>gắn bó</w:t>
      </w:r>
      <w:r w:rsidRPr="00DF1B0E">
        <w:rPr>
          <w:rFonts w:ascii="Times New Roman" w:hAnsi="Times New Roman" w:cs="Times New Roman"/>
          <w:color w:val="363636"/>
          <w:sz w:val="28"/>
          <w:szCs w:val="28"/>
          <w:shd w:val="clear" w:color="auto" w:fill="FFFFFF"/>
        </w:rPr>
        <w:t xml:space="preserve"> với nhau, </w:t>
      </w:r>
      <w:r w:rsidRPr="005F25B0">
        <w:rPr>
          <w:rFonts w:ascii="Times New Roman" w:hAnsi="Times New Roman" w:cs="Times New Roman"/>
          <w:b/>
          <w:bCs/>
          <w:color w:val="363636"/>
          <w:sz w:val="28"/>
          <w:szCs w:val="28"/>
          <w:shd w:val="clear" w:color="auto" w:fill="FFFFFF"/>
        </w:rPr>
        <w:t>thúc đẩy</w:t>
      </w:r>
      <w:r w:rsidRPr="00DF1B0E">
        <w:rPr>
          <w:rFonts w:ascii="Times New Roman" w:hAnsi="Times New Roman" w:cs="Times New Roman"/>
          <w:color w:val="363636"/>
          <w:sz w:val="28"/>
          <w:szCs w:val="28"/>
          <w:shd w:val="clear" w:color="auto" w:fill="FFFFFF"/>
        </w:rPr>
        <w:t xml:space="preserve"> lẫn nhau, </w:t>
      </w:r>
      <w:r w:rsidRPr="005F25B0">
        <w:rPr>
          <w:rFonts w:ascii="Times New Roman" w:hAnsi="Times New Roman" w:cs="Times New Roman"/>
          <w:b/>
          <w:bCs/>
          <w:color w:val="363636"/>
          <w:sz w:val="28"/>
          <w:szCs w:val="28"/>
          <w:shd w:val="clear" w:color="auto" w:fill="FFFFFF"/>
        </w:rPr>
        <w:t>phục vụ</w:t>
      </w:r>
      <w:r w:rsidRPr="00DF1B0E">
        <w:rPr>
          <w:rFonts w:ascii="Times New Roman" w:hAnsi="Times New Roman" w:cs="Times New Roman"/>
          <w:color w:val="363636"/>
          <w:sz w:val="28"/>
          <w:szCs w:val="28"/>
          <w:shd w:val="clear" w:color="auto" w:fill="FFFFFF"/>
        </w:rPr>
        <w:t xml:space="preserve"> cho nhau</w:t>
      </w:r>
      <w:r w:rsidRPr="00DF1B0E">
        <w:rPr>
          <w:rFonts w:ascii="Times New Roman" w:hAnsi="Times New Roman" w:cs="Times New Roman"/>
          <w:color w:val="363636"/>
          <w:sz w:val="28"/>
          <w:szCs w:val="28"/>
          <w:shd w:val="clear" w:color="auto" w:fill="FFFFFF"/>
        </w:rPr>
        <w:t>.</w:t>
      </w:r>
    </w:p>
    <w:p w14:paraId="7D2FDD19" w14:textId="77777777" w:rsidR="00DF1B0E" w:rsidRPr="00DF1B0E" w:rsidRDefault="00DF1B0E" w:rsidP="00062365">
      <w:pPr>
        <w:spacing w:after="0" w:line="360" w:lineRule="auto"/>
        <w:jc w:val="both"/>
        <w:rPr>
          <w:rStyle w:val="Emphasis"/>
          <w:rFonts w:ascii="Times New Roman" w:hAnsi="Times New Roman" w:cs="Times New Roman"/>
          <w:i w:val="0"/>
          <w:iCs w:val="0"/>
          <w:color w:val="363636"/>
          <w:sz w:val="28"/>
          <w:szCs w:val="28"/>
          <w:bdr w:val="none" w:sz="0" w:space="0" w:color="auto" w:frame="1"/>
        </w:rPr>
      </w:pPr>
    </w:p>
    <w:p w14:paraId="404135BA" w14:textId="18D186A2" w:rsidR="009308A4" w:rsidRPr="00E25C04" w:rsidRDefault="009308A4" w:rsidP="009308A4">
      <w:pPr>
        <w:pStyle w:val="ListParagraph"/>
        <w:numPr>
          <w:ilvl w:val="0"/>
          <w:numId w:val="15"/>
        </w:numPr>
        <w:spacing w:after="0" w:line="360" w:lineRule="auto"/>
        <w:jc w:val="both"/>
        <w:rPr>
          <w:rFonts w:ascii="Times New Roman" w:hAnsi="Times New Roman" w:cs="Times New Roman"/>
          <w:color w:val="363636"/>
          <w:sz w:val="28"/>
          <w:szCs w:val="28"/>
          <w:shd w:val="clear" w:color="auto" w:fill="FFFFFF"/>
        </w:rPr>
      </w:pPr>
      <w:r w:rsidRPr="0034561E">
        <w:rPr>
          <w:rFonts w:ascii="Times New Roman" w:hAnsi="Times New Roman" w:cs="Times New Roman"/>
          <w:b/>
          <w:bCs/>
          <w:color w:val="363636"/>
          <w:sz w:val="28"/>
          <w:szCs w:val="28"/>
          <w:shd w:val="clear" w:color="auto" w:fill="FFFFFF"/>
        </w:rPr>
        <w:t>Phương hướng phát triển</w:t>
      </w:r>
      <w:r w:rsidRPr="00DF1B0E">
        <w:rPr>
          <w:rFonts w:ascii="Times New Roman" w:hAnsi="Times New Roman" w:cs="Times New Roman"/>
          <w:color w:val="363636"/>
          <w:sz w:val="28"/>
          <w:szCs w:val="28"/>
          <w:shd w:val="clear" w:color="auto" w:fill="FFFFFF"/>
        </w:rPr>
        <w:t xml:space="preserve"> của các ngành kinh tế quốc dân</w:t>
      </w:r>
    </w:p>
    <w:p w14:paraId="1EDED61E" w14:textId="1A457980" w:rsidR="009308A4" w:rsidRPr="00DF1B0E" w:rsidRDefault="00E25C04" w:rsidP="009308A4">
      <w:pPr>
        <w:pStyle w:val="tc11nghieng"/>
        <w:shd w:val="clear" w:color="auto" w:fill="FFFFFF"/>
        <w:spacing w:before="0" w:beforeAutospacing="0" w:after="0" w:afterAutospacing="0"/>
        <w:jc w:val="both"/>
        <w:textAlignment w:val="baseline"/>
        <w:rPr>
          <w:color w:val="363636"/>
          <w:sz w:val="28"/>
          <w:szCs w:val="28"/>
        </w:rPr>
      </w:pPr>
      <w:r>
        <w:rPr>
          <w:rStyle w:val="Strong"/>
          <w:color w:val="363636"/>
          <w:sz w:val="28"/>
          <w:szCs w:val="28"/>
          <w:bdr w:val="none" w:sz="0" w:space="0" w:color="auto" w:frame="1"/>
          <w:lang w:val="en-US"/>
        </w:rPr>
        <w:t>1</w:t>
      </w:r>
      <w:r w:rsidR="009308A4" w:rsidRPr="00DF1B0E">
        <w:rPr>
          <w:rStyle w:val="Strong"/>
          <w:color w:val="363636"/>
          <w:sz w:val="28"/>
          <w:szCs w:val="28"/>
          <w:bdr w:val="none" w:sz="0" w:space="0" w:color="auto" w:frame="1"/>
        </w:rPr>
        <w:t>. Công nghiệp nhẹ, thủ công nghiệp và tiểu công nghiệp</w:t>
      </w:r>
    </w:p>
    <w:p w14:paraId="30D17721" w14:textId="77777777"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t xml:space="preserve">+ </w:t>
      </w:r>
      <w:r w:rsidR="009308A4" w:rsidRPr="00DF1B0E">
        <w:rPr>
          <w:color w:val="363636"/>
          <w:sz w:val="28"/>
          <w:szCs w:val="28"/>
          <w:bdr w:val="none" w:sz="0" w:space="0" w:color="auto" w:frame="1"/>
        </w:rPr>
        <w:t>Tận dụng mọi năng lực sản xuất, mọi hình thức tổ chức để sản xuất ngày càng nhiều hàng tiêu dùng</w:t>
      </w:r>
      <w:r w:rsidR="009308A4" w:rsidRPr="00356735">
        <w:rPr>
          <w:b/>
          <w:bCs/>
          <w:color w:val="363636"/>
          <w:sz w:val="28"/>
          <w:szCs w:val="28"/>
          <w:bdr w:val="none" w:sz="0" w:space="0" w:color="auto" w:frame="1"/>
        </w:rPr>
        <w:t>, sớm chấm dứt tình trạng thiếu hàng</w:t>
      </w:r>
      <w:r w:rsidR="009308A4" w:rsidRPr="00DF1B0E">
        <w:rPr>
          <w:color w:val="363636"/>
          <w:sz w:val="28"/>
          <w:szCs w:val="28"/>
          <w:bdr w:val="none" w:sz="0" w:space="0" w:color="auto" w:frame="1"/>
        </w:rPr>
        <w:t xml:space="preserve"> tiêu dùng thông thường. </w:t>
      </w:r>
    </w:p>
    <w:p w14:paraId="6D58A218" w14:textId="77777777"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t xml:space="preserve">+ </w:t>
      </w:r>
      <w:r w:rsidR="009308A4" w:rsidRPr="00DF1B0E">
        <w:rPr>
          <w:color w:val="363636"/>
          <w:sz w:val="28"/>
          <w:szCs w:val="28"/>
          <w:bdr w:val="none" w:sz="0" w:space="0" w:color="auto" w:frame="1"/>
        </w:rPr>
        <w:t xml:space="preserve">Tập trung sức phát triển những ngành thuộc </w:t>
      </w:r>
      <w:r w:rsidR="009308A4" w:rsidRPr="005542A9">
        <w:rPr>
          <w:b/>
          <w:bCs/>
          <w:color w:val="363636"/>
          <w:sz w:val="28"/>
          <w:szCs w:val="28"/>
          <w:bdr w:val="none" w:sz="0" w:space="0" w:color="auto" w:frame="1"/>
        </w:rPr>
        <w:t>nhu cầu thiết yếu</w:t>
      </w:r>
      <w:r w:rsidR="009308A4" w:rsidRPr="00DF1B0E">
        <w:rPr>
          <w:color w:val="363636"/>
          <w:sz w:val="28"/>
          <w:szCs w:val="28"/>
          <w:bdr w:val="none" w:sz="0" w:space="0" w:color="auto" w:frame="1"/>
        </w:rPr>
        <w:t xml:space="preserve"> của đời sống vật chất và văn hoá của nhân dân; coi trọng việc làm thêm nhiều mặt hàng bảo hộ lao động.</w:t>
      </w:r>
    </w:p>
    <w:p w14:paraId="65C87FEA" w14:textId="7C4F7085"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t>+</w:t>
      </w:r>
      <w:r w:rsidR="009308A4" w:rsidRPr="00DF1B0E">
        <w:rPr>
          <w:color w:val="363636"/>
          <w:sz w:val="28"/>
          <w:szCs w:val="28"/>
          <w:bdr w:val="none" w:sz="0" w:space="0" w:color="auto" w:frame="1"/>
        </w:rPr>
        <w:t xml:space="preserve"> Phải chủ động giải quyết vấn đề </w:t>
      </w:r>
      <w:r w:rsidR="009308A4" w:rsidRPr="005542A9">
        <w:rPr>
          <w:b/>
          <w:bCs/>
          <w:color w:val="363636"/>
          <w:sz w:val="28"/>
          <w:szCs w:val="28"/>
          <w:bdr w:val="none" w:sz="0" w:space="0" w:color="auto" w:frame="1"/>
        </w:rPr>
        <w:t>nguyên liệu, thiết bị và kỹ thuật</w:t>
      </w:r>
      <w:r w:rsidR="009308A4" w:rsidRPr="00DF1B0E">
        <w:rPr>
          <w:color w:val="363636"/>
          <w:sz w:val="28"/>
          <w:szCs w:val="28"/>
          <w:bdr w:val="none" w:sz="0" w:space="0" w:color="auto" w:frame="1"/>
        </w:rPr>
        <w:t xml:space="preserve">; nâng cao chất lượng sản phẩm, mỹ thuật công nghiệp và hạ giá thành sản phẩm. </w:t>
      </w:r>
    </w:p>
    <w:p w14:paraId="5FEC59F3" w14:textId="4A12A8E8"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t xml:space="preserve">+ </w:t>
      </w:r>
      <w:r w:rsidR="009308A4" w:rsidRPr="005542A9">
        <w:rPr>
          <w:b/>
          <w:bCs/>
          <w:color w:val="363636"/>
          <w:sz w:val="28"/>
          <w:szCs w:val="28"/>
          <w:bdr w:val="none" w:sz="0" w:space="0" w:color="auto" w:frame="1"/>
        </w:rPr>
        <w:t>Trang bị hiện đại</w:t>
      </w:r>
      <w:r w:rsidR="009308A4" w:rsidRPr="00DF1B0E">
        <w:rPr>
          <w:color w:val="363636"/>
          <w:sz w:val="28"/>
          <w:szCs w:val="28"/>
          <w:bdr w:val="none" w:sz="0" w:space="0" w:color="auto" w:frame="1"/>
        </w:rPr>
        <w:t xml:space="preserve"> cho những cơ sở sản xuất hàng xuất khẩu, bảo đảm làm ra sản phẩm đạt trình độ quốc tế. </w:t>
      </w:r>
    </w:p>
    <w:p w14:paraId="65C8FD1C" w14:textId="0E9C9D9F" w:rsidR="009308A4"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t xml:space="preserve">+ </w:t>
      </w:r>
      <w:r w:rsidR="009308A4" w:rsidRPr="00E25C04">
        <w:rPr>
          <w:b/>
          <w:bCs/>
          <w:color w:val="363636"/>
          <w:sz w:val="28"/>
          <w:szCs w:val="28"/>
          <w:bdr w:val="none" w:sz="0" w:space="0" w:color="auto" w:frame="1"/>
        </w:rPr>
        <w:t>Thủ công nghiệp và tiểu công nghiệp</w:t>
      </w:r>
      <w:r w:rsidR="009308A4" w:rsidRPr="00DF1B0E">
        <w:rPr>
          <w:color w:val="363636"/>
          <w:sz w:val="28"/>
          <w:szCs w:val="28"/>
          <w:bdr w:val="none" w:sz="0" w:space="0" w:color="auto" w:frame="1"/>
        </w:rPr>
        <w:t xml:space="preserve"> có vị trí quan trọng lâu dài trong nền kinh tế quốc dân, cần được đặc biệt chú ý phục hồi và phát triển mạnh, nhất là những </w:t>
      </w:r>
      <w:r w:rsidR="009308A4" w:rsidRPr="00E25C04">
        <w:rPr>
          <w:b/>
          <w:bCs/>
          <w:color w:val="363636"/>
          <w:sz w:val="28"/>
          <w:szCs w:val="28"/>
          <w:bdr w:val="none" w:sz="0" w:space="0" w:color="auto" w:frame="1"/>
        </w:rPr>
        <w:t>nghề thủ công cổ truyền</w:t>
      </w:r>
      <w:r w:rsidR="009308A4" w:rsidRPr="00DF1B0E">
        <w:rPr>
          <w:color w:val="363636"/>
          <w:sz w:val="28"/>
          <w:szCs w:val="28"/>
          <w:bdr w:val="none" w:sz="0" w:space="0" w:color="auto" w:frame="1"/>
        </w:rPr>
        <w:t xml:space="preserve"> và mỹ nghệ ở các địa phương.</w:t>
      </w:r>
    </w:p>
    <w:p w14:paraId="2957A79E" w14:textId="77777777" w:rsidR="005F25B0" w:rsidRPr="00DF1B0E" w:rsidRDefault="005F25B0" w:rsidP="009308A4">
      <w:pPr>
        <w:pStyle w:val="NormalWeb"/>
        <w:shd w:val="clear" w:color="auto" w:fill="FFFFFF"/>
        <w:spacing w:before="0" w:beforeAutospacing="0" w:after="0" w:afterAutospacing="0"/>
        <w:jc w:val="both"/>
        <w:textAlignment w:val="baseline"/>
        <w:rPr>
          <w:color w:val="363636"/>
          <w:sz w:val="28"/>
          <w:szCs w:val="28"/>
        </w:rPr>
      </w:pPr>
    </w:p>
    <w:p w14:paraId="6AA30E8F" w14:textId="673596A4" w:rsidR="009308A4" w:rsidRPr="00DF1B0E" w:rsidRDefault="00E25C04" w:rsidP="009308A4">
      <w:pPr>
        <w:pStyle w:val="tc11nghieng"/>
        <w:shd w:val="clear" w:color="auto" w:fill="FFFFFF"/>
        <w:spacing w:before="0" w:beforeAutospacing="0" w:after="0" w:afterAutospacing="0"/>
        <w:jc w:val="both"/>
        <w:textAlignment w:val="baseline"/>
        <w:rPr>
          <w:color w:val="363636"/>
          <w:sz w:val="28"/>
          <w:szCs w:val="28"/>
        </w:rPr>
      </w:pPr>
      <w:r>
        <w:rPr>
          <w:rStyle w:val="Strong"/>
          <w:color w:val="363636"/>
          <w:sz w:val="28"/>
          <w:szCs w:val="28"/>
          <w:bdr w:val="none" w:sz="0" w:space="0" w:color="auto" w:frame="1"/>
          <w:lang w:val="en-US"/>
        </w:rPr>
        <w:t>2</w:t>
      </w:r>
      <w:r w:rsidR="009308A4" w:rsidRPr="00DF1B0E">
        <w:rPr>
          <w:rStyle w:val="Strong"/>
          <w:color w:val="363636"/>
          <w:sz w:val="28"/>
          <w:szCs w:val="28"/>
          <w:bdr w:val="none" w:sz="0" w:space="0" w:color="auto" w:frame="1"/>
        </w:rPr>
        <w:t>. Công nghiệp nặng</w:t>
      </w:r>
    </w:p>
    <w:p w14:paraId="0E0016A1" w14:textId="77777777"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lang w:val="en-US"/>
        </w:rPr>
      </w:pPr>
    </w:p>
    <w:p w14:paraId="0C7279AA" w14:textId="50DB740E" w:rsidR="009308A4" w:rsidRPr="00DF1B0E" w:rsidRDefault="005F25B0" w:rsidP="009308A4">
      <w:pPr>
        <w:pStyle w:val="NormalWeb"/>
        <w:shd w:val="clear" w:color="auto" w:fill="FFFFFF"/>
        <w:spacing w:before="0" w:beforeAutospacing="0" w:after="0" w:afterAutospacing="0"/>
        <w:jc w:val="both"/>
        <w:textAlignment w:val="baseline"/>
        <w:rPr>
          <w:color w:val="363636"/>
          <w:sz w:val="28"/>
          <w:szCs w:val="28"/>
        </w:rPr>
      </w:pPr>
      <w:r>
        <w:rPr>
          <w:color w:val="363636"/>
          <w:sz w:val="28"/>
          <w:szCs w:val="28"/>
          <w:bdr w:val="none" w:sz="0" w:space="0" w:color="auto" w:frame="1"/>
          <w:lang w:val="en-US"/>
        </w:rPr>
        <w:t xml:space="preserve">+ </w:t>
      </w:r>
      <w:r w:rsidR="009308A4" w:rsidRPr="00DF1B0E">
        <w:rPr>
          <w:color w:val="363636"/>
          <w:sz w:val="28"/>
          <w:szCs w:val="28"/>
          <w:bdr w:val="none" w:sz="0" w:space="0" w:color="auto" w:frame="1"/>
        </w:rPr>
        <w:t xml:space="preserve">Trong kế hoạch 5 năm 1976-1980, công nghiệp nặng phải phát huy vai trò chủ yếu trong việc </w:t>
      </w:r>
      <w:r w:rsidR="009308A4" w:rsidRPr="005542A9">
        <w:rPr>
          <w:b/>
          <w:bCs/>
          <w:color w:val="363636"/>
          <w:sz w:val="28"/>
          <w:szCs w:val="28"/>
          <w:bdr w:val="none" w:sz="0" w:space="0" w:color="auto" w:frame="1"/>
        </w:rPr>
        <w:t>phục vụ và thúc đẩy</w:t>
      </w:r>
      <w:r w:rsidR="009308A4" w:rsidRPr="00DF1B0E">
        <w:rPr>
          <w:color w:val="363636"/>
          <w:sz w:val="28"/>
          <w:szCs w:val="28"/>
          <w:bdr w:val="none" w:sz="0" w:space="0" w:color="auto" w:frame="1"/>
        </w:rPr>
        <w:t xml:space="preserve"> nông nghiệp, lâm nghiệp, ngư nghiệp và công nghiệp sản xuất hàng tiêu dùng.</w:t>
      </w:r>
    </w:p>
    <w:p w14:paraId="093D03B7" w14:textId="77777777"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t xml:space="preserve">+ </w:t>
      </w:r>
      <w:r w:rsidR="009308A4" w:rsidRPr="00DF1B0E">
        <w:rPr>
          <w:color w:val="363636"/>
          <w:sz w:val="28"/>
          <w:szCs w:val="28"/>
          <w:bdr w:val="none" w:sz="0" w:space="0" w:color="auto" w:frame="1"/>
        </w:rPr>
        <w:t>Ngành </w:t>
      </w:r>
      <w:r w:rsidR="009308A4" w:rsidRPr="00DF1B0E">
        <w:rPr>
          <w:rStyle w:val="Emphasis"/>
          <w:i w:val="0"/>
          <w:iCs w:val="0"/>
          <w:color w:val="363636"/>
          <w:sz w:val="28"/>
          <w:szCs w:val="28"/>
          <w:bdr w:val="none" w:sz="0" w:space="0" w:color="auto" w:frame="1"/>
        </w:rPr>
        <w:t>cơ khí</w:t>
      </w:r>
      <w:r w:rsidR="009308A4" w:rsidRPr="00DF1B0E">
        <w:rPr>
          <w:color w:val="363636"/>
          <w:sz w:val="28"/>
          <w:szCs w:val="28"/>
          <w:bdr w:val="none" w:sz="0" w:space="0" w:color="auto" w:frame="1"/>
        </w:rPr>
        <w:t> phải được nhanh chóng xây dựng lớn mạnh. Hoàn thành sớm việc quy hoạch xây dựng và sản xuất cơ khí trong cả nước</w:t>
      </w:r>
      <w:r w:rsidR="009308A4" w:rsidRPr="005542A9">
        <w:rPr>
          <w:b/>
          <w:bCs/>
          <w:color w:val="363636"/>
          <w:sz w:val="28"/>
          <w:szCs w:val="28"/>
          <w:bdr w:val="none" w:sz="0" w:space="0" w:color="auto" w:frame="1"/>
        </w:rPr>
        <w:t>; đẩy mạnh chuyên môn hoá và hiệp tác hoá sản xuất giữa cơ khí của các ngành và các địa phương</w:t>
      </w:r>
      <w:r w:rsidR="009308A4" w:rsidRPr="00DF1B0E">
        <w:rPr>
          <w:color w:val="363636"/>
          <w:sz w:val="28"/>
          <w:szCs w:val="28"/>
          <w:bdr w:val="none" w:sz="0" w:space="0" w:color="auto" w:frame="1"/>
        </w:rPr>
        <w:t xml:space="preserve">. </w:t>
      </w:r>
    </w:p>
    <w:p w14:paraId="19629049" w14:textId="77777777"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t xml:space="preserve">+ </w:t>
      </w:r>
      <w:r w:rsidR="009308A4" w:rsidRPr="00DF1B0E">
        <w:rPr>
          <w:color w:val="363636"/>
          <w:sz w:val="28"/>
          <w:szCs w:val="28"/>
          <w:bdr w:val="none" w:sz="0" w:space="0" w:color="auto" w:frame="1"/>
        </w:rPr>
        <w:t xml:space="preserve">Sắp xếp, cải tạo và mở rộng những xí nghiệp hiện có; tập trung sức </w:t>
      </w:r>
      <w:r w:rsidR="009308A4" w:rsidRPr="005542A9">
        <w:rPr>
          <w:b/>
          <w:bCs/>
          <w:color w:val="363636"/>
          <w:sz w:val="28"/>
          <w:szCs w:val="28"/>
          <w:bdr w:val="none" w:sz="0" w:space="0" w:color="auto" w:frame="1"/>
        </w:rPr>
        <w:t>xây dựng một số xí nghiệp mới</w:t>
      </w:r>
      <w:r w:rsidR="009308A4" w:rsidRPr="00DF1B0E">
        <w:rPr>
          <w:color w:val="363636"/>
          <w:sz w:val="28"/>
          <w:szCs w:val="28"/>
          <w:bdr w:val="none" w:sz="0" w:space="0" w:color="auto" w:frame="1"/>
        </w:rPr>
        <w:t xml:space="preserve"> quan trọng. </w:t>
      </w:r>
    </w:p>
    <w:p w14:paraId="1EB22FF3" w14:textId="628BE2B0" w:rsidR="009308A4" w:rsidRPr="0034561E" w:rsidRDefault="005F25B0" w:rsidP="009308A4">
      <w:pPr>
        <w:pStyle w:val="NormalWeb"/>
        <w:shd w:val="clear" w:color="auto" w:fill="FFFFFF"/>
        <w:spacing w:before="0" w:beforeAutospacing="0" w:after="0" w:afterAutospacing="0"/>
        <w:jc w:val="both"/>
        <w:textAlignment w:val="baseline"/>
        <w:rPr>
          <w:b/>
          <w:bCs/>
          <w:color w:val="363636"/>
          <w:sz w:val="28"/>
          <w:szCs w:val="28"/>
        </w:rPr>
      </w:pPr>
      <w:r>
        <w:rPr>
          <w:color w:val="363636"/>
          <w:sz w:val="28"/>
          <w:szCs w:val="28"/>
          <w:bdr w:val="none" w:sz="0" w:space="0" w:color="auto" w:frame="1"/>
          <w:lang w:val="en-US"/>
        </w:rPr>
        <w:t xml:space="preserve">+ </w:t>
      </w:r>
      <w:r w:rsidR="009308A4" w:rsidRPr="00DF1B0E">
        <w:rPr>
          <w:color w:val="363636"/>
          <w:sz w:val="28"/>
          <w:szCs w:val="28"/>
          <w:bdr w:val="none" w:sz="0" w:space="0" w:color="auto" w:frame="1"/>
        </w:rPr>
        <w:t xml:space="preserve">Bắt đầu xây dựng </w:t>
      </w:r>
      <w:r w:rsidR="009308A4" w:rsidRPr="0034561E">
        <w:rPr>
          <w:b/>
          <w:bCs/>
          <w:color w:val="363636"/>
          <w:sz w:val="28"/>
          <w:szCs w:val="28"/>
          <w:bdr w:val="none" w:sz="0" w:space="0" w:color="auto" w:frame="1"/>
        </w:rPr>
        <w:t>công nghiệp điện tử.</w:t>
      </w:r>
    </w:p>
    <w:p w14:paraId="552CBC92" w14:textId="77777777" w:rsidR="005F25B0" w:rsidRDefault="005F25B0" w:rsidP="009308A4">
      <w:pPr>
        <w:pStyle w:val="NormalWeb"/>
        <w:shd w:val="clear" w:color="auto" w:fill="FFFFFF"/>
        <w:spacing w:before="0" w:beforeAutospacing="0" w:after="0" w:afterAutospacing="0"/>
        <w:jc w:val="both"/>
        <w:textAlignment w:val="baseline"/>
        <w:rPr>
          <w:color w:val="363636"/>
          <w:sz w:val="28"/>
          <w:szCs w:val="28"/>
          <w:bdr w:val="none" w:sz="0" w:space="0" w:color="auto" w:frame="1"/>
        </w:rPr>
      </w:pPr>
      <w:r>
        <w:rPr>
          <w:color w:val="363636"/>
          <w:sz w:val="28"/>
          <w:szCs w:val="28"/>
          <w:bdr w:val="none" w:sz="0" w:space="0" w:color="auto" w:frame="1"/>
          <w:lang w:val="en-US"/>
        </w:rPr>
        <w:lastRenderedPageBreak/>
        <w:t xml:space="preserve">+ </w:t>
      </w:r>
      <w:r w:rsidR="009308A4" w:rsidRPr="00DF1B0E">
        <w:rPr>
          <w:color w:val="363636"/>
          <w:sz w:val="28"/>
          <w:szCs w:val="28"/>
          <w:bdr w:val="none" w:sz="0" w:space="0" w:color="auto" w:frame="1"/>
        </w:rPr>
        <w:t>Về </w:t>
      </w:r>
      <w:r w:rsidR="009308A4" w:rsidRPr="00DF1B0E">
        <w:rPr>
          <w:rStyle w:val="Emphasis"/>
          <w:i w:val="0"/>
          <w:iCs w:val="0"/>
          <w:color w:val="363636"/>
          <w:sz w:val="28"/>
          <w:szCs w:val="28"/>
          <w:bdr w:val="none" w:sz="0" w:space="0" w:color="auto" w:frame="1"/>
        </w:rPr>
        <w:t>năng lượng,</w:t>
      </w:r>
      <w:r w:rsidR="009308A4" w:rsidRPr="00DF1B0E">
        <w:rPr>
          <w:color w:val="363636"/>
          <w:sz w:val="28"/>
          <w:szCs w:val="28"/>
          <w:bdr w:val="none" w:sz="0" w:space="0" w:color="auto" w:frame="1"/>
        </w:rPr>
        <w:t> </w:t>
      </w:r>
      <w:r w:rsidR="009308A4" w:rsidRPr="005542A9">
        <w:rPr>
          <w:b/>
          <w:bCs/>
          <w:color w:val="363636"/>
          <w:sz w:val="28"/>
          <w:szCs w:val="28"/>
          <w:bdr w:val="none" w:sz="0" w:space="0" w:color="auto" w:frame="1"/>
        </w:rPr>
        <w:t>kết hợp thuỷ điện với nhiệt điện</w:t>
      </w:r>
      <w:r w:rsidR="009308A4" w:rsidRPr="00DF1B0E">
        <w:rPr>
          <w:color w:val="363636"/>
          <w:sz w:val="28"/>
          <w:szCs w:val="28"/>
          <w:bdr w:val="none" w:sz="0" w:space="0" w:color="auto" w:frame="1"/>
        </w:rPr>
        <w:t xml:space="preserve">; xây dựng lưới điện cân đối với nguồn điện; mở rộng một số nhà máy điện cũ và xây dựng một số nhà máy mới; xây dựng nhiều trạm thuỷ điện nhỏ ở trung du và miền núi. </w:t>
      </w:r>
    </w:p>
    <w:p w14:paraId="34E631CE" w14:textId="48A1966E" w:rsidR="009308A4" w:rsidRPr="00DF1B0E" w:rsidRDefault="005F25B0" w:rsidP="009308A4">
      <w:pPr>
        <w:pStyle w:val="NormalWeb"/>
        <w:shd w:val="clear" w:color="auto" w:fill="FFFFFF"/>
        <w:spacing w:before="0" w:beforeAutospacing="0" w:after="0" w:afterAutospacing="0"/>
        <w:jc w:val="both"/>
        <w:textAlignment w:val="baseline"/>
        <w:rPr>
          <w:color w:val="363636"/>
          <w:sz w:val="28"/>
          <w:szCs w:val="28"/>
        </w:rPr>
      </w:pPr>
      <w:r>
        <w:rPr>
          <w:color w:val="363636"/>
          <w:sz w:val="28"/>
          <w:szCs w:val="28"/>
          <w:bdr w:val="none" w:sz="0" w:space="0" w:color="auto" w:frame="1"/>
          <w:lang w:val="en-US"/>
        </w:rPr>
        <w:t xml:space="preserve">+ </w:t>
      </w:r>
      <w:r w:rsidR="009308A4" w:rsidRPr="005542A9">
        <w:rPr>
          <w:b/>
          <w:bCs/>
          <w:color w:val="363636"/>
          <w:sz w:val="28"/>
          <w:szCs w:val="28"/>
          <w:bdr w:val="none" w:sz="0" w:space="0" w:color="auto" w:frame="1"/>
        </w:rPr>
        <w:t>Triệt để phát huy các mỏ than cũ</w:t>
      </w:r>
      <w:r w:rsidR="009308A4" w:rsidRPr="00DF1B0E">
        <w:rPr>
          <w:color w:val="363636"/>
          <w:sz w:val="28"/>
          <w:szCs w:val="28"/>
          <w:bdr w:val="none" w:sz="0" w:space="0" w:color="auto" w:frame="1"/>
        </w:rPr>
        <w:t>, xây dựng nhanh nhiều mỏ mới. Bảo đảm các khâu vận chuyển, sàng rửa, bến cảng cân đối với nhịp độ khai thác. Phát triển công nghiệp chế biến than. Đẩy mạnh tìm kiếm, thăm dò để sớm khai thác dầu mỏ và khí thiên nhiên, chuẩn bị xây dựng cơ sở lọc dầu và hoá dầu; xúc tiến nghiên cứu để khai thác và sử dụng các dạng năng lượng khác.</w:t>
      </w:r>
    </w:p>
    <w:p w14:paraId="7E116BF9" w14:textId="0E6CB5DC" w:rsidR="009308A4" w:rsidRPr="00DF1B0E" w:rsidRDefault="005F25B0" w:rsidP="009308A4">
      <w:pPr>
        <w:pStyle w:val="NormalWeb"/>
        <w:shd w:val="clear" w:color="auto" w:fill="FFFFFF"/>
        <w:spacing w:before="0" w:beforeAutospacing="0" w:after="0" w:afterAutospacing="0"/>
        <w:jc w:val="both"/>
        <w:textAlignment w:val="baseline"/>
        <w:rPr>
          <w:color w:val="363636"/>
          <w:sz w:val="28"/>
          <w:szCs w:val="28"/>
        </w:rPr>
      </w:pPr>
      <w:r>
        <w:rPr>
          <w:color w:val="363636"/>
          <w:sz w:val="28"/>
          <w:szCs w:val="28"/>
          <w:bdr w:val="none" w:sz="0" w:space="0" w:color="auto" w:frame="1"/>
          <w:lang w:val="en-US"/>
        </w:rPr>
        <w:t xml:space="preserve">+ </w:t>
      </w:r>
      <w:r w:rsidR="009308A4" w:rsidRPr="005542A9">
        <w:rPr>
          <w:b/>
          <w:bCs/>
          <w:color w:val="363636"/>
          <w:sz w:val="28"/>
          <w:szCs w:val="28"/>
          <w:bdr w:val="none" w:sz="0" w:space="0" w:color="auto" w:frame="1"/>
        </w:rPr>
        <w:t>Phát triển </w:t>
      </w:r>
      <w:r w:rsidR="009308A4" w:rsidRPr="005542A9">
        <w:rPr>
          <w:rStyle w:val="Emphasis"/>
          <w:b/>
          <w:bCs/>
          <w:i w:val="0"/>
          <w:iCs w:val="0"/>
          <w:color w:val="363636"/>
          <w:sz w:val="28"/>
          <w:szCs w:val="28"/>
          <w:bdr w:val="none" w:sz="0" w:space="0" w:color="auto" w:frame="1"/>
        </w:rPr>
        <w:t>luyện kim</w:t>
      </w:r>
      <w:r w:rsidR="009308A4" w:rsidRPr="00DF1B0E">
        <w:rPr>
          <w:color w:val="363636"/>
          <w:sz w:val="28"/>
          <w:szCs w:val="28"/>
          <w:bdr w:val="none" w:sz="0" w:space="0" w:color="auto" w:frame="1"/>
        </w:rPr>
        <w:t> từng bước, cân đối với sản xuất cơ khí và quy mô xây dựng cơ bản. Hoàn thành xây dựng và mở rộng các cơ sở luyện thép hiện có; xây dựng nhiều lò thép điện trong các nhà máy cơ khí; chuẩn bị khởi công xây dựng cơ sở luyện thép cỡ lớn. Mở rộng sản xuất cờrômít, thiếc; chuẩn bị xây dựng các cơ sở luyện chì, kẽm, v.v. tìm kiếm những nguồn quặng mới.</w:t>
      </w:r>
    </w:p>
    <w:p w14:paraId="7D681BE0" w14:textId="63ED8142" w:rsidR="009308A4" w:rsidRPr="00DF1B0E" w:rsidRDefault="005F25B0" w:rsidP="009308A4">
      <w:pPr>
        <w:pStyle w:val="NormalWeb"/>
        <w:shd w:val="clear" w:color="auto" w:fill="FFFFFF"/>
        <w:spacing w:before="0" w:beforeAutospacing="0" w:after="0" w:afterAutospacing="0"/>
        <w:jc w:val="both"/>
        <w:textAlignment w:val="baseline"/>
        <w:rPr>
          <w:color w:val="363636"/>
          <w:sz w:val="28"/>
          <w:szCs w:val="28"/>
        </w:rPr>
      </w:pPr>
      <w:r>
        <w:rPr>
          <w:color w:val="363636"/>
          <w:sz w:val="28"/>
          <w:szCs w:val="28"/>
          <w:bdr w:val="none" w:sz="0" w:space="0" w:color="auto" w:frame="1"/>
          <w:lang w:val="en-US"/>
        </w:rPr>
        <w:t xml:space="preserve">+ </w:t>
      </w:r>
      <w:r w:rsidR="009308A4" w:rsidRPr="005542A9">
        <w:rPr>
          <w:b/>
          <w:bCs/>
          <w:color w:val="363636"/>
          <w:sz w:val="28"/>
          <w:szCs w:val="28"/>
          <w:bdr w:val="none" w:sz="0" w:space="0" w:color="auto" w:frame="1"/>
        </w:rPr>
        <w:t>Đẩy mạnh công nghiệp </w:t>
      </w:r>
      <w:r w:rsidR="009308A4" w:rsidRPr="005542A9">
        <w:rPr>
          <w:rStyle w:val="Emphasis"/>
          <w:b/>
          <w:bCs/>
          <w:i w:val="0"/>
          <w:iCs w:val="0"/>
          <w:color w:val="363636"/>
          <w:sz w:val="28"/>
          <w:szCs w:val="28"/>
          <w:bdr w:val="none" w:sz="0" w:space="0" w:color="auto" w:frame="1"/>
        </w:rPr>
        <w:t>hoá chấ</w:t>
      </w:r>
      <w:r w:rsidR="009308A4" w:rsidRPr="00DF1B0E">
        <w:rPr>
          <w:rStyle w:val="Emphasis"/>
          <w:i w:val="0"/>
          <w:iCs w:val="0"/>
          <w:color w:val="363636"/>
          <w:sz w:val="28"/>
          <w:szCs w:val="28"/>
          <w:bdr w:val="none" w:sz="0" w:space="0" w:color="auto" w:frame="1"/>
        </w:rPr>
        <w:t>t</w:t>
      </w:r>
      <w:r w:rsidR="009308A4" w:rsidRPr="00DF1B0E">
        <w:rPr>
          <w:color w:val="363636"/>
          <w:sz w:val="28"/>
          <w:szCs w:val="28"/>
          <w:bdr w:val="none" w:sz="0" w:space="0" w:color="auto" w:frame="1"/>
        </w:rPr>
        <w:t> phát triển toàn diện, bao gồm hoá chất vô cơ và hữu cơ. Phát triển phân bón hoá học và các hoá chất khác để phục vụ nông nghiệp; sớm khởi công xây dựng cơ sở sợi nhân tạo, các nhà máy xút và một số nhà máy hoá chất cơ bản; phát triển hoá dược; chế biến các sản phẩm từ cao su, hương liệu, tinh dầu, v.v..</w:t>
      </w:r>
    </w:p>
    <w:p w14:paraId="1E025A49" w14:textId="601A0B40" w:rsidR="009308A4" w:rsidRPr="00DF1B0E" w:rsidRDefault="005F25B0" w:rsidP="009308A4">
      <w:pPr>
        <w:pStyle w:val="NormalWeb"/>
        <w:shd w:val="clear" w:color="auto" w:fill="FFFFFF"/>
        <w:spacing w:before="0" w:beforeAutospacing="0" w:after="0" w:afterAutospacing="0"/>
        <w:jc w:val="both"/>
        <w:textAlignment w:val="baseline"/>
        <w:rPr>
          <w:color w:val="363636"/>
          <w:sz w:val="28"/>
          <w:szCs w:val="28"/>
        </w:rPr>
      </w:pPr>
      <w:r>
        <w:rPr>
          <w:color w:val="363636"/>
          <w:sz w:val="28"/>
          <w:szCs w:val="28"/>
          <w:bdr w:val="none" w:sz="0" w:space="0" w:color="auto" w:frame="1"/>
          <w:lang w:val="en-US"/>
        </w:rPr>
        <w:t xml:space="preserve">+ </w:t>
      </w:r>
      <w:r w:rsidR="009308A4" w:rsidRPr="00DF1B0E">
        <w:rPr>
          <w:color w:val="363636"/>
          <w:sz w:val="28"/>
          <w:szCs w:val="28"/>
          <w:bdr w:val="none" w:sz="0" w:space="0" w:color="auto" w:frame="1"/>
        </w:rPr>
        <w:t>Đẩy mạnh </w:t>
      </w:r>
      <w:r w:rsidR="009308A4" w:rsidRPr="00DF1B0E">
        <w:rPr>
          <w:rStyle w:val="Emphasis"/>
          <w:i w:val="0"/>
          <w:iCs w:val="0"/>
          <w:color w:val="363636"/>
          <w:sz w:val="28"/>
          <w:szCs w:val="28"/>
          <w:bdr w:val="none" w:sz="0" w:space="0" w:color="auto" w:frame="1"/>
        </w:rPr>
        <w:t>điều tra cơ bản, </w:t>
      </w:r>
      <w:r w:rsidR="009308A4" w:rsidRPr="005542A9">
        <w:rPr>
          <w:b/>
          <w:bCs/>
          <w:color w:val="363636"/>
          <w:sz w:val="28"/>
          <w:szCs w:val="28"/>
          <w:bdr w:val="none" w:sz="0" w:space="0" w:color="auto" w:frame="1"/>
        </w:rPr>
        <w:t>nghiên cứu địa chất</w:t>
      </w:r>
      <w:r w:rsidR="009308A4" w:rsidRPr="00DF1B0E">
        <w:rPr>
          <w:color w:val="363636"/>
          <w:sz w:val="28"/>
          <w:szCs w:val="28"/>
          <w:bdr w:val="none" w:sz="0" w:space="0" w:color="auto" w:frame="1"/>
        </w:rPr>
        <w:t xml:space="preserve"> và tìm kiếm, thăm dò tài nguyên. Tăng cường cán bộ và cơ sở vật chất - kỹ thuật cho ngành địa chất và các công tác điều tra cơ bản khác.</w:t>
      </w:r>
    </w:p>
    <w:p w14:paraId="4511E035" w14:textId="622E7F39" w:rsidR="009308A4" w:rsidRDefault="009308A4" w:rsidP="009308A4">
      <w:pPr>
        <w:spacing w:after="0" w:line="360" w:lineRule="auto"/>
        <w:jc w:val="both"/>
        <w:rPr>
          <w:rFonts w:ascii="Times New Roman" w:hAnsi="Times New Roman" w:cs="Times New Roman"/>
          <w:color w:val="363636"/>
          <w:sz w:val="28"/>
          <w:szCs w:val="28"/>
          <w:shd w:val="clear" w:color="auto" w:fill="FFFFFF"/>
        </w:rPr>
      </w:pPr>
    </w:p>
    <w:p w14:paraId="2CD399E8" w14:textId="19D3AD03" w:rsidR="005F25B0" w:rsidRPr="00DF1B0E" w:rsidRDefault="005F25B0" w:rsidP="009308A4">
      <w:pPr>
        <w:spacing w:after="0" w:line="360" w:lineRule="auto"/>
        <w:jc w:val="both"/>
        <w:rPr>
          <w:rFonts w:ascii="Times New Roman" w:hAnsi="Times New Roman" w:cs="Times New Roman"/>
          <w:color w:val="363636"/>
          <w:sz w:val="28"/>
          <w:szCs w:val="28"/>
          <w:shd w:val="clear" w:color="auto" w:fill="FFFFFF"/>
        </w:rPr>
      </w:pPr>
      <w:r w:rsidRPr="005F25B0">
        <w:rPr>
          <w:rFonts w:ascii="Times New Roman" w:hAnsi="Times New Roman" w:cs="Times New Roman"/>
          <w:color w:val="363636"/>
          <w:sz w:val="28"/>
          <w:szCs w:val="28"/>
          <w:shd w:val="clear" w:color="auto" w:fill="FFFFFF"/>
        </w:rPr>
        <w:t>https://tulieuvankien.dangcongsan.vn/ban-chap-hanh-trung-uong-dang/dai-hoi-dang/lan-thu-iv/nghi-quyet-cua-dai-hoi-dai-bieu-toan-quoc-lan-thu-iv-cua-dang-1522</w:t>
      </w:r>
    </w:p>
    <w:sectPr w:rsidR="005F25B0" w:rsidRPr="00DF1B0E" w:rsidSect="00062365">
      <w:pgSz w:w="12240" w:h="15840"/>
      <w:pgMar w:top="1440"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B69"/>
    <w:multiLevelType w:val="hybridMultilevel"/>
    <w:tmpl w:val="019E8598"/>
    <w:lvl w:ilvl="0" w:tplc="94423B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57622"/>
    <w:multiLevelType w:val="hybridMultilevel"/>
    <w:tmpl w:val="9684ACF6"/>
    <w:lvl w:ilvl="0" w:tplc="0F42B9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6462"/>
    <w:multiLevelType w:val="multilevel"/>
    <w:tmpl w:val="76BED560"/>
    <w:lvl w:ilvl="0">
      <w:start w:val="1"/>
      <w:numFmt w:val="decimal"/>
      <w:lvlText w:val="%1."/>
      <w:lvlJc w:val="left"/>
      <w:pPr>
        <w:ind w:left="360" w:hanging="360"/>
      </w:pPr>
      <w:rPr>
        <w:rFonts w:hint="default"/>
      </w:rPr>
    </w:lvl>
    <w:lvl w:ilvl="1">
      <w:start w:val="1"/>
      <w:numFmt w:val="upperRoman"/>
      <w:lvlText w:val="%2."/>
      <w:lvlJc w:val="left"/>
      <w:pPr>
        <w:ind w:left="360" w:hanging="360"/>
      </w:pPr>
      <w:rPr>
        <w:rFonts w:ascii="Times New Roman" w:eastAsia="Times New Roman" w:hAnsi="Times New Roman" w:cs="Times New Roman"/>
      </w:rPr>
    </w:lvl>
    <w:lvl w:ilvl="2">
      <w:start w:val="1"/>
      <w:numFmt w:val="decimal"/>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292C35"/>
    <w:multiLevelType w:val="hybridMultilevel"/>
    <w:tmpl w:val="28049DA8"/>
    <w:lvl w:ilvl="0" w:tplc="0C403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84534E"/>
    <w:multiLevelType w:val="hybridMultilevel"/>
    <w:tmpl w:val="1BB0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D0DBE"/>
    <w:multiLevelType w:val="hybridMultilevel"/>
    <w:tmpl w:val="7E922CCC"/>
    <w:lvl w:ilvl="0" w:tplc="8E68A94E">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205160D"/>
    <w:multiLevelType w:val="hybridMultilevel"/>
    <w:tmpl w:val="EF2AC0C0"/>
    <w:lvl w:ilvl="0" w:tplc="B6F671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A0651"/>
    <w:multiLevelType w:val="hybridMultilevel"/>
    <w:tmpl w:val="1B1E94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A75CC"/>
    <w:multiLevelType w:val="hybridMultilevel"/>
    <w:tmpl w:val="361E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D5421"/>
    <w:multiLevelType w:val="multilevel"/>
    <w:tmpl w:val="DDAE0CFA"/>
    <w:lvl w:ilvl="0">
      <w:start w:val="1"/>
      <w:numFmt w:val="upperRoman"/>
      <w:pStyle w:val="Heading1"/>
      <w:suff w:val="space"/>
      <w:lvlText w:val="Chương %1."/>
      <w:lvlJc w:val="left"/>
      <w:pPr>
        <w:ind w:left="360" w:hanging="360"/>
      </w:pPr>
      <w:rPr>
        <w:rFonts w:ascii="Times New Roman" w:hAnsi="Times New Roman" w:hint="default"/>
        <w:sz w:val="28"/>
      </w:rPr>
    </w:lvl>
    <w:lvl w:ilvl="1">
      <w:start w:val="1"/>
      <w:numFmt w:val="decimal"/>
      <w:pStyle w:val="Heading2"/>
      <w:suff w:val="space"/>
      <w:lvlText w:val="%2."/>
      <w:lvlJc w:val="left"/>
      <w:pPr>
        <w:ind w:left="810" w:hanging="360"/>
      </w:pPr>
      <w:rPr>
        <w:rFonts w:ascii="Times New Roman" w:hAnsi="Times New Roman" w:hint="default"/>
      </w:rPr>
    </w:lvl>
    <w:lvl w:ilvl="2">
      <w:start w:val="1"/>
      <w:numFmt w:val="decimal"/>
      <w:pStyle w:val="Heading3"/>
      <w:suff w:val="space"/>
      <w:lvlText w:val="%2.%3."/>
      <w:lvlJc w:val="left"/>
      <w:pPr>
        <w:ind w:left="1080" w:hanging="360"/>
      </w:pPr>
      <w:rPr>
        <w:rFonts w:ascii="Times New Roman" w:hAnsi="Times New Roman" w:hint="default"/>
      </w:rPr>
    </w:lvl>
    <w:lvl w:ilvl="3">
      <w:start w:val="1"/>
      <w:numFmt w:val="decimal"/>
      <w:pStyle w:val="Heading4"/>
      <w:suff w:val="space"/>
      <w:lvlText w:val="%4.%2.%3."/>
      <w:lvlJc w:val="left"/>
      <w:pPr>
        <w:ind w:left="1440" w:hanging="360"/>
      </w:pPr>
      <w:rPr>
        <w:rFonts w:ascii="Times New Roman" w:hAnsi="Times New Roman" w:hint="default"/>
      </w:rPr>
    </w:lvl>
    <w:lvl w:ilvl="4">
      <w:start w:val="1"/>
      <w:numFmt w:val="lowerLetter"/>
      <w:suff w:val="space"/>
      <w:lvlText w:val="%5."/>
      <w:lvlJc w:val="left"/>
      <w:pPr>
        <w:ind w:left="1800" w:hanging="360"/>
      </w:pPr>
      <w:rPr>
        <w:rFonts w:hint="default"/>
      </w:rPr>
    </w:lvl>
    <w:lvl w:ilvl="5">
      <w:start w:val="1"/>
      <w:numFmt w:val="lowerRoman"/>
      <w:suff w:val="space"/>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5B387E"/>
    <w:multiLevelType w:val="hybridMultilevel"/>
    <w:tmpl w:val="E2A0987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49D3"/>
    <w:multiLevelType w:val="hybridMultilevel"/>
    <w:tmpl w:val="8BCEEE02"/>
    <w:lvl w:ilvl="0" w:tplc="DFAEC77C">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752C5EBE"/>
    <w:multiLevelType w:val="hybridMultilevel"/>
    <w:tmpl w:val="2C2E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C163A"/>
    <w:multiLevelType w:val="hybridMultilevel"/>
    <w:tmpl w:val="2698E92C"/>
    <w:lvl w:ilvl="0" w:tplc="591841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AECBBF0">
      <w:start w:val="1"/>
      <w:numFmt w:val="decimal"/>
      <w:lvlText w:val="%3."/>
      <w:lvlJc w:val="right"/>
      <w:pPr>
        <w:ind w:left="2160" w:hanging="180"/>
      </w:pPr>
      <w:rPr>
        <w:rFonts w:ascii="Times New Roman" w:eastAsia="Times New Roman" w:hAnsi="Times New Roman" w:cs="Times New Roman"/>
      </w:rPr>
    </w:lvl>
    <w:lvl w:ilvl="3" w:tplc="D7D0D83E">
      <w:start w:val="4"/>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76112"/>
    <w:multiLevelType w:val="hybridMultilevel"/>
    <w:tmpl w:val="76843080"/>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4"/>
  </w:num>
  <w:num w:numId="5">
    <w:abstractNumId w:val="2"/>
  </w:num>
  <w:num w:numId="6">
    <w:abstractNumId w:val="7"/>
  </w:num>
  <w:num w:numId="7">
    <w:abstractNumId w:val="13"/>
  </w:num>
  <w:num w:numId="8">
    <w:abstractNumId w:val="10"/>
  </w:num>
  <w:num w:numId="9">
    <w:abstractNumId w:val="5"/>
  </w:num>
  <w:num w:numId="10">
    <w:abstractNumId w:val="3"/>
  </w:num>
  <w:num w:numId="11">
    <w:abstractNumId w:val="12"/>
  </w:num>
  <w:num w:numId="12">
    <w:abstractNumId w:val="0"/>
  </w:num>
  <w:num w:numId="13">
    <w:abstractNumId w:val="6"/>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4F5"/>
    <w:rsid w:val="00062365"/>
    <w:rsid w:val="0009103C"/>
    <w:rsid w:val="000917C6"/>
    <w:rsid w:val="001155EA"/>
    <w:rsid w:val="001F1B64"/>
    <w:rsid w:val="002663E4"/>
    <w:rsid w:val="0034561E"/>
    <w:rsid w:val="00356735"/>
    <w:rsid w:val="00370F1D"/>
    <w:rsid w:val="003D7C40"/>
    <w:rsid w:val="003F1E23"/>
    <w:rsid w:val="00485B44"/>
    <w:rsid w:val="004922D0"/>
    <w:rsid w:val="004B4CC8"/>
    <w:rsid w:val="004D24F5"/>
    <w:rsid w:val="00537D3B"/>
    <w:rsid w:val="005542A9"/>
    <w:rsid w:val="005A1341"/>
    <w:rsid w:val="005F25B0"/>
    <w:rsid w:val="006529D0"/>
    <w:rsid w:val="006C5621"/>
    <w:rsid w:val="007D488B"/>
    <w:rsid w:val="0083041D"/>
    <w:rsid w:val="00881A38"/>
    <w:rsid w:val="00894386"/>
    <w:rsid w:val="008B231E"/>
    <w:rsid w:val="008C3804"/>
    <w:rsid w:val="009308A4"/>
    <w:rsid w:val="009338A1"/>
    <w:rsid w:val="009B30E6"/>
    <w:rsid w:val="00AA6608"/>
    <w:rsid w:val="00AC6E7C"/>
    <w:rsid w:val="00AD6275"/>
    <w:rsid w:val="00C122A9"/>
    <w:rsid w:val="00C277F8"/>
    <w:rsid w:val="00CC4FAA"/>
    <w:rsid w:val="00DA1B9C"/>
    <w:rsid w:val="00DF1B0E"/>
    <w:rsid w:val="00E14922"/>
    <w:rsid w:val="00E210D4"/>
    <w:rsid w:val="00E25C04"/>
    <w:rsid w:val="00E464BC"/>
    <w:rsid w:val="00EF6FF5"/>
    <w:rsid w:val="00F14186"/>
    <w:rsid w:val="00F20D12"/>
    <w:rsid w:val="00F9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AE73"/>
  <w15:chartTrackingRefBased/>
  <w15:docId w15:val="{2EC617BE-75B6-42D4-9001-D17146F3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F5"/>
    <w:pPr>
      <w:keepNext/>
      <w:keepLines/>
      <w:numPr>
        <w:numId w:val="3"/>
      </w:numPr>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F6FF5"/>
    <w:pPr>
      <w:keepNext/>
      <w:keepLines/>
      <w:numPr>
        <w:ilvl w:val="1"/>
        <w:numId w:val="3"/>
      </w:numPr>
      <w:spacing w:before="200" w:after="0" w:line="276" w:lineRule="auto"/>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EF6FF5"/>
    <w:pPr>
      <w:keepNext/>
      <w:keepLines/>
      <w:numPr>
        <w:ilvl w:val="2"/>
        <w:numId w:val="3"/>
      </w:numPr>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F6FF5"/>
    <w:pPr>
      <w:keepNext/>
      <w:keepLines/>
      <w:numPr>
        <w:ilvl w:val="3"/>
        <w:numId w:val="3"/>
      </w:numPr>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F5"/>
    <w:pPr>
      <w:ind w:left="720"/>
      <w:contextualSpacing/>
    </w:pPr>
  </w:style>
  <w:style w:type="character" w:customStyle="1" w:styleId="Bodytext5">
    <w:name w:val="Body text (5)_"/>
    <w:link w:val="Bodytext51"/>
    <w:rsid w:val="001155EA"/>
    <w:rPr>
      <w:rFonts w:ascii="Times New Roman" w:hAnsi="Times New Roman" w:cs="Times New Roman"/>
      <w:b/>
      <w:bCs/>
      <w:sz w:val="27"/>
      <w:szCs w:val="27"/>
      <w:shd w:val="clear" w:color="auto" w:fill="FFFFFF"/>
    </w:rPr>
  </w:style>
  <w:style w:type="character" w:customStyle="1" w:styleId="Heading10">
    <w:name w:val="Heading #10_"/>
    <w:link w:val="Heading100"/>
    <w:rsid w:val="001155EA"/>
    <w:rPr>
      <w:rFonts w:ascii="Times New Roman" w:hAnsi="Times New Roman" w:cs="Times New Roman"/>
      <w:b/>
      <w:bCs/>
      <w:sz w:val="27"/>
      <w:szCs w:val="27"/>
      <w:shd w:val="clear" w:color="auto" w:fill="FFFFFF"/>
    </w:rPr>
  </w:style>
  <w:style w:type="paragraph" w:customStyle="1" w:styleId="Bodytext51">
    <w:name w:val="Body text (5)1"/>
    <w:basedOn w:val="Normal"/>
    <w:link w:val="Bodytext5"/>
    <w:rsid w:val="001155EA"/>
    <w:pPr>
      <w:widowControl w:val="0"/>
      <w:shd w:val="clear" w:color="auto" w:fill="FFFFFF"/>
      <w:spacing w:after="0" w:line="443" w:lineRule="exact"/>
      <w:jc w:val="center"/>
    </w:pPr>
    <w:rPr>
      <w:rFonts w:ascii="Times New Roman" w:hAnsi="Times New Roman" w:cs="Times New Roman"/>
      <w:b/>
      <w:bCs/>
      <w:sz w:val="27"/>
      <w:szCs w:val="27"/>
    </w:rPr>
  </w:style>
  <w:style w:type="paragraph" w:customStyle="1" w:styleId="Heading100">
    <w:name w:val="Heading #10"/>
    <w:basedOn w:val="Normal"/>
    <w:link w:val="Heading10"/>
    <w:rsid w:val="001155EA"/>
    <w:pPr>
      <w:widowControl w:val="0"/>
      <w:shd w:val="clear" w:color="auto" w:fill="FFFFFF"/>
      <w:spacing w:before="120" w:after="120" w:line="240" w:lineRule="atLeast"/>
      <w:jc w:val="both"/>
    </w:pPr>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EF6FF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F6FF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F6FF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F6FF5"/>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9308A4"/>
    <w:rPr>
      <w:i/>
      <w:iCs/>
    </w:rPr>
  </w:style>
  <w:style w:type="paragraph" w:customStyle="1" w:styleId="tc11nghieng">
    <w:name w:val="tc11nghieng"/>
    <w:basedOn w:val="Normal"/>
    <w:rsid w:val="009308A4"/>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9308A4"/>
    <w:rPr>
      <w:b/>
      <w:bCs/>
    </w:rPr>
  </w:style>
  <w:style w:type="paragraph" w:styleId="NormalWeb">
    <w:name w:val="Normal (Web)"/>
    <w:basedOn w:val="Normal"/>
    <w:uiPriority w:val="99"/>
    <w:semiHidden/>
    <w:unhideWhenUsed/>
    <w:rsid w:val="009308A4"/>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59606">
      <w:bodyDiv w:val="1"/>
      <w:marLeft w:val="0"/>
      <w:marRight w:val="0"/>
      <w:marTop w:val="0"/>
      <w:marBottom w:val="0"/>
      <w:divBdr>
        <w:top w:val="none" w:sz="0" w:space="0" w:color="auto"/>
        <w:left w:val="none" w:sz="0" w:space="0" w:color="auto"/>
        <w:bottom w:val="none" w:sz="0" w:space="0" w:color="auto"/>
        <w:right w:val="none" w:sz="0" w:space="0" w:color="auto"/>
      </w:divBdr>
    </w:div>
    <w:div w:id="681250437">
      <w:bodyDiv w:val="1"/>
      <w:marLeft w:val="0"/>
      <w:marRight w:val="0"/>
      <w:marTop w:val="0"/>
      <w:marBottom w:val="0"/>
      <w:divBdr>
        <w:top w:val="none" w:sz="0" w:space="0" w:color="auto"/>
        <w:left w:val="none" w:sz="0" w:space="0" w:color="auto"/>
        <w:bottom w:val="none" w:sz="0" w:space="0" w:color="auto"/>
        <w:right w:val="none" w:sz="0" w:space="0" w:color="auto"/>
      </w:divBdr>
    </w:div>
    <w:div w:id="742485311">
      <w:bodyDiv w:val="1"/>
      <w:marLeft w:val="0"/>
      <w:marRight w:val="0"/>
      <w:marTop w:val="0"/>
      <w:marBottom w:val="0"/>
      <w:divBdr>
        <w:top w:val="none" w:sz="0" w:space="0" w:color="auto"/>
        <w:left w:val="none" w:sz="0" w:space="0" w:color="auto"/>
        <w:bottom w:val="none" w:sz="0" w:space="0" w:color="auto"/>
        <w:right w:val="none" w:sz="0" w:space="0" w:color="auto"/>
      </w:divBdr>
    </w:div>
    <w:div w:id="138656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Mạnh Ninh</dc:creator>
  <cp:keywords/>
  <dc:description/>
  <cp:lastModifiedBy>NGUYEN HOANG DUONG D19CN09</cp:lastModifiedBy>
  <cp:revision>4</cp:revision>
  <dcterms:created xsi:type="dcterms:W3CDTF">2021-05-16T03:04:00Z</dcterms:created>
  <dcterms:modified xsi:type="dcterms:W3CDTF">2021-05-17T15:46:00Z</dcterms:modified>
</cp:coreProperties>
</file>