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0F172A"/>
          <w:sz w:val="48"/>
        </w:rPr>
        <w:t>FINORA - CHAIN STORE MANAGEMENT SYSTEM</w:t>
      </w:r>
    </w:p>
    <w:p>
      <w:pPr>
        <w:spacing w:after="480"/>
        <w:jc w:val="center"/>
      </w:pPr>
      <w:r>
        <w:rPr>
          <w:color w:val="475569"/>
          <w:sz w:val="28"/>
        </w:rPr>
        <w:t>Final Release Document &amp; Detailed User Manual</w:t>
        <w:br/>
        <w:t>SWP391 Enterprise Web Application Project</w:t>
      </w:r>
    </w:p>
    <w:p>
      <w:pPr>
        <w:spacing w:after="720"/>
        <w:jc w:val="center"/>
      </w:pPr>
      <w:r>
        <w:rPr>
          <w:i/>
          <w:color w:val="64748B"/>
          <w:sz w:val="22"/>
        </w:rPr>
        <w:t>– Hanoi, July 2026 –</w:t>
      </w:r>
    </w:p>
    <w:p>
      <w:r>
        <w:br w:type="page"/>
      </w:r>
    </w:p>
    <w:p>
      <w:pPr>
        <w:keepNext/>
        <w:spacing w:before="400" w:after="160"/>
      </w:pPr>
      <w:r>
        <w:rPr>
          <w:b/>
          <w:color w:val="0F172A"/>
          <w:sz w:val="32"/>
        </w:rPr>
        <w:t>Table of Contents</w:t>
      </w:r>
    </w:p>
    <w:p>
      <w:pPr>
        <w:spacing w:before="0" w:after="80" w:line="276" w:lineRule="auto"/>
      </w:pPr>
      <w:r>
        <w:rPr>
          <w:rFonts w:ascii="Calibri" w:hAnsi="Calibri"/>
          <w:b w:val="0"/>
          <w:i w:val="0"/>
          <w:color w:val="1E293B"/>
          <w:sz w:val="22"/>
        </w:rPr>
        <w:t>I. Deliverable Package</w:t>
      </w:r>
    </w:p>
    <w:p>
      <w:pPr>
        <w:spacing w:before="0" w:after="80" w:line="276" w:lineRule="auto"/>
      </w:pPr>
      <w:r>
        <w:rPr>
          <w:rFonts w:ascii="Calibri" w:hAnsi="Calibri"/>
          <w:b w:val="0"/>
          <w:i w:val="0"/>
          <w:color w:val="1E293B"/>
          <w:sz w:val="22"/>
        </w:rPr>
        <w:t>II. Installation Guides</w:t>
      </w:r>
    </w:p>
    <w:p>
      <w:pPr>
        <w:spacing w:before="0" w:after="80" w:line="276" w:lineRule="auto"/>
      </w:pPr>
      <w:r>
        <w:rPr>
          <w:rFonts w:ascii="Calibri" w:hAnsi="Calibri"/>
          <w:b w:val="0"/>
          <w:i w:val="0"/>
          <w:color w:val="1E293B"/>
          <w:sz w:val="22"/>
        </w:rPr>
        <w:t>III. User Manual</w:t>
      </w:r>
    </w:p>
    <w:p>
      <w:pPr>
        <w:spacing w:before="0" w:after="80" w:line="276" w:lineRule="auto"/>
      </w:pPr>
      <w:r>
        <w:rPr>
          <w:rFonts w:ascii="Calibri" w:hAnsi="Calibri"/>
          <w:b w:val="0"/>
          <w:i w:val="0"/>
          <w:color w:val="1E293B"/>
          <w:sz w:val="22"/>
        </w:rPr>
        <w:t xml:space="preserve">    1. Overview &amp; System Architecture</w:t>
      </w:r>
    </w:p>
    <w:p>
      <w:pPr>
        <w:spacing w:before="0" w:after="80" w:line="276" w:lineRule="auto"/>
      </w:pPr>
      <w:r>
        <w:rPr>
          <w:rFonts w:ascii="Calibri" w:hAnsi="Calibri"/>
          <w:b w:val="0"/>
          <w:i w:val="0"/>
          <w:color w:val="1E293B"/>
          <w:sz w:val="22"/>
        </w:rPr>
        <w:t xml:space="preserve">    2. User Account &amp; Role Configuration Workflow</w:t>
      </w:r>
    </w:p>
    <w:p>
      <w:pPr>
        <w:spacing w:before="0" w:after="80" w:line="276" w:lineRule="auto"/>
      </w:pPr>
      <w:r>
        <w:rPr>
          <w:rFonts w:ascii="Calibri" w:hAnsi="Calibri"/>
          <w:b w:val="0"/>
          <w:i w:val="0"/>
          <w:color w:val="1E293B"/>
          <w:sz w:val="22"/>
        </w:rPr>
        <w:t xml:space="preserve">    3. Goods Importation &amp; Inventory Update Workflow</w:t>
      </w:r>
    </w:p>
    <w:p>
      <w:pPr>
        <w:spacing w:before="0" w:after="80" w:line="276" w:lineRule="auto"/>
      </w:pPr>
      <w:r>
        <w:rPr>
          <w:rFonts w:ascii="Calibri" w:hAnsi="Calibri"/>
          <w:b w:val="0"/>
          <w:i w:val="0"/>
          <w:color w:val="1E293B"/>
          <w:sz w:val="22"/>
        </w:rPr>
        <w:t xml:space="preserve">    4. Point of Sale (POS) Order &amp; Payment Workflow</w:t>
      </w:r>
    </w:p>
    <w:p>
      <w:pPr>
        <w:spacing w:before="0" w:after="80" w:line="276" w:lineRule="auto"/>
      </w:pPr>
      <w:r>
        <w:rPr>
          <w:rFonts w:ascii="Calibri" w:hAnsi="Calibri"/>
          <w:b w:val="0"/>
          <w:i w:val="0"/>
          <w:color w:val="1E293B"/>
          <w:sz w:val="22"/>
        </w:rPr>
        <w:t xml:space="preserve">    5. Stocktaking &amp; Inventory Reconciliation Workflow</w:t>
      </w:r>
    </w:p>
    <w:p>
      <w:pPr>
        <w:spacing w:before="0" w:after="80" w:line="276" w:lineRule="auto"/>
      </w:pPr>
      <w:r>
        <w:rPr>
          <w:rFonts w:ascii="Calibri" w:hAnsi="Calibri"/>
          <w:b w:val="0"/>
          <w:i w:val="0"/>
          <w:color w:val="1E293B"/>
          <w:sz w:val="22"/>
        </w:rPr>
        <w:t xml:space="preserve">    6. Financial Cash Flow Recording Workflow</w:t>
      </w:r>
    </w:p>
    <w:p>
      <w:pPr>
        <w:spacing w:before="0" w:after="80" w:line="276" w:lineRule="auto"/>
      </w:pPr>
      <w:r>
        <w:rPr>
          <w:rFonts w:ascii="Calibri" w:hAnsi="Calibri"/>
          <w:b w:val="0"/>
          <w:i w:val="0"/>
          <w:color w:val="1E293B"/>
          <w:sz w:val="22"/>
        </w:rPr>
        <w:t xml:space="preserve">    7. Report Generation &amp; Business Analytics Workflow</w:t>
      </w:r>
    </w:p>
    <w:p>
      <w:pPr>
        <w:spacing w:after="240"/>
      </w:pPr>
    </w:p>
    <w:p>
      <w:pPr>
        <w:keepNext/>
        <w:spacing w:before="400" w:after="160"/>
      </w:pPr>
      <w:r>
        <w:rPr>
          <w:b/>
          <w:color w:val="0F172A"/>
          <w:sz w:val="32"/>
        </w:rPr>
        <w:t>I. Deliverable Package</w:t>
      </w:r>
    </w:p>
    <w:p>
      <w:pPr>
        <w:spacing w:before="0" w:after="120" w:line="276" w:lineRule="auto"/>
      </w:pPr>
      <w:r>
        <w:rPr>
          <w:rFonts w:ascii="Calibri" w:hAnsi="Calibri"/>
          <w:b w:val="0"/>
          <w:i w:val="0"/>
          <w:color w:val="1E293B"/>
          <w:sz w:val="22"/>
        </w:rPr>
        <w:t>Tài liệu này tổng hợp toàn bộ các sản phẩm bàn giao chính thức của dự án Finora Chain Store Management System (nhóm G5 - SWP391).</w:t>
      </w:r>
    </w:p>
    <w:tbl>
      <w:tblPr>
        <w:tblW w:type="auto" w:w="0"/>
        <w:jc w:val="center"/>
        <w:tblLook w:firstColumn="1" w:firstRow="1" w:lastColumn="0" w:lastRow="0" w:noHBand="0" w:noVBand="1" w:val="04A0"/>
      </w:tblPr>
      <w:tblGrid>
        <w:gridCol w:w="3120"/>
        <w:gridCol w:w="3120"/>
        <w:gridCol w:w="3120"/>
      </w:tblGrid>
      <w:tr>
        <w:tc>
          <w:tcPr>
            <w:tcW w:type="dxa" w:w="864"/>
            <w:shd w:fill="1E3A8A"/>
            <w:tcMar>
              <w:top w:w="140" w:type="dxa"/>
              <w:bottom w:w="140" w:type="dxa"/>
              <w:left w:w="150" w:type="dxa"/>
              <w:right w:w="150" w:type="dxa"/>
            </w:tcMar>
          </w:tcPr>
          <w:p>
            <w:pPr>
              <w:jc w:val="left"/>
            </w:pPr>
            <w:r>
              <w:rPr>
                <w:rFonts w:ascii="Calibri" w:hAnsi="Calibri"/>
                <w:b/>
                <w:color w:val="FFFFFF"/>
                <w:sz w:val="21"/>
              </w:rPr>
              <w:t>No.</w:t>
            </w:r>
          </w:p>
        </w:tc>
        <w:tc>
          <w:tcPr>
            <w:tcW w:type="dxa" w:w="3312"/>
            <w:shd w:fill="1E3A8A"/>
            <w:tcMar>
              <w:top w:w="140" w:type="dxa"/>
              <w:bottom w:w="140" w:type="dxa"/>
              <w:left w:w="150" w:type="dxa"/>
              <w:right w:w="150" w:type="dxa"/>
            </w:tcMar>
          </w:tcPr>
          <w:p>
            <w:pPr>
              <w:jc w:val="left"/>
            </w:pPr>
            <w:r>
              <w:rPr>
                <w:rFonts w:ascii="Calibri" w:hAnsi="Calibri"/>
                <w:b/>
                <w:color w:val="FFFFFF"/>
                <w:sz w:val="21"/>
              </w:rPr>
              <w:t>File / Artifact Name</w:t>
            </w:r>
          </w:p>
        </w:tc>
        <w:tc>
          <w:tcPr>
            <w:tcW w:type="dxa" w:w="5184"/>
            <w:shd w:fill="1E3A8A"/>
            <w:tcMar>
              <w:top w:w="140" w:type="dxa"/>
              <w:bottom w:w="140" w:type="dxa"/>
              <w:left w:w="150" w:type="dxa"/>
              <w:right w:w="150" w:type="dxa"/>
            </w:tcMar>
          </w:tcPr>
          <w:p>
            <w:pPr>
              <w:jc w:val="left"/>
            </w:pPr>
            <w:r>
              <w:rPr>
                <w:rFonts w:ascii="Calibri" w:hAnsi="Calibri"/>
                <w:b/>
                <w:color w:val="FFFFFF"/>
                <w:sz w:val="21"/>
              </w:rPr>
              <w:t>Detailed Notes &amp; Description</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1</w:t>
            </w:r>
          </w:p>
        </w:tc>
        <w:tc>
          <w:tcPr>
            <w:tcW w:type="dxa" w:w="3312"/>
            <w:shd w:fill="FFFFFF"/>
            <w:tcMar>
              <w:top w:w="100" w:type="dxa"/>
              <w:bottom w:w="100" w:type="dxa"/>
              <w:left w:w="150" w:type="dxa"/>
              <w:right w:w="150" w:type="dxa"/>
            </w:tcMar>
          </w:tcPr>
          <w:p>
            <w:pPr>
              <w:jc w:val="left"/>
            </w:pPr>
            <w:r>
              <w:rPr>
                <w:rFonts w:ascii="Calibri" w:hAnsi="Calibri"/>
                <w:color w:val="1E293B"/>
                <w:sz w:val="20"/>
              </w:rPr>
              <w:t>Finora.sql (hoặc Finora_DB_final.sql)</w:t>
            </w:r>
          </w:p>
        </w:tc>
        <w:tc>
          <w:tcPr>
            <w:tcW w:type="dxa" w:w="5184"/>
            <w:shd w:fill="FFFFFF"/>
            <w:tcMar>
              <w:top w:w="100" w:type="dxa"/>
              <w:bottom w:w="100" w:type="dxa"/>
              <w:left w:w="150" w:type="dxa"/>
              <w:right w:w="150" w:type="dxa"/>
            </w:tcMar>
          </w:tcPr>
          <w:p>
            <w:pPr>
              <w:jc w:val="left"/>
            </w:pPr>
            <w:r>
              <w:rPr>
                <w:rFonts w:ascii="Calibri" w:hAnsi="Calibri"/>
                <w:color w:val="1E293B"/>
                <w:sz w:val="20"/>
              </w:rPr>
              <w:t>Cơ sở dữ liệu hoàn chỉnh SQL Server (DBFinoraV3), bao gồm cấu trúc bảng, ràng buộc khóa ngoại, stored procedure sp_set_session_context và dữ liệu mẫu (seed data).</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2</w:t>
            </w:r>
          </w:p>
        </w:tc>
        <w:tc>
          <w:tcPr>
            <w:tcW w:type="dxa" w:w="3312"/>
            <w:shd w:fill="F8FAFC"/>
            <w:tcMar>
              <w:top w:w="100" w:type="dxa"/>
              <w:bottom w:w="100" w:type="dxa"/>
              <w:left w:w="150" w:type="dxa"/>
              <w:right w:w="150" w:type="dxa"/>
            </w:tcMar>
          </w:tcPr>
          <w:p>
            <w:pPr>
              <w:jc w:val="left"/>
            </w:pPr>
            <w:r>
              <w:rPr>
                <w:rFonts w:ascii="Calibri" w:hAnsi="Calibri"/>
                <w:color w:val="1E293B"/>
                <w:sz w:val="20"/>
              </w:rPr>
              <w:t>RDS main.docx (hoặc G5_RDS.docx)</w:t>
            </w:r>
          </w:p>
        </w:tc>
        <w:tc>
          <w:tcPr>
            <w:tcW w:type="dxa" w:w="5184"/>
            <w:shd w:fill="F8FAFC"/>
            <w:tcMar>
              <w:top w:w="100" w:type="dxa"/>
              <w:bottom w:w="100" w:type="dxa"/>
              <w:left w:w="150" w:type="dxa"/>
              <w:right w:w="150" w:type="dxa"/>
            </w:tcMar>
          </w:tcPr>
          <w:p>
            <w:pPr>
              <w:jc w:val="left"/>
            </w:pPr>
            <w:r>
              <w:rPr>
                <w:rFonts w:ascii="Calibri" w:hAnsi="Calibri"/>
                <w:color w:val="1E293B"/>
                <w:sz w:val="20"/>
              </w:rPr>
              <w:t>Tài liệu Yêu cầu &amp; Thiết kế Hệ thống (SRS/SDS), mô tả chi tiết 51 domain models, 13 phân hệ màn hình, use cases và quy tắc nghiệp vụ.</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3</w:t>
            </w:r>
          </w:p>
        </w:tc>
        <w:tc>
          <w:tcPr>
            <w:tcW w:type="dxa" w:w="3312"/>
            <w:shd w:fill="FFFFFF"/>
            <w:tcMar>
              <w:top w:w="100" w:type="dxa"/>
              <w:bottom w:w="100" w:type="dxa"/>
              <w:left w:w="150" w:type="dxa"/>
              <w:right w:w="150" w:type="dxa"/>
            </w:tcMar>
          </w:tcPr>
          <w:p>
            <w:pPr>
              <w:jc w:val="left"/>
            </w:pPr>
            <w:r>
              <w:rPr>
                <w:rFonts w:ascii="Calibri" w:hAnsi="Calibri"/>
                <w:color w:val="1E293B"/>
                <w:sz w:val="20"/>
              </w:rPr>
              <w:t>G5_SDS.docx</w:t>
            </w:r>
          </w:p>
        </w:tc>
        <w:tc>
          <w:tcPr>
            <w:tcW w:type="dxa" w:w="5184"/>
            <w:shd w:fill="FFFFFF"/>
            <w:tcMar>
              <w:top w:w="100" w:type="dxa"/>
              <w:bottom w:w="100" w:type="dxa"/>
              <w:left w:w="150" w:type="dxa"/>
              <w:right w:w="150" w:type="dxa"/>
            </w:tcMar>
          </w:tcPr>
          <w:p>
            <w:pPr>
              <w:jc w:val="left"/>
            </w:pPr>
            <w:r>
              <w:rPr>
                <w:rFonts w:ascii="Calibri" w:hAnsi="Calibri"/>
                <w:color w:val="1E293B"/>
                <w:sz w:val="20"/>
              </w:rPr>
              <w:t>Tài liệu Thiết kế Kỹ thuật Chi tiết (Software Design Specification), kiến trúc hệ thống, mô hình dữ liệu và sơ đồ package.</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4</w:t>
            </w:r>
          </w:p>
        </w:tc>
        <w:tc>
          <w:tcPr>
            <w:tcW w:type="dxa" w:w="3312"/>
            <w:shd w:fill="F8FAFC"/>
            <w:tcMar>
              <w:top w:w="100" w:type="dxa"/>
              <w:bottom w:w="100" w:type="dxa"/>
              <w:left w:w="150" w:type="dxa"/>
              <w:right w:w="150" w:type="dxa"/>
            </w:tcMar>
          </w:tcPr>
          <w:p>
            <w:pPr>
              <w:jc w:val="left"/>
            </w:pPr>
            <w:r>
              <w:rPr>
                <w:rFonts w:ascii="Calibri" w:hAnsi="Calibri"/>
                <w:color w:val="1E293B"/>
                <w:sz w:val="20"/>
              </w:rPr>
              <w:t>G5_Final Product Backlog.xlsx</w:t>
            </w:r>
          </w:p>
        </w:tc>
        <w:tc>
          <w:tcPr>
            <w:tcW w:type="dxa" w:w="5184"/>
            <w:shd w:fill="F8FAFC"/>
            <w:tcMar>
              <w:top w:w="100" w:type="dxa"/>
              <w:bottom w:w="100" w:type="dxa"/>
              <w:left w:w="150" w:type="dxa"/>
              <w:right w:w="150" w:type="dxa"/>
            </w:tcMar>
          </w:tcPr>
          <w:p>
            <w:pPr>
              <w:jc w:val="left"/>
            </w:pPr>
            <w:r>
              <w:rPr>
                <w:rFonts w:ascii="Calibri" w:hAnsi="Calibri"/>
                <w:color w:val="1E293B"/>
                <w:sz w:val="20"/>
              </w:rPr>
              <w:t>Bảng theo dõi tiến độ backlog tính năng, phân công thành viên, trạng thái kế hoạch vs thực tế, kèm link liên kết SRS &amp; SDS.</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5</w:t>
            </w:r>
          </w:p>
        </w:tc>
        <w:tc>
          <w:tcPr>
            <w:tcW w:type="dxa" w:w="3312"/>
            <w:shd w:fill="FFFFFF"/>
            <w:tcMar>
              <w:top w:w="100" w:type="dxa"/>
              <w:bottom w:w="100" w:type="dxa"/>
              <w:left w:w="150" w:type="dxa"/>
              <w:right w:w="150" w:type="dxa"/>
            </w:tcMar>
          </w:tcPr>
          <w:p>
            <w:pPr>
              <w:jc w:val="left"/>
            </w:pPr>
            <w:r>
              <w:rPr>
                <w:rFonts w:ascii="Calibri" w:hAnsi="Calibri"/>
                <w:color w:val="1E293B"/>
                <w:sz w:val="20"/>
              </w:rPr>
              <w:t>Issue Report</w:t>
            </w:r>
          </w:p>
        </w:tc>
        <w:tc>
          <w:tcPr>
            <w:tcW w:type="dxa" w:w="5184"/>
            <w:shd w:fill="FFFFFF"/>
            <w:tcMar>
              <w:top w:w="100" w:type="dxa"/>
              <w:bottom w:w="100" w:type="dxa"/>
              <w:left w:w="150" w:type="dxa"/>
              <w:right w:w="150" w:type="dxa"/>
            </w:tcMar>
          </w:tcPr>
          <w:p>
            <w:pPr>
              <w:jc w:val="left"/>
            </w:pPr>
            <w:r>
              <w:rPr>
                <w:rFonts w:ascii="Calibri" w:hAnsi="Calibri"/>
                <w:color w:val="1E293B"/>
                <w:sz w:val="20"/>
              </w:rPr>
              <w:t>Danh sách theo dõi các lỗi (Issue Tracking List) phát hiện trong quá trình kiểm thử và kết quả khắc phục.</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6</w:t>
            </w:r>
          </w:p>
        </w:tc>
        <w:tc>
          <w:tcPr>
            <w:tcW w:type="dxa" w:w="3312"/>
            <w:shd w:fill="F8FAFC"/>
            <w:tcMar>
              <w:top w:w="100" w:type="dxa"/>
              <w:bottom w:w="100" w:type="dxa"/>
              <w:left w:w="150" w:type="dxa"/>
              <w:right w:w="150" w:type="dxa"/>
            </w:tcMar>
          </w:tcPr>
          <w:p>
            <w:pPr>
              <w:jc w:val="left"/>
            </w:pPr>
            <w:r>
              <w:rPr>
                <w:rFonts w:ascii="Calibri" w:hAnsi="Calibri"/>
                <w:color w:val="1E293B"/>
                <w:sz w:val="20"/>
              </w:rPr>
              <w:t>AI Report</w:t>
            </w:r>
          </w:p>
        </w:tc>
        <w:tc>
          <w:tcPr>
            <w:tcW w:type="dxa" w:w="5184"/>
            <w:shd w:fill="F8FAFC"/>
            <w:tcMar>
              <w:top w:w="100" w:type="dxa"/>
              <w:bottom w:w="100" w:type="dxa"/>
              <w:left w:w="150" w:type="dxa"/>
              <w:right w:w="150" w:type="dxa"/>
            </w:tcMar>
          </w:tcPr>
          <w:p>
            <w:pPr>
              <w:jc w:val="left"/>
            </w:pPr>
            <w:r>
              <w:rPr>
                <w:rFonts w:ascii="Calibri" w:hAnsi="Calibri"/>
                <w:color w:val="1E293B"/>
                <w:sz w:val="20"/>
              </w:rPr>
              <w:t>Báo cáo ứng dụng công cụ AI (Antigravity/ChatGPT) trong phân tích, phát triển mã nguồn và viết tài liệu.</w:t>
            </w:r>
          </w:p>
        </w:tc>
      </w:tr>
    </w:tbl>
    <w:p>
      <w:pPr>
        <w:spacing w:before="240" w:after="80"/>
      </w:pPr>
      <w:r>
        <w:rPr>
          <w:b/>
          <w:sz w:val="22"/>
        </w:rPr>
        <w:t>Các tài liệu &amp; liên kết liên quan:</w:t>
      </w:r>
    </w:p>
    <w:p>
      <w:pPr>
        <w:pStyle w:val="ListBullet"/>
        <w:spacing w:before="0" w:after="80" w:line="276" w:lineRule="auto"/>
      </w:pPr>
      <w:r>
        <w:rPr>
          <w:rFonts w:ascii="Calibri" w:hAnsi="Calibri"/>
          <w:b/>
          <w:color w:val="0F172A"/>
          <w:sz w:val="22"/>
        </w:rPr>
        <w:t xml:space="preserve">Tagged source codes: </w:t>
      </w:r>
      <w:r>
        <w:rPr>
          <w:rFonts w:ascii="Calibri" w:hAnsi="Calibri"/>
          <w:color w:val="1E293B"/>
          <w:sz w:val="22"/>
        </w:rPr>
        <w:t>https://github.com/hoanghachi12082005-ops/SWP391_Finora</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single" w:sz="12" w:space="0" w:color="EF4444"/>
              <w:left w:val="single" w:sz="24" w:space="0" w:color="EF4444"/>
              <w:bottom w:val="single" w:sz="12" w:space="0" w:color="EF4444"/>
              <w:right w:val="single" w:sz="12" w:space="0" w:color="EF4444"/>
            </w:tcBorders>
          </w:tcPr>
          <w:p>
            <w:pPr>
              <w:spacing w:before="80" w:after="80"/>
            </w:pPr>
            <w:r>
              <w:rPr>
                <w:b/>
                <w:color w:val="DC2626"/>
                <w:sz w:val="21"/>
              </w:rPr>
              <w:t xml:space="preserve">🔴 [CẦN BỔ SUNG / CHÈN ẢNH BÔI ĐỎ]: </w:t>
            </w:r>
            <w:r>
              <w:rPr>
                <w:b/>
                <w:color w:val="B91C1C"/>
                <w:sz w:val="21"/>
              </w:rPr>
              <w:t>Demonstration Video Link (YouTube)</w:t>
              <w:br/>
            </w:r>
            <w:r>
              <w:rPr>
                <w:b/>
                <w:color w:val="991B1B"/>
                <w:sz w:val="20"/>
              </w:rPr>
              <w:t xml:space="preserve">👉 Hướng dẫn thực hiện: </w:t>
            </w:r>
            <w:r>
              <w:rPr>
                <w:i/>
                <w:color w:val="7F1D1D"/>
                <w:sz w:val="20"/>
              </w:rPr>
              <w:t>Vui lòng dán liên kết Video Demo Youtube thực tế của nhóm tại đây (ví dụ: https://www.youtube.com/watch?v=XXXXXXXXXXX). Video cần minh họa chạy thực tế các luồng từ 1 đến 7 trong User Manual.</w:t>
            </w:r>
          </w:p>
        </w:tc>
      </w:tr>
    </w:tbl>
    <w:p>
      <w:pPr>
        <w:spacing w:before="0" w:after="120"/>
      </w:pPr>
    </w:p>
    <w:p>
      <w:pPr>
        <w:keepNext/>
        <w:spacing w:before="400" w:after="160"/>
      </w:pPr>
      <w:r>
        <w:rPr>
          <w:b/>
          <w:color w:val="0F172A"/>
          <w:sz w:val="32"/>
        </w:rPr>
        <w:t>II. Installation Guides</w:t>
      </w:r>
    </w:p>
    <w:p>
      <w:pPr>
        <w:spacing w:before="0" w:after="120" w:line="276" w:lineRule="auto"/>
      </w:pPr>
      <w:r>
        <w:rPr>
          <w:rFonts w:ascii="Calibri" w:hAnsi="Calibri"/>
          <w:b w:val="0"/>
          <w:i w:val="0"/>
          <w:color w:val="1E293B"/>
          <w:sz w:val="22"/>
        </w:rPr>
        <w:t>Hướng dẫn chi tiết thiết lập môi trường phát triển và triển khai ứng dụng Finora trên Apache Tomcat 10.1+ và Microsoft SQL Server.</w:t>
      </w:r>
    </w:p>
    <w:p>
      <w:pPr>
        <w:keepNext/>
        <w:spacing w:before="280" w:after="120"/>
      </w:pPr>
      <w:r>
        <w:rPr>
          <w:b/>
          <w:color w:val="1E3A8A"/>
          <w:sz w:val="26"/>
        </w:rPr>
        <w:t>1. Yêu Cầu Môi Trường &amp; Công Nghệ (Prerequisites)</w:t>
      </w:r>
    </w:p>
    <w:p>
      <w:pPr>
        <w:pStyle w:val="ListBullet"/>
        <w:spacing w:before="0" w:after="80" w:line="276" w:lineRule="auto"/>
      </w:pPr>
      <w:r>
        <w:rPr>
          <w:rFonts w:ascii="Calibri" w:hAnsi="Calibri"/>
          <w:b/>
          <w:color w:val="0F172A"/>
          <w:sz w:val="22"/>
        </w:rPr>
        <w:t xml:space="preserve">Môi trường phát triển: </w:t>
      </w:r>
      <w:r>
        <w:rPr>
          <w:rFonts w:ascii="Calibri" w:hAnsi="Calibri"/>
          <w:color w:val="1E293B"/>
          <w:sz w:val="22"/>
        </w:rPr>
        <w:t>JDK 17 (Java SE 17).</w:t>
      </w:r>
    </w:p>
    <w:p>
      <w:pPr>
        <w:pStyle w:val="ListBullet"/>
        <w:spacing w:before="0" w:after="80" w:line="276" w:lineRule="auto"/>
      </w:pPr>
      <w:r>
        <w:rPr>
          <w:rFonts w:ascii="Calibri" w:hAnsi="Calibri"/>
          <w:b/>
          <w:color w:val="0F172A"/>
          <w:sz w:val="22"/>
        </w:rPr>
        <w:t xml:space="preserve">Chuẩn Servlet: </w:t>
      </w:r>
      <w:r>
        <w:rPr>
          <w:rFonts w:ascii="Calibri" w:hAnsi="Calibri"/>
          <w:color w:val="1E293B"/>
          <w:sz w:val="22"/>
        </w:rPr>
        <w:t>Jakarta Servlet API 6.0.0 (Jakarta EE 10 compliance).</w:t>
      </w:r>
    </w:p>
    <w:p>
      <w:pPr>
        <w:pStyle w:val="ListBullet"/>
        <w:spacing w:before="0" w:after="80" w:line="276" w:lineRule="auto"/>
      </w:pPr>
      <w:r>
        <w:rPr>
          <w:rFonts w:ascii="Calibri" w:hAnsi="Calibri"/>
          <w:b/>
          <w:color w:val="0F172A"/>
          <w:sz w:val="22"/>
        </w:rPr>
        <w:t xml:space="preserve">JSP &amp; JSTL: </w:t>
      </w:r>
      <w:r>
        <w:rPr>
          <w:rFonts w:ascii="Calibri" w:hAnsi="Calibri"/>
          <w:color w:val="1E293B"/>
          <w:sz w:val="22"/>
        </w:rPr>
        <w:t>Jakarta Servlet JSP JSTL API 3.0.0 &amp; GlassFish JSTL 3.0.1.</w:t>
      </w:r>
    </w:p>
    <w:p>
      <w:pPr>
        <w:pStyle w:val="ListBullet"/>
        <w:spacing w:before="0" w:after="80" w:line="276" w:lineRule="auto"/>
      </w:pPr>
      <w:r>
        <w:rPr>
          <w:rFonts w:ascii="Calibri" w:hAnsi="Calibri"/>
          <w:b/>
          <w:color w:val="0F172A"/>
          <w:sz w:val="22"/>
        </w:rPr>
        <w:t xml:space="preserve">Web Server: </w:t>
      </w:r>
      <w:r>
        <w:rPr>
          <w:rFonts w:ascii="Calibri" w:hAnsi="Calibri"/>
          <w:color w:val="1E293B"/>
          <w:sz w:val="22"/>
        </w:rPr>
        <w:t>Apache Tomcat 10.1+ (Lưu ý: Không dùng Tomcat 9 do Tomcat 9 dùng package javax.servlet, Tomcat 10+ dùng jakarta.servlet).</w:t>
      </w:r>
    </w:p>
    <w:p>
      <w:pPr>
        <w:pStyle w:val="ListBullet"/>
        <w:spacing w:before="0" w:after="80" w:line="276" w:lineRule="auto"/>
      </w:pPr>
      <w:r>
        <w:rPr>
          <w:rFonts w:ascii="Calibri" w:hAnsi="Calibri"/>
          <w:b/>
          <w:color w:val="0F172A"/>
          <w:sz w:val="22"/>
        </w:rPr>
        <w:t xml:space="preserve">Hệ quản trị CSDL: </w:t>
      </w:r>
      <w:r>
        <w:rPr>
          <w:rFonts w:ascii="Calibri" w:hAnsi="Calibri"/>
          <w:color w:val="1E293B"/>
          <w:sz w:val="22"/>
        </w:rPr>
        <w:t>Microsoft SQL Server 2019 / 2022. Tên Database: DBFinoraV3.</w:t>
      </w:r>
    </w:p>
    <w:p>
      <w:pPr>
        <w:pStyle w:val="ListBullet"/>
        <w:spacing w:before="0" w:after="80" w:line="276" w:lineRule="auto"/>
      </w:pPr>
      <w:r>
        <w:rPr>
          <w:rFonts w:ascii="Calibri" w:hAnsi="Calibri"/>
          <w:b/>
          <w:color w:val="0F172A"/>
          <w:sz w:val="22"/>
        </w:rPr>
        <w:t xml:space="preserve">Build Tool: </w:t>
      </w:r>
      <w:r>
        <w:rPr>
          <w:rFonts w:ascii="Calibri" w:hAnsi="Calibri"/>
          <w:color w:val="1E293B"/>
          <w:sz w:val="22"/>
        </w:rPr>
        <w:t>Apache Maven 3.8+.</w:t>
      </w:r>
    </w:p>
    <w:p>
      <w:pPr>
        <w:pStyle w:val="ListBullet"/>
        <w:spacing w:before="0" w:after="80" w:line="276" w:lineRule="auto"/>
      </w:pPr>
      <w:r>
        <w:rPr>
          <w:rFonts w:ascii="Calibri" w:hAnsi="Calibri"/>
          <w:b/>
          <w:color w:val="0F172A"/>
          <w:sz w:val="22"/>
        </w:rPr>
        <w:t xml:space="preserve">IDE Khuyên Dùng: </w:t>
      </w:r>
      <w:r>
        <w:rPr>
          <w:rFonts w:ascii="Calibri" w:hAnsi="Calibri"/>
          <w:color w:val="1E293B"/>
          <w:sz w:val="22"/>
        </w:rPr>
        <w:t>NetBeans 15+ / 8.2 (kèm Jakarta support), IntelliJ IDEA Ultimate, Eclipse IDE for Enterprise Java, hoặc VS Code.</w:t>
      </w:r>
    </w:p>
    <w:p>
      <w:pPr>
        <w:keepNext/>
        <w:spacing w:before="280" w:after="120"/>
      </w:pPr>
      <w:r>
        <w:rPr>
          <w:b/>
          <w:color w:val="1E3A8A"/>
          <w:sz w:val="26"/>
        </w:rPr>
        <w:t>2. Hướng Dẫn Cài Đặt Chi Tiết (Step-by-Step Installation)</w:t>
      </w:r>
    </w:p>
    <w:p>
      <w:pPr>
        <w:keepNext/>
        <w:spacing w:before="200" w:after="80"/>
      </w:pPr>
      <w:r>
        <w:rPr>
          <w:b/>
          <w:color w:val="334155"/>
          <w:sz w:val="22"/>
        </w:rPr>
        <w:t>Bước 1: Khởi Tạo Cơ Sở Dữ Liệu SQL Server</w:t>
      </w:r>
    </w:p>
    <w:p>
      <w:pPr>
        <w:spacing w:before="0" w:after="120" w:line="276" w:lineRule="auto"/>
      </w:pPr>
      <w:r>
        <w:rPr>
          <w:rFonts w:ascii="Calibri" w:hAnsi="Calibri"/>
          <w:b w:val="0"/>
          <w:i w:val="0"/>
          <w:color w:val="1E293B"/>
          <w:sz w:val="22"/>
        </w:rPr>
        <w:t>1. Mở Microsoft SQL Server Management Studio (SSMS) và kết nối tới SQL Server Server Local.</w:t>
      </w:r>
    </w:p>
    <w:p>
      <w:pPr>
        <w:spacing w:before="0" w:after="120" w:line="276" w:lineRule="auto"/>
      </w:pPr>
      <w:r>
        <w:rPr>
          <w:rFonts w:ascii="Calibri" w:hAnsi="Calibri"/>
          <w:b w:val="0"/>
          <w:i w:val="0"/>
          <w:color w:val="1E293B"/>
          <w:sz w:val="22"/>
        </w:rPr>
        <w:t>2. Mở file script SQL tại đường dẫn: docs/3_DATABASE/Finora.sql</w:t>
      </w:r>
    </w:p>
    <w:p>
      <w:pPr>
        <w:spacing w:before="0" w:after="120" w:line="276" w:lineRule="auto"/>
      </w:pPr>
      <w:r>
        <w:rPr>
          <w:rFonts w:ascii="Calibri" w:hAnsi="Calibri"/>
          <w:b w:val="0"/>
          <w:i w:val="0"/>
          <w:color w:val="1E293B"/>
          <w:sz w:val="22"/>
        </w:rPr>
        <w:t>3. Thực thi (Execute) toàn bộ script để tạo Database DBFinoraV3, toàn bộ 51 bảng, các stored procedure (sp_set_session_context), trigger và dữ liệu mẫu.</w:t>
      </w:r>
    </w:p>
    <w:p>
      <w:pPr>
        <w:spacing w:before="0" w:after="120" w:line="276" w:lineRule="auto"/>
      </w:pPr>
      <w:r>
        <w:rPr>
          <w:rFonts w:ascii="Calibri" w:hAnsi="Calibri"/>
          <w:b w:val="0"/>
          <w:i w:val="0"/>
          <w:color w:val="1E293B"/>
          <w:sz w:val="22"/>
        </w:rPr>
        <w:t>4. Kiểm tra cấu hình kết nối trong file src/main/java/util/database/DBContext.java. Hệ thống hỗ trợ đọc biến môi trường DB_URL, DB_USER, DB_PASSWORD hoặc sử dụng thông số mặc định (URL: jdbc:sqlserver://localhost:1433;databaseName=DBFinoraV3, User: sa, Pass: 123456).</w:t>
      </w:r>
    </w:p>
    <w:p>
      <w:pPr>
        <w:keepNext/>
        <w:spacing w:before="200" w:after="80"/>
      </w:pPr>
      <w:r>
        <w:rPr>
          <w:b/>
          <w:color w:val="334155"/>
          <w:sz w:val="22"/>
        </w:rPr>
        <w:t>Bước 2: Import &amp; Biên Dịch Mã Nguồn (Build Source Code)</w:t>
      </w:r>
    </w:p>
    <w:p>
      <w:pPr>
        <w:spacing w:before="0" w:after="120" w:line="276" w:lineRule="auto"/>
      </w:pPr>
      <w:r>
        <w:rPr>
          <w:rFonts w:ascii="Calibri" w:hAnsi="Calibri"/>
          <w:b w:val="0"/>
          <w:i w:val="0"/>
          <w:color w:val="1E293B"/>
          <w:sz w:val="22"/>
        </w:rPr>
        <w:t>1. Mở thư mục dự án SWP391_Finora-thang trong IDE (NetBeans/IntelliJ) hoặc mở Terminal tại thư mục gốc.</w:t>
      </w:r>
    </w:p>
    <w:p>
      <w:pPr>
        <w:spacing w:before="0" w:after="120" w:line="276" w:lineRule="auto"/>
      </w:pPr>
      <w:r>
        <w:rPr>
          <w:rFonts w:ascii="Calibri" w:hAnsi="Calibri"/>
          <w:b w:val="0"/>
          <w:i w:val="0"/>
          <w:color w:val="1E293B"/>
          <w:sz w:val="22"/>
        </w:rPr>
        <w:t>2. Chạy lệnh Maven để dọn dẹp và đóng gói ứng dụng:</w:t>
      </w:r>
    </w:p>
    <w:p>
      <w:pPr>
        <w:spacing w:before="0" w:after="120" w:line="276" w:lineRule="auto"/>
      </w:pPr>
      <w:r>
        <w:rPr>
          <w:rFonts w:ascii="Calibri" w:hAnsi="Calibri"/>
          <w:b/>
          <w:i w:val="0"/>
          <w:color w:val="1E293B"/>
          <w:sz w:val="22"/>
        </w:rPr>
        <w:t xml:space="preserve">   mvn clean package -DskipTests</w:t>
      </w:r>
    </w:p>
    <w:p>
      <w:pPr>
        <w:spacing w:before="0" w:after="120" w:line="276" w:lineRule="auto"/>
      </w:pPr>
      <w:r>
        <w:rPr>
          <w:rFonts w:ascii="Calibri" w:hAnsi="Calibri"/>
          <w:b w:val="0"/>
          <w:i w:val="0"/>
          <w:color w:val="1E293B"/>
          <w:sz w:val="22"/>
        </w:rPr>
        <w:t>3. Sau khi build thành công (BUILD SUCCESS), file ứng dụng web StoreManagementNetBeans.war sẽ được sinh ra trong thư mục target/.</w:t>
      </w:r>
    </w:p>
    <w:p>
      <w:pPr>
        <w:keepNext/>
        <w:spacing w:before="200" w:after="80"/>
      </w:pPr>
      <w:r>
        <w:rPr>
          <w:b/>
          <w:color w:val="334155"/>
          <w:sz w:val="22"/>
        </w:rPr>
        <w:t>Bước 3: Triển Khai Lên Web Server Apache Tomcat 10.1+</w:t>
      </w:r>
    </w:p>
    <w:p>
      <w:pPr>
        <w:spacing w:before="0" w:after="120" w:line="276" w:lineRule="auto"/>
      </w:pPr>
      <w:r>
        <w:rPr>
          <w:rFonts w:ascii="Calibri" w:hAnsi="Calibri"/>
          <w:b w:val="0"/>
          <w:i w:val="0"/>
          <w:color w:val="1E293B"/>
          <w:sz w:val="22"/>
        </w:rPr>
        <w:t>1. Copy file target/StoreManagementNetBeans.war vào thư mục webapps/ của Apache Tomcat 10.1+.</w:t>
      </w:r>
    </w:p>
    <w:p>
      <w:pPr>
        <w:spacing w:before="0" w:after="120" w:line="276" w:lineRule="auto"/>
      </w:pPr>
      <w:r>
        <w:rPr>
          <w:rFonts w:ascii="Calibri" w:hAnsi="Calibri"/>
          <w:b w:val="0"/>
          <w:i w:val="0"/>
          <w:color w:val="1E293B"/>
          <w:sz w:val="22"/>
        </w:rPr>
        <w:t>2. Hoặc trong NetBeans / IntelliJ: Thêm Server Apache Tomcat 10.1+, chọn project và bấm Clean &amp; Build -&gt; Run.</w:t>
      </w:r>
    </w:p>
    <w:p>
      <w:pPr>
        <w:spacing w:before="0" w:after="120" w:line="276" w:lineRule="auto"/>
      </w:pPr>
      <w:r>
        <w:rPr>
          <w:rFonts w:ascii="Calibri" w:hAnsi="Calibri"/>
          <w:b w:val="0"/>
          <w:i w:val="0"/>
          <w:color w:val="1E293B"/>
          <w:sz w:val="22"/>
        </w:rPr>
        <w:t>3. Khởi động Tomcat Server.</w:t>
      </w:r>
    </w:p>
    <w:p>
      <w:pPr>
        <w:keepNext/>
        <w:spacing w:before="200" w:after="80"/>
      </w:pPr>
      <w:r>
        <w:rPr>
          <w:b/>
          <w:color w:val="334155"/>
          <w:sz w:val="22"/>
        </w:rPr>
        <w:t>Bước 4: Truy Cập Ứng Dụng &amp; Tài Khoản Mẫu</w:t>
      </w:r>
    </w:p>
    <w:p>
      <w:pPr>
        <w:spacing w:before="0" w:after="120" w:line="276" w:lineRule="auto"/>
      </w:pPr>
      <w:r>
        <w:rPr>
          <w:rFonts w:ascii="Calibri" w:hAnsi="Calibri"/>
          <w:b w:val="0"/>
          <w:i w:val="0"/>
          <w:color w:val="1E293B"/>
          <w:sz w:val="22"/>
        </w:rPr>
        <w:t>1. Mở trình duyệt web và truy cập địa chỉ: http://localhost:8080/StoreManagementNetBeans/</w:t>
      </w:r>
    </w:p>
    <w:p>
      <w:pPr>
        <w:spacing w:before="0" w:after="120" w:line="276" w:lineRule="auto"/>
      </w:pPr>
      <w:r>
        <w:rPr>
          <w:rFonts w:ascii="Calibri" w:hAnsi="Calibri"/>
          <w:b w:val="0"/>
          <w:i w:val="0"/>
          <w:color w:val="1E293B"/>
          <w:sz w:val="22"/>
        </w:rPr>
        <w:t>2. Đăng nhập bằng các tài khoản mặc định đại diện cho 5 vai trò hệ thống:</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40" w:type="dxa"/>
              <w:bottom w:w="140" w:type="dxa"/>
              <w:left w:w="150" w:type="dxa"/>
              <w:right w:w="150" w:type="dxa"/>
            </w:tcMar>
          </w:tcPr>
          <w:p>
            <w:pPr>
              <w:jc w:val="left"/>
            </w:pPr>
            <w:r>
              <w:rPr>
                <w:rFonts w:ascii="Calibri" w:hAnsi="Calibri"/>
                <w:b/>
                <w:color w:val="FFFFFF"/>
                <w:sz w:val="21"/>
              </w:rPr>
              <w:t>Vai Trò (Role)</w:t>
            </w:r>
          </w:p>
        </w:tc>
        <w:tc>
          <w:tcPr>
            <w:tcW w:type="dxa" w:w="1728"/>
            <w:shd w:fill="1E3A8A"/>
            <w:tcMar>
              <w:top w:w="140" w:type="dxa"/>
              <w:bottom w:w="140" w:type="dxa"/>
              <w:left w:w="150" w:type="dxa"/>
              <w:right w:w="150" w:type="dxa"/>
            </w:tcMar>
          </w:tcPr>
          <w:p>
            <w:pPr>
              <w:jc w:val="left"/>
            </w:pPr>
            <w:r>
              <w:rPr>
                <w:rFonts w:ascii="Calibri" w:hAnsi="Calibri"/>
                <w:b/>
                <w:color w:val="FFFFFF"/>
                <w:sz w:val="21"/>
              </w:rPr>
              <w:t>Tài Khoản (Username)</w:t>
            </w:r>
          </w:p>
        </w:tc>
        <w:tc>
          <w:tcPr>
            <w:tcW w:type="dxa" w:w="1440"/>
            <w:shd w:fill="1E3A8A"/>
            <w:tcMar>
              <w:top w:w="140" w:type="dxa"/>
              <w:bottom w:w="140" w:type="dxa"/>
              <w:left w:w="150" w:type="dxa"/>
              <w:right w:w="150" w:type="dxa"/>
            </w:tcMar>
          </w:tcPr>
          <w:p>
            <w:pPr>
              <w:jc w:val="left"/>
            </w:pPr>
            <w:r>
              <w:rPr>
                <w:rFonts w:ascii="Calibri" w:hAnsi="Calibri"/>
                <w:b/>
                <w:color w:val="FFFFFF"/>
                <w:sz w:val="21"/>
              </w:rPr>
              <w:t>Mật Khẩu (Password)</w:t>
            </w:r>
          </w:p>
        </w:tc>
        <w:tc>
          <w:tcPr>
            <w:tcW w:type="dxa" w:w="4032"/>
            <w:shd w:fill="1E3A8A"/>
            <w:tcMar>
              <w:top w:w="140" w:type="dxa"/>
              <w:bottom w:w="140" w:type="dxa"/>
              <w:left w:w="150" w:type="dxa"/>
              <w:right w:w="150" w:type="dxa"/>
            </w:tcMar>
          </w:tcPr>
          <w:p>
            <w:pPr>
              <w:jc w:val="left"/>
            </w:pPr>
            <w:r>
              <w:rPr>
                <w:rFonts w:ascii="Calibri" w:hAnsi="Calibri"/>
                <w:b/>
                <w:color w:val="FFFFFF"/>
                <w:sz w:val="21"/>
              </w:rPr>
              <w:t>Quyền Hạn &amp; Phạm Vi Truy Cập</w:t>
            </w:r>
          </w:p>
        </w:tc>
      </w:tr>
      <w:tr>
        <w:tc>
          <w:tcPr>
            <w:tcW w:type="dxa" w:w="2160"/>
            <w:shd w:fill="FFFFFF"/>
            <w:tcMar>
              <w:top w:w="100" w:type="dxa"/>
              <w:bottom w:w="100" w:type="dxa"/>
              <w:left w:w="150" w:type="dxa"/>
              <w:right w:w="150" w:type="dxa"/>
            </w:tcMar>
          </w:tcPr>
          <w:p>
            <w:pPr>
              <w:jc w:val="left"/>
            </w:pPr>
            <w:r>
              <w:rPr>
                <w:rFonts w:ascii="Calibri" w:hAnsi="Calibri"/>
                <w:color w:val="1E293B"/>
                <w:sz w:val="20"/>
              </w:rPr>
              <w:t>System Admin</w:t>
            </w:r>
          </w:p>
        </w:tc>
        <w:tc>
          <w:tcPr>
            <w:tcW w:type="dxa" w:w="1728"/>
            <w:shd w:fill="FFFFFF"/>
            <w:tcMar>
              <w:top w:w="100" w:type="dxa"/>
              <w:bottom w:w="100" w:type="dxa"/>
              <w:left w:w="150" w:type="dxa"/>
              <w:right w:w="150" w:type="dxa"/>
            </w:tcMar>
          </w:tcPr>
          <w:p>
            <w:pPr>
              <w:jc w:val="left"/>
            </w:pPr>
            <w:r>
              <w:rPr>
                <w:rFonts w:ascii="Calibri" w:hAnsi="Calibri"/>
                <w:color w:val="1E293B"/>
                <w:sz w:val="20"/>
              </w:rPr>
              <w:t>admin</w:t>
            </w:r>
          </w:p>
        </w:tc>
        <w:tc>
          <w:tcPr>
            <w:tcW w:type="dxa" w:w="1440"/>
            <w:shd w:fill="FFFFFF"/>
            <w:tcMar>
              <w:top w:w="100" w:type="dxa"/>
              <w:bottom w:w="100" w:type="dxa"/>
              <w:left w:w="150" w:type="dxa"/>
              <w:right w:w="150" w:type="dxa"/>
            </w:tcMar>
          </w:tcPr>
          <w:p>
            <w:pPr>
              <w:jc w:val="left"/>
            </w:pPr>
            <w:r>
              <w:rPr>
                <w:rFonts w:ascii="Calibri" w:hAnsi="Calibri"/>
                <w:color w:val="1E293B"/>
                <w:sz w:val="20"/>
              </w:rPr>
              <w:t>123</w:t>
            </w:r>
          </w:p>
        </w:tc>
        <w:tc>
          <w:tcPr>
            <w:tcW w:type="dxa" w:w="4032"/>
            <w:shd w:fill="FFFFFF"/>
            <w:tcMar>
              <w:top w:w="100" w:type="dxa"/>
              <w:bottom w:w="100" w:type="dxa"/>
              <w:left w:w="150" w:type="dxa"/>
              <w:right w:w="150" w:type="dxa"/>
            </w:tcMar>
          </w:tcPr>
          <w:p>
            <w:pPr>
              <w:jc w:val="left"/>
            </w:pPr>
            <w:r>
              <w:rPr>
                <w:rFonts w:ascii="Calibri" w:hAnsi="Calibri"/>
                <w:color w:val="1E293B"/>
                <w:sz w:val="20"/>
              </w:rPr>
              <w:t>Toàn quyền quản trị hệ thống, quản lý người dùng, xem activity log.</w:t>
            </w:r>
          </w:p>
        </w:tc>
      </w:tr>
      <w:tr>
        <w:tc>
          <w:tcPr>
            <w:tcW w:type="dxa" w:w="2160"/>
            <w:shd w:fill="F8FAFC"/>
            <w:tcMar>
              <w:top w:w="100" w:type="dxa"/>
              <w:bottom w:w="100" w:type="dxa"/>
              <w:left w:w="150" w:type="dxa"/>
              <w:right w:w="150" w:type="dxa"/>
            </w:tcMar>
          </w:tcPr>
          <w:p>
            <w:pPr>
              <w:jc w:val="left"/>
            </w:pPr>
            <w:r>
              <w:rPr>
                <w:rFonts w:ascii="Calibri" w:hAnsi="Calibri"/>
                <w:color w:val="1E293B"/>
                <w:sz w:val="20"/>
              </w:rPr>
              <w:t>Store Owner</w:t>
            </w:r>
          </w:p>
        </w:tc>
        <w:tc>
          <w:tcPr>
            <w:tcW w:type="dxa" w:w="1728"/>
            <w:shd w:fill="F8FAFC"/>
            <w:tcMar>
              <w:top w:w="100" w:type="dxa"/>
              <w:bottom w:w="100" w:type="dxa"/>
              <w:left w:w="150" w:type="dxa"/>
              <w:right w:w="150" w:type="dxa"/>
            </w:tcMar>
          </w:tcPr>
          <w:p>
            <w:pPr>
              <w:jc w:val="left"/>
            </w:pPr>
            <w:r>
              <w:rPr>
                <w:rFonts w:ascii="Calibri" w:hAnsi="Calibri"/>
                <w:color w:val="1E293B"/>
                <w:sz w:val="20"/>
              </w:rPr>
              <w:t>owner</w:t>
            </w:r>
          </w:p>
        </w:tc>
        <w:tc>
          <w:tcPr>
            <w:tcW w:type="dxa" w:w="1440"/>
            <w:shd w:fill="F8FAFC"/>
            <w:tcMar>
              <w:top w:w="100" w:type="dxa"/>
              <w:bottom w:w="100" w:type="dxa"/>
              <w:left w:w="150" w:type="dxa"/>
              <w:right w:w="150" w:type="dxa"/>
            </w:tcMar>
          </w:tcPr>
          <w:p>
            <w:pPr>
              <w:jc w:val="left"/>
            </w:pPr>
            <w:r>
              <w:rPr>
                <w:rFonts w:ascii="Calibri" w:hAnsi="Calibri"/>
                <w:color w:val="1E293B"/>
                <w:sz w:val="20"/>
              </w:rPr>
              <w:t>123</w:t>
            </w:r>
          </w:p>
        </w:tc>
        <w:tc>
          <w:tcPr>
            <w:tcW w:type="dxa" w:w="4032"/>
            <w:shd w:fill="F8FAFC"/>
            <w:tcMar>
              <w:top w:w="100" w:type="dxa"/>
              <w:bottom w:w="100" w:type="dxa"/>
              <w:left w:w="150" w:type="dxa"/>
              <w:right w:w="150" w:type="dxa"/>
            </w:tcMar>
          </w:tcPr>
          <w:p>
            <w:pPr>
              <w:jc w:val="left"/>
            </w:pPr>
            <w:r>
              <w:rPr>
                <w:rFonts w:ascii="Calibri" w:hAnsi="Calibri"/>
                <w:color w:val="1E293B"/>
                <w:sz w:val="20"/>
              </w:rPr>
              <w:t>Quản lý chuỗi cửa hàng, tài chính, báo cáo doanh thu, duyệt kiểm kê.</w:t>
            </w:r>
          </w:p>
        </w:tc>
      </w:tr>
      <w:tr>
        <w:tc>
          <w:tcPr>
            <w:tcW w:type="dxa" w:w="2160"/>
            <w:shd w:fill="FFFFFF"/>
            <w:tcMar>
              <w:top w:w="100" w:type="dxa"/>
              <w:bottom w:w="100" w:type="dxa"/>
              <w:left w:w="150" w:type="dxa"/>
              <w:right w:w="150" w:type="dxa"/>
            </w:tcMar>
          </w:tcPr>
          <w:p>
            <w:pPr>
              <w:jc w:val="left"/>
            </w:pPr>
            <w:r>
              <w:rPr>
                <w:rFonts w:ascii="Calibri" w:hAnsi="Calibri"/>
                <w:color w:val="1E293B"/>
                <w:sz w:val="20"/>
              </w:rPr>
              <w:t>Store Manager</w:t>
            </w:r>
          </w:p>
        </w:tc>
        <w:tc>
          <w:tcPr>
            <w:tcW w:type="dxa" w:w="1728"/>
            <w:shd w:fill="FFFFFF"/>
            <w:tcMar>
              <w:top w:w="100" w:type="dxa"/>
              <w:bottom w:w="100" w:type="dxa"/>
              <w:left w:w="150" w:type="dxa"/>
              <w:right w:w="150" w:type="dxa"/>
            </w:tcMar>
          </w:tcPr>
          <w:p>
            <w:pPr>
              <w:jc w:val="left"/>
            </w:pPr>
            <w:r>
              <w:rPr>
                <w:rFonts w:ascii="Calibri" w:hAnsi="Calibri"/>
                <w:color w:val="1E293B"/>
                <w:sz w:val="20"/>
              </w:rPr>
              <w:t>manager</w:t>
            </w:r>
          </w:p>
        </w:tc>
        <w:tc>
          <w:tcPr>
            <w:tcW w:type="dxa" w:w="1440"/>
            <w:shd w:fill="FFFFFF"/>
            <w:tcMar>
              <w:top w:w="100" w:type="dxa"/>
              <w:bottom w:w="100" w:type="dxa"/>
              <w:left w:w="150" w:type="dxa"/>
              <w:right w:w="150" w:type="dxa"/>
            </w:tcMar>
          </w:tcPr>
          <w:p>
            <w:pPr>
              <w:jc w:val="left"/>
            </w:pPr>
            <w:r>
              <w:rPr>
                <w:rFonts w:ascii="Calibri" w:hAnsi="Calibri"/>
                <w:color w:val="1E293B"/>
                <w:sz w:val="20"/>
              </w:rPr>
              <w:t>123</w:t>
            </w:r>
          </w:p>
        </w:tc>
        <w:tc>
          <w:tcPr>
            <w:tcW w:type="dxa" w:w="4032"/>
            <w:shd w:fill="FFFFFF"/>
            <w:tcMar>
              <w:top w:w="100" w:type="dxa"/>
              <w:bottom w:w="100" w:type="dxa"/>
              <w:left w:w="150" w:type="dxa"/>
              <w:right w:w="150" w:type="dxa"/>
            </w:tcMar>
          </w:tcPr>
          <w:p>
            <w:pPr>
              <w:jc w:val="left"/>
            </w:pPr>
            <w:r>
              <w:rPr>
                <w:rFonts w:ascii="Calibri" w:hAnsi="Calibri"/>
                <w:color w:val="1E293B"/>
                <w:sz w:val="20"/>
              </w:rPr>
              <w:t>Quản lý chi nhánh, nhân viên chi nhánh, kho hàng, nhập hàng, sổ quỹ chi nhánh.</w:t>
            </w:r>
          </w:p>
        </w:tc>
      </w:tr>
      <w:tr>
        <w:tc>
          <w:tcPr>
            <w:tcW w:type="dxa" w:w="2160"/>
            <w:shd w:fill="F8FAFC"/>
            <w:tcMar>
              <w:top w:w="100" w:type="dxa"/>
              <w:bottom w:w="100" w:type="dxa"/>
              <w:left w:w="150" w:type="dxa"/>
              <w:right w:w="150" w:type="dxa"/>
            </w:tcMar>
          </w:tcPr>
          <w:p>
            <w:pPr>
              <w:jc w:val="left"/>
            </w:pPr>
            <w:r>
              <w:rPr>
                <w:rFonts w:ascii="Calibri" w:hAnsi="Calibri"/>
                <w:color w:val="1E293B"/>
                <w:sz w:val="20"/>
              </w:rPr>
              <w:t>Sales Staff</w:t>
            </w:r>
          </w:p>
        </w:tc>
        <w:tc>
          <w:tcPr>
            <w:tcW w:type="dxa" w:w="1728"/>
            <w:shd w:fill="F8FAFC"/>
            <w:tcMar>
              <w:top w:w="100" w:type="dxa"/>
              <w:bottom w:w="100" w:type="dxa"/>
              <w:left w:w="150" w:type="dxa"/>
              <w:right w:w="150" w:type="dxa"/>
            </w:tcMar>
          </w:tcPr>
          <w:p>
            <w:pPr>
              <w:jc w:val="left"/>
            </w:pPr>
            <w:r>
              <w:rPr>
                <w:rFonts w:ascii="Calibri" w:hAnsi="Calibri"/>
                <w:color w:val="1E293B"/>
                <w:sz w:val="20"/>
              </w:rPr>
              <w:t>sales</w:t>
            </w:r>
          </w:p>
        </w:tc>
        <w:tc>
          <w:tcPr>
            <w:tcW w:type="dxa" w:w="1440"/>
            <w:shd w:fill="F8FAFC"/>
            <w:tcMar>
              <w:top w:w="100" w:type="dxa"/>
              <w:bottom w:w="100" w:type="dxa"/>
              <w:left w:w="150" w:type="dxa"/>
              <w:right w:w="150" w:type="dxa"/>
            </w:tcMar>
          </w:tcPr>
          <w:p>
            <w:pPr>
              <w:jc w:val="left"/>
            </w:pPr>
            <w:r>
              <w:rPr>
                <w:rFonts w:ascii="Calibri" w:hAnsi="Calibri"/>
                <w:color w:val="1E293B"/>
                <w:sz w:val="20"/>
              </w:rPr>
              <w:t>123</w:t>
            </w:r>
          </w:p>
        </w:tc>
        <w:tc>
          <w:tcPr>
            <w:tcW w:type="dxa" w:w="4032"/>
            <w:shd w:fill="F8FAFC"/>
            <w:tcMar>
              <w:top w:w="100" w:type="dxa"/>
              <w:bottom w:w="100" w:type="dxa"/>
              <w:left w:w="150" w:type="dxa"/>
              <w:right w:w="150" w:type="dxa"/>
            </w:tcMar>
          </w:tcPr>
          <w:p>
            <w:pPr>
              <w:jc w:val="left"/>
            </w:pPr>
            <w:r>
              <w:rPr>
                <w:rFonts w:ascii="Calibri" w:hAnsi="Calibri"/>
                <w:color w:val="1E293B"/>
                <w:sz w:val="20"/>
              </w:rPr>
              <w:t>Thao tác bán hàng POS, quản lý ca làm việc, tra cứu khách hàng, tích điểm.</w:t>
            </w:r>
          </w:p>
        </w:tc>
      </w:tr>
      <w:tr>
        <w:tc>
          <w:tcPr>
            <w:tcW w:type="dxa" w:w="2160"/>
            <w:shd w:fill="FFFFFF"/>
            <w:tcMar>
              <w:top w:w="100" w:type="dxa"/>
              <w:bottom w:w="100" w:type="dxa"/>
              <w:left w:w="150" w:type="dxa"/>
              <w:right w:w="150" w:type="dxa"/>
            </w:tcMar>
          </w:tcPr>
          <w:p>
            <w:pPr>
              <w:jc w:val="left"/>
            </w:pPr>
            <w:r>
              <w:rPr>
                <w:rFonts w:ascii="Calibri" w:hAnsi="Calibri"/>
                <w:color w:val="1E293B"/>
                <w:sz w:val="20"/>
              </w:rPr>
              <w:t>Warehouse Staff</w:t>
            </w:r>
          </w:p>
        </w:tc>
        <w:tc>
          <w:tcPr>
            <w:tcW w:type="dxa" w:w="1728"/>
            <w:shd w:fill="FFFFFF"/>
            <w:tcMar>
              <w:top w:w="100" w:type="dxa"/>
              <w:bottom w:w="100" w:type="dxa"/>
              <w:left w:w="150" w:type="dxa"/>
              <w:right w:w="150" w:type="dxa"/>
            </w:tcMar>
          </w:tcPr>
          <w:p>
            <w:pPr>
              <w:jc w:val="left"/>
            </w:pPr>
            <w:r>
              <w:rPr>
                <w:rFonts w:ascii="Calibri" w:hAnsi="Calibri"/>
                <w:color w:val="1E293B"/>
                <w:sz w:val="20"/>
              </w:rPr>
              <w:t>warehouse</w:t>
            </w:r>
          </w:p>
        </w:tc>
        <w:tc>
          <w:tcPr>
            <w:tcW w:type="dxa" w:w="1440"/>
            <w:shd w:fill="FFFFFF"/>
            <w:tcMar>
              <w:top w:w="100" w:type="dxa"/>
              <w:bottom w:w="100" w:type="dxa"/>
              <w:left w:w="150" w:type="dxa"/>
              <w:right w:w="150" w:type="dxa"/>
            </w:tcMar>
          </w:tcPr>
          <w:p>
            <w:pPr>
              <w:jc w:val="left"/>
            </w:pPr>
            <w:r>
              <w:rPr>
                <w:rFonts w:ascii="Calibri" w:hAnsi="Calibri"/>
                <w:color w:val="1E293B"/>
                <w:sz w:val="20"/>
              </w:rPr>
              <w:t>123</w:t>
            </w:r>
          </w:p>
        </w:tc>
        <w:tc>
          <w:tcPr>
            <w:tcW w:type="dxa" w:w="4032"/>
            <w:shd w:fill="FFFFFF"/>
            <w:tcMar>
              <w:top w:w="100" w:type="dxa"/>
              <w:bottom w:w="100" w:type="dxa"/>
              <w:left w:w="150" w:type="dxa"/>
              <w:right w:w="150" w:type="dxa"/>
            </w:tcMar>
          </w:tcPr>
          <w:p>
            <w:pPr>
              <w:jc w:val="left"/>
            </w:pPr>
            <w:r>
              <w:rPr>
                <w:rFonts w:ascii="Calibri" w:hAnsi="Calibri"/>
                <w:color w:val="1E293B"/>
                <w:sz w:val="20"/>
              </w:rPr>
              <w:t>Quản lý xuất/nhập kho, chuyển kho giữa các chi nhánh, tạo phiếu kiểm kê.</w:t>
            </w:r>
          </w:p>
        </w:tc>
      </w:tr>
    </w:tbl>
    <w:p>
      <w:r>
        <w:br w:type="page"/>
      </w:r>
    </w:p>
    <w:p>
      <w:pPr>
        <w:keepNext/>
        <w:spacing w:before="400" w:after="160"/>
      </w:pPr>
      <w:r>
        <w:rPr>
          <w:b/>
          <w:color w:val="0F172A"/>
          <w:sz w:val="32"/>
        </w:rPr>
        <w:t>III. User Manual</w:t>
      </w:r>
    </w:p>
    <w:p>
      <w:pPr>
        <w:spacing w:before="0" w:after="120" w:line="276" w:lineRule="auto"/>
      </w:pPr>
      <w:r>
        <w:rPr>
          <w:rFonts w:ascii="Calibri" w:hAnsi="Calibri"/>
          <w:b w:val="0"/>
          <w:i w:val="0"/>
          <w:color w:val="1E293B"/>
          <w:sz w:val="22"/>
        </w:rPr>
        <w:t>Tài liệu Hướng dẫn Sử dụng Chi tiết mô tả tổng quan kiến trúc ứng dụng và chi tiết 7 quy trình nghiệp vụ chính của hệ thống Finora Store Management.</w:t>
      </w:r>
    </w:p>
    <w:p>
      <w:pPr>
        <w:keepNext/>
        <w:spacing w:before="280" w:after="120"/>
      </w:pPr>
      <w:r>
        <w:rPr>
          <w:b/>
          <w:color w:val="1E3A8A"/>
          <w:sz w:val="26"/>
        </w:rPr>
        <w:t>1. Overview &amp; System Architecture</w:t>
      </w:r>
    </w:p>
    <w:p>
      <w:pPr>
        <w:spacing w:before="0" w:after="120" w:line="276" w:lineRule="auto"/>
      </w:pPr>
      <w:r>
        <w:rPr>
          <w:rFonts w:ascii="Calibri" w:hAnsi="Calibri"/>
          <w:b w:val="0"/>
          <w:i w:val="0"/>
          <w:color w:val="1E293B"/>
          <w:sz w:val="22"/>
        </w:rPr>
        <w:t>Finora là giải pháp phần mềm quản lý chuỗi cửa hàng bán lẻ hiện đại, xây dựng trên nền tảng Java Web Enterprise với kiến trúc 3 lớp (3-Tier Architecture):</w:t>
      </w:r>
    </w:p>
    <w:p>
      <w:pPr>
        <w:pStyle w:val="ListBullet"/>
        <w:spacing w:before="0" w:after="80" w:line="276" w:lineRule="auto"/>
      </w:pPr>
      <w:r>
        <w:rPr>
          <w:rFonts w:ascii="Calibri" w:hAnsi="Calibri"/>
          <w:b/>
          <w:color w:val="0F172A"/>
          <w:sz w:val="22"/>
        </w:rPr>
        <w:t xml:space="preserve">Tầng Giao diện (Presentation Layer): </w:t>
      </w:r>
      <w:r>
        <w:rPr>
          <w:rFonts w:ascii="Calibri" w:hAnsi="Calibri"/>
          <w:color w:val="1E293B"/>
          <w:sz w:val="22"/>
        </w:rPr>
        <w:t>Sử dụng JSP, JSTL 3.0, HTML5, CSS3 Vanilla và Javascript. Giao diện thiết kế theo phong cách modern UI, hỗ trợ responsive, micro-animations và trải nghiệm bán hàng POS mượt mà.</w:t>
      </w:r>
    </w:p>
    <w:p>
      <w:pPr>
        <w:pStyle w:val="ListBullet"/>
        <w:spacing w:before="0" w:after="80" w:line="276" w:lineRule="auto"/>
      </w:pPr>
      <w:r>
        <w:rPr>
          <w:rFonts w:ascii="Calibri" w:hAnsi="Calibri"/>
          <w:b/>
          <w:color w:val="0F172A"/>
          <w:sz w:val="22"/>
        </w:rPr>
        <w:t xml:space="preserve">Tầng Nghiệp vụ &amp; Điều khiển (Controller &amp; Service Layer): </w:t>
      </w:r>
      <w:r>
        <w:rPr>
          <w:rFonts w:ascii="Calibri" w:hAnsi="Calibri"/>
          <w:color w:val="1E293B"/>
          <w:sz w:val="22"/>
        </w:rPr>
        <w:t>Sử dụng Jakarta Servlet API 6.0 với central SecurityFilter kiểm soát RBAC, phòng chống CSRF (CSRF Tokens), mã hóa mật khẩu BCrypt, mã hóa thanh toán VNPay SDK, xuất báo cáo PDF (OpenPDF) và Excel (Apache POI).</w:t>
      </w:r>
    </w:p>
    <w:p>
      <w:pPr>
        <w:pStyle w:val="ListBullet"/>
        <w:spacing w:before="0" w:after="80" w:line="276" w:lineRule="auto"/>
      </w:pPr>
      <w:r>
        <w:rPr>
          <w:rFonts w:ascii="Calibri" w:hAnsi="Calibri"/>
          <w:b/>
          <w:color w:val="0F172A"/>
          <w:sz w:val="22"/>
        </w:rPr>
        <w:t xml:space="preserve">Tầng Dữ liệu (DAO &amp; Database Layer): </w:t>
      </w:r>
      <w:r>
        <w:rPr>
          <w:rFonts w:ascii="Calibri" w:hAnsi="Calibri"/>
          <w:color w:val="1E293B"/>
          <w:sz w:val="22"/>
        </w:rPr>
        <w:t>Kết nối Microsoft SQL Server (DBFinoraV3) qua DBContext JDBC Utility, thực thi PreparedStatement an toàn chống SQL Injection và Audit Logging tự động qua sp_set_session_context.</w:t>
      </w:r>
    </w:p>
    <w:p>
      <w:pPr>
        <w:keepNext/>
        <w:spacing w:before="200" w:after="80"/>
      </w:pPr>
      <w:r>
        <w:rPr>
          <w:b/>
          <w:color w:val="334155"/>
          <w:sz w:val="22"/>
        </w:rPr>
        <w:t>Ma Trận Phân Quyền Vai Trò (Role-Based Access Control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600"/>
            <w:shd w:fill="1E3A8A"/>
            <w:tcMar>
              <w:top w:w="140" w:type="dxa"/>
              <w:bottom w:w="140" w:type="dxa"/>
              <w:left w:w="150" w:type="dxa"/>
              <w:right w:w="150" w:type="dxa"/>
            </w:tcMar>
          </w:tcPr>
          <w:p>
            <w:pPr>
              <w:jc w:val="left"/>
            </w:pPr>
            <w:r>
              <w:rPr>
                <w:rFonts w:ascii="Calibri" w:hAnsi="Calibri"/>
                <w:b/>
                <w:color w:val="FFFFFF"/>
                <w:sz w:val="21"/>
              </w:rPr>
              <w:t>Phân Hệ / Module</w:t>
            </w:r>
          </w:p>
        </w:tc>
        <w:tc>
          <w:tcPr>
            <w:tcW w:type="dxa" w:w="1152"/>
            <w:shd w:fill="1E3A8A"/>
            <w:tcMar>
              <w:top w:w="140" w:type="dxa"/>
              <w:bottom w:w="140" w:type="dxa"/>
              <w:left w:w="150" w:type="dxa"/>
              <w:right w:w="150" w:type="dxa"/>
            </w:tcMar>
          </w:tcPr>
          <w:p>
            <w:pPr>
              <w:jc w:val="left"/>
            </w:pPr>
            <w:r>
              <w:rPr>
                <w:rFonts w:ascii="Calibri" w:hAnsi="Calibri"/>
                <w:b/>
                <w:color w:val="FFFFFF"/>
                <w:sz w:val="21"/>
              </w:rPr>
              <w:t>Admin</w:t>
            </w:r>
          </w:p>
        </w:tc>
        <w:tc>
          <w:tcPr>
            <w:tcW w:type="dxa" w:w="1152"/>
            <w:shd w:fill="1E3A8A"/>
            <w:tcMar>
              <w:top w:w="140" w:type="dxa"/>
              <w:bottom w:w="140" w:type="dxa"/>
              <w:left w:w="150" w:type="dxa"/>
              <w:right w:w="150" w:type="dxa"/>
            </w:tcMar>
          </w:tcPr>
          <w:p>
            <w:pPr>
              <w:jc w:val="left"/>
            </w:pPr>
            <w:r>
              <w:rPr>
                <w:rFonts w:ascii="Calibri" w:hAnsi="Calibri"/>
                <w:b/>
                <w:color w:val="FFFFFF"/>
                <w:sz w:val="21"/>
              </w:rPr>
              <w:t>Owner</w:t>
            </w:r>
          </w:p>
        </w:tc>
        <w:tc>
          <w:tcPr>
            <w:tcW w:type="dxa" w:w="1152"/>
            <w:shd w:fill="1E3A8A"/>
            <w:tcMar>
              <w:top w:w="140" w:type="dxa"/>
              <w:bottom w:w="140" w:type="dxa"/>
              <w:left w:w="150" w:type="dxa"/>
              <w:right w:w="150" w:type="dxa"/>
            </w:tcMar>
          </w:tcPr>
          <w:p>
            <w:pPr>
              <w:jc w:val="left"/>
            </w:pPr>
            <w:r>
              <w:rPr>
                <w:rFonts w:ascii="Calibri" w:hAnsi="Calibri"/>
                <w:b/>
                <w:color w:val="FFFFFF"/>
                <w:sz w:val="21"/>
              </w:rPr>
              <w:t>Manager</w:t>
            </w:r>
          </w:p>
        </w:tc>
        <w:tc>
          <w:tcPr>
            <w:tcW w:type="dxa" w:w="1152"/>
            <w:shd w:fill="1E3A8A"/>
            <w:tcMar>
              <w:top w:w="140" w:type="dxa"/>
              <w:bottom w:w="140" w:type="dxa"/>
              <w:left w:w="150" w:type="dxa"/>
              <w:right w:w="150" w:type="dxa"/>
            </w:tcMar>
          </w:tcPr>
          <w:p>
            <w:pPr>
              <w:jc w:val="left"/>
            </w:pPr>
            <w:r>
              <w:rPr>
                <w:rFonts w:ascii="Calibri" w:hAnsi="Calibri"/>
                <w:b/>
                <w:color w:val="FFFFFF"/>
                <w:sz w:val="21"/>
              </w:rPr>
              <w:t>Sales Staff</w:t>
            </w:r>
          </w:p>
        </w:tc>
        <w:tc>
          <w:tcPr>
            <w:tcW w:type="dxa" w:w="1152"/>
            <w:shd w:fill="1E3A8A"/>
            <w:tcMar>
              <w:top w:w="140" w:type="dxa"/>
              <w:bottom w:w="140" w:type="dxa"/>
              <w:left w:w="150" w:type="dxa"/>
              <w:right w:w="150" w:type="dxa"/>
            </w:tcMar>
          </w:tcPr>
          <w:p>
            <w:pPr>
              <w:jc w:val="left"/>
            </w:pPr>
            <w:r>
              <w:rPr>
                <w:rFonts w:ascii="Calibri" w:hAnsi="Calibri"/>
                <w:b/>
                <w:color w:val="FFFFFF"/>
                <w:sz w:val="21"/>
              </w:rPr>
              <w:t>Warehouse Staff</w:t>
            </w:r>
          </w:p>
        </w:tc>
      </w:tr>
      <w:tr>
        <w:tc>
          <w:tcPr>
            <w:tcW w:type="dxa" w:w="3600"/>
            <w:shd w:fill="FFFFFF"/>
            <w:tcMar>
              <w:top w:w="100" w:type="dxa"/>
              <w:bottom w:w="100" w:type="dxa"/>
              <w:left w:w="150" w:type="dxa"/>
              <w:right w:w="150" w:type="dxa"/>
            </w:tcMar>
          </w:tcPr>
          <w:p>
            <w:pPr>
              <w:jc w:val="left"/>
            </w:pPr>
            <w:r>
              <w:rPr>
                <w:rFonts w:ascii="Calibri" w:hAnsi="Calibri"/>
                <w:color w:val="1E293B"/>
                <w:sz w:val="20"/>
              </w:rPr>
              <w:t>Quản trị Hệ thống &amp; User (/system/*)</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r>
      <w:tr>
        <w:tc>
          <w:tcPr>
            <w:tcW w:type="dxa" w:w="3600"/>
            <w:shd w:fill="F8FAFC"/>
            <w:tcMar>
              <w:top w:w="100" w:type="dxa"/>
              <w:bottom w:w="100" w:type="dxa"/>
              <w:left w:w="150" w:type="dxa"/>
              <w:right w:w="150" w:type="dxa"/>
            </w:tcMar>
          </w:tcPr>
          <w:p>
            <w:pPr>
              <w:jc w:val="left"/>
            </w:pPr>
            <w:r>
              <w:rPr>
                <w:rFonts w:ascii="Calibri" w:hAnsi="Calibri"/>
                <w:color w:val="1E293B"/>
                <w:sz w:val="20"/>
              </w:rPr>
              <w:t>Quản lý Chuỗi &amp; Chi nhánh (/branch/*)</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VIEW</w:t>
            </w:r>
          </w:p>
        </w:tc>
        <w:tc>
          <w:tcPr>
            <w:tcW w:type="dxa" w:w="1152"/>
            <w:shd w:fill="F8FAFC"/>
            <w:tcMar>
              <w:top w:w="100" w:type="dxa"/>
              <w:bottom w:w="100" w:type="dxa"/>
              <w:left w:w="150" w:type="dxa"/>
              <w:right w:w="150" w:type="dxa"/>
            </w:tcMar>
          </w:tcPr>
          <w:p>
            <w:pPr>
              <w:jc w:val="left"/>
            </w:pPr>
            <w:r>
              <w:rPr>
                <w:rFonts w:ascii="Calibri" w:hAnsi="Calibri"/>
                <w:color w:val="1E293B"/>
                <w:sz w:val="20"/>
              </w:rPr>
              <w:t>DENIED</w:t>
            </w:r>
          </w:p>
        </w:tc>
        <w:tc>
          <w:tcPr>
            <w:tcW w:type="dxa" w:w="1152"/>
            <w:shd w:fill="F8FAFC"/>
            <w:tcMar>
              <w:top w:w="100" w:type="dxa"/>
              <w:bottom w:w="100" w:type="dxa"/>
              <w:left w:w="150" w:type="dxa"/>
              <w:right w:w="150" w:type="dxa"/>
            </w:tcMar>
          </w:tcPr>
          <w:p>
            <w:pPr>
              <w:jc w:val="left"/>
            </w:pPr>
            <w:r>
              <w:rPr>
                <w:rFonts w:ascii="Calibri" w:hAnsi="Calibri"/>
                <w:color w:val="1E293B"/>
                <w:sz w:val="20"/>
              </w:rPr>
              <w:t>DENIED</w:t>
            </w:r>
          </w:p>
        </w:tc>
      </w:tr>
      <w:tr>
        <w:tc>
          <w:tcPr>
            <w:tcW w:type="dxa" w:w="3600"/>
            <w:shd w:fill="FFFFFF"/>
            <w:tcMar>
              <w:top w:w="100" w:type="dxa"/>
              <w:bottom w:w="100" w:type="dxa"/>
              <w:left w:w="150" w:type="dxa"/>
              <w:right w:w="150" w:type="dxa"/>
            </w:tcMar>
          </w:tcPr>
          <w:p>
            <w:pPr>
              <w:jc w:val="left"/>
            </w:pPr>
            <w:r>
              <w:rPr>
                <w:rFonts w:ascii="Calibri" w:hAnsi="Calibri"/>
                <w:color w:val="1E293B"/>
                <w:sz w:val="20"/>
              </w:rPr>
              <w:t>Quản lý Nhân viên (/management/*)</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BRANCH</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r>
      <w:tr>
        <w:tc>
          <w:tcPr>
            <w:tcW w:type="dxa" w:w="3600"/>
            <w:shd w:fill="F8FAFC"/>
            <w:tcMar>
              <w:top w:w="100" w:type="dxa"/>
              <w:bottom w:w="100" w:type="dxa"/>
              <w:left w:w="150" w:type="dxa"/>
              <w:right w:w="150" w:type="dxa"/>
            </w:tcMar>
          </w:tcPr>
          <w:p>
            <w:pPr>
              <w:jc w:val="left"/>
            </w:pPr>
            <w:r>
              <w:rPr>
                <w:rFonts w:ascii="Calibri" w:hAnsi="Calibri"/>
                <w:color w:val="1E293B"/>
                <w:sz w:val="20"/>
              </w:rPr>
              <w:t>Sản phẩm &amp; Danh mục (/product/*)</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VIEW</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r>
      <w:tr>
        <w:tc>
          <w:tcPr>
            <w:tcW w:type="dxa" w:w="3600"/>
            <w:shd w:fill="FFFFFF"/>
            <w:tcMar>
              <w:top w:w="100" w:type="dxa"/>
              <w:bottom w:w="100" w:type="dxa"/>
              <w:left w:w="150" w:type="dxa"/>
              <w:right w:w="150" w:type="dxa"/>
            </w:tcMar>
          </w:tcPr>
          <w:p>
            <w:pPr>
              <w:jc w:val="left"/>
            </w:pPr>
            <w:r>
              <w:rPr>
                <w:rFonts w:ascii="Calibri" w:hAnsi="Calibri"/>
                <w:color w:val="1E293B"/>
                <w:sz w:val="20"/>
              </w:rPr>
              <w:t>Quản lý Kho &amp; Chuyển kho (/inventory/*)</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r>
      <w:tr>
        <w:tc>
          <w:tcPr>
            <w:tcW w:type="dxa" w:w="3600"/>
            <w:shd w:fill="F8FAFC"/>
            <w:tcMar>
              <w:top w:w="100" w:type="dxa"/>
              <w:bottom w:w="100" w:type="dxa"/>
              <w:left w:w="150" w:type="dxa"/>
              <w:right w:w="150" w:type="dxa"/>
            </w:tcMar>
          </w:tcPr>
          <w:p>
            <w:pPr>
              <w:jc w:val="left"/>
            </w:pPr>
            <w:r>
              <w:rPr>
                <w:rFonts w:ascii="Calibri" w:hAnsi="Calibri"/>
                <w:color w:val="1E293B"/>
                <w:sz w:val="20"/>
              </w:rPr>
              <w:t>Bán hàng POS &amp; Ca làm việc (/pos/*)</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DENIED</w:t>
            </w:r>
          </w:p>
        </w:tc>
      </w:tr>
      <w:tr>
        <w:tc>
          <w:tcPr>
            <w:tcW w:type="dxa" w:w="3600"/>
            <w:shd w:fill="FFFFFF"/>
            <w:tcMar>
              <w:top w:w="100" w:type="dxa"/>
              <w:bottom w:w="100" w:type="dxa"/>
              <w:left w:w="150" w:type="dxa"/>
              <w:right w:w="150" w:type="dxa"/>
            </w:tcMar>
          </w:tcPr>
          <w:p>
            <w:pPr>
              <w:jc w:val="left"/>
            </w:pPr>
            <w:r>
              <w:rPr>
                <w:rFonts w:ascii="Calibri" w:hAnsi="Calibri"/>
                <w:color w:val="1E293B"/>
                <w:sz w:val="20"/>
              </w:rPr>
              <w:t>Quản lý Tài chính &amp; Sổ quỹ (/finance/*)</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FULL</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c>
          <w:tcPr>
            <w:tcW w:type="dxa" w:w="1152"/>
            <w:shd w:fill="FFFFFF"/>
            <w:tcMar>
              <w:top w:w="100" w:type="dxa"/>
              <w:bottom w:w="100" w:type="dxa"/>
              <w:left w:w="150" w:type="dxa"/>
              <w:right w:w="150" w:type="dxa"/>
            </w:tcMar>
          </w:tcPr>
          <w:p>
            <w:pPr>
              <w:jc w:val="left"/>
            </w:pPr>
            <w:r>
              <w:rPr>
                <w:rFonts w:ascii="Calibri" w:hAnsi="Calibri"/>
                <w:color w:val="1E293B"/>
                <w:sz w:val="20"/>
              </w:rPr>
              <w:t>DENIED</w:t>
            </w:r>
          </w:p>
        </w:tc>
      </w:tr>
      <w:tr>
        <w:tc>
          <w:tcPr>
            <w:tcW w:type="dxa" w:w="3600"/>
            <w:shd w:fill="F8FAFC"/>
            <w:tcMar>
              <w:top w:w="100" w:type="dxa"/>
              <w:bottom w:w="100" w:type="dxa"/>
              <w:left w:w="150" w:type="dxa"/>
              <w:right w:w="150" w:type="dxa"/>
            </w:tcMar>
          </w:tcPr>
          <w:p>
            <w:pPr>
              <w:jc w:val="left"/>
            </w:pPr>
            <w:r>
              <w:rPr>
                <w:rFonts w:ascii="Calibri" w:hAnsi="Calibri"/>
                <w:color w:val="1E293B"/>
                <w:sz w:val="20"/>
              </w:rPr>
              <w:t>Báo cáo &amp; Phân tích (/report/*)</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FULL</w:t>
            </w:r>
          </w:p>
        </w:tc>
        <w:tc>
          <w:tcPr>
            <w:tcW w:type="dxa" w:w="1152"/>
            <w:shd w:fill="F8FAFC"/>
            <w:tcMar>
              <w:top w:w="100" w:type="dxa"/>
              <w:bottom w:w="100" w:type="dxa"/>
              <w:left w:w="150" w:type="dxa"/>
              <w:right w:w="150" w:type="dxa"/>
            </w:tcMar>
          </w:tcPr>
          <w:p>
            <w:pPr>
              <w:jc w:val="left"/>
            </w:pPr>
            <w:r>
              <w:rPr>
                <w:rFonts w:ascii="Calibri" w:hAnsi="Calibri"/>
                <w:color w:val="1E293B"/>
                <w:sz w:val="20"/>
              </w:rPr>
              <w:t>DENIED</w:t>
            </w:r>
          </w:p>
        </w:tc>
        <w:tc>
          <w:tcPr>
            <w:tcW w:type="dxa" w:w="1152"/>
            <w:shd w:fill="F8FAFC"/>
            <w:tcMar>
              <w:top w:w="100" w:type="dxa"/>
              <w:bottom w:w="100" w:type="dxa"/>
              <w:left w:w="150" w:type="dxa"/>
              <w:right w:w="150" w:type="dxa"/>
            </w:tcMar>
          </w:tcPr>
          <w:p>
            <w:pPr>
              <w:jc w:val="left"/>
            </w:pPr>
            <w:r>
              <w:rPr>
                <w:rFonts w:ascii="Calibri" w:hAnsi="Calibri"/>
                <w:color w:val="1E293B"/>
                <w:sz w:val="20"/>
              </w:rPr>
              <w:t>DENIED</w:t>
            </w:r>
          </w:p>
        </w:tc>
      </w:tr>
    </w:tbl>
    <w:p>
      <w:pPr>
        <w:keepNext/>
        <w:spacing w:before="280" w:after="120"/>
      </w:pPr>
      <w:r>
        <w:rPr>
          <w:b/>
          <w:color w:val="1E3A8A"/>
          <w:sz w:val="26"/>
        </w:rPr>
        <w:t>2. User Account &amp; Role Configuration Workflow</w:t>
      </w:r>
    </w:p>
    <w:p>
      <w:pPr>
        <w:spacing w:before="0" w:after="120" w:line="276" w:lineRule="auto"/>
      </w:pPr>
      <w:r>
        <w:rPr>
          <w:rFonts w:ascii="Calibri" w:hAnsi="Calibri"/>
          <w:b w:val="0"/>
          <w:i w:val="0"/>
          <w:color w:val="1E293B"/>
          <w:sz w:val="22"/>
        </w:rPr>
        <w:t>Quy trình Quản lý Tài khoản &amp; Phân quyền Người dùng cho phép xác thực người dùng, quản lý phiên làm việc, cấp phát tài khoản nhân viên, đổi mật khẩu và xem nhật ký thao tác (Activity Log).</w:t>
      </w:r>
    </w:p>
    <w:p>
      <w:pPr>
        <w:keepNext/>
        <w:spacing w:before="200" w:after="80"/>
      </w:pPr>
      <w:r>
        <w:rPr>
          <w:b/>
          <w:color w:val="334155"/>
          <w:sz w:val="22"/>
        </w:rPr>
        <w:t>Các Thao Tác Kỹ Thuật &amp; Luồng Xử Lý:</w:t>
      </w:r>
    </w:p>
    <w:p>
      <w:pPr>
        <w:pStyle w:val="ListBullet"/>
        <w:spacing w:before="0" w:after="80" w:line="276" w:lineRule="auto"/>
      </w:pPr>
      <w:r>
        <w:rPr>
          <w:rFonts w:ascii="Calibri" w:hAnsi="Calibri"/>
          <w:b/>
          <w:color w:val="0F172A"/>
          <w:sz w:val="22"/>
        </w:rPr>
        <w:t xml:space="preserve">Đăng nhập hệ thống (/login): </w:t>
      </w:r>
      <w:r>
        <w:rPr>
          <w:rFonts w:ascii="Calibri" w:hAnsi="Calibri"/>
          <w:color w:val="1E293B"/>
          <w:sz w:val="22"/>
        </w:rPr>
        <w:t>Xác thực tên đăng nhập và mật khẩu mã hóa BCrypt. Lưu thông tin người dùng vào Session, khởi tạo DBContext.setCurrentEmployeeId(empId).</w:t>
      </w:r>
    </w:p>
    <w:p>
      <w:pPr>
        <w:pStyle w:val="ListBullet"/>
        <w:spacing w:before="0" w:after="80" w:line="276" w:lineRule="auto"/>
      </w:pPr>
      <w:r>
        <w:rPr>
          <w:rFonts w:ascii="Calibri" w:hAnsi="Calibri"/>
          <w:b/>
          <w:color w:val="0F172A"/>
          <w:sz w:val="22"/>
        </w:rPr>
        <w:t xml:space="preserve">Quên mật khẩu (/forgot-password): </w:t>
      </w:r>
      <w:r>
        <w:rPr>
          <w:rFonts w:ascii="Calibri" w:hAnsi="Calibri"/>
          <w:color w:val="1E293B"/>
          <w:sz w:val="22"/>
        </w:rPr>
        <w:t>Gửi mã OTP xác nhận qua email (Jakarta Mail SMTP) để đặt lại mật khẩu an toàn.</w:t>
      </w:r>
    </w:p>
    <w:p>
      <w:pPr>
        <w:pStyle w:val="ListBullet"/>
        <w:spacing w:before="0" w:after="80" w:line="276" w:lineRule="auto"/>
      </w:pPr>
      <w:r>
        <w:rPr>
          <w:rFonts w:ascii="Calibri" w:hAnsi="Calibri"/>
          <w:b/>
          <w:color w:val="0F172A"/>
          <w:sz w:val="22"/>
        </w:rPr>
        <w:t xml:space="preserve">Quản lý nhân viên (/management/employee): </w:t>
      </w:r>
      <w:r>
        <w:rPr>
          <w:rFonts w:ascii="Calibri" w:hAnsi="Calibri"/>
          <w:color w:val="1E293B"/>
          <w:sz w:val="22"/>
        </w:rPr>
        <w:t>Admin / Owner / Manager tạo mới tài khoản nhân viên, gán chi nhánh, chọn vai trò (Role ID) và trạng thái hoạt động (Active/Locked).</w:t>
      </w:r>
    </w:p>
    <w:p>
      <w:pPr>
        <w:pStyle w:val="ListBullet"/>
        <w:spacing w:before="0" w:after="80" w:line="276" w:lineRule="auto"/>
      </w:pPr>
      <w:r>
        <w:rPr>
          <w:rFonts w:ascii="Calibri" w:hAnsi="Calibri"/>
          <w:b/>
          <w:color w:val="0F172A"/>
          <w:sz w:val="22"/>
        </w:rPr>
        <w:t xml:space="preserve">Nhật ký hoạt động (/system/activity-log): </w:t>
      </w:r>
      <w:r>
        <w:rPr>
          <w:rFonts w:ascii="Calibri" w:hAnsi="Calibri"/>
          <w:color w:val="1E293B"/>
          <w:sz w:val="22"/>
        </w:rPr>
        <w:t>Ghi lại chi tiết mọi hành vi truy cập, thay đổi dữ liệu hoặc truy cập trái phép.</w:t>
      </w:r>
    </w:p>
    <w:tbl>
      <w:tblPr>
        <w:tblW w:type="auto" w:w="0"/>
        <w:jc w:val="center"/>
        <w:tblLook w:firstColumn="1" w:firstRow="1" w:lastColumn="0" w:lastRow="0" w:noHBand="0" w:noVBand="1" w:val="04A0"/>
      </w:tblPr>
      <w:tblGrid>
        <w:gridCol w:w="2340"/>
        <w:gridCol w:w="2340"/>
        <w:gridCol w:w="2340"/>
        <w:gridCol w:w="2340"/>
      </w:tblGrid>
      <w:tr>
        <w:tc>
          <w:tcPr>
            <w:tcW w:type="dxa" w:w="864"/>
            <w:shd w:fill="1E3A8A"/>
            <w:tcMar>
              <w:top w:w="140" w:type="dxa"/>
              <w:bottom w:w="140" w:type="dxa"/>
              <w:left w:w="150" w:type="dxa"/>
              <w:right w:w="150" w:type="dxa"/>
            </w:tcMar>
          </w:tcPr>
          <w:p>
            <w:pPr>
              <w:jc w:val="left"/>
            </w:pPr>
            <w:r>
              <w:rPr>
                <w:rFonts w:ascii="Calibri" w:hAnsi="Calibri"/>
                <w:b/>
                <w:color w:val="FFFFFF"/>
                <w:sz w:val="21"/>
              </w:rPr>
              <w:t>Bước</w:t>
            </w:r>
          </w:p>
        </w:tc>
        <w:tc>
          <w:tcPr>
            <w:tcW w:type="dxa" w:w="2592"/>
            <w:shd w:fill="1E3A8A"/>
            <w:tcMar>
              <w:top w:w="140" w:type="dxa"/>
              <w:bottom w:w="140" w:type="dxa"/>
              <w:left w:w="150" w:type="dxa"/>
              <w:right w:w="150" w:type="dxa"/>
            </w:tcMar>
          </w:tcPr>
          <w:p>
            <w:pPr>
              <w:jc w:val="left"/>
            </w:pPr>
            <w:r>
              <w:rPr>
                <w:rFonts w:ascii="Calibri" w:hAnsi="Calibri"/>
                <w:b/>
                <w:color w:val="FFFFFF"/>
                <w:sz w:val="21"/>
              </w:rPr>
              <w:t>Hành Động</w:t>
            </w:r>
          </w:p>
        </w:tc>
        <w:tc>
          <w:tcPr>
            <w:tcW w:type="dxa" w:w="2880"/>
            <w:shd w:fill="1E3A8A"/>
            <w:tcMar>
              <w:top w:w="140" w:type="dxa"/>
              <w:bottom w:w="140" w:type="dxa"/>
              <w:left w:w="150" w:type="dxa"/>
              <w:right w:w="150" w:type="dxa"/>
            </w:tcMar>
          </w:tcPr>
          <w:p>
            <w:pPr>
              <w:jc w:val="left"/>
            </w:pPr>
            <w:r>
              <w:rPr>
                <w:rFonts w:ascii="Calibri" w:hAnsi="Calibri"/>
                <w:b/>
                <w:color w:val="FFFFFF"/>
                <w:sz w:val="21"/>
              </w:rPr>
              <w:t>Dữ Liệu Đầu Vào</w:t>
            </w:r>
          </w:p>
        </w:tc>
        <w:tc>
          <w:tcPr>
            <w:tcW w:type="dxa" w:w="3024"/>
            <w:shd w:fill="1E3A8A"/>
            <w:tcMar>
              <w:top w:w="140" w:type="dxa"/>
              <w:bottom w:w="140" w:type="dxa"/>
              <w:left w:w="150" w:type="dxa"/>
              <w:right w:w="150" w:type="dxa"/>
            </w:tcMar>
          </w:tcPr>
          <w:p>
            <w:pPr>
              <w:jc w:val="left"/>
            </w:pPr>
            <w:r>
              <w:rPr>
                <w:rFonts w:ascii="Calibri" w:hAnsi="Calibri"/>
                <w:b/>
                <w:color w:val="FFFFFF"/>
                <w:sz w:val="21"/>
              </w:rPr>
              <w:t>Phản Hồi Hệ Thống</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1</w:t>
            </w:r>
          </w:p>
        </w:tc>
        <w:tc>
          <w:tcPr>
            <w:tcW w:type="dxa" w:w="2592"/>
            <w:shd w:fill="FFFFFF"/>
            <w:tcMar>
              <w:top w:w="100" w:type="dxa"/>
              <w:bottom w:w="100" w:type="dxa"/>
              <w:left w:w="150" w:type="dxa"/>
              <w:right w:w="150" w:type="dxa"/>
            </w:tcMar>
          </w:tcPr>
          <w:p>
            <w:pPr>
              <w:jc w:val="left"/>
            </w:pPr>
            <w:r>
              <w:rPr>
                <w:rFonts w:ascii="Calibri" w:hAnsi="Calibri"/>
                <w:color w:val="1E293B"/>
                <w:sz w:val="20"/>
              </w:rPr>
              <w:t>Truy cập /login</w:t>
            </w:r>
          </w:p>
        </w:tc>
        <w:tc>
          <w:tcPr>
            <w:tcW w:type="dxa" w:w="2880"/>
            <w:shd w:fill="FFFFFF"/>
            <w:tcMar>
              <w:top w:w="100" w:type="dxa"/>
              <w:bottom w:w="100" w:type="dxa"/>
              <w:left w:w="150" w:type="dxa"/>
              <w:right w:w="150" w:type="dxa"/>
            </w:tcMar>
          </w:tcPr>
          <w:p>
            <w:pPr>
              <w:jc w:val="left"/>
            </w:pPr>
            <w:r>
              <w:rPr>
                <w:rFonts w:ascii="Calibri" w:hAnsi="Calibri"/>
                <w:color w:val="1E293B"/>
                <w:sz w:val="20"/>
              </w:rPr>
              <w:t>Username, Password</w:t>
            </w:r>
          </w:p>
        </w:tc>
        <w:tc>
          <w:tcPr>
            <w:tcW w:type="dxa" w:w="3024"/>
            <w:shd w:fill="FFFFFF"/>
            <w:tcMar>
              <w:top w:w="100" w:type="dxa"/>
              <w:bottom w:w="100" w:type="dxa"/>
              <w:left w:w="150" w:type="dxa"/>
              <w:right w:w="150" w:type="dxa"/>
            </w:tcMar>
          </w:tcPr>
          <w:p>
            <w:pPr>
              <w:jc w:val="left"/>
            </w:pPr>
            <w:r>
              <w:rPr>
                <w:rFonts w:ascii="Calibri" w:hAnsi="Calibri"/>
                <w:color w:val="1E293B"/>
                <w:sz w:val="20"/>
              </w:rPr>
              <w:t>Xác thực BCrypt, chuyển hướng tới Dashboard theo Role.</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2</w:t>
            </w:r>
          </w:p>
        </w:tc>
        <w:tc>
          <w:tcPr>
            <w:tcW w:type="dxa" w:w="2592"/>
            <w:shd w:fill="F8FAFC"/>
            <w:tcMar>
              <w:top w:w="100" w:type="dxa"/>
              <w:bottom w:w="100" w:type="dxa"/>
              <w:left w:w="150" w:type="dxa"/>
              <w:right w:w="150" w:type="dxa"/>
            </w:tcMar>
          </w:tcPr>
          <w:p>
            <w:pPr>
              <w:jc w:val="left"/>
            </w:pPr>
            <w:r>
              <w:rPr>
                <w:rFonts w:ascii="Calibri" w:hAnsi="Calibri"/>
                <w:color w:val="1E293B"/>
                <w:sz w:val="20"/>
              </w:rPr>
              <w:t>Quên mật khẩu</w:t>
            </w:r>
          </w:p>
        </w:tc>
        <w:tc>
          <w:tcPr>
            <w:tcW w:type="dxa" w:w="2880"/>
            <w:shd w:fill="F8FAFC"/>
            <w:tcMar>
              <w:top w:w="100" w:type="dxa"/>
              <w:bottom w:w="100" w:type="dxa"/>
              <w:left w:w="150" w:type="dxa"/>
              <w:right w:w="150" w:type="dxa"/>
            </w:tcMar>
          </w:tcPr>
          <w:p>
            <w:pPr>
              <w:jc w:val="left"/>
            </w:pPr>
            <w:r>
              <w:rPr>
                <w:rFonts w:ascii="Calibri" w:hAnsi="Calibri"/>
                <w:color w:val="1E293B"/>
                <w:sz w:val="20"/>
              </w:rPr>
              <w:t>Email đăng ký</w:t>
            </w:r>
          </w:p>
        </w:tc>
        <w:tc>
          <w:tcPr>
            <w:tcW w:type="dxa" w:w="3024"/>
            <w:shd w:fill="F8FAFC"/>
            <w:tcMar>
              <w:top w:w="100" w:type="dxa"/>
              <w:bottom w:w="100" w:type="dxa"/>
              <w:left w:w="150" w:type="dxa"/>
              <w:right w:w="150" w:type="dxa"/>
            </w:tcMar>
          </w:tcPr>
          <w:p>
            <w:pPr>
              <w:jc w:val="left"/>
            </w:pPr>
            <w:r>
              <w:rPr>
                <w:rFonts w:ascii="Calibri" w:hAnsi="Calibri"/>
                <w:color w:val="1E293B"/>
                <w:sz w:val="20"/>
              </w:rPr>
              <w:t>Gửi OTP qua SMTP, xác thực OTP và cập nhật mật khẩu mới.</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3</w:t>
            </w:r>
          </w:p>
        </w:tc>
        <w:tc>
          <w:tcPr>
            <w:tcW w:type="dxa" w:w="2592"/>
            <w:shd w:fill="FFFFFF"/>
            <w:tcMar>
              <w:top w:w="100" w:type="dxa"/>
              <w:bottom w:w="100" w:type="dxa"/>
              <w:left w:w="150" w:type="dxa"/>
              <w:right w:w="150" w:type="dxa"/>
            </w:tcMar>
          </w:tcPr>
          <w:p>
            <w:pPr>
              <w:jc w:val="left"/>
            </w:pPr>
            <w:r>
              <w:rPr>
                <w:rFonts w:ascii="Calibri" w:hAnsi="Calibri"/>
                <w:color w:val="1E293B"/>
                <w:sz w:val="20"/>
              </w:rPr>
              <w:t>Tạo tài khoản NV</w:t>
            </w:r>
          </w:p>
        </w:tc>
        <w:tc>
          <w:tcPr>
            <w:tcW w:type="dxa" w:w="2880"/>
            <w:shd w:fill="FFFFFF"/>
            <w:tcMar>
              <w:top w:w="100" w:type="dxa"/>
              <w:bottom w:w="100" w:type="dxa"/>
              <w:left w:w="150" w:type="dxa"/>
              <w:right w:w="150" w:type="dxa"/>
            </w:tcMar>
          </w:tcPr>
          <w:p>
            <w:pPr>
              <w:jc w:val="left"/>
            </w:pPr>
            <w:r>
              <w:rPr>
                <w:rFonts w:ascii="Calibri" w:hAnsi="Calibri"/>
                <w:color w:val="1E293B"/>
                <w:sz w:val="20"/>
              </w:rPr>
              <w:t>Họ tên, SĐT, Role, Chi nhánh</w:t>
            </w:r>
          </w:p>
        </w:tc>
        <w:tc>
          <w:tcPr>
            <w:tcW w:type="dxa" w:w="3024"/>
            <w:shd w:fill="FFFFFF"/>
            <w:tcMar>
              <w:top w:w="100" w:type="dxa"/>
              <w:bottom w:w="100" w:type="dxa"/>
              <w:left w:w="150" w:type="dxa"/>
              <w:right w:w="150" w:type="dxa"/>
            </w:tcMar>
          </w:tcPr>
          <w:p>
            <w:pPr>
              <w:jc w:val="left"/>
            </w:pPr>
            <w:r>
              <w:rPr>
                <w:rFonts w:ascii="Calibri" w:hAnsi="Calibri"/>
                <w:color w:val="1E293B"/>
                <w:sz w:val="20"/>
              </w:rPr>
              <w:t>Lưu vào DB, gửi thông tin tài khoản ban đầu.</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4</w:t>
            </w:r>
          </w:p>
        </w:tc>
        <w:tc>
          <w:tcPr>
            <w:tcW w:type="dxa" w:w="2592"/>
            <w:shd w:fill="F8FAFC"/>
            <w:tcMar>
              <w:top w:w="100" w:type="dxa"/>
              <w:bottom w:w="100" w:type="dxa"/>
              <w:left w:w="150" w:type="dxa"/>
              <w:right w:w="150" w:type="dxa"/>
            </w:tcMar>
          </w:tcPr>
          <w:p>
            <w:pPr>
              <w:jc w:val="left"/>
            </w:pPr>
            <w:r>
              <w:rPr>
                <w:rFonts w:ascii="Calibri" w:hAnsi="Calibri"/>
                <w:color w:val="1E293B"/>
                <w:sz w:val="20"/>
              </w:rPr>
              <w:t>Khóa / Mở tài khoản</w:t>
            </w:r>
          </w:p>
        </w:tc>
        <w:tc>
          <w:tcPr>
            <w:tcW w:type="dxa" w:w="2880"/>
            <w:shd w:fill="F8FAFC"/>
            <w:tcMar>
              <w:top w:w="100" w:type="dxa"/>
              <w:bottom w:w="100" w:type="dxa"/>
              <w:left w:w="150" w:type="dxa"/>
              <w:right w:w="150" w:type="dxa"/>
            </w:tcMar>
          </w:tcPr>
          <w:p>
            <w:pPr>
              <w:jc w:val="left"/>
            </w:pPr>
            <w:r>
              <w:rPr>
                <w:rFonts w:ascii="Calibri" w:hAnsi="Calibri"/>
                <w:color w:val="1E293B"/>
                <w:sz w:val="20"/>
              </w:rPr>
              <w:t>Employee ID, Action Lock/Unlock</w:t>
            </w:r>
          </w:p>
        </w:tc>
        <w:tc>
          <w:tcPr>
            <w:tcW w:type="dxa" w:w="3024"/>
            <w:shd w:fill="F8FAFC"/>
            <w:tcMar>
              <w:top w:w="100" w:type="dxa"/>
              <w:bottom w:w="100" w:type="dxa"/>
              <w:left w:w="150" w:type="dxa"/>
              <w:right w:w="150" w:type="dxa"/>
            </w:tcMar>
          </w:tcPr>
          <w:p>
            <w:pPr>
              <w:jc w:val="left"/>
            </w:pPr>
            <w:r>
              <w:rPr>
                <w:rFonts w:ascii="Calibri" w:hAnsi="Calibri"/>
                <w:color w:val="1E293B"/>
                <w:sz w:val="20"/>
              </w:rPr>
              <w:t>Cập nhật status = 0/1, hủy active session của NV.</w:t>
            </w:r>
          </w:p>
        </w:tc>
      </w:tr>
    </w:tbl>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single" w:sz="12" w:space="0" w:color="EF4444"/>
              <w:left w:val="single" w:sz="24" w:space="0" w:color="EF4444"/>
              <w:bottom w:val="single" w:sz="12" w:space="0" w:color="EF4444"/>
              <w:right w:val="single" w:sz="12" w:space="0" w:color="EF4444"/>
            </w:tcBorders>
          </w:tcPr>
          <w:p>
            <w:pPr>
              <w:spacing w:before="80" w:after="80"/>
            </w:pPr>
            <w:r>
              <w:rPr>
                <w:b/>
                <w:color w:val="DC2626"/>
                <w:sz w:val="21"/>
              </w:rPr>
              <w:t xml:space="preserve">🔴 [CẦN BỔ SUNG / CHÈN ẢNH BÔI ĐỎ]: </w:t>
            </w:r>
            <w:r>
              <w:rPr>
                <w:b/>
                <w:color w:val="B91C1C"/>
                <w:sz w:val="21"/>
              </w:rPr>
              <w:t>Giao Diện Đăng Nhập &amp; Màn Hình Quản Lý Tài Khoản Nhân Viên</w:t>
              <w:br/>
            </w:r>
            <w:r>
              <w:rPr>
                <w:b/>
                <w:color w:val="991B1B"/>
                <w:sz w:val="20"/>
              </w:rPr>
              <w:t xml:space="preserve">👉 Hướng dẫn thực hiện: </w:t>
            </w:r>
            <w:r>
              <w:rPr>
                <w:i/>
                <w:color w:val="7F1D1D"/>
                <w:sz w:val="20"/>
              </w:rPr>
              <w:t>Chụp 2 ảnh màn hình thực tế: (1) Trang đăng nhập /login, (2) Trang danh sách quản lý nhân viên /management/employee. Chèn ảnh vào ô này.</w:t>
            </w:r>
          </w:p>
        </w:tc>
      </w:tr>
    </w:tbl>
    <w:p>
      <w:pPr>
        <w:spacing w:before="0" w:after="120"/>
      </w:pPr>
    </w:p>
    <w:p>
      <w:pPr>
        <w:keepNext/>
        <w:spacing w:before="280" w:after="120"/>
      </w:pPr>
      <w:r>
        <w:rPr>
          <w:b/>
          <w:color w:val="1E3A8A"/>
          <w:sz w:val="26"/>
        </w:rPr>
        <w:t>3. Goods Importation &amp; Inventory Update Workflow</w:t>
      </w:r>
    </w:p>
    <w:p>
      <w:pPr>
        <w:spacing w:before="0" w:after="120" w:line="276" w:lineRule="auto"/>
      </w:pPr>
      <w:r>
        <w:rPr>
          <w:rFonts w:ascii="Calibri" w:hAnsi="Calibri"/>
          <w:b w:val="0"/>
          <w:i w:val="0"/>
          <w:color w:val="1E293B"/>
          <w:sz w:val="22"/>
        </w:rPr>
        <w:t>Quy trình Nhập hàng &amp; Cập nhật Tồn kho đảm bảo duy trì danh mục sản phẩm, quản lý nhà cung cấp, lập đơn nhập hàng (Purchase Order) và thực hiện chuyển kho giữa các chi nhánh.</w:t>
      </w:r>
    </w:p>
    <w:p>
      <w:pPr>
        <w:keepNext/>
        <w:spacing w:before="200" w:after="80"/>
      </w:pPr>
      <w:r>
        <w:rPr>
          <w:b/>
          <w:color w:val="334155"/>
          <w:sz w:val="22"/>
        </w:rPr>
        <w:t>Các Thao Tác Kỹ Thuật &amp; Luồng Xử Lý:</w:t>
      </w:r>
    </w:p>
    <w:p>
      <w:pPr>
        <w:pStyle w:val="ListBullet"/>
        <w:spacing w:before="0" w:after="80" w:line="276" w:lineRule="auto"/>
      </w:pPr>
      <w:r>
        <w:rPr>
          <w:rFonts w:ascii="Calibri" w:hAnsi="Calibri"/>
          <w:b/>
          <w:color w:val="0F172A"/>
          <w:sz w:val="22"/>
        </w:rPr>
        <w:t xml:space="preserve">Quản lý Danh mục &amp; Sản phẩm (/product): </w:t>
      </w:r>
      <w:r>
        <w:rPr>
          <w:rFonts w:ascii="Calibri" w:hAnsi="Calibri"/>
          <w:color w:val="1E293B"/>
          <w:sz w:val="22"/>
        </w:rPr>
        <w:t>Khai báo mã SKU, tên sản phẩm, đơn vị tính (Unit), giá nhập, giá bán, ngưỡng tồn tối thiểu (Low stock threshold).</w:t>
      </w:r>
    </w:p>
    <w:p>
      <w:pPr>
        <w:pStyle w:val="ListBullet"/>
        <w:spacing w:before="0" w:after="80" w:line="276" w:lineRule="auto"/>
      </w:pPr>
      <w:r>
        <w:rPr>
          <w:rFonts w:ascii="Calibri" w:hAnsi="Calibri"/>
          <w:b/>
          <w:color w:val="0F172A"/>
          <w:sz w:val="22"/>
        </w:rPr>
        <w:t xml:space="preserve">Quản lý Nhà cung cấp (/supplier): </w:t>
      </w:r>
      <w:r>
        <w:rPr>
          <w:rFonts w:ascii="Calibri" w:hAnsi="Calibri"/>
          <w:color w:val="1E293B"/>
          <w:sz w:val="22"/>
        </w:rPr>
        <w:t>Quản lý thông tin nhà cung cấp, số điện thoại, công nợ và lịch sử nhập hàng.</w:t>
      </w:r>
    </w:p>
    <w:p>
      <w:pPr>
        <w:pStyle w:val="ListBullet"/>
        <w:spacing w:before="0" w:after="80" w:line="276" w:lineRule="auto"/>
      </w:pPr>
      <w:r>
        <w:rPr>
          <w:rFonts w:ascii="Calibri" w:hAnsi="Calibri"/>
          <w:b/>
          <w:color w:val="0F172A"/>
          <w:sz w:val="22"/>
        </w:rPr>
        <w:t xml:space="preserve">Nhập hàng từ NCC (/purchase/order): </w:t>
      </w:r>
      <w:r>
        <w:rPr>
          <w:rFonts w:ascii="Calibri" w:hAnsi="Calibri"/>
          <w:color w:val="1E293B"/>
          <w:sz w:val="22"/>
        </w:rPr>
        <w:t>Tạo phiếu nhập hàng, xác nhận nhận hàng (Goods Received). Hệ thống tự động tăng số lượng tồn kho và tính giá vốn trung bình (Weighted Average Cost).</w:t>
      </w:r>
    </w:p>
    <w:p>
      <w:pPr>
        <w:pStyle w:val="ListBullet"/>
        <w:spacing w:before="0" w:after="80" w:line="276" w:lineRule="auto"/>
      </w:pPr>
      <w:r>
        <w:rPr>
          <w:rFonts w:ascii="Calibri" w:hAnsi="Calibri"/>
          <w:b/>
          <w:color w:val="0F172A"/>
          <w:sz w:val="22"/>
        </w:rPr>
        <w:t xml:space="preserve">Chuyển kho chi nhánh (/inventory/transfer): </w:t>
      </w:r>
      <w:r>
        <w:rPr>
          <w:rFonts w:ascii="Calibri" w:hAnsi="Calibri"/>
          <w:color w:val="1E293B"/>
          <w:sz w:val="22"/>
        </w:rPr>
        <w:t>Tạo phiếu điều chuyển hàng từ Chi nhánh A sang Chi nhánh B, qua các trạng thái: PENDING -&gt; SHIPPED -&gt; RECEIVED.</w:t>
      </w:r>
    </w:p>
    <w:tbl>
      <w:tblPr>
        <w:tblW w:type="auto" w:w="0"/>
        <w:jc w:val="center"/>
        <w:tblLook w:firstColumn="1" w:firstRow="1" w:lastColumn="0" w:lastRow="0" w:noHBand="0" w:noVBand="1" w:val="04A0"/>
      </w:tblPr>
      <w:tblGrid>
        <w:gridCol w:w="2340"/>
        <w:gridCol w:w="2340"/>
        <w:gridCol w:w="2340"/>
        <w:gridCol w:w="2340"/>
      </w:tblGrid>
      <w:tr>
        <w:tc>
          <w:tcPr>
            <w:tcW w:type="dxa" w:w="864"/>
            <w:shd w:fill="1E3A8A"/>
            <w:tcMar>
              <w:top w:w="140" w:type="dxa"/>
              <w:bottom w:w="140" w:type="dxa"/>
              <w:left w:w="150" w:type="dxa"/>
              <w:right w:w="150" w:type="dxa"/>
            </w:tcMar>
          </w:tcPr>
          <w:p>
            <w:pPr>
              <w:jc w:val="left"/>
            </w:pPr>
            <w:r>
              <w:rPr>
                <w:rFonts w:ascii="Calibri" w:hAnsi="Calibri"/>
                <w:b/>
                <w:color w:val="FFFFFF"/>
                <w:sz w:val="21"/>
              </w:rPr>
              <w:t>Bước</w:t>
            </w:r>
          </w:p>
        </w:tc>
        <w:tc>
          <w:tcPr>
            <w:tcW w:type="dxa" w:w="2592"/>
            <w:shd w:fill="1E3A8A"/>
            <w:tcMar>
              <w:top w:w="140" w:type="dxa"/>
              <w:bottom w:w="140" w:type="dxa"/>
              <w:left w:w="150" w:type="dxa"/>
              <w:right w:w="150" w:type="dxa"/>
            </w:tcMar>
          </w:tcPr>
          <w:p>
            <w:pPr>
              <w:jc w:val="left"/>
            </w:pPr>
            <w:r>
              <w:rPr>
                <w:rFonts w:ascii="Calibri" w:hAnsi="Calibri"/>
                <w:b/>
                <w:color w:val="FFFFFF"/>
                <w:sz w:val="21"/>
              </w:rPr>
              <w:t>Hành Động</w:t>
            </w:r>
          </w:p>
        </w:tc>
        <w:tc>
          <w:tcPr>
            <w:tcW w:type="dxa" w:w="2880"/>
            <w:shd w:fill="1E3A8A"/>
            <w:tcMar>
              <w:top w:w="140" w:type="dxa"/>
              <w:bottom w:w="140" w:type="dxa"/>
              <w:left w:w="150" w:type="dxa"/>
              <w:right w:w="150" w:type="dxa"/>
            </w:tcMar>
          </w:tcPr>
          <w:p>
            <w:pPr>
              <w:jc w:val="left"/>
            </w:pPr>
            <w:r>
              <w:rPr>
                <w:rFonts w:ascii="Calibri" w:hAnsi="Calibri"/>
                <w:b/>
                <w:color w:val="FFFFFF"/>
                <w:sz w:val="21"/>
              </w:rPr>
              <w:t>Dữ Liệu Đầu Vào</w:t>
            </w:r>
          </w:p>
        </w:tc>
        <w:tc>
          <w:tcPr>
            <w:tcW w:type="dxa" w:w="3024"/>
            <w:shd w:fill="1E3A8A"/>
            <w:tcMar>
              <w:top w:w="140" w:type="dxa"/>
              <w:bottom w:w="140" w:type="dxa"/>
              <w:left w:w="150" w:type="dxa"/>
              <w:right w:w="150" w:type="dxa"/>
            </w:tcMar>
          </w:tcPr>
          <w:p>
            <w:pPr>
              <w:jc w:val="left"/>
            </w:pPr>
            <w:r>
              <w:rPr>
                <w:rFonts w:ascii="Calibri" w:hAnsi="Calibri"/>
                <w:b/>
                <w:color w:val="FFFFFF"/>
                <w:sz w:val="21"/>
              </w:rPr>
              <w:t>Phản Hồi Hệ Thống</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1</w:t>
            </w:r>
          </w:p>
        </w:tc>
        <w:tc>
          <w:tcPr>
            <w:tcW w:type="dxa" w:w="2592"/>
            <w:shd w:fill="FFFFFF"/>
            <w:tcMar>
              <w:top w:w="100" w:type="dxa"/>
              <w:bottom w:w="100" w:type="dxa"/>
              <w:left w:w="150" w:type="dxa"/>
              <w:right w:w="150" w:type="dxa"/>
            </w:tcMar>
          </w:tcPr>
          <w:p>
            <w:pPr>
              <w:jc w:val="left"/>
            </w:pPr>
            <w:r>
              <w:rPr>
                <w:rFonts w:ascii="Calibri" w:hAnsi="Calibri"/>
                <w:color w:val="1E293B"/>
                <w:sz w:val="20"/>
              </w:rPr>
              <w:t>Tạo Sản phẩm mới</w:t>
            </w:r>
          </w:p>
        </w:tc>
        <w:tc>
          <w:tcPr>
            <w:tcW w:type="dxa" w:w="2880"/>
            <w:shd w:fill="FFFFFF"/>
            <w:tcMar>
              <w:top w:w="100" w:type="dxa"/>
              <w:bottom w:w="100" w:type="dxa"/>
              <w:left w:w="150" w:type="dxa"/>
              <w:right w:w="150" w:type="dxa"/>
            </w:tcMar>
          </w:tcPr>
          <w:p>
            <w:pPr>
              <w:jc w:val="left"/>
            </w:pPr>
            <w:r>
              <w:rPr>
                <w:rFonts w:ascii="Calibri" w:hAnsi="Calibri"/>
                <w:color w:val="1E293B"/>
                <w:sz w:val="20"/>
              </w:rPr>
              <w:t>SKU, Tên, ĐVT, Giá nhập, Giá bán</w:t>
            </w:r>
          </w:p>
        </w:tc>
        <w:tc>
          <w:tcPr>
            <w:tcW w:type="dxa" w:w="3024"/>
            <w:shd w:fill="FFFFFF"/>
            <w:tcMar>
              <w:top w:w="100" w:type="dxa"/>
              <w:bottom w:w="100" w:type="dxa"/>
              <w:left w:w="150" w:type="dxa"/>
              <w:right w:w="150" w:type="dxa"/>
            </w:tcMar>
          </w:tcPr>
          <w:p>
            <w:pPr>
              <w:jc w:val="left"/>
            </w:pPr>
            <w:r>
              <w:rPr>
                <w:rFonts w:ascii="Calibri" w:hAnsi="Calibri"/>
                <w:color w:val="1E293B"/>
                <w:sz w:val="20"/>
              </w:rPr>
              <w:t>Lưu vào Product &amp; Inventory table, tạo mã Barcode.</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2</w:t>
            </w:r>
          </w:p>
        </w:tc>
        <w:tc>
          <w:tcPr>
            <w:tcW w:type="dxa" w:w="2592"/>
            <w:shd w:fill="F8FAFC"/>
            <w:tcMar>
              <w:top w:w="100" w:type="dxa"/>
              <w:bottom w:w="100" w:type="dxa"/>
              <w:left w:w="150" w:type="dxa"/>
              <w:right w:w="150" w:type="dxa"/>
            </w:tcMar>
          </w:tcPr>
          <w:p>
            <w:pPr>
              <w:jc w:val="left"/>
            </w:pPr>
            <w:r>
              <w:rPr>
                <w:rFonts w:ascii="Calibri" w:hAnsi="Calibri"/>
                <w:color w:val="1E293B"/>
                <w:sz w:val="20"/>
              </w:rPr>
              <w:t>Lập Đơn nhập hàng</w:t>
            </w:r>
          </w:p>
        </w:tc>
        <w:tc>
          <w:tcPr>
            <w:tcW w:type="dxa" w:w="2880"/>
            <w:shd w:fill="F8FAFC"/>
            <w:tcMar>
              <w:top w:w="100" w:type="dxa"/>
              <w:bottom w:w="100" w:type="dxa"/>
              <w:left w:w="150" w:type="dxa"/>
              <w:right w:w="150" w:type="dxa"/>
            </w:tcMar>
          </w:tcPr>
          <w:p>
            <w:pPr>
              <w:jc w:val="left"/>
            </w:pPr>
            <w:r>
              <w:rPr>
                <w:rFonts w:ascii="Calibri" w:hAnsi="Calibri"/>
                <w:color w:val="1E293B"/>
                <w:sz w:val="20"/>
              </w:rPr>
              <w:t>NCC, Danh sách SP, Số lượng, Giá nhập</w:t>
            </w:r>
          </w:p>
        </w:tc>
        <w:tc>
          <w:tcPr>
            <w:tcW w:type="dxa" w:w="3024"/>
            <w:shd w:fill="F8FAFC"/>
            <w:tcMar>
              <w:top w:w="100" w:type="dxa"/>
              <w:bottom w:w="100" w:type="dxa"/>
              <w:left w:w="150" w:type="dxa"/>
              <w:right w:w="150" w:type="dxa"/>
            </w:tcMar>
          </w:tcPr>
          <w:p>
            <w:pPr>
              <w:jc w:val="left"/>
            </w:pPr>
            <w:r>
              <w:rPr>
                <w:rFonts w:ascii="Calibri" w:hAnsi="Calibri"/>
                <w:color w:val="1E293B"/>
                <w:sz w:val="20"/>
              </w:rPr>
              <w:t>Tạo PurchaseOrder (Pending).</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3</w:t>
            </w:r>
          </w:p>
        </w:tc>
        <w:tc>
          <w:tcPr>
            <w:tcW w:type="dxa" w:w="2592"/>
            <w:shd w:fill="FFFFFF"/>
            <w:tcMar>
              <w:top w:w="100" w:type="dxa"/>
              <w:bottom w:w="100" w:type="dxa"/>
              <w:left w:w="150" w:type="dxa"/>
              <w:right w:w="150" w:type="dxa"/>
            </w:tcMar>
          </w:tcPr>
          <w:p>
            <w:pPr>
              <w:jc w:val="left"/>
            </w:pPr>
            <w:r>
              <w:rPr>
                <w:rFonts w:ascii="Calibri" w:hAnsi="Calibri"/>
                <w:color w:val="1E293B"/>
                <w:sz w:val="20"/>
              </w:rPr>
              <w:t>Duyệt Nhập hàng</w:t>
            </w:r>
          </w:p>
        </w:tc>
        <w:tc>
          <w:tcPr>
            <w:tcW w:type="dxa" w:w="2880"/>
            <w:shd w:fill="FFFFFF"/>
            <w:tcMar>
              <w:top w:w="100" w:type="dxa"/>
              <w:bottom w:w="100" w:type="dxa"/>
              <w:left w:w="150" w:type="dxa"/>
              <w:right w:w="150" w:type="dxa"/>
            </w:tcMar>
          </w:tcPr>
          <w:p>
            <w:pPr>
              <w:jc w:val="left"/>
            </w:pPr>
            <w:r>
              <w:rPr>
                <w:rFonts w:ascii="Calibri" w:hAnsi="Calibri"/>
                <w:color w:val="1E293B"/>
                <w:sz w:val="20"/>
              </w:rPr>
              <w:t>PurchaseOrderID, Trạng thái Khó nhận</w:t>
            </w:r>
          </w:p>
        </w:tc>
        <w:tc>
          <w:tcPr>
            <w:tcW w:type="dxa" w:w="3024"/>
            <w:shd w:fill="FFFFFF"/>
            <w:tcMar>
              <w:top w:w="100" w:type="dxa"/>
              <w:bottom w:w="100" w:type="dxa"/>
              <w:left w:w="150" w:type="dxa"/>
              <w:right w:w="150" w:type="dxa"/>
            </w:tcMar>
          </w:tcPr>
          <w:p>
            <w:pPr>
              <w:jc w:val="left"/>
            </w:pPr>
            <w:r>
              <w:rPr>
                <w:rFonts w:ascii="Calibri" w:hAnsi="Calibri"/>
                <w:color w:val="1E293B"/>
                <w:sz w:val="20"/>
              </w:rPr>
              <w:t>Cập nhật số lượng Inventory +, tăng công nợ NCC.</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4</w:t>
            </w:r>
          </w:p>
        </w:tc>
        <w:tc>
          <w:tcPr>
            <w:tcW w:type="dxa" w:w="2592"/>
            <w:shd w:fill="F8FAFC"/>
            <w:tcMar>
              <w:top w:w="100" w:type="dxa"/>
              <w:bottom w:w="100" w:type="dxa"/>
              <w:left w:w="150" w:type="dxa"/>
              <w:right w:w="150" w:type="dxa"/>
            </w:tcMar>
          </w:tcPr>
          <w:p>
            <w:pPr>
              <w:jc w:val="left"/>
            </w:pPr>
            <w:r>
              <w:rPr>
                <w:rFonts w:ascii="Calibri" w:hAnsi="Calibri"/>
                <w:color w:val="1E293B"/>
                <w:sz w:val="20"/>
              </w:rPr>
              <w:t>Điều chuyển kho</w:t>
            </w:r>
          </w:p>
        </w:tc>
        <w:tc>
          <w:tcPr>
            <w:tcW w:type="dxa" w:w="2880"/>
            <w:shd w:fill="F8FAFC"/>
            <w:tcMar>
              <w:top w:w="100" w:type="dxa"/>
              <w:bottom w:w="100" w:type="dxa"/>
              <w:left w:w="150" w:type="dxa"/>
              <w:right w:w="150" w:type="dxa"/>
            </w:tcMar>
          </w:tcPr>
          <w:p>
            <w:pPr>
              <w:jc w:val="left"/>
            </w:pPr>
            <w:r>
              <w:rPr>
                <w:rFonts w:ascii="Calibri" w:hAnsi="Calibri"/>
                <w:color w:val="1E293B"/>
                <w:sz w:val="20"/>
              </w:rPr>
              <w:t>Chi nhánh đi, Chi nhánh đến, Danh sách SP</w:t>
            </w:r>
          </w:p>
        </w:tc>
        <w:tc>
          <w:tcPr>
            <w:tcW w:type="dxa" w:w="3024"/>
            <w:shd w:fill="F8FAFC"/>
            <w:tcMar>
              <w:top w:w="100" w:type="dxa"/>
              <w:bottom w:w="100" w:type="dxa"/>
              <w:left w:w="150" w:type="dxa"/>
              <w:right w:w="150" w:type="dxa"/>
            </w:tcMar>
          </w:tcPr>
          <w:p>
            <w:pPr>
              <w:jc w:val="left"/>
            </w:pPr>
            <w:r>
              <w:rPr>
                <w:rFonts w:ascii="Calibri" w:hAnsi="Calibri"/>
                <w:color w:val="1E293B"/>
                <w:sz w:val="20"/>
              </w:rPr>
              <w:t>Tạo StockTransfer, trừ kho nguồn, cộng kho đích.</w:t>
            </w:r>
          </w:p>
        </w:tc>
      </w:tr>
    </w:tbl>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single" w:sz="12" w:space="0" w:color="EF4444"/>
              <w:left w:val="single" w:sz="24" w:space="0" w:color="EF4444"/>
              <w:bottom w:val="single" w:sz="12" w:space="0" w:color="EF4444"/>
              <w:right w:val="single" w:sz="12" w:space="0" w:color="EF4444"/>
            </w:tcBorders>
          </w:tcPr>
          <w:p>
            <w:pPr>
              <w:spacing w:before="80" w:after="80"/>
            </w:pPr>
            <w:r>
              <w:rPr>
                <w:b/>
                <w:color w:val="DC2626"/>
                <w:sz w:val="21"/>
              </w:rPr>
              <w:t xml:space="preserve">🔴 [CẦN BỔ SUNG / CHÈN ẢNH BÔI ĐỎ]: </w:t>
            </w:r>
            <w:r>
              <w:rPr>
                <w:b/>
                <w:color w:val="B91C1C"/>
                <w:sz w:val="21"/>
              </w:rPr>
              <w:t>Giao Diện Danh Mục Sản Phẩm &amp; Phiếu Nhập Hàng Purchase Order</w:t>
              <w:br/>
            </w:r>
            <w:r>
              <w:rPr>
                <w:b/>
                <w:color w:val="991B1B"/>
                <w:sz w:val="20"/>
              </w:rPr>
              <w:t xml:space="preserve">👉 Hướng dẫn thực hiện: </w:t>
            </w:r>
            <w:r>
              <w:rPr>
                <w:i/>
                <w:color w:val="7F1D1D"/>
                <w:sz w:val="20"/>
              </w:rPr>
              <w:t>Chụp 2 ảnh màn hình thực tế: (1) Màn hình quản lý sản phẩm /product, (2) Form lập đơn nhập hàng từ nhà cung cấp /purchase/order. Chèn ảnh vào ô này.</w:t>
            </w:r>
          </w:p>
        </w:tc>
      </w:tr>
    </w:tbl>
    <w:p>
      <w:pPr>
        <w:spacing w:before="0" w:after="120"/>
      </w:pPr>
    </w:p>
    <w:p>
      <w:pPr>
        <w:keepNext/>
        <w:spacing w:before="280" w:after="120"/>
      </w:pPr>
      <w:r>
        <w:rPr>
          <w:b/>
          <w:color w:val="1E3A8A"/>
          <w:sz w:val="26"/>
        </w:rPr>
        <w:t>4. Point of Sale (POS) Order &amp; Payment Workflow</w:t>
      </w:r>
    </w:p>
    <w:p>
      <w:pPr>
        <w:spacing w:before="0" w:after="120" w:line="276" w:lineRule="auto"/>
      </w:pPr>
      <w:r>
        <w:rPr>
          <w:rFonts w:ascii="Calibri" w:hAnsi="Calibri"/>
          <w:b w:val="0"/>
          <w:i w:val="0"/>
          <w:color w:val="1E293B"/>
          <w:sz w:val="22"/>
        </w:rPr>
        <w:t>Quy trình Bán hàng tại Điểm bán (POS) &amp; Thanh toán hỗ trợ nhân viên thu ngân mở ca, tìm kiếm sản phẩm nhanh qua Barcode/Tên, tích điểm khách hàng thân thiết, thanh toán Tiền mặt hoặc VNPay QR Code và in hóa đơn PDF.</w:t>
      </w:r>
    </w:p>
    <w:p>
      <w:pPr>
        <w:keepNext/>
        <w:spacing w:before="200" w:after="80"/>
      </w:pPr>
      <w:r>
        <w:rPr>
          <w:b/>
          <w:color w:val="334155"/>
          <w:sz w:val="22"/>
        </w:rPr>
        <w:t>Các Thao Tác Kỹ Thuật &amp; Luồng Xử Lý:</w:t>
      </w:r>
    </w:p>
    <w:p>
      <w:pPr>
        <w:pStyle w:val="ListBullet"/>
        <w:spacing w:before="0" w:after="80" w:line="276" w:lineRule="auto"/>
      </w:pPr>
      <w:r>
        <w:rPr>
          <w:rFonts w:ascii="Calibri" w:hAnsi="Calibri"/>
          <w:b/>
          <w:color w:val="0F172A"/>
          <w:sz w:val="22"/>
        </w:rPr>
        <w:t xml:space="preserve">Quản lý ca làm việc (/sales/shift): </w:t>
      </w:r>
      <w:r>
        <w:rPr>
          <w:rFonts w:ascii="Calibri" w:hAnsi="Calibri"/>
          <w:color w:val="1E293B"/>
          <w:sz w:val="22"/>
        </w:rPr>
        <w:t>Nhân viên mở ca khai báo tiền quỹ ban đầu (Initial cash float). Kết thúc ca khai báo tiền mặt thực tế để đối soát chênh lệch.</w:t>
      </w:r>
    </w:p>
    <w:p>
      <w:pPr>
        <w:pStyle w:val="ListBullet"/>
        <w:spacing w:before="0" w:after="80" w:line="276" w:lineRule="auto"/>
      </w:pPr>
      <w:r>
        <w:rPr>
          <w:rFonts w:ascii="Calibri" w:hAnsi="Calibri"/>
          <w:b/>
          <w:color w:val="0F172A"/>
          <w:sz w:val="22"/>
        </w:rPr>
        <w:t xml:space="preserve">Màn hình bán hàng POS (/pos): </w:t>
      </w:r>
      <w:r>
        <w:rPr>
          <w:rFonts w:ascii="Calibri" w:hAnsi="Calibri"/>
          <w:color w:val="1E293B"/>
          <w:sz w:val="22"/>
        </w:rPr>
        <w:t>Thêm sản phẩm vào giỏ hàng AJAX, tự động tính tổng tiền, giảm giá theo chương trình khuyến mãi.</w:t>
      </w:r>
    </w:p>
    <w:p>
      <w:pPr>
        <w:pStyle w:val="ListBullet"/>
        <w:spacing w:before="0" w:after="80" w:line="276" w:lineRule="auto"/>
      </w:pPr>
      <w:r>
        <w:rPr>
          <w:rFonts w:ascii="Calibri" w:hAnsi="Calibri"/>
          <w:b/>
          <w:color w:val="0F172A"/>
          <w:sz w:val="22"/>
        </w:rPr>
        <w:t xml:space="preserve">Khách hàng &amp; Tích điểm (/pos/customer): </w:t>
      </w:r>
      <w:r>
        <w:rPr>
          <w:rFonts w:ascii="Calibri" w:hAnsi="Calibri"/>
          <w:color w:val="1E293B"/>
          <w:sz w:val="22"/>
        </w:rPr>
        <w:t>Tra cứu khách hàng theo SĐT. Tích điểm 1% giá trị đơn hàng, hỗ trợ quy đổi điểm trừ tiền trực tiếp.</w:t>
      </w:r>
    </w:p>
    <w:p>
      <w:pPr>
        <w:pStyle w:val="ListBullet"/>
        <w:spacing w:before="0" w:after="80" w:line="276" w:lineRule="auto"/>
      </w:pPr>
      <w:r>
        <w:rPr>
          <w:rFonts w:ascii="Calibri" w:hAnsi="Calibri"/>
          <w:b/>
          <w:color w:val="0F172A"/>
          <w:sz w:val="22"/>
        </w:rPr>
        <w:t xml:space="preserve">Thanh toán &amp; VNPay Gateway (/vnpay): </w:t>
      </w:r>
      <w:r>
        <w:rPr>
          <w:rFonts w:ascii="Calibri" w:hAnsi="Calibri"/>
          <w:color w:val="1E293B"/>
          <w:sz w:val="22"/>
        </w:rPr>
        <w:t>Hỗ trợ thanh toán Tiền mặt (Cash) hoặc Quét mã VNPay QR Code qua API VNPay Sandbox.</w:t>
      </w:r>
    </w:p>
    <w:p>
      <w:pPr>
        <w:pStyle w:val="ListBullet"/>
        <w:spacing w:before="0" w:after="80" w:line="276" w:lineRule="auto"/>
      </w:pPr>
      <w:r>
        <w:rPr>
          <w:rFonts w:ascii="Calibri" w:hAnsi="Calibri"/>
          <w:b/>
          <w:color w:val="0F172A"/>
          <w:sz w:val="22"/>
        </w:rPr>
        <w:t xml:space="preserve">Xuất hóa đơn OpenPDF (/sales/order): </w:t>
      </w:r>
      <w:r>
        <w:rPr>
          <w:rFonts w:ascii="Calibri" w:hAnsi="Calibri"/>
          <w:color w:val="1E293B"/>
          <w:sz w:val="22"/>
        </w:rPr>
        <w:t>Sinh file PDF Hóa đơn bán hàng chuẩn định dạng để in cho khách hàng.</w:t>
      </w:r>
    </w:p>
    <w:tbl>
      <w:tblPr>
        <w:tblW w:type="auto" w:w="0"/>
        <w:jc w:val="center"/>
        <w:tblLook w:firstColumn="1" w:firstRow="1" w:lastColumn="0" w:lastRow="0" w:noHBand="0" w:noVBand="1" w:val="04A0"/>
      </w:tblPr>
      <w:tblGrid>
        <w:gridCol w:w="2340"/>
        <w:gridCol w:w="2340"/>
        <w:gridCol w:w="2340"/>
        <w:gridCol w:w="2340"/>
      </w:tblGrid>
      <w:tr>
        <w:tc>
          <w:tcPr>
            <w:tcW w:type="dxa" w:w="864"/>
            <w:shd w:fill="1E3A8A"/>
            <w:tcMar>
              <w:top w:w="140" w:type="dxa"/>
              <w:bottom w:w="140" w:type="dxa"/>
              <w:left w:w="150" w:type="dxa"/>
              <w:right w:w="150" w:type="dxa"/>
            </w:tcMar>
          </w:tcPr>
          <w:p>
            <w:pPr>
              <w:jc w:val="left"/>
            </w:pPr>
            <w:r>
              <w:rPr>
                <w:rFonts w:ascii="Calibri" w:hAnsi="Calibri"/>
                <w:b/>
                <w:color w:val="FFFFFF"/>
                <w:sz w:val="21"/>
              </w:rPr>
              <w:t>Bước</w:t>
            </w:r>
          </w:p>
        </w:tc>
        <w:tc>
          <w:tcPr>
            <w:tcW w:type="dxa" w:w="2592"/>
            <w:shd w:fill="1E3A8A"/>
            <w:tcMar>
              <w:top w:w="140" w:type="dxa"/>
              <w:bottom w:w="140" w:type="dxa"/>
              <w:left w:w="150" w:type="dxa"/>
              <w:right w:w="150" w:type="dxa"/>
            </w:tcMar>
          </w:tcPr>
          <w:p>
            <w:pPr>
              <w:jc w:val="left"/>
            </w:pPr>
            <w:r>
              <w:rPr>
                <w:rFonts w:ascii="Calibri" w:hAnsi="Calibri"/>
                <w:b/>
                <w:color w:val="FFFFFF"/>
                <w:sz w:val="21"/>
              </w:rPr>
              <w:t>Hành Động</w:t>
            </w:r>
          </w:p>
        </w:tc>
        <w:tc>
          <w:tcPr>
            <w:tcW w:type="dxa" w:w="2880"/>
            <w:shd w:fill="1E3A8A"/>
            <w:tcMar>
              <w:top w:w="140" w:type="dxa"/>
              <w:bottom w:w="140" w:type="dxa"/>
              <w:left w:w="150" w:type="dxa"/>
              <w:right w:w="150" w:type="dxa"/>
            </w:tcMar>
          </w:tcPr>
          <w:p>
            <w:pPr>
              <w:jc w:val="left"/>
            </w:pPr>
            <w:r>
              <w:rPr>
                <w:rFonts w:ascii="Calibri" w:hAnsi="Calibri"/>
                <w:b/>
                <w:color w:val="FFFFFF"/>
                <w:sz w:val="21"/>
              </w:rPr>
              <w:t>Dữ Liệu Đầu Vào</w:t>
            </w:r>
          </w:p>
        </w:tc>
        <w:tc>
          <w:tcPr>
            <w:tcW w:type="dxa" w:w="3024"/>
            <w:shd w:fill="1E3A8A"/>
            <w:tcMar>
              <w:top w:w="140" w:type="dxa"/>
              <w:bottom w:w="140" w:type="dxa"/>
              <w:left w:w="150" w:type="dxa"/>
              <w:right w:w="150" w:type="dxa"/>
            </w:tcMar>
          </w:tcPr>
          <w:p>
            <w:pPr>
              <w:jc w:val="left"/>
            </w:pPr>
            <w:r>
              <w:rPr>
                <w:rFonts w:ascii="Calibri" w:hAnsi="Calibri"/>
                <w:b/>
                <w:color w:val="FFFFFF"/>
                <w:sz w:val="21"/>
              </w:rPr>
              <w:t>Phản Hồi Hệ Thống</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1</w:t>
            </w:r>
          </w:p>
        </w:tc>
        <w:tc>
          <w:tcPr>
            <w:tcW w:type="dxa" w:w="2592"/>
            <w:shd w:fill="FFFFFF"/>
            <w:tcMar>
              <w:top w:w="100" w:type="dxa"/>
              <w:bottom w:w="100" w:type="dxa"/>
              <w:left w:w="150" w:type="dxa"/>
              <w:right w:w="150" w:type="dxa"/>
            </w:tcMar>
          </w:tcPr>
          <w:p>
            <w:pPr>
              <w:jc w:val="left"/>
            </w:pPr>
            <w:r>
              <w:rPr>
                <w:rFonts w:ascii="Calibri" w:hAnsi="Calibri"/>
                <w:color w:val="1E293B"/>
                <w:sz w:val="20"/>
              </w:rPr>
              <w:t>Mở ca làm việc</w:t>
            </w:r>
          </w:p>
        </w:tc>
        <w:tc>
          <w:tcPr>
            <w:tcW w:type="dxa" w:w="2880"/>
            <w:shd w:fill="FFFFFF"/>
            <w:tcMar>
              <w:top w:w="100" w:type="dxa"/>
              <w:bottom w:w="100" w:type="dxa"/>
              <w:left w:w="150" w:type="dxa"/>
              <w:right w:w="150" w:type="dxa"/>
            </w:tcMar>
          </w:tcPr>
          <w:p>
            <w:pPr>
              <w:jc w:val="left"/>
            </w:pPr>
            <w:r>
              <w:rPr>
                <w:rFonts w:ascii="Calibri" w:hAnsi="Calibri"/>
                <w:color w:val="1E293B"/>
                <w:sz w:val="20"/>
              </w:rPr>
              <w:t>Số tiền đầu ca (Cash float)</w:t>
            </w:r>
          </w:p>
        </w:tc>
        <w:tc>
          <w:tcPr>
            <w:tcW w:type="dxa" w:w="3024"/>
            <w:shd w:fill="FFFFFF"/>
            <w:tcMar>
              <w:top w:w="100" w:type="dxa"/>
              <w:bottom w:w="100" w:type="dxa"/>
              <w:left w:w="150" w:type="dxa"/>
              <w:right w:w="150" w:type="dxa"/>
            </w:tcMar>
          </w:tcPr>
          <w:p>
            <w:pPr>
              <w:jc w:val="left"/>
            </w:pPr>
            <w:r>
              <w:rPr>
                <w:rFonts w:ascii="Calibri" w:hAnsi="Calibri"/>
                <w:color w:val="1E293B"/>
                <w:sz w:val="20"/>
              </w:rPr>
              <w:t>Tạo bản ghi Shift (Active).</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2</w:t>
            </w:r>
          </w:p>
        </w:tc>
        <w:tc>
          <w:tcPr>
            <w:tcW w:type="dxa" w:w="2592"/>
            <w:shd w:fill="F8FAFC"/>
            <w:tcMar>
              <w:top w:w="100" w:type="dxa"/>
              <w:bottom w:w="100" w:type="dxa"/>
              <w:left w:w="150" w:type="dxa"/>
              <w:right w:w="150" w:type="dxa"/>
            </w:tcMar>
          </w:tcPr>
          <w:p>
            <w:pPr>
              <w:jc w:val="left"/>
            </w:pPr>
            <w:r>
              <w:rPr>
                <w:rFonts w:ascii="Calibri" w:hAnsi="Calibri"/>
                <w:color w:val="1E293B"/>
                <w:sz w:val="20"/>
              </w:rPr>
              <w:t>Quét mã / Thêm SP</w:t>
            </w:r>
          </w:p>
        </w:tc>
        <w:tc>
          <w:tcPr>
            <w:tcW w:type="dxa" w:w="2880"/>
            <w:shd w:fill="F8FAFC"/>
            <w:tcMar>
              <w:top w:w="100" w:type="dxa"/>
              <w:bottom w:w="100" w:type="dxa"/>
              <w:left w:w="150" w:type="dxa"/>
              <w:right w:w="150" w:type="dxa"/>
            </w:tcMar>
          </w:tcPr>
          <w:p>
            <w:pPr>
              <w:jc w:val="left"/>
            </w:pPr>
            <w:r>
              <w:rPr>
                <w:rFonts w:ascii="Calibri" w:hAnsi="Calibri"/>
                <w:color w:val="1E293B"/>
                <w:sz w:val="20"/>
              </w:rPr>
              <w:t>Barcode / SKU / Tên SP</w:t>
            </w:r>
          </w:p>
        </w:tc>
        <w:tc>
          <w:tcPr>
            <w:tcW w:type="dxa" w:w="3024"/>
            <w:shd w:fill="F8FAFC"/>
            <w:tcMar>
              <w:top w:w="100" w:type="dxa"/>
              <w:bottom w:w="100" w:type="dxa"/>
              <w:left w:w="150" w:type="dxa"/>
              <w:right w:w="150" w:type="dxa"/>
            </w:tcMar>
          </w:tcPr>
          <w:p>
            <w:pPr>
              <w:jc w:val="left"/>
            </w:pPr>
            <w:r>
              <w:rPr>
                <w:rFonts w:ascii="Calibri" w:hAnsi="Calibri"/>
                <w:color w:val="1E293B"/>
                <w:sz w:val="20"/>
              </w:rPr>
              <w:t>Cập nhật Giỏ hàng POS tức thì.</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3</w:t>
            </w:r>
          </w:p>
        </w:tc>
        <w:tc>
          <w:tcPr>
            <w:tcW w:type="dxa" w:w="2592"/>
            <w:shd w:fill="FFFFFF"/>
            <w:tcMar>
              <w:top w:w="100" w:type="dxa"/>
              <w:bottom w:w="100" w:type="dxa"/>
              <w:left w:w="150" w:type="dxa"/>
              <w:right w:w="150" w:type="dxa"/>
            </w:tcMar>
          </w:tcPr>
          <w:p>
            <w:pPr>
              <w:jc w:val="left"/>
            </w:pPr>
            <w:r>
              <w:rPr>
                <w:rFonts w:ascii="Calibri" w:hAnsi="Calibri"/>
                <w:color w:val="1E293B"/>
                <w:sz w:val="20"/>
              </w:rPr>
              <w:t>Tích / Tiêu điểm</w:t>
            </w:r>
          </w:p>
        </w:tc>
        <w:tc>
          <w:tcPr>
            <w:tcW w:type="dxa" w:w="2880"/>
            <w:shd w:fill="FFFFFF"/>
            <w:tcMar>
              <w:top w:w="100" w:type="dxa"/>
              <w:bottom w:w="100" w:type="dxa"/>
              <w:left w:w="150" w:type="dxa"/>
              <w:right w:w="150" w:type="dxa"/>
            </w:tcMar>
          </w:tcPr>
          <w:p>
            <w:pPr>
              <w:jc w:val="left"/>
            </w:pPr>
            <w:r>
              <w:rPr>
                <w:rFonts w:ascii="Calibri" w:hAnsi="Calibri"/>
                <w:color w:val="1E293B"/>
                <w:sz w:val="20"/>
              </w:rPr>
              <w:t>SĐT Khách hàng, Số điểm tiêu</w:t>
            </w:r>
          </w:p>
        </w:tc>
        <w:tc>
          <w:tcPr>
            <w:tcW w:type="dxa" w:w="3024"/>
            <w:shd w:fill="FFFFFF"/>
            <w:tcMar>
              <w:top w:w="100" w:type="dxa"/>
              <w:bottom w:w="100" w:type="dxa"/>
              <w:left w:w="150" w:type="dxa"/>
              <w:right w:w="150" w:type="dxa"/>
            </w:tcMar>
          </w:tcPr>
          <w:p>
            <w:pPr>
              <w:jc w:val="left"/>
            </w:pPr>
            <w:r>
              <w:rPr>
                <w:rFonts w:ascii="Calibri" w:hAnsi="Calibri"/>
                <w:color w:val="1E293B"/>
                <w:sz w:val="20"/>
              </w:rPr>
              <w:t>Trừ/Cộng Loyalty Points, giảm trừ tổng tiền.</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4</w:t>
            </w:r>
          </w:p>
        </w:tc>
        <w:tc>
          <w:tcPr>
            <w:tcW w:type="dxa" w:w="2592"/>
            <w:shd w:fill="F8FAFC"/>
            <w:tcMar>
              <w:top w:w="100" w:type="dxa"/>
              <w:bottom w:w="100" w:type="dxa"/>
              <w:left w:w="150" w:type="dxa"/>
              <w:right w:w="150" w:type="dxa"/>
            </w:tcMar>
          </w:tcPr>
          <w:p>
            <w:pPr>
              <w:jc w:val="left"/>
            </w:pPr>
            <w:r>
              <w:rPr>
                <w:rFonts w:ascii="Calibri" w:hAnsi="Calibri"/>
                <w:color w:val="1E293B"/>
                <w:sz w:val="20"/>
              </w:rPr>
              <w:t>Thanh toán &amp; In HD</w:t>
            </w:r>
          </w:p>
        </w:tc>
        <w:tc>
          <w:tcPr>
            <w:tcW w:type="dxa" w:w="2880"/>
            <w:shd w:fill="F8FAFC"/>
            <w:tcMar>
              <w:top w:w="100" w:type="dxa"/>
              <w:bottom w:w="100" w:type="dxa"/>
              <w:left w:w="150" w:type="dxa"/>
              <w:right w:w="150" w:type="dxa"/>
            </w:tcMar>
          </w:tcPr>
          <w:p>
            <w:pPr>
              <w:jc w:val="left"/>
            </w:pPr>
            <w:r>
              <w:rPr>
                <w:rFonts w:ascii="Calibri" w:hAnsi="Calibri"/>
                <w:color w:val="1E293B"/>
                <w:sz w:val="20"/>
              </w:rPr>
              <w:t>Hình thức Cash/VNPay</w:t>
            </w:r>
          </w:p>
        </w:tc>
        <w:tc>
          <w:tcPr>
            <w:tcW w:type="dxa" w:w="3024"/>
            <w:shd w:fill="F8FAFC"/>
            <w:tcMar>
              <w:top w:w="100" w:type="dxa"/>
              <w:bottom w:w="100" w:type="dxa"/>
              <w:left w:w="150" w:type="dxa"/>
              <w:right w:w="150" w:type="dxa"/>
            </w:tcMar>
          </w:tcPr>
          <w:p>
            <w:pPr>
              <w:jc w:val="left"/>
            </w:pPr>
            <w:r>
              <w:rPr>
                <w:rFonts w:ascii="Calibri" w:hAnsi="Calibri"/>
                <w:color w:val="1E293B"/>
                <w:sz w:val="20"/>
              </w:rPr>
              <w:t>Tạo Order, giảm tồn kho, xuất hóa đơn PDF.</w:t>
            </w:r>
          </w:p>
        </w:tc>
      </w:tr>
    </w:tbl>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single" w:sz="12" w:space="0" w:color="EF4444"/>
              <w:left w:val="single" w:sz="24" w:space="0" w:color="EF4444"/>
              <w:bottom w:val="single" w:sz="12" w:space="0" w:color="EF4444"/>
              <w:right w:val="single" w:sz="12" w:space="0" w:color="EF4444"/>
            </w:tcBorders>
          </w:tcPr>
          <w:p>
            <w:pPr>
              <w:spacing w:before="80" w:after="80"/>
            </w:pPr>
            <w:r>
              <w:rPr>
                <w:b/>
                <w:color w:val="DC2626"/>
                <w:sz w:val="21"/>
              </w:rPr>
              <w:t xml:space="preserve">🔴 [CẦN BỔ SUNG / CHÈN ẢNH BÔI ĐỎ]: </w:t>
            </w:r>
            <w:r>
              <w:rPr>
                <w:b/>
                <w:color w:val="B91C1C"/>
                <w:sz w:val="21"/>
              </w:rPr>
              <w:t>Giao Diện Màn Hình Bán Hàng POS &amp; Mã QR Thanh Toán VNPay</w:t>
              <w:br/>
            </w:r>
            <w:r>
              <w:rPr>
                <w:b/>
                <w:color w:val="991B1B"/>
                <w:sz w:val="20"/>
              </w:rPr>
              <w:t xml:space="preserve">👉 Hướng dẫn thực hiện: </w:t>
            </w:r>
            <w:r>
              <w:rPr>
                <w:i/>
                <w:color w:val="7F1D1D"/>
                <w:sz w:val="20"/>
              </w:rPr>
              <w:t>Chụp 2 ảnh màn hình thực tế: (1) Màn hình giao diện bán hàng POS /pos có giỏ hàng, (2) Popup hiển thị mã QR VNPay hoặc file Hóa đơn PDF xuất ra. Chèn ảnh vào ô này.</w:t>
            </w:r>
          </w:p>
        </w:tc>
      </w:tr>
    </w:tbl>
    <w:p>
      <w:pPr>
        <w:spacing w:before="0" w:after="120"/>
      </w:pPr>
    </w:p>
    <w:p>
      <w:pPr>
        <w:keepNext/>
        <w:spacing w:before="280" w:after="120"/>
      </w:pPr>
      <w:r>
        <w:rPr>
          <w:b/>
          <w:color w:val="1E3A8A"/>
          <w:sz w:val="26"/>
        </w:rPr>
        <w:t>5. Stocktaking &amp; Inventory Reconciliation Workflow</w:t>
      </w:r>
    </w:p>
    <w:p>
      <w:pPr>
        <w:spacing w:before="0" w:after="120" w:line="276" w:lineRule="auto"/>
      </w:pPr>
      <w:r>
        <w:rPr>
          <w:rFonts w:ascii="Calibri" w:hAnsi="Calibri"/>
          <w:b w:val="0"/>
          <w:i w:val="0"/>
          <w:color w:val="1E293B"/>
          <w:sz w:val="22"/>
        </w:rPr>
        <w:t>Quy trình Kiểm kê Kho &amp; Cân bằng Tồn kho hỗ trợ kiểm kê định kỳ, phát hiện chênh lệch (mất mát, hỏng hóc), trình Quản lý duyệt và tự động điều chỉnh số lượng tồn kho.</w:t>
      </w:r>
    </w:p>
    <w:p>
      <w:pPr>
        <w:keepNext/>
        <w:spacing w:before="200" w:after="80"/>
      </w:pPr>
      <w:r>
        <w:rPr>
          <w:b/>
          <w:color w:val="334155"/>
          <w:sz w:val="22"/>
        </w:rPr>
        <w:t>Các Thao Tác Kỹ Thuật &amp; Luồng Xử Lý:</w:t>
      </w:r>
    </w:p>
    <w:p>
      <w:pPr>
        <w:pStyle w:val="ListBullet"/>
        <w:spacing w:before="0" w:after="80" w:line="276" w:lineRule="auto"/>
      </w:pPr>
      <w:r>
        <w:rPr>
          <w:rFonts w:ascii="Calibri" w:hAnsi="Calibri"/>
          <w:b/>
          <w:color w:val="0F172A"/>
          <w:sz w:val="22"/>
        </w:rPr>
        <w:t xml:space="preserve">Tạo phiếu kiểm kê (/inventory/check): </w:t>
      </w:r>
      <w:r>
        <w:rPr>
          <w:rFonts w:ascii="Calibri" w:hAnsi="Calibri"/>
          <w:color w:val="1E293B"/>
          <w:sz w:val="22"/>
        </w:rPr>
        <w:t>Chọn chi nhánh, nhóm hàng kiểm kê và sinh phiếu kiểm kê với số lượng sổ sách hiện tại.</w:t>
      </w:r>
    </w:p>
    <w:p>
      <w:pPr>
        <w:pStyle w:val="ListBullet"/>
        <w:spacing w:before="0" w:after="80" w:line="276" w:lineRule="auto"/>
      </w:pPr>
      <w:r>
        <w:rPr>
          <w:rFonts w:ascii="Calibri" w:hAnsi="Calibri"/>
          <w:b/>
          <w:color w:val="0F172A"/>
          <w:sz w:val="22"/>
        </w:rPr>
        <w:t xml:space="preserve">Nhập số lượng thực tế: </w:t>
      </w:r>
      <w:r>
        <w:rPr>
          <w:rFonts w:ascii="Calibri" w:hAnsi="Calibri"/>
          <w:color w:val="1E293B"/>
          <w:sz w:val="22"/>
        </w:rPr>
        <w:t>Nhân viên kiểm kho nhập số lượng thực đếm. Hệ thống tính chênh lệch (+/-) và tổng giá trị chênh lệch.</w:t>
      </w:r>
    </w:p>
    <w:p>
      <w:pPr>
        <w:pStyle w:val="ListBullet"/>
        <w:spacing w:before="0" w:after="80" w:line="276" w:lineRule="auto"/>
      </w:pPr>
      <w:r>
        <w:rPr>
          <w:rFonts w:ascii="Calibri" w:hAnsi="Calibri"/>
          <w:b/>
          <w:color w:val="0F172A"/>
          <w:sz w:val="22"/>
        </w:rPr>
        <w:t xml:space="preserve">Duyệt chênh lệch (/inventory/approval): </w:t>
      </w:r>
      <w:r>
        <w:rPr>
          <w:rFonts w:ascii="Calibri" w:hAnsi="Calibri"/>
          <w:color w:val="1E293B"/>
          <w:sz w:val="22"/>
        </w:rPr>
        <w:t>Quản lý cửa hàng hoặc Chủ chuỗi xem xét lý do chênh lệch và phê duyệt phiếu kiểm kê.</w:t>
      </w:r>
    </w:p>
    <w:p>
      <w:pPr>
        <w:pStyle w:val="ListBullet"/>
        <w:spacing w:before="0" w:after="80" w:line="276" w:lineRule="auto"/>
      </w:pPr>
      <w:r>
        <w:rPr>
          <w:rFonts w:ascii="Calibri" w:hAnsi="Calibri"/>
          <w:b/>
          <w:color w:val="0F172A"/>
          <w:sz w:val="22"/>
        </w:rPr>
        <w:t xml:space="preserve">Tự động điều chỉnh tồn kho: </w:t>
      </w:r>
      <w:r>
        <w:rPr>
          <w:rFonts w:ascii="Calibri" w:hAnsi="Calibri"/>
          <w:color w:val="1E293B"/>
          <w:sz w:val="22"/>
        </w:rPr>
        <w:t>Khi phiếu được duyệt, hệ thống tự động cập nhật bảng Inventory, tạo nhật ký StockTransaction và sinh phiếu thu/chi điều chỉnh tương ứng.</w:t>
      </w:r>
    </w:p>
    <w:tbl>
      <w:tblPr>
        <w:tblW w:type="auto" w:w="0"/>
        <w:jc w:val="center"/>
        <w:tblLook w:firstColumn="1" w:firstRow="1" w:lastColumn="0" w:lastRow="0" w:noHBand="0" w:noVBand="1" w:val="04A0"/>
      </w:tblPr>
      <w:tblGrid>
        <w:gridCol w:w="2340"/>
        <w:gridCol w:w="2340"/>
        <w:gridCol w:w="2340"/>
        <w:gridCol w:w="2340"/>
      </w:tblGrid>
      <w:tr>
        <w:tc>
          <w:tcPr>
            <w:tcW w:type="dxa" w:w="864"/>
            <w:shd w:fill="1E3A8A"/>
            <w:tcMar>
              <w:top w:w="140" w:type="dxa"/>
              <w:bottom w:w="140" w:type="dxa"/>
              <w:left w:w="150" w:type="dxa"/>
              <w:right w:w="150" w:type="dxa"/>
            </w:tcMar>
          </w:tcPr>
          <w:p>
            <w:pPr>
              <w:jc w:val="left"/>
            </w:pPr>
            <w:r>
              <w:rPr>
                <w:rFonts w:ascii="Calibri" w:hAnsi="Calibri"/>
                <w:b/>
                <w:color w:val="FFFFFF"/>
                <w:sz w:val="21"/>
              </w:rPr>
              <w:t>Bước</w:t>
            </w:r>
          </w:p>
        </w:tc>
        <w:tc>
          <w:tcPr>
            <w:tcW w:type="dxa" w:w="2592"/>
            <w:shd w:fill="1E3A8A"/>
            <w:tcMar>
              <w:top w:w="140" w:type="dxa"/>
              <w:bottom w:w="140" w:type="dxa"/>
              <w:left w:w="150" w:type="dxa"/>
              <w:right w:w="150" w:type="dxa"/>
            </w:tcMar>
          </w:tcPr>
          <w:p>
            <w:pPr>
              <w:jc w:val="left"/>
            </w:pPr>
            <w:r>
              <w:rPr>
                <w:rFonts w:ascii="Calibri" w:hAnsi="Calibri"/>
                <w:b/>
                <w:color w:val="FFFFFF"/>
                <w:sz w:val="21"/>
              </w:rPr>
              <w:t>Hành Động</w:t>
            </w:r>
          </w:p>
        </w:tc>
        <w:tc>
          <w:tcPr>
            <w:tcW w:type="dxa" w:w="2880"/>
            <w:shd w:fill="1E3A8A"/>
            <w:tcMar>
              <w:top w:w="140" w:type="dxa"/>
              <w:bottom w:w="140" w:type="dxa"/>
              <w:left w:w="150" w:type="dxa"/>
              <w:right w:w="150" w:type="dxa"/>
            </w:tcMar>
          </w:tcPr>
          <w:p>
            <w:pPr>
              <w:jc w:val="left"/>
            </w:pPr>
            <w:r>
              <w:rPr>
                <w:rFonts w:ascii="Calibri" w:hAnsi="Calibri"/>
                <w:b/>
                <w:color w:val="FFFFFF"/>
                <w:sz w:val="21"/>
              </w:rPr>
              <w:t>Dữ Liệu Đầu Vào</w:t>
            </w:r>
          </w:p>
        </w:tc>
        <w:tc>
          <w:tcPr>
            <w:tcW w:type="dxa" w:w="3024"/>
            <w:shd w:fill="1E3A8A"/>
            <w:tcMar>
              <w:top w:w="140" w:type="dxa"/>
              <w:bottom w:w="140" w:type="dxa"/>
              <w:left w:w="150" w:type="dxa"/>
              <w:right w:w="150" w:type="dxa"/>
            </w:tcMar>
          </w:tcPr>
          <w:p>
            <w:pPr>
              <w:jc w:val="left"/>
            </w:pPr>
            <w:r>
              <w:rPr>
                <w:rFonts w:ascii="Calibri" w:hAnsi="Calibri"/>
                <w:b/>
                <w:color w:val="FFFFFF"/>
                <w:sz w:val="21"/>
              </w:rPr>
              <w:t>Phản Hồi Hệ Thống</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1</w:t>
            </w:r>
          </w:p>
        </w:tc>
        <w:tc>
          <w:tcPr>
            <w:tcW w:type="dxa" w:w="2592"/>
            <w:shd w:fill="FFFFFF"/>
            <w:tcMar>
              <w:top w:w="100" w:type="dxa"/>
              <w:bottom w:w="100" w:type="dxa"/>
              <w:left w:w="150" w:type="dxa"/>
              <w:right w:w="150" w:type="dxa"/>
            </w:tcMar>
          </w:tcPr>
          <w:p>
            <w:pPr>
              <w:jc w:val="left"/>
            </w:pPr>
            <w:r>
              <w:rPr>
                <w:rFonts w:ascii="Calibri" w:hAnsi="Calibri"/>
                <w:color w:val="1E293B"/>
                <w:sz w:val="20"/>
              </w:rPr>
              <w:t>Tạo phiếu kiểm kê</w:t>
            </w:r>
          </w:p>
        </w:tc>
        <w:tc>
          <w:tcPr>
            <w:tcW w:type="dxa" w:w="2880"/>
            <w:shd w:fill="FFFFFF"/>
            <w:tcMar>
              <w:top w:w="100" w:type="dxa"/>
              <w:bottom w:w="100" w:type="dxa"/>
              <w:left w:w="150" w:type="dxa"/>
              <w:right w:w="150" w:type="dxa"/>
            </w:tcMar>
          </w:tcPr>
          <w:p>
            <w:pPr>
              <w:jc w:val="left"/>
            </w:pPr>
            <w:r>
              <w:rPr>
                <w:rFonts w:ascii="Calibri" w:hAnsi="Calibri"/>
                <w:color w:val="1E293B"/>
                <w:sz w:val="20"/>
              </w:rPr>
              <w:t>Chi nhánh, Danh mục sản phẩm</w:t>
            </w:r>
          </w:p>
        </w:tc>
        <w:tc>
          <w:tcPr>
            <w:tcW w:type="dxa" w:w="3024"/>
            <w:shd w:fill="FFFFFF"/>
            <w:tcMar>
              <w:top w:w="100" w:type="dxa"/>
              <w:bottom w:w="100" w:type="dxa"/>
              <w:left w:w="150" w:type="dxa"/>
              <w:right w:w="150" w:type="dxa"/>
            </w:tcMar>
          </w:tcPr>
          <w:p>
            <w:pPr>
              <w:jc w:val="left"/>
            </w:pPr>
            <w:r>
              <w:rPr>
                <w:rFonts w:ascii="Calibri" w:hAnsi="Calibri"/>
                <w:color w:val="1E293B"/>
                <w:sz w:val="20"/>
              </w:rPr>
              <w:t>Tạo InventoryCheck (Draft).</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2</w:t>
            </w:r>
          </w:p>
        </w:tc>
        <w:tc>
          <w:tcPr>
            <w:tcW w:type="dxa" w:w="2592"/>
            <w:shd w:fill="F8FAFC"/>
            <w:tcMar>
              <w:top w:w="100" w:type="dxa"/>
              <w:bottom w:w="100" w:type="dxa"/>
              <w:left w:w="150" w:type="dxa"/>
              <w:right w:w="150" w:type="dxa"/>
            </w:tcMar>
          </w:tcPr>
          <w:p>
            <w:pPr>
              <w:jc w:val="left"/>
            </w:pPr>
            <w:r>
              <w:rPr>
                <w:rFonts w:ascii="Calibri" w:hAnsi="Calibri"/>
                <w:color w:val="1E293B"/>
                <w:sz w:val="20"/>
              </w:rPr>
              <w:t>Nhập số thực tế</w:t>
            </w:r>
          </w:p>
        </w:tc>
        <w:tc>
          <w:tcPr>
            <w:tcW w:type="dxa" w:w="2880"/>
            <w:shd w:fill="F8FAFC"/>
            <w:tcMar>
              <w:top w:w="100" w:type="dxa"/>
              <w:bottom w:w="100" w:type="dxa"/>
              <w:left w:w="150" w:type="dxa"/>
              <w:right w:w="150" w:type="dxa"/>
            </w:tcMar>
          </w:tcPr>
          <w:p>
            <w:pPr>
              <w:jc w:val="left"/>
            </w:pPr>
            <w:r>
              <w:rPr>
                <w:rFonts w:ascii="Calibri" w:hAnsi="Calibri"/>
                <w:color w:val="1E293B"/>
                <w:sz w:val="20"/>
              </w:rPr>
              <w:t>Số lượng thực tế kiểm đếm</w:t>
            </w:r>
          </w:p>
        </w:tc>
        <w:tc>
          <w:tcPr>
            <w:tcW w:type="dxa" w:w="3024"/>
            <w:shd w:fill="F8FAFC"/>
            <w:tcMar>
              <w:top w:w="100" w:type="dxa"/>
              <w:bottom w:w="100" w:type="dxa"/>
              <w:left w:w="150" w:type="dxa"/>
              <w:right w:w="150" w:type="dxa"/>
            </w:tcMar>
          </w:tcPr>
          <w:p>
            <w:pPr>
              <w:jc w:val="left"/>
            </w:pPr>
            <w:r>
              <w:rPr>
                <w:rFonts w:ascii="Calibri" w:hAnsi="Calibri"/>
                <w:color w:val="1E293B"/>
                <w:sz w:val="20"/>
              </w:rPr>
              <w:t>Tính toán chênh lệch (Diff Quantity &amp; Value).</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3</w:t>
            </w:r>
          </w:p>
        </w:tc>
        <w:tc>
          <w:tcPr>
            <w:tcW w:type="dxa" w:w="2592"/>
            <w:shd w:fill="FFFFFF"/>
            <w:tcMar>
              <w:top w:w="100" w:type="dxa"/>
              <w:bottom w:w="100" w:type="dxa"/>
              <w:left w:w="150" w:type="dxa"/>
              <w:right w:w="150" w:type="dxa"/>
            </w:tcMar>
          </w:tcPr>
          <w:p>
            <w:pPr>
              <w:jc w:val="left"/>
            </w:pPr>
            <w:r>
              <w:rPr>
                <w:rFonts w:ascii="Calibri" w:hAnsi="Calibri"/>
                <w:color w:val="1E293B"/>
                <w:sz w:val="20"/>
              </w:rPr>
              <w:t>Gửi trình duyệt</w:t>
            </w:r>
          </w:p>
        </w:tc>
        <w:tc>
          <w:tcPr>
            <w:tcW w:type="dxa" w:w="2880"/>
            <w:shd w:fill="FFFFFF"/>
            <w:tcMar>
              <w:top w:w="100" w:type="dxa"/>
              <w:bottom w:w="100" w:type="dxa"/>
              <w:left w:w="150" w:type="dxa"/>
              <w:right w:w="150" w:type="dxa"/>
            </w:tcMar>
          </w:tcPr>
          <w:p>
            <w:pPr>
              <w:jc w:val="left"/>
            </w:pPr>
            <w:r>
              <w:rPr>
                <w:rFonts w:ascii="Calibri" w:hAnsi="Calibri"/>
                <w:color w:val="1E293B"/>
                <w:sz w:val="20"/>
              </w:rPr>
              <w:t>Lý do chênh lệch</w:t>
            </w:r>
          </w:p>
        </w:tc>
        <w:tc>
          <w:tcPr>
            <w:tcW w:type="dxa" w:w="3024"/>
            <w:shd w:fill="FFFFFF"/>
            <w:tcMar>
              <w:top w:w="100" w:type="dxa"/>
              <w:bottom w:w="100" w:type="dxa"/>
              <w:left w:w="150" w:type="dxa"/>
              <w:right w:w="150" w:type="dxa"/>
            </w:tcMar>
          </w:tcPr>
          <w:p>
            <w:pPr>
              <w:jc w:val="left"/>
            </w:pPr>
            <w:r>
              <w:rPr>
                <w:rFonts w:ascii="Calibri" w:hAnsi="Calibri"/>
                <w:color w:val="1E293B"/>
                <w:sz w:val="20"/>
              </w:rPr>
              <w:t>Chuyển trạng thái PENDING_APPROVAL.</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4</w:t>
            </w:r>
          </w:p>
        </w:tc>
        <w:tc>
          <w:tcPr>
            <w:tcW w:type="dxa" w:w="2592"/>
            <w:shd w:fill="F8FAFC"/>
            <w:tcMar>
              <w:top w:w="100" w:type="dxa"/>
              <w:bottom w:w="100" w:type="dxa"/>
              <w:left w:w="150" w:type="dxa"/>
              <w:right w:w="150" w:type="dxa"/>
            </w:tcMar>
          </w:tcPr>
          <w:p>
            <w:pPr>
              <w:jc w:val="left"/>
            </w:pPr>
            <w:r>
              <w:rPr>
                <w:rFonts w:ascii="Calibri" w:hAnsi="Calibri"/>
                <w:color w:val="1E293B"/>
                <w:sz w:val="20"/>
              </w:rPr>
              <w:t>Phê duyệt kiểm kê</w:t>
            </w:r>
          </w:p>
        </w:tc>
        <w:tc>
          <w:tcPr>
            <w:tcW w:type="dxa" w:w="2880"/>
            <w:shd w:fill="F8FAFC"/>
            <w:tcMar>
              <w:top w:w="100" w:type="dxa"/>
              <w:bottom w:w="100" w:type="dxa"/>
              <w:left w:w="150" w:type="dxa"/>
              <w:right w:w="150" w:type="dxa"/>
            </w:tcMar>
          </w:tcPr>
          <w:p>
            <w:pPr>
              <w:jc w:val="left"/>
            </w:pPr>
            <w:r>
              <w:rPr>
                <w:rFonts w:ascii="Calibri" w:hAnsi="Calibri"/>
                <w:color w:val="1E293B"/>
                <w:sz w:val="20"/>
              </w:rPr>
              <w:t>Action Approve / Reject</w:t>
            </w:r>
          </w:p>
        </w:tc>
        <w:tc>
          <w:tcPr>
            <w:tcW w:type="dxa" w:w="3024"/>
            <w:shd w:fill="F8FAFC"/>
            <w:tcMar>
              <w:top w:w="100" w:type="dxa"/>
              <w:bottom w:w="100" w:type="dxa"/>
              <w:left w:w="150" w:type="dxa"/>
              <w:right w:w="150" w:type="dxa"/>
            </w:tcMar>
          </w:tcPr>
          <w:p>
            <w:pPr>
              <w:jc w:val="left"/>
            </w:pPr>
            <w:r>
              <w:rPr>
                <w:rFonts w:ascii="Calibri" w:hAnsi="Calibri"/>
                <w:color w:val="1E293B"/>
                <w:sz w:val="20"/>
              </w:rPr>
              <w:t>Cập nhật lại số tồn kho chính thức trong DB.</w:t>
            </w:r>
          </w:p>
        </w:tc>
      </w:tr>
    </w:tbl>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single" w:sz="12" w:space="0" w:color="EF4444"/>
              <w:left w:val="single" w:sz="24" w:space="0" w:color="EF4444"/>
              <w:bottom w:val="single" w:sz="12" w:space="0" w:color="EF4444"/>
              <w:right w:val="single" w:sz="12" w:space="0" w:color="EF4444"/>
            </w:tcBorders>
          </w:tcPr>
          <w:p>
            <w:pPr>
              <w:spacing w:before="80" w:after="80"/>
            </w:pPr>
            <w:r>
              <w:rPr>
                <w:b/>
                <w:color w:val="DC2626"/>
                <w:sz w:val="21"/>
              </w:rPr>
              <w:t xml:space="preserve">🔴 [CẦN BỔ SUNG / CHÈN ẢNH BÔI ĐỎ]: </w:t>
            </w:r>
            <w:r>
              <w:rPr>
                <w:b/>
                <w:color w:val="B91C1C"/>
                <w:sz w:val="21"/>
              </w:rPr>
              <w:t>Giao Diện Phiếu Kiểm Kê Kho &amp; Trang Phê Duyệt Chênh Lệch</w:t>
              <w:br/>
            </w:r>
            <w:r>
              <w:rPr>
                <w:b/>
                <w:color w:val="991B1B"/>
                <w:sz w:val="20"/>
              </w:rPr>
              <w:t xml:space="preserve">👉 Hướng dẫn thực hiện: </w:t>
            </w:r>
            <w:r>
              <w:rPr>
                <w:i/>
                <w:color w:val="7F1D1D"/>
                <w:sz w:val="20"/>
              </w:rPr>
              <w:t>Chụp 2 ảnh màn hình thực tế: (1) Form nhập kết quả kiểm kê kho /inventory/check, (2) Màn hình phê duyệt phiếu kiểm kê /inventory/approval. Chèn ảnh vào ô này.</w:t>
            </w:r>
          </w:p>
        </w:tc>
      </w:tr>
    </w:tbl>
    <w:p>
      <w:pPr>
        <w:spacing w:before="0" w:after="120"/>
      </w:pPr>
    </w:p>
    <w:p>
      <w:pPr>
        <w:keepNext/>
        <w:spacing w:before="280" w:after="120"/>
      </w:pPr>
      <w:r>
        <w:rPr>
          <w:b/>
          <w:color w:val="1E3A8A"/>
          <w:sz w:val="26"/>
        </w:rPr>
        <w:t>6. Financial Cash Flow Recording Workflow</w:t>
      </w:r>
    </w:p>
    <w:p>
      <w:pPr>
        <w:spacing w:before="0" w:after="120" w:line="276" w:lineRule="auto"/>
      </w:pPr>
      <w:r>
        <w:rPr>
          <w:rFonts w:ascii="Calibri" w:hAnsi="Calibri"/>
          <w:b w:val="0"/>
          <w:i w:val="0"/>
          <w:color w:val="1E293B"/>
          <w:sz w:val="22"/>
        </w:rPr>
        <w:t>Quy trình Ghi nhận Dòng tiền Tài chính &amp; Sổ quỹ quản lý toàn bộ thu chi ngoài bán hàng, thanh toán công nợ nhà cung cấp và quản lý quỹ tiền mặt/ngân hàng.</w:t>
      </w:r>
    </w:p>
    <w:p>
      <w:pPr>
        <w:keepNext/>
        <w:spacing w:before="200" w:after="80"/>
      </w:pPr>
      <w:r>
        <w:rPr>
          <w:b/>
          <w:color w:val="334155"/>
          <w:sz w:val="22"/>
        </w:rPr>
        <w:t>Các Thao Tác Kỹ Thuật &amp; Luồng Xử Lý:</w:t>
      </w:r>
    </w:p>
    <w:p>
      <w:pPr>
        <w:pStyle w:val="ListBullet"/>
        <w:spacing w:before="0" w:after="80" w:line="276" w:lineRule="auto"/>
      </w:pPr>
      <w:r>
        <w:rPr>
          <w:rFonts w:ascii="Calibri" w:hAnsi="Calibri"/>
          <w:b/>
          <w:color w:val="0F172A"/>
          <w:sz w:val="22"/>
        </w:rPr>
        <w:t xml:space="preserve">Sổ quỹ thu chi (/finance/cashbook): </w:t>
      </w:r>
      <w:r>
        <w:rPr>
          <w:rFonts w:ascii="Calibri" w:hAnsi="Calibri"/>
          <w:color w:val="1E293B"/>
          <w:sz w:val="22"/>
        </w:rPr>
        <w:t>Hiển thị tổng quan tiền mặt hiện tại, tiền ngân hàng, tổng thu và tổng chi theo thời gian.</w:t>
      </w:r>
    </w:p>
    <w:p>
      <w:pPr>
        <w:pStyle w:val="ListBullet"/>
        <w:spacing w:before="0" w:after="80" w:line="276" w:lineRule="auto"/>
      </w:pPr>
      <w:r>
        <w:rPr>
          <w:rFonts w:ascii="Calibri" w:hAnsi="Calibri"/>
          <w:b/>
          <w:color w:val="0F172A"/>
          <w:sz w:val="22"/>
        </w:rPr>
        <w:t xml:space="preserve">Lập phiếu thu (/finance/receipt): </w:t>
      </w:r>
      <w:r>
        <w:rPr>
          <w:rFonts w:ascii="Calibri" w:hAnsi="Calibri"/>
          <w:color w:val="1E293B"/>
          <w:sz w:val="22"/>
        </w:rPr>
        <w:t>Ghi nhận các khoản thu ngoài bán hàng (ví dụ: thu thanh lý tài sản, hoàn ứng, bổ sung vốn).</w:t>
      </w:r>
    </w:p>
    <w:p>
      <w:pPr>
        <w:pStyle w:val="ListBullet"/>
        <w:spacing w:before="0" w:after="80" w:line="276" w:lineRule="auto"/>
      </w:pPr>
      <w:r>
        <w:rPr>
          <w:rFonts w:ascii="Calibri" w:hAnsi="Calibri"/>
          <w:b/>
          <w:color w:val="0F172A"/>
          <w:sz w:val="22"/>
        </w:rPr>
        <w:t xml:space="preserve">Lập phiếu chi (/finance/expense): </w:t>
      </w:r>
      <w:r>
        <w:rPr>
          <w:rFonts w:ascii="Calibri" w:hAnsi="Calibri"/>
          <w:color w:val="1E293B"/>
          <w:sz w:val="22"/>
        </w:rPr>
        <w:t>Ghi nhận các chi phí vận hành (ví dụ: tiền điện nước, mặt bằng, văn phòng phẩm, tạm ứng lương).</w:t>
      </w:r>
    </w:p>
    <w:p>
      <w:pPr>
        <w:pStyle w:val="ListBullet"/>
        <w:spacing w:before="0" w:after="80" w:line="276" w:lineRule="auto"/>
      </w:pPr>
      <w:r>
        <w:rPr>
          <w:rFonts w:ascii="Calibri" w:hAnsi="Calibri"/>
          <w:b/>
          <w:color w:val="0F172A"/>
          <w:sz w:val="22"/>
        </w:rPr>
        <w:t xml:space="preserve">Thanh toán công nợ NCC (/finance/invoice): </w:t>
      </w:r>
      <w:r>
        <w:rPr>
          <w:rFonts w:ascii="Calibri" w:hAnsi="Calibri"/>
          <w:color w:val="1E293B"/>
          <w:sz w:val="22"/>
        </w:rPr>
        <w:t>Lập hóa đơn thanh toán cho các đơn nhập hàng, giảm trừ công nợ nhà cung cấp tương ứng.</w:t>
      </w:r>
    </w:p>
    <w:tbl>
      <w:tblPr>
        <w:tblW w:type="auto" w:w="0"/>
        <w:jc w:val="center"/>
        <w:tblLook w:firstColumn="1" w:firstRow="1" w:lastColumn="0" w:lastRow="0" w:noHBand="0" w:noVBand="1" w:val="04A0"/>
      </w:tblPr>
      <w:tblGrid>
        <w:gridCol w:w="2340"/>
        <w:gridCol w:w="2340"/>
        <w:gridCol w:w="2340"/>
        <w:gridCol w:w="2340"/>
      </w:tblGrid>
      <w:tr>
        <w:tc>
          <w:tcPr>
            <w:tcW w:type="dxa" w:w="864"/>
            <w:shd w:fill="1E3A8A"/>
            <w:tcMar>
              <w:top w:w="140" w:type="dxa"/>
              <w:bottom w:w="140" w:type="dxa"/>
              <w:left w:w="150" w:type="dxa"/>
              <w:right w:w="150" w:type="dxa"/>
            </w:tcMar>
          </w:tcPr>
          <w:p>
            <w:pPr>
              <w:jc w:val="left"/>
            </w:pPr>
            <w:r>
              <w:rPr>
                <w:rFonts w:ascii="Calibri" w:hAnsi="Calibri"/>
                <w:b/>
                <w:color w:val="FFFFFF"/>
                <w:sz w:val="21"/>
              </w:rPr>
              <w:t>Bước</w:t>
            </w:r>
          </w:p>
        </w:tc>
        <w:tc>
          <w:tcPr>
            <w:tcW w:type="dxa" w:w="2592"/>
            <w:shd w:fill="1E3A8A"/>
            <w:tcMar>
              <w:top w:w="140" w:type="dxa"/>
              <w:bottom w:w="140" w:type="dxa"/>
              <w:left w:w="150" w:type="dxa"/>
              <w:right w:w="150" w:type="dxa"/>
            </w:tcMar>
          </w:tcPr>
          <w:p>
            <w:pPr>
              <w:jc w:val="left"/>
            </w:pPr>
            <w:r>
              <w:rPr>
                <w:rFonts w:ascii="Calibri" w:hAnsi="Calibri"/>
                <w:b/>
                <w:color w:val="FFFFFF"/>
                <w:sz w:val="21"/>
              </w:rPr>
              <w:t>Hành Động</w:t>
            </w:r>
          </w:p>
        </w:tc>
        <w:tc>
          <w:tcPr>
            <w:tcW w:type="dxa" w:w="2880"/>
            <w:shd w:fill="1E3A8A"/>
            <w:tcMar>
              <w:top w:w="140" w:type="dxa"/>
              <w:bottom w:w="140" w:type="dxa"/>
              <w:left w:w="150" w:type="dxa"/>
              <w:right w:w="150" w:type="dxa"/>
            </w:tcMar>
          </w:tcPr>
          <w:p>
            <w:pPr>
              <w:jc w:val="left"/>
            </w:pPr>
            <w:r>
              <w:rPr>
                <w:rFonts w:ascii="Calibri" w:hAnsi="Calibri"/>
                <w:b/>
                <w:color w:val="FFFFFF"/>
                <w:sz w:val="21"/>
              </w:rPr>
              <w:t>Dữ Liệu Đầu Vào</w:t>
            </w:r>
          </w:p>
        </w:tc>
        <w:tc>
          <w:tcPr>
            <w:tcW w:type="dxa" w:w="3024"/>
            <w:shd w:fill="1E3A8A"/>
            <w:tcMar>
              <w:top w:w="140" w:type="dxa"/>
              <w:bottom w:w="140" w:type="dxa"/>
              <w:left w:w="150" w:type="dxa"/>
              <w:right w:w="150" w:type="dxa"/>
            </w:tcMar>
          </w:tcPr>
          <w:p>
            <w:pPr>
              <w:jc w:val="left"/>
            </w:pPr>
            <w:r>
              <w:rPr>
                <w:rFonts w:ascii="Calibri" w:hAnsi="Calibri"/>
                <w:b/>
                <w:color w:val="FFFFFF"/>
                <w:sz w:val="21"/>
              </w:rPr>
              <w:t>Phản Hồi Hệ Thống</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1</w:t>
            </w:r>
          </w:p>
        </w:tc>
        <w:tc>
          <w:tcPr>
            <w:tcW w:type="dxa" w:w="2592"/>
            <w:shd w:fill="FFFFFF"/>
            <w:tcMar>
              <w:top w:w="100" w:type="dxa"/>
              <w:bottom w:w="100" w:type="dxa"/>
              <w:left w:w="150" w:type="dxa"/>
              <w:right w:w="150" w:type="dxa"/>
            </w:tcMar>
          </w:tcPr>
          <w:p>
            <w:pPr>
              <w:jc w:val="left"/>
            </w:pPr>
            <w:r>
              <w:rPr>
                <w:rFonts w:ascii="Calibri" w:hAnsi="Calibri"/>
                <w:color w:val="1E293B"/>
                <w:sz w:val="20"/>
              </w:rPr>
              <w:t>Xem Sổ quỹ</w:t>
            </w:r>
          </w:p>
        </w:tc>
        <w:tc>
          <w:tcPr>
            <w:tcW w:type="dxa" w:w="2880"/>
            <w:shd w:fill="FFFFFF"/>
            <w:tcMar>
              <w:top w:w="100" w:type="dxa"/>
              <w:bottom w:w="100" w:type="dxa"/>
              <w:left w:w="150" w:type="dxa"/>
              <w:right w:w="150" w:type="dxa"/>
            </w:tcMar>
          </w:tcPr>
          <w:p>
            <w:pPr>
              <w:jc w:val="left"/>
            </w:pPr>
            <w:r>
              <w:rPr>
                <w:rFonts w:ascii="Calibri" w:hAnsi="Calibri"/>
                <w:color w:val="1E293B"/>
                <w:sz w:val="20"/>
              </w:rPr>
              <w:t>Khoảng thời gian, Chi nhánh</w:t>
            </w:r>
          </w:p>
        </w:tc>
        <w:tc>
          <w:tcPr>
            <w:tcW w:type="dxa" w:w="3024"/>
            <w:shd w:fill="FFFFFF"/>
            <w:tcMar>
              <w:top w:w="100" w:type="dxa"/>
              <w:bottom w:w="100" w:type="dxa"/>
              <w:left w:w="150" w:type="dxa"/>
              <w:right w:w="150" w:type="dxa"/>
            </w:tcMar>
          </w:tcPr>
          <w:p>
            <w:pPr>
              <w:jc w:val="left"/>
            </w:pPr>
            <w:r>
              <w:rPr>
                <w:rFonts w:ascii="Calibri" w:hAnsi="Calibri"/>
                <w:color w:val="1E293B"/>
                <w:sz w:val="20"/>
              </w:rPr>
              <w:t>Hiển thị biến động dòng tiền và số dư quỹ.</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2</w:t>
            </w:r>
          </w:p>
        </w:tc>
        <w:tc>
          <w:tcPr>
            <w:tcW w:type="dxa" w:w="2592"/>
            <w:shd w:fill="F8FAFC"/>
            <w:tcMar>
              <w:top w:w="100" w:type="dxa"/>
              <w:bottom w:w="100" w:type="dxa"/>
              <w:left w:w="150" w:type="dxa"/>
              <w:right w:w="150" w:type="dxa"/>
            </w:tcMar>
          </w:tcPr>
          <w:p>
            <w:pPr>
              <w:jc w:val="left"/>
            </w:pPr>
            <w:r>
              <w:rPr>
                <w:rFonts w:ascii="Calibri" w:hAnsi="Calibri"/>
                <w:color w:val="1E293B"/>
                <w:sz w:val="20"/>
              </w:rPr>
              <w:t>Lập Phiếu Thu</w:t>
            </w:r>
          </w:p>
        </w:tc>
        <w:tc>
          <w:tcPr>
            <w:tcW w:type="dxa" w:w="2880"/>
            <w:shd w:fill="F8FAFC"/>
            <w:tcMar>
              <w:top w:w="100" w:type="dxa"/>
              <w:bottom w:w="100" w:type="dxa"/>
              <w:left w:w="150" w:type="dxa"/>
              <w:right w:w="150" w:type="dxa"/>
            </w:tcMar>
          </w:tcPr>
          <w:p>
            <w:pPr>
              <w:jc w:val="left"/>
            </w:pPr>
            <w:r>
              <w:rPr>
                <w:rFonts w:ascii="Calibri" w:hAnsi="Calibri"/>
                <w:color w:val="1E293B"/>
                <w:sz w:val="20"/>
              </w:rPr>
              <w:t>Lý do thu, Số tiền, Người nộp</w:t>
            </w:r>
          </w:p>
        </w:tc>
        <w:tc>
          <w:tcPr>
            <w:tcW w:type="dxa" w:w="3024"/>
            <w:shd w:fill="F8FAFC"/>
            <w:tcMar>
              <w:top w:w="100" w:type="dxa"/>
              <w:bottom w:w="100" w:type="dxa"/>
              <w:left w:w="150" w:type="dxa"/>
              <w:right w:w="150" w:type="dxa"/>
            </w:tcMar>
          </w:tcPr>
          <w:p>
            <w:pPr>
              <w:jc w:val="left"/>
            </w:pPr>
            <w:r>
              <w:rPr>
                <w:rFonts w:ascii="Calibri" w:hAnsi="Calibri"/>
                <w:color w:val="1E293B"/>
                <w:sz w:val="20"/>
              </w:rPr>
              <w:t>Tạo ReceiptVoucher, cộng số dư sổ quỹ.</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3</w:t>
            </w:r>
          </w:p>
        </w:tc>
        <w:tc>
          <w:tcPr>
            <w:tcW w:type="dxa" w:w="2592"/>
            <w:shd w:fill="FFFFFF"/>
            <w:tcMar>
              <w:top w:w="100" w:type="dxa"/>
              <w:bottom w:w="100" w:type="dxa"/>
              <w:left w:w="150" w:type="dxa"/>
              <w:right w:w="150" w:type="dxa"/>
            </w:tcMar>
          </w:tcPr>
          <w:p>
            <w:pPr>
              <w:jc w:val="left"/>
            </w:pPr>
            <w:r>
              <w:rPr>
                <w:rFonts w:ascii="Calibri" w:hAnsi="Calibri"/>
                <w:color w:val="1E293B"/>
                <w:sz w:val="20"/>
              </w:rPr>
              <w:t>Lập Phiếu Chi</w:t>
            </w:r>
          </w:p>
        </w:tc>
        <w:tc>
          <w:tcPr>
            <w:tcW w:type="dxa" w:w="2880"/>
            <w:shd w:fill="FFFFFF"/>
            <w:tcMar>
              <w:top w:w="100" w:type="dxa"/>
              <w:bottom w:w="100" w:type="dxa"/>
              <w:left w:w="150" w:type="dxa"/>
              <w:right w:w="150" w:type="dxa"/>
            </w:tcMar>
          </w:tcPr>
          <w:p>
            <w:pPr>
              <w:jc w:val="left"/>
            </w:pPr>
            <w:r>
              <w:rPr>
                <w:rFonts w:ascii="Calibri" w:hAnsi="Calibri"/>
                <w:color w:val="1E293B"/>
                <w:sz w:val="20"/>
              </w:rPr>
              <w:t>Hạng mục chi, Số tiền, Người nhận</w:t>
            </w:r>
          </w:p>
        </w:tc>
        <w:tc>
          <w:tcPr>
            <w:tcW w:type="dxa" w:w="3024"/>
            <w:shd w:fill="FFFFFF"/>
            <w:tcMar>
              <w:top w:w="100" w:type="dxa"/>
              <w:bottom w:w="100" w:type="dxa"/>
              <w:left w:w="150" w:type="dxa"/>
              <w:right w:w="150" w:type="dxa"/>
            </w:tcMar>
          </w:tcPr>
          <w:p>
            <w:pPr>
              <w:jc w:val="left"/>
            </w:pPr>
            <w:r>
              <w:rPr>
                <w:rFonts w:ascii="Calibri" w:hAnsi="Calibri"/>
                <w:color w:val="1E293B"/>
                <w:sz w:val="20"/>
              </w:rPr>
              <w:t>Tạo ExpenseVoucher, trừ số dư sổ quỹ.</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4</w:t>
            </w:r>
          </w:p>
        </w:tc>
        <w:tc>
          <w:tcPr>
            <w:tcW w:type="dxa" w:w="2592"/>
            <w:shd w:fill="F8FAFC"/>
            <w:tcMar>
              <w:top w:w="100" w:type="dxa"/>
              <w:bottom w:w="100" w:type="dxa"/>
              <w:left w:w="150" w:type="dxa"/>
              <w:right w:w="150" w:type="dxa"/>
            </w:tcMar>
          </w:tcPr>
          <w:p>
            <w:pPr>
              <w:jc w:val="left"/>
            </w:pPr>
            <w:r>
              <w:rPr>
                <w:rFonts w:ascii="Calibri" w:hAnsi="Calibri"/>
                <w:color w:val="1E293B"/>
                <w:sz w:val="20"/>
              </w:rPr>
              <w:t>Trả nợ NCC</w:t>
            </w:r>
          </w:p>
        </w:tc>
        <w:tc>
          <w:tcPr>
            <w:tcW w:type="dxa" w:w="2880"/>
            <w:shd w:fill="F8FAFC"/>
            <w:tcMar>
              <w:top w:w="100" w:type="dxa"/>
              <w:bottom w:w="100" w:type="dxa"/>
              <w:left w:w="150" w:type="dxa"/>
              <w:right w:w="150" w:type="dxa"/>
            </w:tcMar>
          </w:tcPr>
          <w:p>
            <w:pPr>
              <w:jc w:val="left"/>
            </w:pPr>
            <w:r>
              <w:rPr>
                <w:rFonts w:ascii="Calibri" w:hAnsi="Calibri"/>
                <w:color w:val="1E293B"/>
                <w:sz w:val="20"/>
              </w:rPr>
              <w:t>Mã đơn nhập, Số tiền thanh toán</w:t>
            </w:r>
          </w:p>
        </w:tc>
        <w:tc>
          <w:tcPr>
            <w:tcW w:type="dxa" w:w="3024"/>
            <w:shd w:fill="F8FAFC"/>
            <w:tcMar>
              <w:top w:w="100" w:type="dxa"/>
              <w:bottom w:w="100" w:type="dxa"/>
              <w:left w:w="150" w:type="dxa"/>
              <w:right w:w="150" w:type="dxa"/>
            </w:tcMar>
          </w:tcPr>
          <w:p>
            <w:pPr>
              <w:jc w:val="left"/>
            </w:pPr>
            <w:r>
              <w:rPr>
                <w:rFonts w:ascii="Calibri" w:hAnsi="Calibri"/>
                <w:color w:val="1E293B"/>
                <w:sz w:val="20"/>
              </w:rPr>
              <w:t>Tạo PaymentInvoice, giảm công nợ NCC.</w:t>
            </w:r>
          </w:p>
        </w:tc>
      </w:tr>
    </w:tbl>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single" w:sz="12" w:space="0" w:color="EF4444"/>
              <w:left w:val="single" w:sz="24" w:space="0" w:color="EF4444"/>
              <w:bottom w:val="single" w:sz="12" w:space="0" w:color="EF4444"/>
              <w:right w:val="single" w:sz="12" w:space="0" w:color="EF4444"/>
            </w:tcBorders>
          </w:tcPr>
          <w:p>
            <w:pPr>
              <w:spacing w:before="80" w:after="80"/>
            </w:pPr>
            <w:r>
              <w:rPr>
                <w:b/>
                <w:color w:val="DC2626"/>
                <w:sz w:val="21"/>
              </w:rPr>
              <w:t xml:space="preserve">🔴 [CẦN BỔ SUNG / CHÈN ẢNH BÔI ĐỎ]: </w:t>
            </w:r>
            <w:r>
              <w:rPr>
                <w:b/>
                <w:color w:val="B91C1C"/>
                <w:sz w:val="21"/>
              </w:rPr>
              <w:t>Giao Diện Sổ Quỹ Thu Chi &amp; Form Lập Phiếu Thu/Phiếu Chi</w:t>
              <w:br/>
            </w:r>
            <w:r>
              <w:rPr>
                <w:b/>
                <w:color w:val="991B1B"/>
                <w:sz w:val="20"/>
              </w:rPr>
              <w:t xml:space="preserve">👉 Hướng dẫn thực hiện: </w:t>
            </w:r>
            <w:r>
              <w:rPr>
                <w:i/>
                <w:color w:val="7F1D1D"/>
                <w:sz w:val="20"/>
              </w:rPr>
              <w:t>Chụp 2 ảnh màn hình thực tế: (1) Màn hình sổ quỹ tiền mặt /finance/cashbook, (2) Form lập phiếu thu chi /finance/income-expense. Chèn ảnh vào ô này.</w:t>
            </w:r>
          </w:p>
        </w:tc>
      </w:tr>
    </w:tbl>
    <w:p>
      <w:pPr>
        <w:spacing w:before="0" w:after="120"/>
      </w:pPr>
    </w:p>
    <w:p>
      <w:pPr>
        <w:keepNext/>
        <w:spacing w:before="280" w:after="120"/>
      </w:pPr>
      <w:r>
        <w:rPr>
          <w:b/>
          <w:color w:val="1E3A8A"/>
          <w:sz w:val="26"/>
        </w:rPr>
        <w:t>7. Report Generation &amp; Business Analytics Workflow</w:t>
      </w:r>
    </w:p>
    <w:p>
      <w:pPr>
        <w:spacing w:before="0" w:after="120" w:line="276" w:lineRule="auto"/>
      </w:pPr>
      <w:r>
        <w:rPr>
          <w:rFonts w:ascii="Calibri" w:hAnsi="Calibri"/>
          <w:b w:val="0"/>
          <w:i w:val="0"/>
          <w:color w:val="1E293B"/>
          <w:sz w:val="22"/>
        </w:rPr>
        <w:t>Quy trình Báo cáo &amp; Phân tích Cung cấp biểu đồ trực quan, phân tích doanh thu, báo cáo giá trị tồn kho, hiệu suất nhân viên và xuất dữ liệu dạng Excel (Apache POI) / PDF (OpenPDF).</w:t>
      </w:r>
    </w:p>
    <w:p>
      <w:pPr>
        <w:keepNext/>
        <w:spacing w:before="200" w:after="80"/>
      </w:pPr>
      <w:r>
        <w:rPr>
          <w:b/>
          <w:color w:val="334155"/>
          <w:sz w:val="22"/>
        </w:rPr>
        <w:t>Các Thao Tác Kỹ Thuật &amp; Luồng Xử Lý:</w:t>
      </w:r>
    </w:p>
    <w:p>
      <w:pPr>
        <w:pStyle w:val="ListBullet"/>
        <w:spacing w:before="0" w:after="80" w:line="276" w:lineRule="auto"/>
      </w:pPr>
      <w:r>
        <w:rPr>
          <w:rFonts w:ascii="Calibri" w:hAnsi="Calibri"/>
          <w:b/>
          <w:color w:val="0F172A"/>
          <w:sz w:val="22"/>
        </w:rPr>
        <w:t xml:space="preserve">Dashboard Analytics (/dashboard): </w:t>
      </w:r>
      <w:r>
        <w:rPr>
          <w:rFonts w:ascii="Calibri" w:hAnsi="Calibri"/>
          <w:color w:val="1E293B"/>
          <w:sz w:val="22"/>
        </w:rPr>
        <w:t>Hiển thị biểu đồ doanh thu theo thời gian, tổng số đơn hàng, cảnh báo hàng sắp hết và sản phẩm bán chạy nhất.</w:t>
      </w:r>
    </w:p>
    <w:p>
      <w:pPr>
        <w:pStyle w:val="ListBullet"/>
        <w:spacing w:before="0" w:after="80" w:line="276" w:lineRule="auto"/>
      </w:pPr>
      <w:r>
        <w:rPr>
          <w:rFonts w:ascii="Calibri" w:hAnsi="Calibri"/>
          <w:b/>
          <w:color w:val="0F172A"/>
          <w:sz w:val="22"/>
        </w:rPr>
        <w:t xml:space="preserve">Báo cáo doanh thu (/report/revenue): </w:t>
      </w:r>
      <w:r>
        <w:rPr>
          <w:rFonts w:ascii="Calibri" w:hAnsi="Calibri"/>
          <w:color w:val="1E293B"/>
          <w:sz w:val="22"/>
        </w:rPr>
        <w:t>Phân tích doanh thu theo ngày, tháng, chi nhánh, kênh bán hàng và phương thức thanh toán.</w:t>
      </w:r>
    </w:p>
    <w:p>
      <w:pPr>
        <w:pStyle w:val="ListBullet"/>
        <w:spacing w:before="0" w:after="80" w:line="276" w:lineRule="auto"/>
      </w:pPr>
      <w:r>
        <w:rPr>
          <w:rFonts w:ascii="Calibri" w:hAnsi="Calibri"/>
          <w:b/>
          <w:color w:val="0F172A"/>
          <w:sz w:val="22"/>
        </w:rPr>
        <w:t xml:space="preserve">Báo cáo tồn kho (/report/inventory): </w:t>
      </w:r>
      <w:r>
        <w:rPr>
          <w:rFonts w:ascii="Calibri" w:hAnsi="Calibri"/>
          <w:color w:val="1E293B"/>
          <w:sz w:val="22"/>
        </w:rPr>
        <w:t>Thống kê giá trị kho (Tổng giá vốn vs Tổng giá bán), báo cáo hàng tồn chậm (slow-moving) và xuất nhập tồn.</w:t>
      </w:r>
    </w:p>
    <w:p>
      <w:pPr>
        <w:pStyle w:val="ListBullet"/>
        <w:spacing w:before="0" w:after="80" w:line="276" w:lineRule="auto"/>
      </w:pPr>
      <w:r>
        <w:rPr>
          <w:rFonts w:ascii="Calibri" w:hAnsi="Calibri"/>
          <w:b/>
          <w:color w:val="0F172A"/>
          <w:sz w:val="22"/>
        </w:rPr>
        <w:t xml:space="preserve">Báo cáo hiệu suất nhân viên (/report/employee): </w:t>
      </w:r>
      <w:r>
        <w:rPr>
          <w:rFonts w:ascii="Calibri" w:hAnsi="Calibri"/>
          <w:color w:val="1E293B"/>
          <w:sz w:val="22"/>
        </w:rPr>
        <w:t>Đánh giá doanh số theo từng nhân viên bán hàng, số ca làm việc và tỷ lệ hoàn thành KPI.</w:t>
      </w:r>
    </w:p>
    <w:p>
      <w:pPr>
        <w:pStyle w:val="ListBullet"/>
        <w:spacing w:before="0" w:after="80" w:line="276" w:lineRule="auto"/>
      </w:pPr>
      <w:r>
        <w:rPr>
          <w:rFonts w:ascii="Calibri" w:hAnsi="Calibri"/>
          <w:b/>
          <w:color w:val="0F172A"/>
          <w:sz w:val="22"/>
        </w:rPr>
        <w:t xml:space="preserve">Xuất báo cáo Excel / PDF: </w:t>
      </w:r>
      <w:r>
        <w:rPr>
          <w:rFonts w:ascii="Calibri" w:hAnsi="Calibri"/>
          <w:color w:val="1E293B"/>
          <w:sz w:val="22"/>
        </w:rPr>
        <w:t>Tích hợp thư viện Apache POI (xuất .xlsx) và OpenPDF (xuất .pdf) phục vụ lưu trữ kế toán.</w:t>
      </w:r>
    </w:p>
    <w:tbl>
      <w:tblPr>
        <w:tblW w:type="auto" w:w="0"/>
        <w:jc w:val="center"/>
        <w:tblLook w:firstColumn="1" w:firstRow="1" w:lastColumn="0" w:lastRow="0" w:noHBand="0" w:noVBand="1" w:val="04A0"/>
      </w:tblPr>
      <w:tblGrid>
        <w:gridCol w:w="2340"/>
        <w:gridCol w:w="2340"/>
        <w:gridCol w:w="2340"/>
        <w:gridCol w:w="2340"/>
      </w:tblGrid>
      <w:tr>
        <w:tc>
          <w:tcPr>
            <w:tcW w:type="dxa" w:w="864"/>
            <w:shd w:fill="1E3A8A"/>
            <w:tcMar>
              <w:top w:w="140" w:type="dxa"/>
              <w:bottom w:w="140" w:type="dxa"/>
              <w:left w:w="150" w:type="dxa"/>
              <w:right w:w="150" w:type="dxa"/>
            </w:tcMar>
          </w:tcPr>
          <w:p>
            <w:pPr>
              <w:jc w:val="left"/>
            </w:pPr>
            <w:r>
              <w:rPr>
                <w:rFonts w:ascii="Calibri" w:hAnsi="Calibri"/>
                <w:b/>
                <w:color w:val="FFFFFF"/>
                <w:sz w:val="21"/>
              </w:rPr>
              <w:t>Bước</w:t>
            </w:r>
          </w:p>
        </w:tc>
        <w:tc>
          <w:tcPr>
            <w:tcW w:type="dxa" w:w="2592"/>
            <w:shd w:fill="1E3A8A"/>
            <w:tcMar>
              <w:top w:w="140" w:type="dxa"/>
              <w:bottom w:w="140" w:type="dxa"/>
              <w:left w:w="150" w:type="dxa"/>
              <w:right w:w="150" w:type="dxa"/>
            </w:tcMar>
          </w:tcPr>
          <w:p>
            <w:pPr>
              <w:jc w:val="left"/>
            </w:pPr>
            <w:r>
              <w:rPr>
                <w:rFonts w:ascii="Calibri" w:hAnsi="Calibri"/>
                <w:b/>
                <w:color w:val="FFFFFF"/>
                <w:sz w:val="21"/>
              </w:rPr>
              <w:t>Hành Động</w:t>
            </w:r>
          </w:p>
        </w:tc>
        <w:tc>
          <w:tcPr>
            <w:tcW w:type="dxa" w:w="2880"/>
            <w:shd w:fill="1E3A8A"/>
            <w:tcMar>
              <w:top w:w="140" w:type="dxa"/>
              <w:bottom w:w="140" w:type="dxa"/>
              <w:left w:w="150" w:type="dxa"/>
              <w:right w:w="150" w:type="dxa"/>
            </w:tcMar>
          </w:tcPr>
          <w:p>
            <w:pPr>
              <w:jc w:val="left"/>
            </w:pPr>
            <w:r>
              <w:rPr>
                <w:rFonts w:ascii="Calibri" w:hAnsi="Calibri"/>
                <w:b/>
                <w:color w:val="FFFFFF"/>
                <w:sz w:val="21"/>
              </w:rPr>
              <w:t>Dữ Liệu Đầu Vào</w:t>
            </w:r>
          </w:p>
        </w:tc>
        <w:tc>
          <w:tcPr>
            <w:tcW w:type="dxa" w:w="3024"/>
            <w:shd w:fill="1E3A8A"/>
            <w:tcMar>
              <w:top w:w="140" w:type="dxa"/>
              <w:bottom w:w="140" w:type="dxa"/>
              <w:left w:w="150" w:type="dxa"/>
              <w:right w:w="150" w:type="dxa"/>
            </w:tcMar>
          </w:tcPr>
          <w:p>
            <w:pPr>
              <w:jc w:val="left"/>
            </w:pPr>
            <w:r>
              <w:rPr>
                <w:rFonts w:ascii="Calibri" w:hAnsi="Calibri"/>
                <w:b/>
                <w:color w:val="FFFFFF"/>
                <w:sz w:val="21"/>
              </w:rPr>
              <w:t>Phản Hồi Hệ Thống</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1</w:t>
            </w:r>
          </w:p>
        </w:tc>
        <w:tc>
          <w:tcPr>
            <w:tcW w:type="dxa" w:w="2592"/>
            <w:shd w:fill="FFFFFF"/>
            <w:tcMar>
              <w:top w:w="100" w:type="dxa"/>
              <w:bottom w:w="100" w:type="dxa"/>
              <w:left w:w="150" w:type="dxa"/>
              <w:right w:w="150" w:type="dxa"/>
            </w:tcMar>
          </w:tcPr>
          <w:p>
            <w:pPr>
              <w:jc w:val="left"/>
            </w:pPr>
            <w:r>
              <w:rPr>
                <w:rFonts w:ascii="Calibri" w:hAnsi="Calibri"/>
                <w:color w:val="1E293B"/>
                <w:sz w:val="20"/>
              </w:rPr>
              <w:t>Xem Dashboard</w:t>
            </w:r>
          </w:p>
        </w:tc>
        <w:tc>
          <w:tcPr>
            <w:tcW w:type="dxa" w:w="2880"/>
            <w:shd w:fill="FFFFFF"/>
            <w:tcMar>
              <w:top w:w="100" w:type="dxa"/>
              <w:bottom w:w="100" w:type="dxa"/>
              <w:left w:w="150" w:type="dxa"/>
              <w:right w:w="150" w:type="dxa"/>
            </w:tcMar>
          </w:tcPr>
          <w:p>
            <w:pPr>
              <w:jc w:val="left"/>
            </w:pPr>
            <w:r>
              <w:rPr>
                <w:rFonts w:ascii="Calibri" w:hAnsi="Calibri"/>
                <w:color w:val="1E293B"/>
                <w:sz w:val="20"/>
              </w:rPr>
              <w:t>Chi nhánh, Kỳ báo cáo</w:t>
            </w:r>
          </w:p>
        </w:tc>
        <w:tc>
          <w:tcPr>
            <w:tcW w:type="dxa" w:w="3024"/>
            <w:shd w:fill="FFFFFF"/>
            <w:tcMar>
              <w:top w:w="100" w:type="dxa"/>
              <w:bottom w:w="100" w:type="dxa"/>
              <w:left w:w="150" w:type="dxa"/>
              <w:right w:w="150" w:type="dxa"/>
            </w:tcMar>
          </w:tcPr>
          <w:p>
            <w:pPr>
              <w:jc w:val="left"/>
            </w:pPr>
            <w:r>
              <w:rPr>
                <w:rFonts w:ascii="Calibri" w:hAnsi="Calibri"/>
                <w:color w:val="1E293B"/>
                <w:sz w:val="20"/>
              </w:rPr>
              <w:t>Render biểu đồ Chart.js và KPI summary cards.</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2</w:t>
            </w:r>
          </w:p>
        </w:tc>
        <w:tc>
          <w:tcPr>
            <w:tcW w:type="dxa" w:w="2592"/>
            <w:shd w:fill="F8FAFC"/>
            <w:tcMar>
              <w:top w:w="100" w:type="dxa"/>
              <w:bottom w:w="100" w:type="dxa"/>
              <w:left w:w="150" w:type="dxa"/>
              <w:right w:w="150" w:type="dxa"/>
            </w:tcMar>
          </w:tcPr>
          <w:p>
            <w:pPr>
              <w:jc w:val="left"/>
            </w:pPr>
            <w:r>
              <w:rPr>
                <w:rFonts w:ascii="Calibri" w:hAnsi="Calibri"/>
                <w:color w:val="1E293B"/>
                <w:sz w:val="20"/>
              </w:rPr>
              <w:t>Lọc Báo cáo Doanh thu</w:t>
            </w:r>
          </w:p>
        </w:tc>
        <w:tc>
          <w:tcPr>
            <w:tcW w:type="dxa" w:w="2880"/>
            <w:shd w:fill="F8FAFC"/>
            <w:tcMar>
              <w:top w:w="100" w:type="dxa"/>
              <w:bottom w:w="100" w:type="dxa"/>
              <w:left w:w="150" w:type="dxa"/>
              <w:right w:w="150" w:type="dxa"/>
            </w:tcMar>
          </w:tcPr>
          <w:p>
            <w:pPr>
              <w:jc w:val="left"/>
            </w:pPr>
            <w:r>
              <w:rPr>
                <w:rFonts w:ascii="Calibri" w:hAnsi="Calibri"/>
                <w:color w:val="1E293B"/>
                <w:sz w:val="20"/>
              </w:rPr>
              <w:t>Từ ngày - Đến ngày, Branch ID</w:t>
            </w:r>
          </w:p>
        </w:tc>
        <w:tc>
          <w:tcPr>
            <w:tcW w:type="dxa" w:w="3024"/>
            <w:shd w:fill="F8FAFC"/>
            <w:tcMar>
              <w:top w:w="100" w:type="dxa"/>
              <w:bottom w:w="100" w:type="dxa"/>
              <w:left w:w="150" w:type="dxa"/>
              <w:right w:w="150" w:type="dxa"/>
            </w:tcMar>
          </w:tcPr>
          <w:p>
            <w:pPr>
              <w:jc w:val="left"/>
            </w:pPr>
            <w:r>
              <w:rPr>
                <w:rFonts w:ascii="Calibri" w:hAnsi="Calibri"/>
                <w:color w:val="1E293B"/>
                <w:sz w:val="20"/>
              </w:rPr>
              <w:t>Hiển thị bảng phân tích chi tiết doanh thu &amp; lợi nhuận.</w:t>
            </w:r>
          </w:p>
        </w:tc>
      </w:tr>
      <w:tr>
        <w:tc>
          <w:tcPr>
            <w:tcW w:type="dxa" w:w="864"/>
            <w:shd w:fill="FFFFFF"/>
            <w:tcMar>
              <w:top w:w="100" w:type="dxa"/>
              <w:bottom w:w="100" w:type="dxa"/>
              <w:left w:w="150" w:type="dxa"/>
              <w:right w:w="150" w:type="dxa"/>
            </w:tcMar>
          </w:tcPr>
          <w:p>
            <w:pPr>
              <w:jc w:val="left"/>
            </w:pPr>
            <w:r>
              <w:rPr>
                <w:rFonts w:ascii="Calibri" w:hAnsi="Calibri"/>
                <w:color w:val="1E293B"/>
                <w:sz w:val="20"/>
              </w:rPr>
              <w:t>3</w:t>
            </w:r>
          </w:p>
        </w:tc>
        <w:tc>
          <w:tcPr>
            <w:tcW w:type="dxa" w:w="2592"/>
            <w:shd w:fill="FFFFFF"/>
            <w:tcMar>
              <w:top w:w="100" w:type="dxa"/>
              <w:bottom w:w="100" w:type="dxa"/>
              <w:left w:w="150" w:type="dxa"/>
              <w:right w:w="150" w:type="dxa"/>
            </w:tcMar>
          </w:tcPr>
          <w:p>
            <w:pPr>
              <w:jc w:val="left"/>
            </w:pPr>
            <w:r>
              <w:rPr>
                <w:rFonts w:ascii="Calibri" w:hAnsi="Calibri"/>
                <w:color w:val="1E293B"/>
                <w:sz w:val="20"/>
              </w:rPr>
              <w:t>Xuất file Excel</w:t>
            </w:r>
          </w:p>
        </w:tc>
        <w:tc>
          <w:tcPr>
            <w:tcW w:type="dxa" w:w="2880"/>
            <w:shd w:fill="FFFFFF"/>
            <w:tcMar>
              <w:top w:w="100" w:type="dxa"/>
              <w:bottom w:w="100" w:type="dxa"/>
              <w:left w:w="150" w:type="dxa"/>
              <w:right w:w="150" w:type="dxa"/>
            </w:tcMar>
          </w:tcPr>
          <w:p>
            <w:pPr>
              <w:jc w:val="left"/>
            </w:pPr>
            <w:r>
              <w:rPr>
                <w:rFonts w:ascii="Calibri" w:hAnsi="Calibri"/>
                <w:color w:val="1E293B"/>
                <w:sz w:val="20"/>
              </w:rPr>
              <w:t>Click button 'Xuất Excel'</w:t>
            </w:r>
          </w:p>
        </w:tc>
        <w:tc>
          <w:tcPr>
            <w:tcW w:type="dxa" w:w="3024"/>
            <w:shd w:fill="FFFFFF"/>
            <w:tcMar>
              <w:top w:w="100" w:type="dxa"/>
              <w:bottom w:w="100" w:type="dxa"/>
              <w:left w:w="150" w:type="dxa"/>
              <w:right w:w="150" w:type="dxa"/>
            </w:tcMar>
          </w:tcPr>
          <w:p>
            <w:pPr>
              <w:jc w:val="left"/>
            </w:pPr>
            <w:r>
              <w:rPr>
                <w:rFonts w:ascii="Calibri" w:hAnsi="Calibri"/>
                <w:color w:val="1E293B"/>
                <w:sz w:val="20"/>
              </w:rPr>
              <w:t>Sinh file .xlsx bằng Apache POI và tải về browser.</w:t>
            </w:r>
          </w:p>
        </w:tc>
      </w:tr>
      <w:tr>
        <w:tc>
          <w:tcPr>
            <w:tcW w:type="dxa" w:w="864"/>
            <w:shd w:fill="F8FAFC"/>
            <w:tcMar>
              <w:top w:w="100" w:type="dxa"/>
              <w:bottom w:w="100" w:type="dxa"/>
              <w:left w:w="150" w:type="dxa"/>
              <w:right w:w="150" w:type="dxa"/>
            </w:tcMar>
          </w:tcPr>
          <w:p>
            <w:pPr>
              <w:jc w:val="left"/>
            </w:pPr>
            <w:r>
              <w:rPr>
                <w:rFonts w:ascii="Calibri" w:hAnsi="Calibri"/>
                <w:color w:val="1E293B"/>
                <w:sz w:val="20"/>
              </w:rPr>
              <w:t>4</w:t>
            </w:r>
          </w:p>
        </w:tc>
        <w:tc>
          <w:tcPr>
            <w:tcW w:type="dxa" w:w="2592"/>
            <w:shd w:fill="F8FAFC"/>
            <w:tcMar>
              <w:top w:w="100" w:type="dxa"/>
              <w:bottom w:w="100" w:type="dxa"/>
              <w:left w:w="150" w:type="dxa"/>
              <w:right w:w="150" w:type="dxa"/>
            </w:tcMar>
          </w:tcPr>
          <w:p>
            <w:pPr>
              <w:jc w:val="left"/>
            </w:pPr>
            <w:r>
              <w:rPr>
                <w:rFonts w:ascii="Calibri" w:hAnsi="Calibri"/>
                <w:color w:val="1E293B"/>
                <w:sz w:val="20"/>
              </w:rPr>
              <w:t>Xuất file PDF</w:t>
            </w:r>
          </w:p>
        </w:tc>
        <w:tc>
          <w:tcPr>
            <w:tcW w:type="dxa" w:w="2880"/>
            <w:shd w:fill="F8FAFC"/>
            <w:tcMar>
              <w:top w:w="100" w:type="dxa"/>
              <w:bottom w:w="100" w:type="dxa"/>
              <w:left w:w="150" w:type="dxa"/>
              <w:right w:w="150" w:type="dxa"/>
            </w:tcMar>
          </w:tcPr>
          <w:p>
            <w:pPr>
              <w:jc w:val="left"/>
            </w:pPr>
            <w:r>
              <w:rPr>
                <w:rFonts w:ascii="Calibri" w:hAnsi="Calibri"/>
                <w:color w:val="1E293B"/>
                <w:sz w:val="20"/>
              </w:rPr>
              <w:t>Click button 'Xuất PDF'</w:t>
            </w:r>
          </w:p>
        </w:tc>
        <w:tc>
          <w:tcPr>
            <w:tcW w:type="dxa" w:w="3024"/>
            <w:shd w:fill="F8FAFC"/>
            <w:tcMar>
              <w:top w:w="100" w:type="dxa"/>
              <w:bottom w:w="100" w:type="dxa"/>
              <w:left w:w="150" w:type="dxa"/>
              <w:right w:w="150" w:type="dxa"/>
            </w:tcMar>
          </w:tcPr>
          <w:p>
            <w:pPr>
              <w:jc w:val="left"/>
            </w:pPr>
            <w:r>
              <w:rPr>
                <w:rFonts w:ascii="Calibri" w:hAnsi="Calibri"/>
                <w:color w:val="1E293B"/>
                <w:sz w:val="20"/>
              </w:rPr>
              <w:t>Sinh file .pdf bằng OpenPDF và mở preview.</w:t>
            </w:r>
          </w:p>
        </w:tc>
      </w:tr>
    </w:tbl>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single" w:sz="12" w:space="0" w:color="EF4444"/>
              <w:left w:val="single" w:sz="24" w:space="0" w:color="EF4444"/>
              <w:bottom w:val="single" w:sz="12" w:space="0" w:color="EF4444"/>
              <w:right w:val="single" w:sz="12" w:space="0" w:color="EF4444"/>
            </w:tcBorders>
          </w:tcPr>
          <w:p>
            <w:pPr>
              <w:spacing w:before="80" w:after="80"/>
            </w:pPr>
            <w:r>
              <w:rPr>
                <w:b/>
                <w:color w:val="DC2626"/>
                <w:sz w:val="21"/>
              </w:rPr>
              <w:t xml:space="preserve">🔴 [CẦN BỔ SUNG / CHÈN ẢNH BÔI ĐỎ]: </w:t>
            </w:r>
            <w:r>
              <w:rPr>
                <w:b/>
                <w:color w:val="B91C1C"/>
                <w:sz w:val="21"/>
              </w:rPr>
              <w:t>Giao Diện Dashboard Analytics &amp; Mẫu File Báo Cáo Xuất Excel/PDF</w:t>
              <w:br/>
            </w:r>
            <w:r>
              <w:rPr>
                <w:b/>
                <w:color w:val="991B1B"/>
                <w:sz w:val="20"/>
              </w:rPr>
              <w:t xml:space="preserve">👉 Hướng dẫn thực hiện: </w:t>
            </w:r>
            <w:r>
              <w:rPr>
                <w:i/>
                <w:color w:val="7F1D1D"/>
                <w:sz w:val="20"/>
              </w:rPr>
              <w:t>Chụp 2 ảnh màn hình thực tế: (1) Trang Dashboard tổng quan /dashboard có biểu đồ, (2) Mẫu file Excel hoặc PDF báo cáo xuất ra từ hệ thống. Chèn ảnh vào ô này.</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