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361D1" w14:textId="4E08B9E6" w:rsidR="004F4969" w:rsidRDefault="007E1D8F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Nguyễn Nhật Hoàng</w:t>
      </w:r>
    </w:p>
    <w:p w14:paraId="3EA0D847" w14:textId="6AAB3959" w:rsidR="007E1D8F" w:rsidRDefault="007E1D8F">
      <w:pPr>
        <w:pBdr>
          <w:bottom w:val="single" w:sz="6" w:space="1" w:color="auto"/>
        </w:pBdr>
      </w:pPr>
      <w:r>
        <w:t>MSSV: 20520516</w:t>
      </w:r>
    </w:p>
    <w:p w14:paraId="0AE1D0A1" w14:textId="7340AF3A" w:rsidR="007E1D8F" w:rsidRDefault="007E1D8F">
      <w:pPr>
        <w:pBdr>
          <w:bottom w:val="single" w:sz="6" w:space="1" w:color="auto"/>
        </w:pBdr>
      </w:pP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1</w:t>
      </w:r>
    </w:p>
    <w:p w14:paraId="1CFFE197" w14:textId="4323E236" w:rsidR="0054732E" w:rsidRDefault="0054732E">
      <w:pPr>
        <w:pBdr>
          <w:bottom w:val="single" w:sz="6" w:space="1" w:color="auto"/>
        </w:pBdr>
      </w:pPr>
      <w:r>
        <w:t xml:space="preserve">Code: </w:t>
      </w:r>
      <w:hyperlink r:id="rId4" w:history="1">
        <w:r w:rsidRPr="0054732E">
          <w:rPr>
            <w:rStyle w:val="Hyperlink"/>
          </w:rPr>
          <w:t>link</w:t>
        </w:r>
      </w:hyperlink>
    </w:p>
    <w:p w14:paraId="0E6A4EE3" w14:textId="13FDCAFA" w:rsidR="007E1D8F" w:rsidRDefault="00446E66" w:rsidP="00B91B54">
      <w:pPr>
        <w:spacing w:line="360" w:lineRule="auto"/>
        <w:rPr>
          <w:color w:val="000000" w:themeColor="text1"/>
        </w:rPr>
      </w:pPr>
      <w:proofErr w:type="spellStart"/>
      <w:r w:rsidRPr="00446E66">
        <w:rPr>
          <w:color w:val="000000" w:themeColor="text1"/>
        </w:rPr>
        <w:t>Bài</w:t>
      </w:r>
      <w:proofErr w:type="spellEnd"/>
      <w:r w:rsidRPr="00446E66">
        <w:rPr>
          <w:color w:val="000000" w:themeColor="text1"/>
        </w:rPr>
        <w:t xml:space="preserve"> 1: </w:t>
      </w:r>
      <w:proofErr w:type="spellStart"/>
      <w:r w:rsidRPr="00446E66">
        <w:rPr>
          <w:color w:val="000000" w:themeColor="text1"/>
        </w:rPr>
        <w:t>Xây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dựng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mô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hình</w:t>
      </w:r>
      <w:proofErr w:type="spellEnd"/>
      <w:r w:rsidRPr="00446E66">
        <w:rPr>
          <w:color w:val="000000" w:themeColor="text1"/>
        </w:rPr>
        <w:t xml:space="preserve"> 1-layer MLP </w:t>
      </w:r>
      <w:proofErr w:type="spellStart"/>
      <w:r w:rsidRPr="00446E66">
        <w:rPr>
          <w:color w:val="000000" w:themeColor="text1"/>
        </w:rPr>
        <w:t>và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hàm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Softmax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làm</w:t>
      </w:r>
      <w:proofErr w:type="spellEnd"/>
      <w:r w:rsidRPr="00446E66">
        <w:rPr>
          <w:color w:val="000000" w:themeColor="text1"/>
        </w:rPr>
        <w:t xml:space="preserve"> activation function. </w:t>
      </w:r>
      <w:proofErr w:type="spellStart"/>
      <w:r w:rsidRPr="00446E66">
        <w:rPr>
          <w:color w:val="000000" w:themeColor="text1"/>
        </w:rPr>
        <w:t>Huấn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luyện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mô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hình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này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sử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dụng</w:t>
      </w:r>
      <w:proofErr w:type="spellEnd"/>
      <w:r w:rsidRPr="00446E66">
        <w:rPr>
          <w:color w:val="000000" w:themeColor="text1"/>
        </w:rPr>
        <w:t xml:space="preserve"> SGD </w:t>
      </w:r>
      <w:proofErr w:type="spellStart"/>
      <w:r w:rsidRPr="00446E66">
        <w:rPr>
          <w:color w:val="000000" w:themeColor="text1"/>
        </w:rPr>
        <w:t>làm</w:t>
      </w:r>
      <w:proofErr w:type="spellEnd"/>
      <w:r w:rsidRPr="00446E66">
        <w:rPr>
          <w:color w:val="000000" w:themeColor="text1"/>
        </w:rPr>
        <w:t xml:space="preserve"> optimizer </w:t>
      </w:r>
      <w:proofErr w:type="spellStart"/>
      <w:r w:rsidRPr="00446E66">
        <w:rPr>
          <w:color w:val="000000" w:themeColor="text1"/>
        </w:rPr>
        <w:t>và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đánh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giá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trên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các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độ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đo</w:t>
      </w:r>
      <w:proofErr w:type="spellEnd"/>
      <w:r w:rsidRPr="00446E66">
        <w:rPr>
          <w:color w:val="000000" w:themeColor="text1"/>
        </w:rPr>
        <w:t xml:space="preserve"> accuracy, precision, recall </w:t>
      </w:r>
      <w:proofErr w:type="spellStart"/>
      <w:r w:rsidRPr="00446E66">
        <w:rPr>
          <w:color w:val="000000" w:themeColor="text1"/>
        </w:rPr>
        <w:t>và</w:t>
      </w:r>
      <w:proofErr w:type="spellEnd"/>
      <w:r w:rsidRPr="00446E66">
        <w:rPr>
          <w:color w:val="000000" w:themeColor="text1"/>
        </w:rPr>
        <w:t xml:space="preserve"> F1-macro. </w:t>
      </w:r>
      <w:proofErr w:type="spellStart"/>
      <w:r w:rsidRPr="00446E66">
        <w:rPr>
          <w:color w:val="000000" w:themeColor="text1"/>
        </w:rPr>
        <w:t>Đánh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giá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kết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quả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của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mô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hình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với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từng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chữ</w:t>
      </w:r>
      <w:proofErr w:type="spellEnd"/>
      <w:r w:rsidRPr="00446E66">
        <w:rPr>
          <w:color w:val="000000" w:themeColor="text1"/>
        </w:rPr>
        <w:t xml:space="preserve"> </w:t>
      </w:r>
      <w:proofErr w:type="spellStart"/>
      <w:r w:rsidRPr="00446E66">
        <w:rPr>
          <w:color w:val="000000" w:themeColor="text1"/>
        </w:rPr>
        <w:t>số</w:t>
      </w:r>
      <w:proofErr w:type="spellEnd"/>
      <w:r w:rsidRPr="00446E66">
        <w:rPr>
          <w:color w:val="000000" w:themeColor="text1"/>
        </w:rPr>
        <w:t>.</w:t>
      </w:r>
    </w:p>
    <w:p w14:paraId="4C264F59" w14:textId="55287639" w:rsidR="00446E66" w:rsidRDefault="00446E66" w:rsidP="00B91B54">
      <w:p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 xml:space="preserve"> 10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>:</w:t>
      </w:r>
    </w:p>
    <w:p w14:paraId="180CFD7E" w14:textId="41556CA8" w:rsidR="00446E66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1: </w:t>
      </w:r>
      <w:r w:rsidRPr="00234641">
        <w:rPr>
          <w:color w:val="000000" w:themeColor="text1"/>
        </w:rPr>
        <w:t xml:space="preserve">accuracy: 0.6162 - loss: 1.4274 -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0.8604 -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0.6110</w:t>
      </w:r>
    </w:p>
    <w:p w14:paraId="5D3E84B0" w14:textId="214A72BC" w:rsidR="00234641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2: </w:t>
      </w:r>
      <w:r w:rsidRPr="00234641">
        <w:rPr>
          <w:color w:val="000000" w:themeColor="text1"/>
        </w:rPr>
        <w:t xml:space="preserve">accuracy: 0.8585 - loss: 0.5926 -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0.8827 -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0.4802</w:t>
      </w:r>
    </w:p>
    <w:p w14:paraId="194F46B4" w14:textId="210CDA69" w:rsidR="00234641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3: </w:t>
      </w:r>
      <w:r w:rsidRPr="00234641">
        <w:rPr>
          <w:color w:val="000000" w:themeColor="text1"/>
        </w:rPr>
        <w:t xml:space="preserve">accuracy: 0.8765 - loss: 0.4883 -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0.8910 -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0.4282</w:t>
      </w:r>
    </w:p>
    <w:p w14:paraId="37AD16CA" w14:textId="665FC2C9" w:rsidR="00234641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4: </w:t>
      </w:r>
      <w:r w:rsidRPr="00234641">
        <w:rPr>
          <w:color w:val="000000" w:themeColor="text1"/>
        </w:rPr>
        <w:t xml:space="preserve">accuracy: 0.8834 - loss: 0.4427 -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0.8963 -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0.3994</w:t>
      </w:r>
    </w:p>
    <w:p w14:paraId="541DEC2C" w14:textId="5F46623E" w:rsidR="00234641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5: </w:t>
      </w:r>
      <w:r w:rsidRPr="00234641">
        <w:rPr>
          <w:color w:val="000000" w:themeColor="text1"/>
        </w:rPr>
        <w:t xml:space="preserve">accuracy: 0.8886 - loss: 0.4119 -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0.9005 -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0.3795</w:t>
      </w:r>
    </w:p>
    <w:p w14:paraId="546E2254" w14:textId="4AC9E09C" w:rsidR="00234641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6: </w:t>
      </w:r>
      <w:r w:rsidRPr="00234641">
        <w:rPr>
          <w:color w:val="000000" w:themeColor="text1"/>
        </w:rPr>
        <w:t xml:space="preserve">accuracy: 0.8928 - loss: 0.3938 -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0.9033 -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0.3664</w:t>
      </w:r>
    </w:p>
    <w:p w14:paraId="5448E057" w14:textId="58745082" w:rsidR="00234641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7: </w:t>
      </w:r>
      <w:r w:rsidRPr="00234641">
        <w:rPr>
          <w:color w:val="000000" w:themeColor="text1"/>
        </w:rPr>
        <w:t xml:space="preserve">accuracy: 0.8971 - loss: 0.3782 -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0.9059 -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0.3550</w:t>
      </w:r>
    </w:p>
    <w:p w14:paraId="071DBFC9" w14:textId="75ED2BA8" w:rsidR="00234641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8: </w:t>
      </w:r>
      <w:r w:rsidRPr="00234641">
        <w:rPr>
          <w:color w:val="000000" w:themeColor="text1"/>
        </w:rPr>
        <w:t xml:space="preserve">accuracy: 0.8965 - loss: 0.3726 -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0.9074 -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0.3469</w:t>
      </w:r>
    </w:p>
    <w:p w14:paraId="607340DC" w14:textId="7D436651" w:rsidR="00234641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9: </w:t>
      </w:r>
      <w:r w:rsidRPr="00234641">
        <w:rPr>
          <w:color w:val="000000" w:themeColor="text1"/>
        </w:rPr>
        <w:t xml:space="preserve">accuracy: 0.9017 - loss: 0.3585 -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0.9105 -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0.3400</w:t>
      </w:r>
    </w:p>
    <w:p w14:paraId="3D67B2A6" w14:textId="66917717" w:rsidR="000E6D73" w:rsidRDefault="00234641" w:rsidP="000E6D73">
      <w:pPr>
        <w:rPr>
          <w:color w:val="000000" w:themeColor="text1"/>
        </w:rPr>
      </w:pPr>
      <w:r>
        <w:rPr>
          <w:color w:val="000000" w:themeColor="text1"/>
        </w:rPr>
        <w:t xml:space="preserve">10: </w:t>
      </w:r>
      <w:r w:rsidRPr="00234641">
        <w:rPr>
          <w:color w:val="000000" w:themeColor="text1"/>
        </w:rPr>
        <w:t xml:space="preserve">accuracy: 0.9028 - loss: 0.3516 - </w:t>
      </w:r>
      <w:proofErr w:type="spellStart"/>
      <w:r w:rsidRPr="00234641">
        <w:rPr>
          <w:color w:val="000000" w:themeColor="text1"/>
        </w:rPr>
        <w:t>val_accuracy</w:t>
      </w:r>
      <w:proofErr w:type="spellEnd"/>
      <w:r w:rsidRPr="00234641">
        <w:rPr>
          <w:color w:val="000000" w:themeColor="text1"/>
        </w:rPr>
        <w:t xml:space="preserve">: 0.9100 - </w:t>
      </w:r>
      <w:proofErr w:type="spellStart"/>
      <w:r w:rsidRPr="00234641">
        <w:rPr>
          <w:color w:val="000000" w:themeColor="text1"/>
        </w:rPr>
        <w:t>val_loss</w:t>
      </w:r>
      <w:proofErr w:type="spellEnd"/>
      <w:r w:rsidRPr="00234641">
        <w:rPr>
          <w:color w:val="000000" w:themeColor="text1"/>
        </w:rPr>
        <w:t>: 0.3347</w:t>
      </w:r>
    </w:p>
    <w:p w14:paraId="249C4C97" w14:textId="259D0E1D" w:rsidR="000E6D73" w:rsidRDefault="000E6D73" w:rsidP="000E6D73">
      <w:pPr>
        <w:spacing w:line="360" w:lineRule="auto"/>
        <w:rPr>
          <w:color w:val="000000" w:themeColor="text1"/>
        </w:rPr>
      </w:pPr>
      <w:r w:rsidRPr="000E6D73">
        <w:rPr>
          <w:noProof/>
          <w:color w:val="000000" w:themeColor="text1"/>
        </w:rPr>
        <w:lastRenderedPageBreak/>
        <w:drawing>
          <wp:inline distT="0" distB="0" distL="0" distR="0" wp14:anchorId="153346F4" wp14:editId="43CA9748">
            <wp:extent cx="5044440" cy="2182690"/>
            <wp:effectExtent l="0" t="0" r="3810" b="8255"/>
            <wp:docPr id="92159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3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495" cy="22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6C52" w14:textId="41052710" w:rsidR="009C3FA9" w:rsidRDefault="009C3FA9" w:rsidP="000E6D73">
      <w:p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xét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accuracy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thiện</w:t>
      </w:r>
      <w:proofErr w:type="spellEnd"/>
      <w:r>
        <w:rPr>
          <w:color w:val="000000" w:themeColor="text1"/>
        </w:rPr>
        <w:t xml:space="preserve"> qua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cũng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lỗi</w:t>
      </w:r>
      <w:proofErr w:type="spellEnd"/>
      <w:r>
        <w:rPr>
          <w:color w:val="000000" w:themeColor="text1"/>
        </w:rPr>
        <w:t xml:space="preserve"> loss </w:t>
      </w:r>
      <w:proofErr w:type="spellStart"/>
      <w:r>
        <w:rPr>
          <w:color w:val="000000" w:themeColor="text1"/>
        </w:rPr>
        <w:t>giảm</w:t>
      </w:r>
      <w:proofErr w:type="spellEnd"/>
      <w:r>
        <w:rPr>
          <w:color w:val="000000" w:themeColor="text1"/>
        </w:rPr>
        <w:t xml:space="preserve">. Các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Precision, Recall, F1 </w:t>
      </w:r>
      <w:proofErr w:type="spellStart"/>
      <w:r>
        <w:rPr>
          <w:color w:val="000000" w:themeColor="text1"/>
        </w:rPr>
        <w:t>khá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cao</w:t>
      </w:r>
      <w:proofErr w:type="spellEnd"/>
      <w:r>
        <w:rPr>
          <w:color w:val="000000" w:themeColor="text1"/>
        </w:rPr>
        <w:t xml:space="preserve"> ở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lặp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nhưng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ổn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khoảng</w:t>
      </w:r>
      <w:proofErr w:type="spellEnd"/>
      <w:r>
        <w:rPr>
          <w:color w:val="000000" w:themeColor="text1"/>
        </w:rPr>
        <w:t xml:space="preserve"> 0.85 </w:t>
      </w:r>
      <w:proofErr w:type="spellStart"/>
      <w:r>
        <w:rPr>
          <w:color w:val="000000" w:themeColor="text1"/>
        </w:rPr>
        <w:t>đến</w:t>
      </w:r>
      <w:proofErr w:type="spellEnd"/>
      <w:r>
        <w:rPr>
          <w:color w:val="000000" w:themeColor="text1"/>
        </w:rPr>
        <w:t xml:space="preserve"> 0.9.</w:t>
      </w:r>
    </w:p>
    <w:p w14:paraId="5A57F6D3" w14:textId="685A6CE2" w:rsidR="002536F8" w:rsidRDefault="002536F8">
      <w:pPr>
        <w:rPr>
          <w:color w:val="000000" w:themeColor="text1"/>
        </w:rPr>
      </w:pPr>
    </w:p>
    <w:p w14:paraId="4B6E4CC4" w14:textId="23897916" w:rsidR="009C3FA9" w:rsidRDefault="009C3FA9" w:rsidP="000E6D73">
      <w:p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Bài</w:t>
      </w:r>
      <w:proofErr w:type="spellEnd"/>
      <w:r w:rsidR="00F35B8D">
        <w:rPr>
          <w:color w:val="000000" w:themeColor="text1"/>
        </w:rPr>
        <w:t xml:space="preserve"> 2: </w:t>
      </w:r>
      <w:proofErr w:type="spellStart"/>
      <w:r w:rsidR="00F35B8D" w:rsidRPr="00F35B8D">
        <w:rPr>
          <w:color w:val="000000" w:themeColor="text1"/>
        </w:rPr>
        <w:t>Xây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dựng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mô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hình</w:t>
      </w:r>
      <w:proofErr w:type="spellEnd"/>
      <w:r w:rsidR="00F35B8D" w:rsidRPr="00F35B8D">
        <w:rPr>
          <w:color w:val="000000" w:themeColor="text1"/>
        </w:rPr>
        <w:t xml:space="preserve"> 3-layer MLP, </w:t>
      </w:r>
      <w:proofErr w:type="spellStart"/>
      <w:r w:rsidR="00F35B8D" w:rsidRPr="00F35B8D">
        <w:rPr>
          <w:color w:val="000000" w:themeColor="text1"/>
        </w:rPr>
        <w:t>hàm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ReLU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và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hàm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softmax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làm</w:t>
      </w:r>
      <w:proofErr w:type="spellEnd"/>
      <w:r w:rsidR="00F35B8D" w:rsidRPr="00F35B8D">
        <w:rPr>
          <w:color w:val="000000" w:themeColor="text1"/>
        </w:rPr>
        <w:t xml:space="preserve"> activation function. Trong </w:t>
      </w:r>
      <w:proofErr w:type="spellStart"/>
      <w:r w:rsidR="00F35B8D" w:rsidRPr="00F35B8D">
        <w:rPr>
          <w:color w:val="000000" w:themeColor="text1"/>
        </w:rPr>
        <w:t>đó</w:t>
      </w:r>
      <w:proofErr w:type="spellEnd"/>
      <w:r w:rsidR="00F35B8D" w:rsidRPr="00F35B8D">
        <w:rPr>
          <w:color w:val="000000" w:themeColor="text1"/>
        </w:rPr>
        <w:t xml:space="preserve"> activation function </w:t>
      </w:r>
      <w:proofErr w:type="spellStart"/>
      <w:r w:rsidR="00F35B8D" w:rsidRPr="00F35B8D">
        <w:rPr>
          <w:color w:val="000000" w:themeColor="text1"/>
        </w:rPr>
        <w:t>cho</w:t>
      </w:r>
      <w:proofErr w:type="spellEnd"/>
      <w:r w:rsidR="00F35B8D" w:rsidRPr="00F35B8D">
        <w:rPr>
          <w:color w:val="000000" w:themeColor="text1"/>
        </w:rPr>
        <w:t xml:space="preserve"> 2 layer </w:t>
      </w:r>
      <w:proofErr w:type="spellStart"/>
      <w:r w:rsidR="00F35B8D" w:rsidRPr="00F35B8D">
        <w:rPr>
          <w:color w:val="000000" w:themeColor="text1"/>
        </w:rPr>
        <w:t>đầu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là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ReLU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và</w:t>
      </w:r>
      <w:proofErr w:type="spellEnd"/>
      <w:r w:rsidR="00F35B8D" w:rsidRPr="00F35B8D">
        <w:rPr>
          <w:color w:val="000000" w:themeColor="text1"/>
        </w:rPr>
        <w:t xml:space="preserve"> activation function </w:t>
      </w:r>
      <w:proofErr w:type="spellStart"/>
      <w:r w:rsidR="00F35B8D" w:rsidRPr="00F35B8D">
        <w:rPr>
          <w:color w:val="000000" w:themeColor="text1"/>
        </w:rPr>
        <w:t>cho</w:t>
      </w:r>
      <w:proofErr w:type="spellEnd"/>
      <w:r w:rsidR="00F35B8D" w:rsidRPr="00F35B8D">
        <w:rPr>
          <w:color w:val="000000" w:themeColor="text1"/>
        </w:rPr>
        <w:t xml:space="preserve"> layer </w:t>
      </w:r>
      <w:proofErr w:type="spellStart"/>
      <w:r w:rsidR="00F35B8D" w:rsidRPr="00F35B8D">
        <w:rPr>
          <w:color w:val="000000" w:themeColor="text1"/>
        </w:rPr>
        <w:t>cuối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là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Softmax</w:t>
      </w:r>
      <w:proofErr w:type="spellEnd"/>
      <w:r w:rsidR="00F35B8D" w:rsidRPr="00F35B8D">
        <w:rPr>
          <w:color w:val="000000" w:themeColor="text1"/>
        </w:rPr>
        <w:t xml:space="preserve">. </w:t>
      </w:r>
      <w:proofErr w:type="spellStart"/>
      <w:r w:rsidR="00F35B8D" w:rsidRPr="00F35B8D">
        <w:rPr>
          <w:color w:val="000000" w:themeColor="text1"/>
        </w:rPr>
        <w:t>Huấn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luyện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mô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hình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này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sử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dụng</w:t>
      </w:r>
      <w:proofErr w:type="spellEnd"/>
      <w:r w:rsidR="00F35B8D" w:rsidRPr="00F35B8D">
        <w:rPr>
          <w:color w:val="000000" w:themeColor="text1"/>
        </w:rPr>
        <w:t xml:space="preserve"> SGD </w:t>
      </w:r>
      <w:proofErr w:type="spellStart"/>
      <w:r w:rsidR="00F35B8D" w:rsidRPr="00F35B8D">
        <w:rPr>
          <w:color w:val="000000" w:themeColor="text1"/>
        </w:rPr>
        <w:t>làm</w:t>
      </w:r>
      <w:proofErr w:type="spellEnd"/>
      <w:r w:rsidR="00F35B8D" w:rsidRPr="00F35B8D">
        <w:rPr>
          <w:color w:val="000000" w:themeColor="text1"/>
        </w:rPr>
        <w:t xml:space="preserve"> optimizer </w:t>
      </w:r>
      <w:proofErr w:type="spellStart"/>
      <w:r w:rsidR="00F35B8D" w:rsidRPr="00F35B8D">
        <w:rPr>
          <w:color w:val="000000" w:themeColor="text1"/>
        </w:rPr>
        <w:t>và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đánh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giá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trên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các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độ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đo</w:t>
      </w:r>
      <w:proofErr w:type="spellEnd"/>
      <w:r w:rsidR="00F35B8D" w:rsidRPr="00F35B8D">
        <w:rPr>
          <w:color w:val="000000" w:themeColor="text1"/>
        </w:rPr>
        <w:t xml:space="preserve"> accuracy, precision, recall </w:t>
      </w:r>
      <w:proofErr w:type="spellStart"/>
      <w:r w:rsidR="00F35B8D" w:rsidRPr="00F35B8D">
        <w:rPr>
          <w:color w:val="000000" w:themeColor="text1"/>
        </w:rPr>
        <w:t>và</w:t>
      </w:r>
      <w:proofErr w:type="spellEnd"/>
      <w:r w:rsidR="00F35B8D" w:rsidRPr="00F35B8D">
        <w:rPr>
          <w:color w:val="000000" w:themeColor="text1"/>
        </w:rPr>
        <w:t xml:space="preserve"> F1-macro. </w:t>
      </w:r>
      <w:proofErr w:type="spellStart"/>
      <w:r w:rsidR="00F35B8D" w:rsidRPr="00F35B8D">
        <w:rPr>
          <w:color w:val="000000" w:themeColor="text1"/>
        </w:rPr>
        <w:t>Đánh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giá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kết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quả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của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mô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hình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với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từng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chữ</w:t>
      </w:r>
      <w:proofErr w:type="spellEnd"/>
      <w:r w:rsidR="00F35B8D" w:rsidRPr="00F35B8D">
        <w:rPr>
          <w:color w:val="000000" w:themeColor="text1"/>
        </w:rPr>
        <w:t xml:space="preserve"> </w:t>
      </w:r>
      <w:proofErr w:type="spellStart"/>
      <w:r w:rsidR="00F35B8D" w:rsidRPr="00F35B8D">
        <w:rPr>
          <w:color w:val="000000" w:themeColor="text1"/>
        </w:rPr>
        <w:t>số</w:t>
      </w:r>
      <w:proofErr w:type="spellEnd"/>
      <w:r w:rsidR="00F35B8D" w:rsidRPr="00F35B8D">
        <w:rPr>
          <w:color w:val="000000" w:themeColor="text1"/>
        </w:rPr>
        <w:t>.</w:t>
      </w:r>
    </w:p>
    <w:p w14:paraId="7F435C50" w14:textId="77777777" w:rsidR="002536F8" w:rsidRDefault="002536F8" w:rsidP="002536F8">
      <w:p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 xml:space="preserve"> 10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>:</w:t>
      </w:r>
    </w:p>
    <w:p w14:paraId="56396332" w14:textId="171A9EB5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1: </w:t>
      </w:r>
      <w:r w:rsidRPr="002536F8">
        <w:rPr>
          <w:color w:val="000000" w:themeColor="text1"/>
        </w:rPr>
        <w:t xml:space="preserve">accuracy: 0.6116 - loss: 1.3897 -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0.8895 -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0.3979</w:t>
      </w:r>
    </w:p>
    <w:p w14:paraId="729F51FF" w14:textId="1BB9436E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2: </w:t>
      </w:r>
      <w:r w:rsidRPr="002536F8">
        <w:rPr>
          <w:color w:val="000000" w:themeColor="text1"/>
        </w:rPr>
        <w:t xml:space="preserve">accuracy: 0.8935 - loss: 0.3848 -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0.9098 -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0.3175</w:t>
      </w:r>
    </w:p>
    <w:p w14:paraId="6519A5DC" w14:textId="0BE0A26F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3: </w:t>
      </w:r>
      <w:r w:rsidRPr="002536F8">
        <w:rPr>
          <w:color w:val="000000" w:themeColor="text1"/>
        </w:rPr>
        <w:t xml:space="preserve">accuracy: 0.9090 - loss: 0.3157 -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0.9203 -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0.2755</w:t>
      </w:r>
    </w:p>
    <w:p w14:paraId="23FCDD70" w14:textId="2B8E10AC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4: </w:t>
      </w:r>
      <w:r w:rsidRPr="002536F8">
        <w:rPr>
          <w:color w:val="000000" w:themeColor="text1"/>
        </w:rPr>
        <w:t xml:space="preserve">accuracy: 0.9219 - loss: 0.2741 -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0.9288 -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0.2507</w:t>
      </w:r>
    </w:p>
    <w:p w14:paraId="36C7D679" w14:textId="35A3E74C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5: </w:t>
      </w:r>
      <w:r w:rsidRPr="002536F8">
        <w:rPr>
          <w:color w:val="000000" w:themeColor="text1"/>
        </w:rPr>
        <w:t xml:space="preserve">accuracy: 0.9285 - loss: 0.2504 -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0.9341 -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0.2356</w:t>
      </w:r>
    </w:p>
    <w:p w14:paraId="2B7BB00F" w14:textId="4EAE2170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6: </w:t>
      </w:r>
      <w:r w:rsidRPr="002536F8">
        <w:rPr>
          <w:color w:val="000000" w:themeColor="text1"/>
        </w:rPr>
        <w:t xml:space="preserve">accuracy: 0.9328 - loss: 0.2339 -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0.9371 -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0.2199</w:t>
      </w:r>
    </w:p>
    <w:p w14:paraId="431DE998" w14:textId="325B309B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7: </w:t>
      </w:r>
      <w:r w:rsidRPr="002536F8">
        <w:rPr>
          <w:color w:val="000000" w:themeColor="text1"/>
        </w:rPr>
        <w:t xml:space="preserve">accuracy: 0.9364 - loss: 0.2201 -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0.9404 -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0.2043</w:t>
      </w:r>
    </w:p>
    <w:p w14:paraId="6D974442" w14:textId="7482E507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8: </w:t>
      </w:r>
      <w:r w:rsidRPr="002536F8">
        <w:rPr>
          <w:color w:val="000000" w:themeColor="text1"/>
        </w:rPr>
        <w:t xml:space="preserve">accuracy: 0.9427 - loss: 0.2046 -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0.9440 -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0.1934</w:t>
      </w:r>
    </w:p>
    <w:p w14:paraId="5F228239" w14:textId="2045DED1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9: </w:t>
      </w:r>
      <w:r w:rsidRPr="002536F8">
        <w:rPr>
          <w:color w:val="000000" w:themeColor="text1"/>
        </w:rPr>
        <w:t xml:space="preserve">accuracy: 0.9438 - loss: 0.1927 -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0.9462 -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0.1800</w:t>
      </w:r>
    </w:p>
    <w:p w14:paraId="49EAB46D" w14:textId="67CE9F74" w:rsidR="002536F8" w:rsidRDefault="002536F8" w:rsidP="002536F8">
      <w:pPr>
        <w:rPr>
          <w:color w:val="000000" w:themeColor="text1"/>
        </w:rPr>
      </w:pPr>
      <w:r>
        <w:rPr>
          <w:color w:val="000000" w:themeColor="text1"/>
        </w:rPr>
        <w:t xml:space="preserve">10: </w:t>
      </w:r>
      <w:r w:rsidRPr="002536F8">
        <w:rPr>
          <w:color w:val="000000" w:themeColor="text1"/>
        </w:rPr>
        <w:t xml:space="preserve">accuracy: 0.9487 - loss: 0.1801 - </w:t>
      </w:r>
      <w:proofErr w:type="spellStart"/>
      <w:r w:rsidRPr="002536F8">
        <w:rPr>
          <w:color w:val="000000" w:themeColor="text1"/>
        </w:rPr>
        <w:t>val_accuracy</w:t>
      </w:r>
      <w:proofErr w:type="spellEnd"/>
      <w:r w:rsidRPr="002536F8">
        <w:rPr>
          <w:color w:val="000000" w:themeColor="text1"/>
        </w:rPr>
        <w:t xml:space="preserve">: 0.9474 - </w:t>
      </w:r>
      <w:proofErr w:type="spellStart"/>
      <w:r w:rsidRPr="002536F8">
        <w:rPr>
          <w:color w:val="000000" w:themeColor="text1"/>
        </w:rPr>
        <w:t>val_loss</w:t>
      </w:r>
      <w:proofErr w:type="spellEnd"/>
      <w:r w:rsidRPr="002536F8">
        <w:rPr>
          <w:color w:val="000000" w:themeColor="text1"/>
        </w:rPr>
        <w:t>: 0.1741</w:t>
      </w:r>
    </w:p>
    <w:p w14:paraId="5A923B12" w14:textId="3471ACF5" w:rsidR="002536F8" w:rsidRDefault="002536F8" w:rsidP="000E6D73">
      <w:pPr>
        <w:spacing w:line="360" w:lineRule="auto"/>
        <w:rPr>
          <w:color w:val="000000" w:themeColor="text1"/>
        </w:rPr>
      </w:pPr>
      <w:r w:rsidRPr="002536F8">
        <w:rPr>
          <w:noProof/>
          <w:color w:val="000000" w:themeColor="text1"/>
        </w:rPr>
        <w:drawing>
          <wp:inline distT="0" distB="0" distL="0" distR="0" wp14:anchorId="0805097A" wp14:editId="38530264">
            <wp:extent cx="5943600" cy="2590165"/>
            <wp:effectExtent l="0" t="0" r="0" b="635"/>
            <wp:docPr id="29641869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18693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B35E" w14:textId="6545CE16" w:rsidR="002536F8" w:rsidRPr="00B91B54" w:rsidRDefault="002536F8" w:rsidP="000E6D73">
      <w:p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xét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nhiều</w:t>
      </w:r>
      <w:proofErr w:type="spellEnd"/>
      <w:r>
        <w:rPr>
          <w:color w:val="000000" w:themeColor="text1"/>
        </w:rPr>
        <w:t xml:space="preserve"> so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mô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1-layer.</w:t>
      </w:r>
    </w:p>
    <w:sectPr w:rsidR="002536F8" w:rsidRPr="00B91B54" w:rsidSect="00D7288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319B"/>
    <w:rsid w:val="000E6D73"/>
    <w:rsid w:val="00234641"/>
    <w:rsid w:val="002536F8"/>
    <w:rsid w:val="0025461C"/>
    <w:rsid w:val="003C4C19"/>
    <w:rsid w:val="00446E66"/>
    <w:rsid w:val="004B319B"/>
    <w:rsid w:val="004F4969"/>
    <w:rsid w:val="0054732E"/>
    <w:rsid w:val="005E3349"/>
    <w:rsid w:val="006A6185"/>
    <w:rsid w:val="00743622"/>
    <w:rsid w:val="007C3A5B"/>
    <w:rsid w:val="007E1D8F"/>
    <w:rsid w:val="009C3FA9"/>
    <w:rsid w:val="00A44B9A"/>
    <w:rsid w:val="00B91B54"/>
    <w:rsid w:val="00D701F0"/>
    <w:rsid w:val="00D72883"/>
    <w:rsid w:val="00ED0202"/>
    <w:rsid w:val="00EE4472"/>
    <w:rsid w:val="00F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E3E2"/>
  <w15:chartTrackingRefBased/>
  <w15:docId w15:val="{BB04AAC3-30E1-418A-AE39-5A1DC52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Bidi"/>
        <w:color w:val="365F91" w:themeColor="accent1" w:themeShade="BF"/>
        <w:kern w:val="2"/>
        <w:sz w:val="26"/>
        <w:szCs w:val="40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9B"/>
    <w:pPr>
      <w:keepNext/>
      <w:keepLines/>
      <w:spacing w:before="360" w:after="80"/>
      <w:outlineLvl w:val="0"/>
    </w:pPr>
    <w:rPr>
      <w:rFonts w:eastAsiaTheme="majorEastAsia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19B"/>
    <w:pPr>
      <w:keepNext/>
      <w:keepLines/>
      <w:spacing w:before="160" w:after="8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19B"/>
    <w:pPr>
      <w:keepNext/>
      <w:keepLines/>
      <w:spacing w:before="160" w:after="80"/>
      <w:outlineLvl w:val="2"/>
    </w:pPr>
    <w:rPr>
      <w:rFonts w:asciiTheme="minorHAnsi" w:eastAsiaTheme="majorEastAsia" w:hAnsiTheme="minorHAns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19B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19B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19B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19B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19B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19B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9B"/>
    <w:rPr>
      <w:rFonts w:eastAsiaTheme="majorEastAsia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19B"/>
    <w:rPr>
      <w:rFonts w:eastAsiaTheme="majorEastAs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19B"/>
    <w:rPr>
      <w:rFonts w:asciiTheme="minorHAnsi" w:eastAsiaTheme="majorEastAsia" w:hAnsiTheme="minorHAns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19B"/>
    <w:rPr>
      <w:rFonts w:asciiTheme="minorHAnsi" w:eastAsiaTheme="majorEastAsia" w:hAnsiTheme="minorHAns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19B"/>
    <w:rPr>
      <w:rFonts w:asciiTheme="minorHAnsi" w:eastAsiaTheme="majorEastAsia" w:hAnsi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19B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19B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19B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19B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19B"/>
    <w:pPr>
      <w:spacing w:after="80"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9B"/>
    <w:rPr>
      <w:rFonts w:eastAsiaTheme="majorEastAsia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19B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19B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1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1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1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19B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B319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3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oangharu2002/DS201---Deep-Learning-trong-Khoa-hoc-du-lieu/tree/main/B%C3%A0i%20T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11</cp:revision>
  <dcterms:created xsi:type="dcterms:W3CDTF">2024-10-08T16:18:00Z</dcterms:created>
  <dcterms:modified xsi:type="dcterms:W3CDTF">2024-10-08T16:39:00Z</dcterms:modified>
</cp:coreProperties>
</file>