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681E6" w14:textId="13D19A2B" w:rsidR="004F4969" w:rsidRPr="006050FC" w:rsidRDefault="00ED2EBD">
      <w:pPr>
        <w:rPr>
          <w:rFonts w:ascii="Calibri" w:hAnsi="Calibri" w:cs="Calibri"/>
          <w:b/>
          <w:bCs/>
          <w:color w:val="000000" w:themeColor="text1"/>
          <w:sz w:val="32"/>
          <w:szCs w:val="48"/>
        </w:rPr>
      </w:pPr>
      <w:r w:rsidRPr="00573D39">
        <w:rPr>
          <w:rFonts w:ascii="Google Sans" w:hAnsi="Google Sans"/>
          <w:b/>
          <w:bCs/>
          <w:color w:val="000000" w:themeColor="text1"/>
          <w:sz w:val="32"/>
          <w:szCs w:val="48"/>
        </w:rPr>
        <w:t xml:space="preserve">Full name: </w:t>
      </w:r>
      <w:r w:rsidR="005C31A6" w:rsidRPr="00573D39">
        <w:rPr>
          <w:rFonts w:ascii="Google Sans" w:hAnsi="Google Sans"/>
          <w:b/>
          <w:bCs/>
          <w:color w:val="000000" w:themeColor="text1"/>
          <w:sz w:val="32"/>
          <w:szCs w:val="48"/>
        </w:rPr>
        <w:t>Nguyen Nhat Hoang</w:t>
      </w:r>
      <w:r w:rsidR="006050FC">
        <w:rPr>
          <w:rFonts w:ascii="Google Sans" w:hAnsi="Google Sans"/>
          <w:b/>
          <w:bCs/>
          <w:color w:val="000000" w:themeColor="text1"/>
          <w:sz w:val="32"/>
          <w:szCs w:val="48"/>
        </w:rPr>
        <w:t xml:space="preserve"> – Team: </w:t>
      </w:r>
      <w:r w:rsidR="006050FC">
        <w:rPr>
          <w:rFonts w:ascii="Calibri" w:hAnsi="Calibri" w:cs="Calibri"/>
          <w:b/>
          <w:bCs/>
          <w:color w:val="000000" w:themeColor="text1"/>
          <w:sz w:val="32"/>
          <w:szCs w:val="48"/>
        </w:rPr>
        <w:t>Uranus</w:t>
      </w:r>
    </w:p>
    <w:p w14:paraId="2DE690FB" w14:textId="6F03CEA5" w:rsidR="005C31A6" w:rsidRPr="00573D39" w:rsidRDefault="00287C6E">
      <w:pPr>
        <w:rPr>
          <w:rFonts w:ascii="Google Sans" w:hAnsi="Google Sans" w:cs="Calibri"/>
          <w:b/>
          <w:bCs/>
          <w:color w:val="000000" w:themeColor="text1"/>
          <w:sz w:val="32"/>
          <w:szCs w:val="48"/>
        </w:rPr>
      </w:pPr>
      <w:r w:rsidRPr="00573D39">
        <w:rPr>
          <w:rFonts w:ascii="Google Sans" w:hAnsi="Google Sans" w:cs="Calibri"/>
          <w:b/>
          <w:bCs/>
          <w:color w:val="000000" w:themeColor="text1"/>
          <w:sz w:val="32"/>
          <w:szCs w:val="48"/>
        </w:rPr>
        <w:t>ID: 20520516</w:t>
      </w:r>
    </w:p>
    <w:p w14:paraId="39AFAD0F" w14:textId="795525B7" w:rsidR="00287C6E" w:rsidRPr="00573D39" w:rsidRDefault="00287C6E">
      <w:pPr>
        <w:pBdr>
          <w:bottom w:val="single" w:sz="6" w:space="1" w:color="auto"/>
        </w:pBdr>
        <w:rPr>
          <w:rFonts w:ascii="Google Sans" w:hAnsi="Google Sans" w:cs="Calibri"/>
          <w:b/>
          <w:bCs/>
          <w:color w:val="000000" w:themeColor="text1"/>
          <w:sz w:val="32"/>
          <w:szCs w:val="48"/>
        </w:rPr>
      </w:pPr>
      <w:r w:rsidRPr="00573D39">
        <w:rPr>
          <w:rFonts w:ascii="Google Sans" w:hAnsi="Google Sans" w:cs="Calibri"/>
          <w:b/>
          <w:bCs/>
          <w:color w:val="000000" w:themeColor="text1"/>
          <w:sz w:val="32"/>
          <w:szCs w:val="48"/>
        </w:rPr>
        <w:t>Title: Speech processing – Homework 1</w:t>
      </w:r>
    </w:p>
    <w:p w14:paraId="39D380F4" w14:textId="77777777" w:rsidR="00287C6E" w:rsidRPr="00573D39" w:rsidRDefault="00287C6E" w:rsidP="00287C6E">
      <w:pPr>
        <w:rPr>
          <w:rFonts w:ascii="Google Sans" w:hAnsi="Google Sans" w:cs="Calibri"/>
          <w:b/>
          <w:bCs/>
          <w:color w:val="FF0000"/>
          <w:sz w:val="28"/>
          <w:szCs w:val="44"/>
        </w:rPr>
      </w:pPr>
      <w:r w:rsidRPr="00573D39">
        <w:rPr>
          <w:rFonts w:ascii="Google Sans" w:hAnsi="Google Sans" w:cs="Calibri"/>
          <w:b/>
          <w:bCs/>
          <w:color w:val="FF0000"/>
          <w:sz w:val="28"/>
          <w:szCs w:val="44"/>
        </w:rPr>
        <w:t>1. What is Speech Production?</w:t>
      </w:r>
    </w:p>
    <w:p w14:paraId="5ACF0B5A" w14:textId="3E7FB66E" w:rsidR="00287C6E" w:rsidRPr="00590DBB" w:rsidRDefault="00287C6E" w:rsidP="00287C6E">
      <w:pPr>
        <w:rPr>
          <w:rFonts w:ascii="Google Sans" w:hAnsi="Google Sans" w:cs="Calibri"/>
          <w:color w:val="000000" w:themeColor="text1"/>
        </w:rPr>
      </w:pPr>
      <w:r w:rsidRPr="00590DBB">
        <w:rPr>
          <w:rFonts w:ascii="Google Sans" w:hAnsi="Google Sans" w:cs="Calibri"/>
          <w:color w:val="000000" w:themeColor="text1"/>
        </w:rPr>
        <w:t>Speech production is the process through which humans generate spoken language. It involves a series of coordinated steps that transform thoughts into audible speech. This process includes:</w:t>
      </w:r>
    </w:p>
    <w:p w14:paraId="53F3571C" w14:textId="77777777" w:rsidR="00287C6E" w:rsidRPr="00590DBB" w:rsidRDefault="00287C6E" w:rsidP="00287C6E">
      <w:pPr>
        <w:pStyle w:val="ListParagraph"/>
        <w:numPr>
          <w:ilvl w:val="0"/>
          <w:numId w:val="4"/>
        </w:numPr>
        <w:rPr>
          <w:rFonts w:ascii="Google Sans" w:hAnsi="Google Sans" w:cs="Calibri"/>
          <w:color w:val="000000" w:themeColor="text1"/>
        </w:rPr>
      </w:pPr>
      <w:r w:rsidRPr="00590DBB">
        <w:rPr>
          <w:rFonts w:ascii="Google Sans" w:hAnsi="Google Sans" w:cs="Calibri"/>
          <w:b/>
          <w:bCs/>
          <w:color w:val="000000" w:themeColor="text1"/>
        </w:rPr>
        <w:t>Conceptualization:</w:t>
      </w:r>
      <w:r w:rsidRPr="00590DBB">
        <w:rPr>
          <w:rFonts w:ascii="Google Sans" w:hAnsi="Google Sans" w:cs="Calibri"/>
          <w:color w:val="000000" w:themeColor="text1"/>
        </w:rPr>
        <w:t xml:space="preserve"> Deciding what message or idea to communicate.</w:t>
      </w:r>
    </w:p>
    <w:p w14:paraId="3961AEBB" w14:textId="77777777" w:rsidR="00287C6E" w:rsidRPr="00590DBB" w:rsidRDefault="00287C6E" w:rsidP="00287C6E">
      <w:pPr>
        <w:pStyle w:val="ListParagraph"/>
        <w:numPr>
          <w:ilvl w:val="0"/>
          <w:numId w:val="4"/>
        </w:numPr>
        <w:rPr>
          <w:rFonts w:ascii="Google Sans" w:hAnsi="Google Sans" w:cs="Calibri"/>
          <w:color w:val="000000" w:themeColor="text1"/>
        </w:rPr>
      </w:pPr>
      <w:r w:rsidRPr="00590DBB">
        <w:rPr>
          <w:rFonts w:ascii="Google Sans" w:hAnsi="Google Sans" w:cs="Calibri"/>
          <w:b/>
          <w:bCs/>
          <w:color w:val="000000" w:themeColor="text1"/>
        </w:rPr>
        <w:t>Formulation:</w:t>
      </w:r>
      <w:r w:rsidRPr="00590DBB">
        <w:rPr>
          <w:rFonts w:ascii="Google Sans" w:hAnsi="Google Sans" w:cs="Calibri"/>
          <w:color w:val="000000" w:themeColor="text1"/>
        </w:rPr>
        <w:t xml:space="preserve"> Choosing the right words and organizing them into sentences.</w:t>
      </w:r>
    </w:p>
    <w:p w14:paraId="73790270" w14:textId="77777777" w:rsidR="00287C6E" w:rsidRPr="00590DBB" w:rsidRDefault="00287C6E" w:rsidP="00287C6E">
      <w:pPr>
        <w:pStyle w:val="ListParagraph"/>
        <w:numPr>
          <w:ilvl w:val="0"/>
          <w:numId w:val="4"/>
        </w:numPr>
        <w:rPr>
          <w:rFonts w:ascii="Google Sans" w:hAnsi="Google Sans" w:cs="Calibri"/>
          <w:color w:val="000000" w:themeColor="text1"/>
        </w:rPr>
      </w:pPr>
      <w:r w:rsidRPr="00590DBB">
        <w:rPr>
          <w:rFonts w:ascii="Google Sans" w:hAnsi="Google Sans" w:cs="Calibri"/>
          <w:b/>
          <w:bCs/>
          <w:color w:val="000000" w:themeColor="text1"/>
        </w:rPr>
        <w:t>Articulation:</w:t>
      </w:r>
      <w:r w:rsidRPr="00590DBB">
        <w:rPr>
          <w:rFonts w:ascii="Google Sans" w:hAnsi="Google Sans" w:cs="Calibri"/>
          <w:color w:val="000000" w:themeColor="text1"/>
        </w:rPr>
        <w:t xml:space="preserve"> Physically producing sounds using the vocal apparatus, such as the lungs, larynx, tongue, and lips.</w:t>
      </w:r>
    </w:p>
    <w:p w14:paraId="045F7FF9" w14:textId="77777777" w:rsidR="00287C6E" w:rsidRPr="00590DBB" w:rsidRDefault="00287C6E" w:rsidP="00287C6E">
      <w:pPr>
        <w:pStyle w:val="ListParagraph"/>
        <w:numPr>
          <w:ilvl w:val="0"/>
          <w:numId w:val="4"/>
        </w:numPr>
        <w:rPr>
          <w:rFonts w:ascii="Google Sans" w:hAnsi="Google Sans" w:cs="Calibri"/>
          <w:color w:val="000000" w:themeColor="text1"/>
        </w:rPr>
      </w:pPr>
      <w:r w:rsidRPr="00590DBB">
        <w:rPr>
          <w:rFonts w:ascii="Google Sans" w:hAnsi="Google Sans" w:cs="Calibri"/>
          <w:b/>
          <w:bCs/>
          <w:color w:val="000000" w:themeColor="text1"/>
        </w:rPr>
        <w:t>Self-monitoring:</w:t>
      </w:r>
      <w:r w:rsidRPr="00590DBB">
        <w:rPr>
          <w:rFonts w:ascii="Google Sans" w:hAnsi="Google Sans" w:cs="Calibri"/>
          <w:color w:val="000000" w:themeColor="text1"/>
        </w:rPr>
        <w:t xml:space="preserve"> Listening to one's own speech and making adjustments as needed.</w:t>
      </w:r>
    </w:p>
    <w:p w14:paraId="17D68428" w14:textId="228A7479" w:rsidR="00287C6E" w:rsidRPr="002B0E09" w:rsidRDefault="00287C6E" w:rsidP="00287C6E">
      <w:pPr>
        <w:pStyle w:val="ListParagraph"/>
        <w:numPr>
          <w:ilvl w:val="0"/>
          <w:numId w:val="4"/>
        </w:numPr>
        <w:rPr>
          <w:rFonts w:ascii="Google Sans" w:hAnsi="Google Sans" w:cs="Calibri"/>
          <w:color w:val="000000" w:themeColor="text1"/>
        </w:rPr>
      </w:pPr>
      <w:r w:rsidRPr="00590DBB">
        <w:rPr>
          <w:rFonts w:ascii="Google Sans" w:hAnsi="Google Sans" w:cs="Calibri"/>
          <w:color w:val="000000" w:themeColor="text1"/>
        </w:rPr>
        <w:t>Speech production relies on the brain's language centers (like Broca's area) and precise motor control to create sounds that convey meaning effectively.</w:t>
      </w:r>
    </w:p>
    <w:p w14:paraId="1B98B226" w14:textId="77777777" w:rsidR="00287C6E" w:rsidRPr="00573D39" w:rsidRDefault="00287C6E" w:rsidP="00287C6E">
      <w:pPr>
        <w:rPr>
          <w:rFonts w:ascii="Google Sans" w:hAnsi="Google Sans" w:cs="Calibri"/>
          <w:b/>
          <w:bCs/>
          <w:color w:val="FF0000"/>
          <w:sz w:val="28"/>
          <w:szCs w:val="44"/>
        </w:rPr>
      </w:pPr>
      <w:r w:rsidRPr="00573D39">
        <w:rPr>
          <w:rFonts w:ascii="Google Sans" w:hAnsi="Google Sans" w:cs="Calibri"/>
          <w:b/>
          <w:bCs/>
          <w:color w:val="FF0000"/>
          <w:sz w:val="28"/>
          <w:szCs w:val="44"/>
        </w:rPr>
        <w:t>2. What is Speech Perception?</w:t>
      </w:r>
    </w:p>
    <w:p w14:paraId="614B60BB" w14:textId="05377417" w:rsidR="00287C6E" w:rsidRPr="00590DBB" w:rsidRDefault="00287C6E" w:rsidP="00287C6E">
      <w:pPr>
        <w:rPr>
          <w:rFonts w:ascii="Google Sans" w:hAnsi="Google Sans" w:cs="Calibri"/>
          <w:color w:val="000000" w:themeColor="text1"/>
        </w:rPr>
      </w:pPr>
      <w:r w:rsidRPr="00590DBB">
        <w:rPr>
          <w:rFonts w:ascii="Google Sans" w:hAnsi="Google Sans" w:cs="Calibri"/>
          <w:color w:val="000000" w:themeColor="text1"/>
        </w:rPr>
        <w:t>Speech perception is the process by which humans interpret and understand spoken language. It involves the auditory system and brain working together to make sense of the sounds we hear. Key stages include:</w:t>
      </w:r>
    </w:p>
    <w:p w14:paraId="23CACA7D" w14:textId="77777777" w:rsidR="00287C6E" w:rsidRPr="00573D39" w:rsidRDefault="00287C6E" w:rsidP="00573D39">
      <w:pPr>
        <w:pStyle w:val="ListParagraph"/>
        <w:numPr>
          <w:ilvl w:val="0"/>
          <w:numId w:val="5"/>
        </w:numPr>
        <w:rPr>
          <w:rFonts w:ascii="Google Sans" w:hAnsi="Google Sans" w:cs="Calibri"/>
          <w:color w:val="000000" w:themeColor="text1"/>
        </w:rPr>
      </w:pPr>
      <w:r w:rsidRPr="00573D39">
        <w:rPr>
          <w:rFonts w:ascii="Google Sans" w:hAnsi="Google Sans" w:cs="Calibri"/>
          <w:b/>
          <w:bCs/>
          <w:color w:val="000000" w:themeColor="text1"/>
        </w:rPr>
        <w:t>Auditory Processing:</w:t>
      </w:r>
      <w:r w:rsidRPr="00573D39">
        <w:rPr>
          <w:rFonts w:ascii="Google Sans" w:hAnsi="Google Sans" w:cs="Calibri"/>
          <w:color w:val="000000" w:themeColor="text1"/>
        </w:rPr>
        <w:t xml:space="preserve"> Detecting sound waves through the ears.</w:t>
      </w:r>
    </w:p>
    <w:p w14:paraId="35C6EE1C" w14:textId="77777777" w:rsidR="00287C6E" w:rsidRPr="00573D39" w:rsidRDefault="00287C6E" w:rsidP="00573D39">
      <w:pPr>
        <w:pStyle w:val="ListParagraph"/>
        <w:numPr>
          <w:ilvl w:val="0"/>
          <w:numId w:val="5"/>
        </w:numPr>
        <w:rPr>
          <w:rFonts w:ascii="Google Sans" w:hAnsi="Google Sans" w:cs="Calibri"/>
          <w:color w:val="000000" w:themeColor="text1"/>
        </w:rPr>
      </w:pPr>
      <w:r w:rsidRPr="00573D39">
        <w:rPr>
          <w:rFonts w:ascii="Google Sans" w:hAnsi="Google Sans" w:cs="Calibri"/>
          <w:b/>
          <w:bCs/>
          <w:color w:val="000000" w:themeColor="text1"/>
        </w:rPr>
        <w:t>Phonetic Analysis:</w:t>
      </w:r>
      <w:r w:rsidRPr="00573D39">
        <w:rPr>
          <w:rFonts w:ascii="Google Sans" w:hAnsi="Google Sans" w:cs="Calibri"/>
          <w:color w:val="000000" w:themeColor="text1"/>
        </w:rPr>
        <w:t xml:space="preserve"> Identifying individual speech sounds (phonemes).</w:t>
      </w:r>
    </w:p>
    <w:p w14:paraId="2BA973B3" w14:textId="77777777" w:rsidR="00287C6E" w:rsidRPr="00573D39" w:rsidRDefault="00287C6E" w:rsidP="00573D39">
      <w:pPr>
        <w:pStyle w:val="ListParagraph"/>
        <w:numPr>
          <w:ilvl w:val="0"/>
          <w:numId w:val="5"/>
        </w:numPr>
        <w:rPr>
          <w:rFonts w:ascii="Google Sans" w:hAnsi="Google Sans" w:cs="Calibri"/>
          <w:color w:val="000000" w:themeColor="text1"/>
        </w:rPr>
      </w:pPr>
      <w:r w:rsidRPr="00573D39">
        <w:rPr>
          <w:rFonts w:ascii="Google Sans" w:hAnsi="Google Sans" w:cs="Calibri"/>
          <w:b/>
          <w:bCs/>
          <w:color w:val="000000" w:themeColor="text1"/>
        </w:rPr>
        <w:t>Phonological Processing:</w:t>
      </w:r>
      <w:r w:rsidRPr="00573D39">
        <w:rPr>
          <w:rFonts w:ascii="Google Sans" w:hAnsi="Google Sans" w:cs="Calibri"/>
          <w:color w:val="000000" w:themeColor="text1"/>
        </w:rPr>
        <w:t xml:space="preserve"> Mapping sounds to language-specific categories.</w:t>
      </w:r>
    </w:p>
    <w:p w14:paraId="1EC87777" w14:textId="77777777" w:rsidR="00287C6E" w:rsidRPr="00573D39" w:rsidRDefault="00287C6E" w:rsidP="00573D39">
      <w:pPr>
        <w:pStyle w:val="ListParagraph"/>
        <w:numPr>
          <w:ilvl w:val="0"/>
          <w:numId w:val="5"/>
        </w:numPr>
        <w:rPr>
          <w:rFonts w:ascii="Google Sans" w:hAnsi="Google Sans" w:cs="Calibri"/>
          <w:color w:val="000000" w:themeColor="text1"/>
        </w:rPr>
      </w:pPr>
      <w:r w:rsidRPr="00573D39">
        <w:rPr>
          <w:rFonts w:ascii="Google Sans" w:hAnsi="Google Sans" w:cs="Calibri"/>
          <w:b/>
          <w:bCs/>
          <w:color w:val="000000" w:themeColor="text1"/>
        </w:rPr>
        <w:t>Lexical and Syntactic Processing:</w:t>
      </w:r>
      <w:r w:rsidRPr="00573D39">
        <w:rPr>
          <w:rFonts w:ascii="Google Sans" w:hAnsi="Google Sans" w:cs="Calibri"/>
          <w:color w:val="000000" w:themeColor="text1"/>
        </w:rPr>
        <w:t xml:space="preserve"> Recognizing words and understanding sentence structure.</w:t>
      </w:r>
    </w:p>
    <w:p w14:paraId="749846ED" w14:textId="1F5B803F" w:rsidR="00287C6E" w:rsidRPr="00590DBB" w:rsidRDefault="00287C6E" w:rsidP="00287C6E">
      <w:pPr>
        <w:rPr>
          <w:rFonts w:ascii="Google Sans" w:hAnsi="Google Sans" w:cs="Calibri"/>
          <w:color w:val="000000" w:themeColor="text1"/>
        </w:rPr>
      </w:pPr>
      <w:r w:rsidRPr="00590DBB">
        <w:rPr>
          <w:rFonts w:ascii="Google Sans" w:hAnsi="Google Sans" w:cs="Calibri"/>
          <w:color w:val="000000" w:themeColor="text1"/>
        </w:rPr>
        <w:lastRenderedPageBreak/>
        <w:t>Factors like context, the speaker’s voice, and the listener’s language experience influence how speech is perceived.</w:t>
      </w:r>
    </w:p>
    <w:p w14:paraId="10E5F8AC" w14:textId="77777777" w:rsidR="00287C6E" w:rsidRPr="0014447C" w:rsidRDefault="00287C6E" w:rsidP="00287C6E">
      <w:pPr>
        <w:rPr>
          <w:rFonts w:ascii="Google Sans" w:hAnsi="Google Sans" w:cs="Calibri"/>
          <w:b/>
          <w:bCs/>
          <w:color w:val="FF0000"/>
          <w:sz w:val="28"/>
          <w:szCs w:val="44"/>
        </w:rPr>
      </w:pPr>
      <w:r w:rsidRPr="0014447C">
        <w:rPr>
          <w:rFonts w:ascii="Google Sans" w:hAnsi="Google Sans" w:cs="Calibri"/>
          <w:b/>
          <w:bCs/>
          <w:color w:val="FF0000"/>
          <w:sz w:val="28"/>
          <w:szCs w:val="44"/>
        </w:rPr>
        <w:t>3. What is the Relationship Between Speech Production and Speech Perception?</w:t>
      </w:r>
    </w:p>
    <w:p w14:paraId="4416CD0A" w14:textId="01F09BF8" w:rsidR="00287C6E" w:rsidRPr="00590DBB" w:rsidRDefault="00287C6E" w:rsidP="00287C6E">
      <w:pPr>
        <w:rPr>
          <w:rFonts w:ascii="Google Sans" w:hAnsi="Google Sans" w:cs="Calibri"/>
          <w:color w:val="000000" w:themeColor="text1"/>
        </w:rPr>
      </w:pPr>
      <w:r w:rsidRPr="00590DBB">
        <w:rPr>
          <w:rFonts w:ascii="Google Sans" w:hAnsi="Google Sans" w:cs="Calibri"/>
          <w:color w:val="000000" w:themeColor="text1"/>
        </w:rPr>
        <w:t>Speech production and speech perception are deeply interconnected, influencing each other in a bidirectional and interdependent way:</w:t>
      </w:r>
    </w:p>
    <w:p w14:paraId="39C4C057" w14:textId="77777777" w:rsidR="00287C6E" w:rsidRPr="00F673EB" w:rsidRDefault="00287C6E" w:rsidP="00F673EB">
      <w:pPr>
        <w:pStyle w:val="ListParagraph"/>
        <w:numPr>
          <w:ilvl w:val="0"/>
          <w:numId w:val="6"/>
        </w:numPr>
        <w:rPr>
          <w:rFonts w:ascii="Google Sans" w:hAnsi="Google Sans" w:cs="Calibri"/>
          <w:color w:val="000000" w:themeColor="text1"/>
        </w:rPr>
      </w:pPr>
      <w:r w:rsidRPr="00F673EB">
        <w:rPr>
          <w:rFonts w:ascii="Google Sans" w:hAnsi="Google Sans" w:cs="Calibri"/>
          <w:b/>
          <w:bCs/>
          <w:color w:val="000000" w:themeColor="text1"/>
        </w:rPr>
        <w:t>Production Affects Perception:</w:t>
      </w:r>
      <w:r w:rsidRPr="00F673EB">
        <w:rPr>
          <w:rFonts w:ascii="Google Sans" w:hAnsi="Google Sans" w:cs="Calibri"/>
          <w:color w:val="000000" w:themeColor="text1"/>
        </w:rPr>
        <w:t xml:space="preserve"> The way we produce speech can shape how we hear it. For instance, being able to articulate specific sounds may make us more attuned to those sounds when others speak. Some theories even suggest that we use our knowledge of speech production to understand what we hear.</w:t>
      </w:r>
    </w:p>
    <w:p w14:paraId="4C139CED" w14:textId="77777777" w:rsidR="00287C6E" w:rsidRPr="00F673EB" w:rsidRDefault="00287C6E" w:rsidP="00F673EB">
      <w:pPr>
        <w:pStyle w:val="ListParagraph"/>
        <w:numPr>
          <w:ilvl w:val="0"/>
          <w:numId w:val="6"/>
        </w:numPr>
        <w:rPr>
          <w:rFonts w:ascii="Google Sans" w:hAnsi="Google Sans" w:cs="Calibri"/>
          <w:color w:val="000000" w:themeColor="text1"/>
        </w:rPr>
      </w:pPr>
      <w:r w:rsidRPr="00F673EB">
        <w:rPr>
          <w:rFonts w:ascii="Google Sans" w:hAnsi="Google Sans" w:cs="Calibri"/>
          <w:b/>
          <w:bCs/>
          <w:color w:val="000000" w:themeColor="text1"/>
        </w:rPr>
        <w:t>Perception Affects Production:</w:t>
      </w:r>
      <w:r w:rsidRPr="00F673EB">
        <w:rPr>
          <w:rFonts w:ascii="Google Sans" w:hAnsi="Google Sans" w:cs="Calibri"/>
          <w:color w:val="000000" w:themeColor="text1"/>
        </w:rPr>
        <w:t xml:space="preserve"> How we perceive speech can influence how we speak. Hearing different accents or speech patterns can lead us to adjust our own pronunciation. Plus, listening to ourselves while speaking helps us correct mistakes on the fly.</w:t>
      </w:r>
    </w:p>
    <w:p w14:paraId="27780957" w14:textId="77777777" w:rsidR="00287C6E" w:rsidRPr="00F673EB" w:rsidRDefault="00287C6E" w:rsidP="00F673EB">
      <w:pPr>
        <w:pStyle w:val="ListParagraph"/>
        <w:numPr>
          <w:ilvl w:val="0"/>
          <w:numId w:val="6"/>
        </w:numPr>
        <w:rPr>
          <w:rFonts w:ascii="Google Sans" w:hAnsi="Google Sans" w:cs="Calibri"/>
          <w:color w:val="000000" w:themeColor="text1"/>
        </w:rPr>
      </w:pPr>
      <w:r w:rsidRPr="00F673EB">
        <w:rPr>
          <w:rFonts w:ascii="Google Sans" w:hAnsi="Google Sans" w:cs="Calibri"/>
          <w:b/>
          <w:bCs/>
          <w:color w:val="000000" w:themeColor="text1"/>
        </w:rPr>
        <w:t>Shared Brain Connections:</w:t>
      </w:r>
      <w:r w:rsidRPr="00F673EB">
        <w:rPr>
          <w:rFonts w:ascii="Google Sans" w:hAnsi="Google Sans" w:cs="Calibri"/>
          <w:color w:val="000000" w:themeColor="text1"/>
        </w:rPr>
        <w:t xml:space="preserve"> Both processes involve overlapping areas of the brain, like the auditory cortex and motor regions, showing how closely linked they are.</w:t>
      </w:r>
    </w:p>
    <w:p w14:paraId="7172227A" w14:textId="430B0EE5" w:rsidR="00287C6E" w:rsidRPr="00590DBB" w:rsidRDefault="00287C6E" w:rsidP="00287C6E">
      <w:pPr>
        <w:rPr>
          <w:rFonts w:ascii="Google Sans" w:hAnsi="Google Sans" w:cs="Calibri"/>
          <w:color w:val="000000" w:themeColor="text1"/>
        </w:rPr>
      </w:pPr>
      <w:r w:rsidRPr="00590DBB">
        <w:rPr>
          <w:rFonts w:ascii="Google Sans" w:hAnsi="Google Sans" w:cs="Calibri"/>
          <w:color w:val="000000" w:themeColor="text1"/>
        </w:rPr>
        <w:t>In short, speech production and perception work together seamlessly, supporting each other to enable effective communication and language development.</w:t>
      </w:r>
    </w:p>
    <w:sectPr w:rsidR="00287C6E" w:rsidRPr="00590DBB" w:rsidSect="00D728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oogle Sans">
    <w:panose1 w:val="020B0503030502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32B7F"/>
    <w:multiLevelType w:val="hybridMultilevel"/>
    <w:tmpl w:val="B86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C164C"/>
    <w:multiLevelType w:val="hybridMultilevel"/>
    <w:tmpl w:val="168A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365B4"/>
    <w:multiLevelType w:val="hybridMultilevel"/>
    <w:tmpl w:val="E06A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B2668"/>
    <w:multiLevelType w:val="multilevel"/>
    <w:tmpl w:val="55E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37838"/>
    <w:multiLevelType w:val="multilevel"/>
    <w:tmpl w:val="AD86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67484"/>
    <w:multiLevelType w:val="multilevel"/>
    <w:tmpl w:val="8F6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3255">
    <w:abstractNumId w:val="5"/>
  </w:num>
  <w:num w:numId="2" w16cid:durableId="60296084">
    <w:abstractNumId w:val="4"/>
  </w:num>
  <w:num w:numId="3" w16cid:durableId="169804977">
    <w:abstractNumId w:val="3"/>
  </w:num>
  <w:num w:numId="4" w16cid:durableId="1078475402">
    <w:abstractNumId w:val="0"/>
  </w:num>
  <w:num w:numId="5" w16cid:durableId="1166631614">
    <w:abstractNumId w:val="2"/>
  </w:num>
  <w:num w:numId="6" w16cid:durableId="128589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53B9"/>
    <w:rsid w:val="0014447C"/>
    <w:rsid w:val="001B334A"/>
    <w:rsid w:val="002153B9"/>
    <w:rsid w:val="0025461C"/>
    <w:rsid w:val="00287C6E"/>
    <w:rsid w:val="002B0E09"/>
    <w:rsid w:val="003C4C19"/>
    <w:rsid w:val="004F4969"/>
    <w:rsid w:val="00573D39"/>
    <w:rsid w:val="00590DBB"/>
    <w:rsid w:val="005C31A6"/>
    <w:rsid w:val="005E3349"/>
    <w:rsid w:val="006050FC"/>
    <w:rsid w:val="006A6185"/>
    <w:rsid w:val="006E200C"/>
    <w:rsid w:val="00A44B9A"/>
    <w:rsid w:val="00BD16B1"/>
    <w:rsid w:val="00D72883"/>
    <w:rsid w:val="00ED2EBD"/>
    <w:rsid w:val="00EE4472"/>
    <w:rsid w:val="00F6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D7DB"/>
  <w15:chartTrackingRefBased/>
  <w15:docId w15:val="{54D986FE-D2C8-49F1-8B85-A251B912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ajorBidi"/>
        <w:color w:val="365F91" w:themeColor="accent1" w:themeShade="BF"/>
        <w:kern w:val="2"/>
        <w:sz w:val="26"/>
        <w:szCs w:val="40"/>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B9"/>
    <w:pPr>
      <w:keepNext/>
      <w:keepLines/>
      <w:spacing w:before="360" w:after="80"/>
      <w:outlineLvl w:val="0"/>
    </w:pPr>
    <w:rPr>
      <w:rFonts w:eastAsiaTheme="majorEastAsia"/>
      <w:sz w:val="40"/>
    </w:rPr>
  </w:style>
  <w:style w:type="paragraph" w:styleId="Heading2">
    <w:name w:val="heading 2"/>
    <w:basedOn w:val="Normal"/>
    <w:next w:val="Normal"/>
    <w:link w:val="Heading2Char"/>
    <w:uiPriority w:val="9"/>
    <w:semiHidden/>
    <w:unhideWhenUsed/>
    <w:qFormat/>
    <w:rsid w:val="002153B9"/>
    <w:pPr>
      <w:keepNext/>
      <w:keepLines/>
      <w:spacing w:before="160" w:after="80"/>
      <w:outlineLvl w:val="1"/>
    </w:pPr>
    <w:rPr>
      <w:rFonts w:eastAsiaTheme="majorEastAsia"/>
      <w:sz w:val="32"/>
      <w:szCs w:val="32"/>
    </w:rPr>
  </w:style>
  <w:style w:type="paragraph" w:styleId="Heading3">
    <w:name w:val="heading 3"/>
    <w:basedOn w:val="Normal"/>
    <w:next w:val="Normal"/>
    <w:link w:val="Heading3Char"/>
    <w:uiPriority w:val="9"/>
    <w:semiHidden/>
    <w:unhideWhenUsed/>
    <w:qFormat/>
    <w:rsid w:val="002153B9"/>
    <w:pPr>
      <w:keepNext/>
      <w:keepLines/>
      <w:spacing w:before="160" w:after="80"/>
      <w:outlineLvl w:val="2"/>
    </w:pPr>
    <w:rPr>
      <w:rFonts w:asciiTheme="minorHAnsi" w:eastAsiaTheme="majorEastAsia" w:hAnsiTheme="minorHAnsi"/>
      <w:sz w:val="28"/>
      <w:szCs w:val="28"/>
    </w:rPr>
  </w:style>
  <w:style w:type="paragraph" w:styleId="Heading4">
    <w:name w:val="heading 4"/>
    <w:basedOn w:val="Normal"/>
    <w:next w:val="Normal"/>
    <w:link w:val="Heading4Char"/>
    <w:uiPriority w:val="9"/>
    <w:semiHidden/>
    <w:unhideWhenUsed/>
    <w:qFormat/>
    <w:rsid w:val="002153B9"/>
    <w:pPr>
      <w:keepNext/>
      <w:keepLines/>
      <w:spacing w:before="80" w:after="40"/>
      <w:outlineLvl w:val="3"/>
    </w:pPr>
    <w:rPr>
      <w:rFonts w:asciiTheme="minorHAnsi" w:eastAsiaTheme="majorEastAsia" w:hAnsiTheme="minorHAnsi"/>
      <w:i/>
      <w:iCs/>
    </w:rPr>
  </w:style>
  <w:style w:type="paragraph" w:styleId="Heading5">
    <w:name w:val="heading 5"/>
    <w:basedOn w:val="Normal"/>
    <w:next w:val="Normal"/>
    <w:link w:val="Heading5Char"/>
    <w:uiPriority w:val="9"/>
    <w:semiHidden/>
    <w:unhideWhenUsed/>
    <w:qFormat/>
    <w:rsid w:val="002153B9"/>
    <w:pPr>
      <w:keepNext/>
      <w:keepLines/>
      <w:spacing w:before="80" w:after="40"/>
      <w:outlineLvl w:val="4"/>
    </w:pPr>
    <w:rPr>
      <w:rFonts w:asciiTheme="minorHAnsi" w:eastAsiaTheme="majorEastAsia" w:hAnsiTheme="minorHAnsi"/>
    </w:rPr>
  </w:style>
  <w:style w:type="paragraph" w:styleId="Heading6">
    <w:name w:val="heading 6"/>
    <w:basedOn w:val="Normal"/>
    <w:next w:val="Normal"/>
    <w:link w:val="Heading6Char"/>
    <w:uiPriority w:val="9"/>
    <w:semiHidden/>
    <w:unhideWhenUsed/>
    <w:qFormat/>
    <w:rsid w:val="002153B9"/>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153B9"/>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153B9"/>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153B9"/>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3B9"/>
    <w:rPr>
      <w:rFonts w:eastAsiaTheme="majorEastAsia"/>
      <w:sz w:val="40"/>
    </w:rPr>
  </w:style>
  <w:style w:type="character" w:customStyle="1" w:styleId="Heading2Char">
    <w:name w:val="Heading 2 Char"/>
    <w:basedOn w:val="DefaultParagraphFont"/>
    <w:link w:val="Heading2"/>
    <w:uiPriority w:val="9"/>
    <w:semiHidden/>
    <w:rsid w:val="002153B9"/>
    <w:rPr>
      <w:rFonts w:eastAsiaTheme="majorEastAsia"/>
      <w:sz w:val="32"/>
      <w:szCs w:val="32"/>
    </w:rPr>
  </w:style>
  <w:style w:type="character" w:customStyle="1" w:styleId="Heading3Char">
    <w:name w:val="Heading 3 Char"/>
    <w:basedOn w:val="DefaultParagraphFont"/>
    <w:link w:val="Heading3"/>
    <w:uiPriority w:val="9"/>
    <w:semiHidden/>
    <w:rsid w:val="002153B9"/>
    <w:rPr>
      <w:rFonts w:asciiTheme="minorHAnsi" w:eastAsiaTheme="majorEastAsia" w:hAnsiTheme="minorHAnsi"/>
      <w:sz w:val="28"/>
      <w:szCs w:val="28"/>
    </w:rPr>
  </w:style>
  <w:style w:type="character" w:customStyle="1" w:styleId="Heading4Char">
    <w:name w:val="Heading 4 Char"/>
    <w:basedOn w:val="DefaultParagraphFont"/>
    <w:link w:val="Heading4"/>
    <w:uiPriority w:val="9"/>
    <w:semiHidden/>
    <w:rsid w:val="002153B9"/>
    <w:rPr>
      <w:rFonts w:asciiTheme="minorHAnsi" w:eastAsiaTheme="majorEastAsia" w:hAnsiTheme="minorHAnsi"/>
      <w:i/>
      <w:iCs/>
    </w:rPr>
  </w:style>
  <w:style w:type="character" w:customStyle="1" w:styleId="Heading5Char">
    <w:name w:val="Heading 5 Char"/>
    <w:basedOn w:val="DefaultParagraphFont"/>
    <w:link w:val="Heading5"/>
    <w:uiPriority w:val="9"/>
    <w:semiHidden/>
    <w:rsid w:val="002153B9"/>
    <w:rPr>
      <w:rFonts w:asciiTheme="minorHAnsi" w:eastAsiaTheme="majorEastAsia" w:hAnsiTheme="minorHAnsi"/>
    </w:rPr>
  </w:style>
  <w:style w:type="character" w:customStyle="1" w:styleId="Heading6Char">
    <w:name w:val="Heading 6 Char"/>
    <w:basedOn w:val="DefaultParagraphFont"/>
    <w:link w:val="Heading6"/>
    <w:uiPriority w:val="9"/>
    <w:semiHidden/>
    <w:rsid w:val="002153B9"/>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153B9"/>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153B9"/>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153B9"/>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153B9"/>
    <w:pPr>
      <w:spacing w:after="80" w:line="240" w:lineRule="auto"/>
      <w:contextualSpacing/>
    </w:pPr>
    <w:rPr>
      <w:rFonts w:eastAsiaTheme="majorEastAsia"/>
      <w:color w:val="auto"/>
      <w:spacing w:val="-10"/>
      <w:kern w:val="28"/>
      <w:sz w:val="56"/>
      <w:szCs w:val="56"/>
    </w:rPr>
  </w:style>
  <w:style w:type="character" w:customStyle="1" w:styleId="TitleChar">
    <w:name w:val="Title Char"/>
    <w:basedOn w:val="DefaultParagraphFont"/>
    <w:link w:val="Title"/>
    <w:uiPriority w:val="10"/>
    <w:rsid w:val="002153B9"/>
    <w:rPr>
      <w:rFonts w:eastAsiaTheme="majorEastAsia"/>
      <w:color w:val="auto"/>
      <w:spacing w:val="-10"/>
      <w:kern w:val="28"/>
      <w:sz w:val="56"/>
      <w:szCs w:val="56"/>
    </w:rPr>
  </w:style>
  <w:style w:type="paragraph" w:styleId="Subtitle">
    <w:name w:val="Subtitle"/>
    <w:basedOn w:val="Normal"/>
    <w:next w:val="Normal"/>
    <w:link w:val="SubtitleChar"/>
    <w:uiPriority w:val="11"/>
    <w:qFormat/>
    <w:rsid w:val="002153B9"/>
    <w:pPr>
      <w:numPr>
        <w:ilvl w:val="1"/>
      </w:numPr>
      <w:spacing w:after="16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153B9"/>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153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53B9"/>
    <w:rPr>
      <w:i/>
      <w:iCs/>
      <w:color w:val="404040" w:themeColor="text1" w:themeTint="BF"/>
    </w:rPr>
  </w:style>
  <w:style w:type="paragraph" w:styleId="ListParagraph">
    <w:name w:val="List Paragraph"/>
    <w:basedOn w:val="Normal"/>
    <w:uiPriority w:val="34"/>
    <w:qFormat/>
    <w:rsid w:val="002153B9"/>
    <w:pPr>
      <w:ind w:left="720"/>
      <w:contextualSpacing/>
    </w:pPr>
  </w:style>
  <w:style w:type="character" w:styleId="IntenseEmphasis">
    <w:name w:val="Intense Emphasis"/>
    <w:basedOn w:val="DefaultParagraphFont"/>
    <w:uiPriority w:val="21"/>
    <w:qFormat/>
    <w:rsid w:val="002153B9"/>
    <w:rPr>
      <w:i/>
      <w:iCs/>
      <w:color w:val="365F91" w:themeColor="accent1" w:themeShade="BF"/>
    </w:rPr>
  </w:style>
  <w:style w:type="paragraph" w:styleId="IntenseQuote">
    <w:name w:val="Intense Quote"/>
    <w:basedOn w:val="Normal"/>
    <w:next w:val="Normal"/>
    <w:link w:val="IntenseQuoteChar"/>
    <w:uiPriority w:val="30"/>
    <w:qFormat/>
    <w:rsid w:val="002153B9"/>
    <w:pPr>
      <w:pBdr>
        <w:top w:val="single" w:sz="4" w:space="10" w:color="365F91" w:themeColor="accent1" w:themeShade="BF"/>
        <w:bottom w:val="single" w:sz="4" w:space="10" w:color="365F9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153B9"/>
    <w:rPr>
      <w:i/>
      <w:iCs/>
    </w:rPr>
  </w:style>
  <w:style w:type="character" w:styleId="IntenseReference">
    <w:name w:val="Intense Reference"/>
    <w:basedOn w:val="DefaultParagraphFont"/>
    <w:uiPriority w:val="32"/>
    <w:qFormat/>
    <w:rsid w:val="002153B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42282">
      <w:bodyDiv w:val="1"/>
      <w:marLeft w:val="0"/>
      <w:marRight w:val="0"/>
      <w:marTop w:val="0"/>
      <w:marBottom w:val="0"/>
      <w:divBdr>
        <w:top w:val="none" w:sz="0" w:space="0" w:color="auto"/>
        <w:left w:val="none" w:sz="0" w:space="0" w:color="auto"/>
        <w:bottom w:val="none" w:sz="0" w:space="0" w:color="auto"/>
        <w:right w:val="none" w:sz="0" w:space="0" w:color="auto"/>
      </w:divBdr>
      <w:divsChild>
        <w:div w:id="1498378638">
          <w:marLeft w:val="0"/>
          <w:marRight w:val="0"/>
          <w:marTop w:val="0"/>
          <w:marBottom w:val="0"/>
          <w:divBdr>
            <w:top w:val="none" w:sz="0" w:space="0" w:color="auto"/>
            <w:left w:val="none" w:sz="0" w:space="0" w:color="auto"/>
            <w:bottom w:val="none" w:sz="0" w:space="0" w:color="auto"/>
            <w:right w:val="none" w:sz="0" w:space="0" w:color="auto"/>
          </w:divBdr>
        </w:div>
      </w:divsChild>
    </w:div>
    <w:div w:id="1689480798">
      <w:bodyDiv w:val="1"/>
      <w:marLeft w:val="0"/>
      <w:marRight w:val="0"/>
      <w:marTop w:val="0"/>
      <w:marBottom w:val="0"/>
      <w:divBdr>
        <w:top w:val="none" w:sz="0" w:space="0" w:color="auto"/>
        <w:left w:val="none" w:sz="0" w:space="0" w:color="auto"/>
        <w:bottom w:val="none" w:sz="0" w:space="0" w:color="auto"/>
        <w:right w:val="none" w:sz="0" w:space="0" w:color="auto"/>
      </w:divBdr>
      <w:divsChild>
        <w:div w:id="63945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10</cp:revision>
  <dcterms:created xsi:type="dcterms:W3CDTF">2025-02-25T13:44:00Z</dcterms:created>
  <dcterms:modified xsi:type="dcterms:W3CDTF">2025-02-25T14:35:00Z</dcterms:modified>
</cp:coreProperties>
</file>