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26" w:rsidRPr="00AE58BF" w:rsidRDefault="00796F26" w:rsidP="00796F26">
      <w:pPr>
        <w:jc w:val="center"/>
        <w:rPr>
          <w:b/>
        </w:rPr>
      </w:pPr>
      <w:r w:rsidRPr="00AE58BF">
        <w:rPr>
          <w:b/>
        </w:rPr>
        <w:t>HƯỚNG DẪ</w:t>
      </w:r>
      <w:r w:rsidR="00E6215C">
        <w:rPr>
          <w:b/>
        </w:rPr>
        <w:t>N NHẬN ĐỀ TÀI</w:t>
      </w:r>
    </w:p>
    <w:p w:rsidR="00D4775A" w:rsidRDefault="00796F26" w:rsidP="00796F26">
      <w:pPr>
        <w:jc w:val="center"/>
        <w:rPr>
          <w:b/>
        </w:rPr>
      </w:pPr>
      <w:r w:rsidRPr="00AE58BF">
        <w:rPr>
          <w:b/>
        </w:rPr>
        <w:t>ĐỒ</w:t>
      </w:r>
      <w:r w:rsidR="00E6215C">
        <w:rPr>
          <w:b/>
        </w:rPr>
        <w:t xml:space="preserve"> ÁN TỐT NGHIỆP ĐẠI HỌC</w:t>
      </w:r>
    </w:p>
    <w:p w:rsidR="00E6215C" w:rsidRDefault="00E6215C" w:rsidP="00E6215C">
      <w:pPr>
        <w:rPr>
          <w:b/>
        </w:rPr>
      </w:pPr>
      <w:r>
        <w:rPr>
          <w:b/>
        </w:rPr>
        <w:t>Tất cả cần đọc kỹ!</w:t>
      </w:r>
    </w:p>
    <w:p w:rsidR="00E6215C" w:rsidRDefault="00E6215C" w:rsidP="00E6215C">
      <w:pPr>
        <w:rPr>
          <w:b/>
        </w:rPr>
      </w:pPr>
    </w:p>
    <w:p w:rsidR="004448CB" w:rsidRPr="00EB0A77" w:rsidRDefault="004F5D4F" w:rsidP="00CB7DE7">
      <w:pPr>
        <w:ind w:firstLine="720"/>
        <w:jc w:val="both"/>
        <w:rPr>
          <w:b/>
        </w:rPr>
      </w:pPr>
      <w:r w:rsidRPr="00EB0A77">
        <w:rPr>
          <w:b/>
        </w:rPr>
        <w:t>CÁC BƯỚC THỰC HIỆ</w:t>
      </w:r>
      <w:r>
        <w:rPr>
          <w:b/>
        </w:rPr>
        <w:t>N</w:t>
      </w:r>
      <w:r w:rsidR="00E6215C">
        <w:rPr>
          <w:b/>
        </w:rPr>
        <w:t>:</w:t>
      </w:r>
    </w:p>
    <w:p w:rsidR="00C669E7" w:rsidRDefault="00393A3C" w:rsidP="006D36EF">
      <w:pPr>
        <w:ind w:firstLine="720"/>
        <w:jc w:val="both"/>
      </w:pPr>
      <w:r>
        <w:t>1.</w:t>
      </w:r>
      <w:r w:rsidR="00C669E7">
        <w:t xml:space="preserve"> </w:t>
      </w:r>
      <w:r w:rsidR="00E6215C">
        <w:t xml:space="preserve">Chuẩn hóa </w:t>
      </w:r>
      <w:r w:rsidR="00C669E7">
        <w:t>tên đề tài</w:t>
      </w:r>
      <w:r w:rsidR="00E6215C">
        <w:t xml:space="preserve"> từ Đồ án I (hoặc đề xuất đề tài khác)</w:t>
      </w:r>
      <w:r w:rsidR="00C669E7">
        <w:t xml:space="preserve">, </w:t>
      </w:r>
      <w:r w:rsidR="00E6215C" w:rsidRPr="003F21E8">
        <w:rPr>
          <w:b/>
        </w:rPr>
        <w:t xml:space="preserve">phải </w:t>
      </w:r>
      <w:r w:rsidR="00C669E7" w:rsidRPr="003F21E8">
        <w:rPr>
          <w:b/>
        </w:rPr>
        <w:t>xin GVHD đồng ý hướng dẫn, tuyệt đối tránh hai hoặc nhiều sinh viên chọn cùng một đề</w:t>
      </w:r>
      <w:r w:rsidR="00E6215C" w:rsidRPr="003F21E8">
        <w:rPr>
          <w:b/>
        </w:rPr>
        <w:t xml:space="preserve"> tài.</w:t>
      </w:r>
    </w:p>
    <w:p w:rsidR="00E6215C" w:rsidRDefault="002C5B27" w:rsidP="006D36EF">
      <w:pPr>
        <w:ind w:firstLine="720"/>
        <w:jc w:val="both"/>
      </w:pPr>
      <w:r>
        <w:t xml:space="preserve">2. </w:t>
      </w:r>
      <w:r w:rsidR="00E6215C">
        <w:t>Những sinh viên làm đồ án nhóm, cần thống nhất với GVHD để phân chia phân hệ cho từng thành viên của nhóm, không được để tên đề tài giống nhau.</w:t>
      </w:r>
    </w:p>
    <w:p w:rsidR="00A041BD" w:rsidRDefault="00A041BD" w:rsidP="00A041BD">
      <w:pPr>
        <w:ind w:firstLine="720"/>
        <w:jc w:val="both"/>
      </w:pPr>
      <w:r>
        <w:t xml:space="preserve">(Xem file </w:t>
      </w:r>
      <w:r w:rsidRPr="0095231D">
        <w:t>huong_dan_ĐA nhóm.doc</w:t>
      </w:r>
      <w:r>
        <w:t>)</w:t>
      </w:r>
    </w:p>
    <w:p w:rsidR="00E6215C" w:rsidRDefault="00E6215C" w:rsidP="006D36EF">
      <w:pPr>
        <w:ind w:firstLine="720"/>
        <w:jc w:val="both"/>
      </w:pPr>
      <w:r>
        <w:t>Ví dụ: Giả sử có đề tài nhóm như sau:</w:t>
      </w:r>
    </w:p>
    <w:tbl>
      <w:tblPr>
        <w:tblStyle w:val="TableGrid"/>
        <w:tblW w:w="0" w:type="auto"/>
        <w:tblLook w:val="04A0" w:firstRow="1" w:lastRow="0" w:firstColumn="1" w:lastColumn="0" w:noHBand="0" w:noVBand="1"/>
      </w:tblPr>
      <w:tblGrid>
        <w:gridCol w:w="4675"/>
        <w:gridCol w:w="4675"/>
      </w:tblGrid>
      <w:tr w:rsidR="00E6215C" w:rsidTr="00E6215C">
        <w:tc>
          <w:tcPr>
            <w:tcW w:w="4675" w:type="dxa"/>
          </w:tcPr>
          <w:p w:rsidR="00E6215C" w:rsidRPr="00E6215C" w:rsidRDefault="00E6215C" w:rsidP="00E6215C">
            <w:pPr>
              <w:jc w:val="center"/>
              <w:rPr>
                <w:b/>
              </w:rPr>
            </w:pPr>
            <w:r w:rsidRPr="00E6215C">
              <w:rPr>
                <w:b/>
              </w:rPr>
              <w:t>Tên đề tài</w:t>
            </w:r>
          </w:p>
        </w:tc>
        <w:tc>
          <w:tcPr>
            <w:tcW w:w="4675" w:type="dxa"/>
          </w:tcPr>
          <w:p w:rsidR="00E6215C" w:rsidRPr="00E6215C" w:rsidRDefault="00E6215C" w:rsidP="00E6215C">
            <w:pPr>
              <w:jc w:val="center"/>
              <w:rPr>
                <w:b/>
              </w:rPr>
            </w:pPr>
            <w:r w:rsidRPr="00E6215C">
              <w:rPr>
                <w:b/>
              </w:rPr>
              <w:t>Sinh viên thực hiện</w:t>
            </w:r>
          </w:p>
        </w:tc>
      </w:tr>
      <w:tr w:rsidR="00E6215C" w:rsidTr="00E6215C">
        <w:tc>
          <w:tcPr>
            <w:tcW w:w="4675" w:type="dxa"/>
          </w:tcPr>
          <w:p w:rsidR="00E6215C" w:rsidRDefault="00E6215C" w:rsidP="006D36EF">
            <w:pPr>
              <w:jc w:val="both"/>
            </w:pPr>
            <w:r>
              <w:t>Xây dựng hệ thống thương mại điện tử</w:t>
            </w:r>
          </w:p>
        </w:tc>
        <w:tc>
          <w:tcPr>
            <w:tcW w:w="4675" w:type="dxa"/>
          </w:tcPr>
          <w:p w:rsidR="00E6215C" w:rsidRDefault="00E6215C" w:rsidP="006D36EF">
            <w:pPr>
              <w:jc w:val="both"/>
            </w:pPr>
            <w:r>
              <w:t>Nguyễn Văn A, Nguyễn Văn B</w:t>
            </w:r>
          </w:p>
        </w:tc>
      </w:tr>
    </w:tbl>
    <w:p w:rsidR="00D73CE0" w:rsidRDefault="00D73CE0" w:rsidP="006D36EF">
      <w:pPr>
        <w:ind w:firstLine="720"/>
        <w:jc w:val="both"/>
      </w:pPr>
    </w:p>
    <w:p w:rsidR="00E6215C" w:rsidRDefault="00E6215C" w:rsidP="006D36EF">
      <w:pPr>
        <w:ind w:firstLine="720"/>
        <w:jc w:val="both"/>
      </w:pPr>
      <w:r>
        <w:t>Thì các thành viên cần phân chia việc thực hiện, có thể thành hai đề tài như sau:</w:t>
      </w:r>
    </w:p>
    <w:tbl>
      <w:tblPr>
        <w:tblStyle w:val="TableGrid"/>
        <w:tblW w:w="0" w:type="auto"/>
        <w:tblLook w:val="04A0" w:firstRow="1" w:lastRow="0" w:firstColumn="1" w:lastColumn="0" w:noHBand="0" w:noVBand="1"/>
      </w:tblPr>
      <w:tblGrid>
        <w:gridCol w:w="4675"/>
        <w:gridCol w:w="4675"/>
      </w:tblGrid>
      <w:tr w:rsidR="00E6215C" w:rsidTr="000373A7">
        <w:tc>
          <w:tcPr>
            <w:tcW w:w="4675" w:type="dxa"/>
          </w:tcPr>
          <w:p w:rsidR="00E6215C" w:rsidRPr="00E6215C" w:rsidRDefault="00E6215C" w:rsidP="000373A7">
            <w:pPr>
              <w:jc w:val="center"/>
              <w:rPr>
                <w:b/>
              </w:rPr>
            </w:pPr>
            <w:r w:rsidRPr="00E6215C">
              <w:rPr>
                <w:b/>
              </w:rPr>
              <w:t>Tên đề tài</w:t>
            </w:r>
          </w:p>
        </w:tc>
        <w:tc>
          <w:tcPr>
            <w:tcW w:w="4675" w:type="dxa"/>
          </w:tcPr>
          <w:p w:rsidR="00E6215C" w:rsidRPr="00E6215C" w:rsidRDefault="00E6215C" w:rsidP="000373A7">
            <w:pPr>
              <w:jc w:val="center"/>
              <w:rPr>
                <w:b/>
              </w:rPr>
            </w:pPr>
            <w:r w:rsidRPr="00E6215C">
              <w:rPr>
                <w:b/>
              </w:rPr>
              <w:t>Sinh viên thực hiện</w:t>
            </w:r>
          </w:p>
        </w:tc>
      </w:tr>
      <w:tr w:rsidR="00E6215C" w:rsidTr="000373A7">
        <w:tc>
          <w:tcPr>
            <w:tcW w:w="4675" w:type="dxa"/>
          </w:tcPr>
          <w:p w:rsidR="00E6215C" w:rsidRDefault="00E6215C" w:rsidP="000373A7">
            <w:pPr>
              <w:jc w:val="both"/>
            </w:pPr>
            <w:r>
              <w:t>Xây dựng hệ thống thương mại điện tử</w:t>
            </w:r>
            <w:r>
              <w:t>: Phân hệ bán hàng</w:t>
            </w:r>
          </w:p>
        </w:tc>
        <w:tc>
          <w:tcPr>
            <w:tcW w:w="4675" w:type="dxa"/>
          </w:tcPr>
          <w:p w:rsidR="00E6215C" w:rsidRDefault="00E6215C" w:rsidP="00E6215C">
            <w:pPr>
              <w:jc w:val="both"/>
            </w:pPr>
            <w:r>
              <w:t>Nguyễn Văn A</w:t>
            </w:r>
          </w:p>
        </w:tc>
      </w:tr>
      <w:tr w:rsidR="00E6215C" w:rsidTr="000373A7">
        <w:tc>
          <w:tcPr>
            <w:tcW w:w="4675" w:type="dxa"/>
          </w:tcPr>
          <w:p w:rsidR="00E6215C" w:rsidRDefault="00E6215C" w:rsidP="000373A7">
            <w:pPr>
              <w:jc w:val="both"/>
            </w:pPr>
            <w:r>
              <w:t>Xây dựng hệ thống thương mại điện tử: Phân hệ</w:t>
            </w:r>
            <w:r>
              <w:t xml:space="preserve"> quản trị</w:t>
            </w:r>
          </w:p>
        </w:tc>
        <w:tc>
          <w:tcPr>
            <w:tcW w:w="4675" w:type="dxa"/>
          </w:tcPr>
          <w:p w:rsidR="00E6215C" w:rsidRDefault="00E6215C" w:rsidP="000373A7">
            <w:pPr>
              <w:jc w:val="both"/>
            </w:pPr>
            <w:r>
              <w:t>Nguyễn Văn B</w:t>
            </w:r>
          </w:p>
        </w:tc>
      </w:tr>
    </w:tbl>
    <w:p w:rsidR="0095231D" w:rsidRDefault="0095231D" w:rsidP="006D36EF">
      <w:pPr>
        <w:ind w:firstLine="720"/>
        <w:jc w:val="both"/>
      </w:pPr>
      <w:r>
        <w:t>Việc phân chia cụ thể thế nào thì nhóm cần thống nhất với GVHD. Tuyệt đối không tự phân chia.</w:t>
      </w:r>
    </w:p>
    <w:p w:rsidR="003F21E8" w:rsidRDefault="00CF4405" w:rsidP="003F21E8">
      <w:pPr>
        <w:ind w:firstLine="720"/>
        <w:jc w:val="both"/>
      </w:pPr>
      <w:r>
        <w:t>3</w:t>
      </w:r>
      <w:r w:rsidR="00393A3C">
        <w:t>.</w:t>
      </w:r>
      <w:r w:rsidR="00C669E7">
        <w:t xml:space="preserve"> Các sinh viên báo lại tên đề tài cùng GVHD cho lớp trường. Lớp trưởng tổng hợp và gửi lại danh sách của cả lớp cho Khoa (thầy</w:t>
      </w:r>
      <w:bookmarkStart w:id="0" w:name="_GoBack"/>
      <w:bookmarkEnd w:id="0"/>
      <w:r w:rsidR="00C669E7">
        <w:t xml:space="preserve"> Phan Nguyên Hải). Thời hạn trướ</w:t>
      </w:r>
      <w:r w:rsidR="003F21E8">
        <w:t>c 03</w:t>
      </w:r>
      <w:r w:rsidR="00C669E7">
        <w:t>/</w:t>
      </w:r>
      <w:r w:rsidR="003F21E8">
        <w:t>0</w:t>
      </w:r>
      <w:r w:rsidR="00C669E7">
        <w:t>1</w:t>
      </w:r>
      <w:r w:rsidR="003F21E8">
        <w:t>/2020</w:t>
      </w:r>
      <w:r w:rsidR="00C669E7">
        <w:t>.</w:t>
      </w:r>
      <w:r w:rsidR="003F21E8">
        <w:t xml:space="preserve"> </w:t>
      </w:r>
      <w:r w:rsidR="003F21E8" w:rsidRPr="003F21E8">
        <w:rPr>
          <w:b/>
        </w:rPr>
        <w:t>Lớp trưởng phải tổng hợp đúng theo form đã gửi!</w:t>
      </w:r>
    </w:p>
    <w:sectPr w:rsidR="003F2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1D"/>
    <w:rsid w:val="000518A6"/>
    <w:rsid w:val="00175331"/>
    <w:rsid w:val="001C3D5C"/>
    <w:rsid w:val="002C5B27"/>
    <w:rsid w:val="0038758E"/>
    <w:rsid w:val="00393A3C"/>
    <w:rsid w:val="003F21E8"/>
    <w:rsid w:val="004448CB"/>
    <w:rsid w:val="00497966"/>
    <w:rsid w:val="004F5D4F"/>
    <w:rsid w:val="005E101D"/>
    <w:rsid w:val="006D36EF"/>
    <w:rsid w:val="00796F26"/>
    <w:rsid w:val="00940B3F"/>
    <w:rsid w:val="0095231D"/>
    <w:rsid w:val="00A041BD"/>
    <w:rsid w:val="00A74831"/>
    <w:rsid w:val="00AE58BF"/>
    <w:rsid w:val="00C06502"/>
    <w:rsid w:val="00C669E7"/>
    <w:rsid w:val="00CB7DE7"/>
    <w:rsid w:val="00CF4405"/>
    <w:rsid w:val="00D40DD7"/>
    <w:rsid w:val="00D4775A"/>
    <w:rsid w:val="00D70FFD"/>
    <w:rsid w:val="00D73CE0"/>
    <w:rsid w:val="00E6215C"/>
    <w:rsid w:val="00EB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79FD"/>
  <w15:chartTrackingRefBased/>
  <w15:docId w15:val="{DFEE5702-011A-48B9-8BA4-1B16C01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FD"/>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26"/>
    <w:pPr>
      <w:ind w:left="720"/>
      <w:contextualSpacing/>
    </w:pPr>
  </w:style>
  <w:style w:type="table" w:styleId="TableGrid">
    <w:name w:val="Table Grid"/>
    <w:basedOn w:val="TableNormal"/>
    <w:uiPriority w:val="39"/>
    <w:rsid w:val="00E6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HaiPN</dc:creator>
  <cp:keywords/>
  <dc:description/>
  <cp:lastModifiedBy>HaiPN</cp:lastModifiedBy>
  <cp:revision>6</cp:revision>
  <dcterms:created xsi:type="dcterms:W3CDTF">2019-12-27T08:29:00Z</dcterms:created>
  <dcterms:modified xsi:type="dcterms:W3CDTF">2019-12-27T08:42:00Z</dcterms:modified>
</cp:coreProperties>
</file>