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260" w:before="8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bookmarkStart w:colFirst="0" w:colLast="0" w:name="_rypbdzmljit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ZIGExN VeNtura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shd w:fill="ffffff" w:val="clear"/>
        <w:spacing w:after="260" w:before="8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bookmarkStart w:colFirst="0" w:colLast="0" w:name="_897l4ilvs9q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INTERNSHIP/ FRESHER PROGRAM AUG/SEP 2024</w:t>
      </w:r>
    </w:p>
    <w:p w:rsidR="00000000" w:rsidDel="00000000" w:rsidP="00000000" w:rsidRDefault="00000000" w:rsidRPr="00000000" w14:paraId="00000003">
      <w:pPr>
        <w:jc w:val="center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IN DANANG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260" w:before="80" w:lineRule="auto"/>
        <w:jc w:val="center"/>
        <w:rPr/>
      </w:pPr>
      <w:bookmarkStart w:colFirst="0" w:colLast="0" w:name="_j13nunupmd1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WEB DEVELOPER (RUBY ON RAILS)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shd w:fill="ffffff" w:val="clear"/>
        <w:spacing w:after="260" w:before="8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bookmarkStart w:colFirst="0" w:colLast="0" w:name="_c229gmb9ap7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COMPANY INTRODUCTION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60" w:before="6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ZIGExN VeNtura is an incorporating 100% Japanese-owned company specialized in software development and Internet services</w:t>
      </w:r>
    </w:p>
    <w:p w:rsidR="00000000" w:rsidDel="00000000" w:rsidP="00000000" w:rsidRDefault="00000000" w:rsidRPr="00000000" w14:paraId="00000007">
      <w:pPr>
        <w:spacing w:after="60" w:before="6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- ZIGExN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202124"/>
            <w:sz w:val="24"/>
            <w:szCs w:val="24"/>
            <w:rtl w:val="0"/>
          </w:rPr>
          <w:t xml:space="preserve">http://zigexn.co.jp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) in Japan is a Tokyo Stock Exchange-listed Internet company</w:t>
      </w:r>
    </w:p>
    <w:p w:rsidR="00000000" w:rsidDel="00000000" w:rsidP="00000000" w:rsidRDefault="00000000" w:rsidRPr="00000000" w14:paraId="00000008">
      <w:pPr>
        <w:spacing w:after="60" w:before="6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- ZIGExN has been awarded Japan Technology Fast50 by Deloitte in 2015 and Japan Great Place to Work in from 2011 - 2016</w:t>
      </w:r>
    </w:p>
    <w:p w:rsidR="00000000" w:rsidDel="00000000" w:rsidP="00000000" w:rsidRDefault="00000000" w:rsidRPr="00000000" w14:paraId="00000009">
      <w:pPr>
        <w:spacing w:after="60" w:before="6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- ZIGExN is developing and operating many large Internet services in Japan such as Recruiting service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02124"/>
            <w:sz w:val="24"/>
            <w:szCs w:val="24"/>
            <w:rtl w:val="0"/>
          </w:rPr>
          <w:t xml:space="preserve">http://arubaito-ex.jp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), Property rental service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202124"/>
            <w:sz w:val="24"/>
            <w:szCs w:val="24"/>
            <w:rtl w:val="0"/>
          </w:rPr>
          <w:t xml:space="preserve">http://smocca.jp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after="60" w:before="6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ff2cc" w:val="clear"/>
          <w:rtl w:val="0"/>
        </w:rPr>
        <w:t xml:space="preserve">Office address in Danang: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Diamond Time Building, 35 Thai Phien, Hai Chau, Da Nang.</w:t>
      </w:r>
    </w:p>
    <w:p w:rsidR="00000000" w:rsidDel="00000000" w:rsidP="00000000" w:rsidRDefault="00000000" w:rsidRPr="00000000" w14:paraId="0000000B">
      <w:pPr>
        <w:spacing w:after="60" w:before="60" w:lineRule="auto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Recruiting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period: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Aug-Sep.2024 </w:t>
      </w:r>
    </w:p>
    <w:p w:rsidR="00000000" w:rsidDel="00000000" w:rsidP="00000000" w:rsidRDefault="00000000" w:rsidRPr="00000000" w14:paraId="0000000C">
      <w:pPr>
        <w:spacing w:after="60" w:before="6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* What can you achieve after an internship/fresher program at ZIGExN VeNtura 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Be trained &amp; supported directly by strong experience &amp; enthusiastic engineers in real projects.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Be trained about workflow, working in a Japanese company &amp; getting familiar with company culture.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Developing your logical thinking, self studying, teamwork skills.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Having a chance to update the latest technology related to the projects we are developing.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Understanding how the real world of high scale web traffic is.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Understanding how to use GCP or AWS to solve our business problems.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Understanding what are your targets for your future career path.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Our technologies: Ruby on Rails, Python, PHP, MongoDB, Solr, Google Cloud, AWS, React/NextJS,...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hd w:fill="ffffff" w:val="clear"/>
        <w:spacing w:after="260" w:before="80" w:lineRule="auto"/>
        <w:rPr>
          <w:rFonts w:ascii="Times New Roman" w:cs="Times New Roman" w:eastAsia="Times New Roman" w:hAnsi="Times New Roman"/>
          <w:b w:val="1"/>
          <w:color w:val="202124"/>
          <w:sz w:val="20"/>
          <w:szCs w:val="20"/>
        </w:rPr>
      </w:pPr>
      <w:bookmarkStart w:colFirst="0" w:colLast="0" w:name="_36ssm24kpnw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1"/>
          <w:szCs w:val="21"/>
          <w:rtl w:val="0"/>
        </w:rPr>
        <w:t xml:space="preserve">REQU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rtl w:val="0"/>
        </w:rPr>
        <w:t xml:space="preserve">IREMENTS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 working with one of languages: Ruby, Python, PHP,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Java, C#, Golang…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Basic understanding of front-end technologies, such as HTML, JavaScript, CSS and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Graduated University in Information Technology/Computer or finishing school courses.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Be able to work full time at the company in a hybrid working environment after internship.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Relational database design and implementation using PostgreSQL/MySQL, MongoDB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Having basic knowledge about Web development, MVC, OOP, ORM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Reading comprehension skill to be able to self search information/ document in English.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Logical &amp; proactive thinking, high self learning skill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BENEFITS 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Opportunity to become an official employee after the internship program.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High opportunity to speed up your income after being an official employee.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Internship allowance from 3,500,000 - 4,000,000 vnd/month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Fresher salary: Negotiation based on your skills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A friendly and young active working environment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Be fully involved in the company‘s internal activities such as Team Meetups, Company Parties, Football club,  Mentors' Day,  outdoor activities,…etc.</w:t>
      </w:r>
    </w:p>
    <w:p w:rsidR="00000000" w:rsidDel="00000000" w:rsidP="00000000" w:rsidRDefault="00000000" w:rsidRPr="00000000" w14:paraId="00000027">
      <w:pPr>
        <w:ind w:left="81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81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Applying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Applying your CV via Email: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rtl w:val="0"/>
        </w:rPr>
        <w:t xml:space="preserve">recruiting@zigexn.vn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(In the CV, describe in detail the projects you worked on, your role &amp; main functions you developed by yourself)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Applying time: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Aug and Sep.2024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Contact person: Ms. Ân 077 369 2274 or skype: live:hongandinhngoc</w:t>
      </w:r>
    </w:p>
    <w:p w:rsidR="00000000" w:rsidDel="00000000" w:rsidP="00000000" w:rsidRDefault="00000000" w:rsidRPr="00000000" w14:paraId="0000002D">
      <w:pPr>
        <w:ind w:left="81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Interview process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Only qualified CV be contacted for the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Doing online technical test (mostly multiple choice questions)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Technical &amp; HR interview </w:t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ind w:left="810" w:firstLine="0"/>
        <w:rPr>
          <w:rFonts w:ascii="Times New Roman" w:cs="Times New Roman" w:eastAsia="Times New Roman" w:hAnsi="Times New Roman"/>
          <w:color w:val="202124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ind w:left="810" w:firstLine="0"/>
        <w:rPr>
          <w:rFonts w:ascii="Times New Roman" w:cs="Times New Roman" w:eastAsia="Times New Roman" w:hAnsi="Times New Roman"/>
          <w:color w:val="202124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ind w:left="810" w:firstLine="0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ind w:left="81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ind w:left="81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350" w:top="1440" w:left="630" w:right="6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zigexn.co.jp/" TargetMode="External"/><Relationship Id="rId7" Type="http://schemas.openxmlformats.org/officeDocument/2006/relationships/hyperlink" Target="http://arubaito-ex.jp/" TargetMode="External"/><Relationship Id="rId8" Type="http://schemas.openxmlformats.org/officeDocument/2006/relationships/hyperlink" Target="http://smocca.j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