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246" w:rsidRPr="000B1246" w:rsidRDefault="000B1246">
      <w:pPr>
        <w:pStyle w:val="Heading1"/>
        <w:rPr>
          <w:color w:val="000000" w:themeColor="text1"/>
          <w:sz w:val="40"/>
          <w:szCs w:val="40"/>
        </w:rPr>
      </w:pPr>
      <w:r w:rsidRPr="000B1246">
        <w:rPr>
          <w:color w:val="000000" w:themeColor="text1"/>
          <w:sz w:val="40"/>
          <w:szCs w:val="40"/>
        </w:rPr>
        <w:t>MODULE 2</w:t>
      </w:r>
      <w:bookmarkStart w:id="0" w:name="_GoBack"/>
      <w:bookmarkEnd w:id="0"/>
    </w:p>
    <w:p w:rsidR="00C862B5" w:rsidRPr="000B1246" w:rsidRDefault="000B1246">
      <w:pPr>
        <w:pStyle w:val="Heading1"/>
        <w:rPr>
          <w:color w:val="000000" w:themeColor="text1"/>
        </w:rPr>
      </w:pPr>
      <w:r w:rsidRPr="000B1246">
        <w:rPr>
          <w:color w:val="000000" w:themeColor="text1"/>
        </w:rPr>
        <w:t xml:space="preserve">K-NEAREST NEIGHBORS (KNN) </w:t>
      </w:r>
    </w:p>
    <w:p w:rsidR="00C862B5" w:rsidRDefault="000B1246">
      <w:r>
        <w:br/>
      </w:r>
    </w:p>
    <w:p w:rsidR="00C862B5" w:rsidRDefault="000B1246">
      <w:r>
        <w:t>K-NEAREST NEIGHBORS (KNN) ANALYSIS REPORT</w:t>
      </w:r>
    </w:p>
    <w:p w:rsidR="00C862B5" w:rsidRDefault="000B1246">
      <w:r>
        <w:t>1. Introduction and Overview</w:t>
      </w:r>
      <w:r>
        <w:br/>
        <w:t xml:space="preserve">Module 2 focuses on the </w:t>
      </w:r>
      <w:r>
        <w:t>K-Nearest Neighbors (KNN) algorithm, a non-parametric and instance-based learning method. Unlike Logistic Regression, KNN does not learn a general model from training data but instead makes decisions directly based on the data stored in memory.</w:t>
      </w:r>
    </w:p>
    <w:p w:rsidR="00C862B5" w:rsidRDefault="000B1246">
      <w:r>
        <w:t xml:space="preserve">2. How KNN </w:t>
      </w:r>
      <w:r>
        <w:t>Works</w:t>
      </w:r>
      <w:r>
        <w:br/>
        <w:t>KNN is known as a “lazy learner” because it does not perform an explicit training phase. Instead, it stores all training data and performs computation only when a new data point needs to be classified.</w:t>
      </w:r>
    </w:p>
    <w:p w:rsidR="00C862B5" w:rsidRDefault="000B1246">
      <w:r>
        <w:t>Principle: KNN classifies a new data point by fi</w:t>
      </w:r>
      <w:r>
        <w:t xml:space="preserve">nding the K nearest neighbors in the training dataset.  </w:t>
      </w:r>
      <w:r>
        <w:br/>
        <w:t>Decision: The new data point is assigned the label that is most common among its K nearest neighbors.</w:t>
      </w:r>
    </w:p>
    <w:p w:rsidR="00C862B5" w:rsidRDefault="000B1246">
      <w:r>
        <w:t>3. Core Components of KNN</w:t>
      </w:r>
    </w:p>
    <w:p w:rsidR="00C862B5" w:rsidRDefault="000B1246">
      <w:r>
        <w:t>3.1. Distance Metrics</w:t>
      </w:r>
      <w:r>
        <w:br/>
        <w:t>KNN requires a method to measure the similarity o</w:t>
      </w:r>
      <w:r>
        <w:t>r “closeness” between data points. Common distance metrics include:</w:t>
      </w:r>
      <w:r>
        <w:br/>
        <w:t>- Euclidean Distance: The straight-line distance between two points, widely used in low-dimensional problems.</w:t>
      </w:r>
      <w:r>
        <w:br/>
        <w:t>- Manhattan Distance: The sum of the absolute differences between coordinates.</w:t>
      </w:r>
      <w:r>
        <w:br/>
        <w:t>- Minkowski Distance: A generalized form of both Euclidean and Manhattan distances.</w:t>
      </w:r>
    </w:p>
    <w:p w:rsidR="00C862B5" w:rsidRDefault="000B1246">
      <w:r>
        <w:t>3.2. Choosing the Optimal K Value</w:t>
      </w:r>
      <w:r>
        <w:br/>
        <w:t>The choice of K significantly affects the model’s decision boundary and balances the trade-off between bias and variance.</w:t>
      </w:r>
    </w:p>
    <w:p w:rsidR="00C862B5" w:rsidRDefault="000B1246">
      <w:r>
        <w:t>| K Value | Eff</w:t>
      </w:r>
      <w:r>
        <w:t>ect on Model | Common Issue |</w:t>
      </w:r>
      <w:r>
        <w:br/>
        <w:t>|----------|----------------|---------------|</w:t>
      </w:r>
      <w:r>
        <w:br/>
        <w:t xml:space="preserve">| Small K (e.g., K=1) | Complex boundary, fits closely to training data. | Overfitting, sensitive </w:t>
      </w:r>
      <w:r>
        <w:lastRenderedPageBreak/>
        <w:t>to noise. |</w:t>
      </w:r>
      <w:r>
        <w:br/>
        <w:t>| Large K | Smooth boundary, better generalization. | Underfitting, lo</w:t>
      </w:r>
      <w:r>
        <w:t>ss of data detail. |</w:t>
      </w:r>
    </w:p>
    <w:p w:rsidR="00C862B5" w:rsidRDefault="000B1246">
      <w:r>
        <w:t>4. Advantages and Disadvantages of KNN</w:t>
      </w:r>
    </w:p>
    <w:p w:rsidR="00C862B5" w:rsidRDefault="000B1246">
      <w:r>
        <w:t>| Advantages | Disadvantages |</w:t>
      </w:r>
      <w:r>
        <w:br/>
        <w:t>|-------------|----------------|</w:t>
      </w:r>
      <w:r>
        <w:br/>
        <w:t>| Simple and easy to understand and implement. | Computationally expensive as it requires distance calculation for all training samp</w:t>
      </w:r>
      <w:r>
        <w:t>les. |</w:t>
      </w:r>
      <w:r>
        <w:br/>
        <w:t>| Can handle non-linear decision boundaries. | Sensitive to irrelevant or scaled features. |</w:t>
      </w:r>
      <w:r>
        <w:br/>
        <w:t>| Non-parametric: No assumptions about data distribution. | Sensitive to imbalanced datasets where majority classes dominate. |</w:t>
      </w:r>
    </w:p>
    <w:p w:rsidR="00C862B5" w:rsidRDefault="000B1246">
      <w:r>
        <w:t>5. Key Practical Aspects</w:t>
      </w:r>
      <w:r>
        <w:br/>
        <w:t xml:space="preserve">In </w:t>
      </w:r>
      <w:r>
        <w:t>practice, Module 2 emphasizes two main aspects:</w:t>
      </w:r>
    </w:p>
    <w:p w:rsidR="00C862B5" w:rsidRDefault="000B1246">
      <w:r>
        <w:t xml:space="preserve">- **Data Preprocessing:**  </w:t>
      </w:r>
      <w:r>
        <w:br/>
        <w:t xml:space="preserve">  Feature scaling (e.g., using Min-Max Scaler or Standard Scaler) is mandatory since KNN relies on distance measurements. Without normalization, features with larger scales will do</w:t>
      </w:r>
      <w:r>
        <w:t>minate the distance metric.</w:t>
      </w:r>
    </w:p>
    <w:p w:rsidR="00C862B5" w:rsidRDefault="000B1246">
      <w:r>
        <w:t xml:space="preserve">- **Hyperparameter Tuning:**  </w:t>
      </w:r>
      <w:r>
        <w:br/>
        <w:t xml:space="preserve">  Techniques such as Cross-Validation and Grid Search are used to find the optimal K value that achieves the best trade-off between accuracy and generalization.</w:t>
      </w:r>
    </w:p>
    <w:p w:rsidR="00C862B5" w:rsidRDefault="000B1246">
      <w:r>
        <w:t>6. Conclusion</w:t>
      </w:r>
      <w:r>
        <w:br/>
        <w:t>The K-Nearest Neighbor</w:t>
      </w:r>
      <w:r>
        <w:t>s (KNN) algorithm is a simple yet powerful supervised learning method. Although it lacks a traditional training phase, KNN performs effectively in classification and regression tasks when data is properly preprocessed and an optimal K value is chosen. Howe</w:t>
      </w:r>
      <w:r>
        <w:t>ver, caution is needed when applying KNN to large or imbalanced datasets due to computational cost and potential bias.</w:t>
      </w:r>
    </w:p>
    <w:sectPr w:rsidR="00C862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1246"/>
    <w:rsid w:val="0015074B"/>
    <w:rsid w:val="0029639D"/>
    <w:rsid w:val="00326F90"/>
    <w:rsid w:val="00AA1D8D"/>
    <w:rsid w:val="00B47730"/>
    <w:rsid w:val="00C862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47AE1D8-7A04-4EA2-9F0B-A9FAC0DE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47C666-EA40-4B57-954B-D4D929016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Win10</cp:lastModifiedBy>
  <cp:revision>2</cp:revision>
  <dcterms:created xsi:type="dcterms:W3CDTF">2013-12-23T23:15:00Z</dcterms:created>
  <dcterms:modified xsi:type="dcterms:W3CDTF">2025-10-13T03:59:00Z</dcterms:modified>
  <cp:category/>
</cp:coreProperties>
</file>