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97B" w:rsidRPr="00CD6006" w:rsidRDefault="00CD6006">
      <w:pPr>
        <w:pStyle w:val="Heading1"/>
        <w:rPr>
          <w:color w:val="auto"/>
          <w:sz w:val="40"/>
          <w:szCs w:val="40"/>
        </w:rPr>
      </w:pPr>
      <w:r w:rsidRPr="00CD6006">
        <w:rPr>
          <w:color w:val="auto"/>
          <w:sz w:val="40"/>
          <w:szCs w:val="40"/>
        </w:rPr>
        <w:t>Module 5: Ensemble Methods</w:t>
      </w:r>
    </w:p>
    <w:p w:rsidR="007F797B" w:rsidRDefault="00CD6006">
      <w:r>
        <w:br/>
        <w:t xml:space="preserve">Module 5 introduces Ensemble Methods, a set of powerful techniques designed to overcome the limitations of single models such as Decision Trees. </w:t>
      </w:r>
      <w:r>
        <w:br/>
      </w:r>
      <w:r>
        <w:t xml:space="preserve">By combining multiple models, ensemble methods improve predictive performance, reduce overfitting, and enhance model stability. </w:t>
      </w:r>
      <w:r>
        <w:br/>
        <w:t>The two primary families of ensemble methods are Bagging (represented by Random Forest) and Boosting (represented by algorithms</w:t>
      </w:r>
      <w:r>
        <w:t xml:space="preserve"> like AdaBoost and Gradient Boosting).</w:t>
      </w:r>
      <w:r>
        <w:br/>
      </w:r>
    </w:p>
    <w:p w:rsidR="007F797B" w:rsidRPr="00CD6006" w:rsidRDefault="00CD6006">
      <w:pPr>
        <w:pStyle w:val="Heading2"/>
        <w:rPr>
          <w:color w:val="auto"/>
          <w:sz w:val="32"/>
          <w:szCs w:val="32"/>
        </w:rPr>
      </w:pPr>
      <w:r w:rsidRPr="00CD6006">
        <w:rPr>
          <w:color w:val="auto"/>
          <w:sz w:val="32"/>
          <w:szCs w:val="32"/>
        </w:rPr>
        <w:t>1. Concept and Objectives of Ensemble Methods</w:t>
      </w:r>
    </w:p>
    <w:p w:rsidR="007F797B" w:rsidRDefault="00CD6006">
      <w:r>
        <w:br/>
        <w:t xml:space="preserve">Definition: Ensemble Methods combine multiple machine learning models (commonly referred to as base learners or weak learners) to produce a final, </w:t>
      </w:r>
      <w:r>
        <w:br/>
        <w:t>more robust predictio</w:t>
      </w:r>
      <w:r>
        <w:t>n.</w:t>
      </w:r>
      <w:r>
        <w:br/>
      </w:r>
      <w:r>
        <w:br/>
        <w:t>Objective: The goal is to minimize overall model error by reducing Variance, Bias, or both:</w:t>
      </w:r>
      <w:r>
        <w:br/>
        <w:t>- Bagging mainly reduces Variance.</w:t>
      </w:r>
      <w:r>
        <w:br/>
        <w:t>- Boosting primarily reduces Bias.</w:t>
      </w:r>
      <w:r>
        <w:br/>
      </w:r>
    </w:p>
    <w:p w:rsidR="007F797B" w:rsidRPr="00CD6006" w:rsidRDefault="00CD6006">
      <w:pPr>
        <w:pStyle w:val="Heading2"/>
        <w:rPr>
          <w:color w:val="auto"/>
          <w:sz w:val="32"/>
          <w:szCs w:val="32"/>
        </w:rPr>
      </w:pPr>
      <w:r w:rsidRPr="00CD6006">
        <w:rPr>
          <w:color w:val="auto"/>
          <w:sz w:val="32"/>
          <w:szCs w:val="32"/>
        </w:rPr>
        <w:t>2. Bagging Method: Random Forest</w:t>
      </w:r>
    </w:p>
    <w:p w:rsidR="007F797B" w:rsidRPr="00CD6006" w:rsidRDefault="00CD6006">
      <w:pPr>
        <w:rPr>
          <w:sz w:val="32"/>
          <w:szCs w:val="32"/>
        </w:rPr>
      </w:pPr>
      <w:r>
        <w:br/>
        <w:t>Bagging (Bootstrap Aggregating) is an ensemble techniqu</w:t>
      </w:r>
      <w:r>
        <w:t xml:space="preserve">e that builds multiple independent models on different subsets of the training data. </w:t>
      </w:r>
      <w:r>
        <w:br/>
        <w:t>Random Forest is the most popular Bagging algorithm.</w:t>
      </w:r>
      <w:r>
        <w:br/>
      </w:r>
    </w:p>
    <w:p w:rsidR="007F797B" w:rsidRPr="00CD6006" w:rsidRDefault="00CD6006">
      <w:pPr>
        <w:pStyle w:val="Heading3"/>
        <w:rPr>
          <w:color w:val="auto"/>
          <w:sz w:val="32"/>
          <w:szCs w:val="32"/>
        </w:rPr>
      </w:pPr>
      <w:r w:rsidRPr="00CD6006">
        <w:rPr>
          <w:color w:val="auto"/>
          <w:sz w:val="32"/>
          <w:szCs w:val="32"/>
        </w:rPr>
        <w:t>2.1. How Random Forest Works</w:t>
      </w:r>
    </w:p>
    <w:p w:rsidR="007F797B" w:rsidRDefault="00CD6006">
      <w:r>
        <w:br/>
        <w:t>- Bootstrap Sampling: Multiple subsets of the training data are created by sampling wi</w:t>
      </w:r>
      <w:r>
        <w:t>th replacement from the original dataset.</w:t>
      </w:r>
      <w:r>
        <w:br/>
        <w:t>- Independent Tree Construction: Each subset is used to train an independent Decision Tree.</w:t>
      </w:r>
      <w:r>
        <w:br/>
        <w:t>- Feature Randomization: At each node split, only a random subset of features is considered to ensure diversity among tree</w:t>
      </w:r>
      <w:r>
        <w:t>s.</w:t>
      </w:r>
      <w:r>
        <w:br/>
        <w:t>- Aggregation of Predictions:</w:t>
      </w:r>
      <w:r>
        <w:br/>
        <w:t xml:space="preserve">  • For classification tasks: The final prediction is based on majority voting across all trees.</w:t>
      </w:r>
      <w:r>
        <w:br/>
        <w:t xml:space="preserve">  • For regression tasks: The final prediction is the average of all tree predictions.</w:t>
      </w:r>
      <w:r>
        <w:br/>
      </w:r>
    </w:p>
    <w:p w:rsidR="007F797B" w:rsidRPr="00CD6006" w:rsidRDefault="00CD6006">
      <w:pPr>
        <w:pStyle w:val="Heading3"/>
        <w:rPr>
          <w:color w:val="auto"/>
          <w:sz w:val="32"/>
          <w:szCs w:val="32"/>
        </w:rPr>
      </w:pPr>
      <w:r w:rsidRPr="00CD6006">
        <w:rPr>
          <w:color w:val="auto"/>
          <w:sz w:val="32"/>
          <w:szCs w:val="32"/>
        </w:rPr>
        <w:lastRenderedPageBreak/>
        <w:t>2.2. Advantages of Random Forest</w:t>
      </w:r>
    </w:p>
    <w:p w:rsidR="007F797B" w:rsidRPr="00CD6006" w:rsidRDefault="00CD6006">
      <w:pPr>
        <w:rPr>
          <w:sz w:val="32"/>
          <w:szCs w:val="32"/>
        </w:rPr>
      </w:pPr>
      <w:r>
        <w:br/>
        <w:t>- Re</w:t>
      </w:r>
      <w:r>
        <w:t>duces Variance: Averaging predictions from multiple trees stabilizes the model and reduces overfitting.</w:t>
      </w:r>
      <w:r>
        <w:br/>
        <w:t>- Feature Importance: Random Forest provides insights into which features contribute most to the model's predictive power.</w:t>
      </w:r>
      <w:r>
        <w:br/>
      </w:r>
    </w:p>
    <w:p w:rsidR="007F797B" w:rsidRPr="00CD6006" w:rsidRDefault="00CD6006">
      <w:pPr>
        <w:pStyle w:val="Heading2"/>
        <w:rPr>
          <w:color w:val="auto"/>
          <w:sz w:val="32"/>
          <w:szCs w:val="32"/>
        </w:rPr>
      </w:pPr>
      <w:r w:rsidRPr="00CD6006">
        <w:rPr>
          <w:color w:val="auto"/>
          <w:sz w:val="32"/>
          <w:szCs w:val="32"/>
        </w:rPr>
        <w:t>3. Boosting Method</w:t>
      </w:r>
    </w:p>
    <w:p w:rsidR="007F797B" w:rsidRPr="00CD6006" w:rsidRDefault="00CD6006">
      <w:pPr>
        <w:rPr>
          <w:sz w:val="32"/>
          <w:szCs w:val="32"/>
        </w:rPr>
      </w:pPr>
      <w:r>
        <w:br/>
        <w:t>Boosting</w:t>
      </w:r>
      <w:r>
        <w:t xml:space="preserve"> builds models sequentially, where each new model attempts to correct the errors made by the ensemble so far.</w:t>
      </w:r>
      <w:r>
        <w:br/>
        <w:t>This adaptive nature allows the ensemble to focus on difficult examples that previous models misclassified.</w:t>
      </w:r>
      <w:r>
        <w:br/>
      </w:r>
    </w:p>
    <w:p w:rsidR="007F797B" w:rsidRPr="00CD6006" w:rsidRDefault="00CD6006">
      <w:pPr>
        <w:pStyle w:val="Heading3"/>
        <w:rPr>
          <w:color w:val="auto"/>
          <w:sz w:val="32"/>
          <w:szCs w:val="32"/>
        </w:rPr>
      </w:pPr>
      <w:r w:rsidRPr="00CD6006">
        <w:rPr>
          <w:color w:val="auto"/>
          <w:sz w:val="32"/>
          <w:szCs w:val="32"/>
        </w:rPr>
        <w:t>3.1. Main Boosting Algorithms</w:t>
      </w:r>
    </w:p>
    <w:p w:rsidR="007F797B" w:rsidRDefault="00CD6006">
      <w:r>
        <w:br/>
        <w:t>- AdaB</w:t>
      </w:r>
      <w:r>
        <w:t>oost (Adaptive Boosting):</w:t>
      </w:r>
      <w:r>
        <w:br/>
        <w:t xml:space="preserve">  • Assigns different weights to training samples.</w:t>
      </w:r>
      <w:r>
        <w:br/>
        <w:t xml:space="preserve">  • Subsequent models focus more on misclassified samples (increasing their weights).</w:t>
      </w:r>
      <w:r>
        <w:br/>
        <w:t xml:space="preserve">  • Better-performing models have higher influence in the final prediction.</w:t>
      </w:r>
      <w:r>
        <w:br/>
      </w:r>
      <w:r>
        <w:br/>
        <w:t>- Gradient Boost</w:t>
      </w:r>
      <w:r>
        <w:t>ing (GBM):</w:t>
      </w:r>
      <w:r>
        <w:br/>
        <w:t xml:space="preserve">  • Each new model predicts the residual errors (or gradient) of the current ensemble’s loss function.</w:t>
      </w:r>
      <w:r>
        <w:br/>
        <w:t xml:space="preserve">  • This approach achieves state-of-the-art performance on structured datasets.</w:t>
      </w:r>
      <w:r>
        <w:br/>
      </w:r>
    </w:p>
    <w:p w:rsidR="007F797B" w:rsidRPr="00CD6006" w:rsidRDefault="00CD6006">
      <w:pPr>
        <w:pStyle w:val="Heading3"/>
        <w:rPr>
          <w:color w:val="auto"/>
          <w:sz w:val="32"/>
          <w:szCs w:val="32"/>
        </w:rPr>
      </w:pPr>
      <w:r w:rsidRPr="00CD6006">
        <w:rPr>
          <w:color w:val="auto"/>
          <w:sz w:val="32"/>
          <w:szCs w:val="32"/>
        </w:rPr>
        <w:t>3.2. Key Characteristics of Boosting</w:t>
      </w:r>
    </w:p>
    <w:p w:rsidR="007F797B" w:rsidRDefault="00CD6006">
      <w:r>
        <w:br/>
        <w:t xml:space="preserve">- Models are dependent </w:t>
      </w:r>
      <w:r>
        <w:t>and trained sequentially (unlike Bagging, which is parallel).</w:t>
      </w:r>
      <w:r>
        <w:br/>
        <w:t>- Primarily reduces Bias and improves model accuracy.</w:t>
      </w:r>
      <w:r>
        <w:br/>
        <w:t>- Requires careful tuning to prevent overfitting.</w:t>
      </w:r>
      <w:r>
        <w:br/>
      </w:r>
    </w:p>
    <w:p w:rsidR="00CD6006" w:rsidRDefault="00CD6006"/>
    <w:p w:rsidR="00CD6006" w:rsidRDefault="00CD6006"/>
    <w:p w:rsidR="00CD6006" w:rsidRDefault="00CD6006"/>
    <w:p w:rsidR="007F797B" w:rsidRPr="00CD6006" w:rsidRDefault="00CD6006">
      <w:pPr>
        <w:pStyle w:val="Heading2"/>
        <w:rPr>
          <w:color w:val="auto"/>
          <w:sz w:val="32"/>
          <w:szCs w:val="32"/>
        </w:rPr>
      </w:pPr>
      <w:r w:rsidRPr="00CD6006">
        <w:rPr>
          <w:color w:val="auto"/>
          <w:sz w:val="32"/>
          <w:szCs w:val="32"/>
        </w:rPr>
        <w:lastRenderedPageBreak/>
        <w:t>4. Comparison and Practical Insights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F797B">
        <w:tc>
          <w:tcPr>
            <w:tcW w:w="2880" w:type="dxa"/>
          </w:tcPr>
          <w:p w:rsidR="007F797B" w:rsidRDefault="00CD6006">
            <w:r>
              <w:t>Criteria</w:t>
            </w:r>
          </w:p>
        </w:tc>
        <w:tc>
          <w:tcPr>
            <w:tcW w:w="2880" w:type="dxa"/>
          </w:tcPr>
          <w:p w:rsidR="007F797B" w:rsidRDefault="00CD6006">
            <w:r>
              <w:t>Random Forest (Bagging)</w:t>
            </w:r>
          </w:p>
        </w:tc>
        <w:tc>
          <w:tcPr>
            <w:tcW w:w="2880" w:type="dxa"/>
          </w:tcPr>
          <w:p w:rsidR="007F797B" w:rsidRDefault="00CD6006">
            <w:r>
              <w:t>Boosting (GBM / Ada</w:t>
            </w:r>
            <w:r>
              <w:t>Boost)</w:t>
            </w:r>
          </w:p>
        </w:tc>
      </w:tr>
      <w:tr w:rsidR="007F797B">
        <w:tc>
          <w:tcPr>
            <w:tcW w:w="2880" w:type="dxa"/>
          </w:tcPr>
          <w:p w:rsidR="007F797B" w:rsidRDefault="00CD6006">
            <w:r>
              <w:t>Mechanism</w:t>
            </w:r>
          </w:p>
        </w:tc>
        <w:tc>
          <w:tcPr>
            <w:tcW w:w="2880" w:type="dxa"/>
          </w:tcPr>
          <w:p w:rsidR="007F797B" w:rsidRDefault="00CD6006">
            <w:r>
              <w:t>Parallel, independent</w:t>
            </w:r>
          </w:p>
        </w:tc>
        <w:tc>
          <w:tcPr>
            <w:tcW w:w="2880" w:type="dxa"/>
          </w:tcPr>
          <w:p w:rsidR="007F797B" w:rsidRDefault="00CD6006">
            <w:r>
              <w:t>Sequential, adaptive</w:t>
            </w:r>
          </w:p>
        </w:tc>
      </w:tr>
      <w:tr w:rsidR="007F797B">
        <w:tc>
          <w:tcPr>
            <w:tcW w:w="2880" w:type="dxa"/>
          </w:tcPr>
          <w:p w:rsidR="007F797B" w:rsidRDefault="00CD6006">
            <w:r>
              <w:t>Main Objective</w:t>
            </w:r>
          </w:p>
        </w:tc>
        <w:tc>
          <w:tcPr>
            <w:tcW w:w="2880" w:type="dxa"/>
          </w:tcPr>
          <w:p w:rsidR="007F797B" w:rsidRDefault="00CD6006">
            <w:r>
              <w:t>Reduce Variance</w:t>
            </w:r>
          </w:p>
        </w:tc>
        <w:tc>
          <w:tcPr>
            <w:tcW w:w="2880" w:type="dxa"/>
          </w:tcPr>
          <w:p w:rsidR="007F797B" w:rsidRDefault="00CD6006">
            <w:r>
              <w:t>Reduce Bias</w:t>
            </w:r>
          </w:p>
        </w:tc>
      </w:tr>
      <w:tr w:rsidR="007F797B">
        <w:tc>
          <w:tcPr>
            <w:tcW w:w="2880" w:type="dxa"/>
          </w:tcPr>
          <w:p w:rsidR="007F797B" w:rsidRDefault="00CD6006">
            <w:r>
              <w:t>Training Speed</w:t>
            </w:r>
          </w:p>
        </w:tc>
        <w:tc>
          <w:tcPr>
            <w:tcW w:w="2880" w:type="dxa"/>
          </w:tcPr>
          <w:p w:rsidR="007F797B" w:rsidRDefault="00CD6006">
            <w:r>
              <w:t>Faster (parallelizable)</w:t>
            </w:r>
          </w:p>
        </w:tc>
        <w:tc>
          <w:tcPr>
            <w:tcW w:w="2880" w:type="dxa"/>
          </w:tcPr>
          <w:p w:rsidR="007F797B" w:rsidRDefault="00CD6006">
            <w:r>
              <w:t>Slower (sequential)</w:t>
            </w:r>
          </w:p>
        </w:tc>
      </w:tr>
      <w:tr w:rsidR="007F797B">
        <w:tc>
          <w:tcPr>
            <w:tcW w:w="2880" w:type="dxa"/>
          </w:tcPr>
          <w:p w:rsidR="007F797B" w:rsidRDefault="00CD6006">
            <w:r>
              <w:t>Overfitting Tendency</w:t>
            </w:r>
          </w:p>
        </w:tc>
        <w:tc>
          <w:tcPr>
            <w:tcW w:w="2880" w:type="dxa"/>
          </w:tcPr>
          <w:p w:rsidR="007F797B" w:rsidRDefault="00CD6006">
            <w:r>
              <w:t>More resistant to overfitting</w:t>
            </w:r>
          </w:p>
        </w:tc>
        <w:tc>
          <w:tcPr>
            <w:tcW w:w="2880" w:type="dxa"/>
          </w:tcPr>
          <w:p w:rsidR="007F797B" w:rsidRDefault="00CD6006">
            <w:r>
              <w:t xml:space="preserve">More prone to overfitting if not tuned </w:t>
            </w:r>
            <w:r>
              <w:t>properly</w:t>
            </w:r>
          </w:p>
        </w:tc>
      </w:tr>
      <w:tr w:rsidR="007F797B">
        <w:tc>
          <w:tcPr>
            <w:tcW w:w="2880" w:type="dxa"/>
          </w:tcPr>
          <w:p w:rsidR="007F797B" w:rsidRDefault="00CD6006">
            <w:r>
              <w:t>Computation</w:t>
            </w:r>
          </w:p>
        </w:tc>
        <w:tc>
          <w:tcPr>
            <w:tcW w:w="2880" w:type="dxa"/>
          </w:tcPr>
          <w:p w:rsidR="007F797B" w:rsidRDefault="00CD6006">
            <w:r>
              <w:t>Easier to parallelize</w:t>
            </w:r>
          </w:p>
        </w:tc>
        <w:tc>
          <w:tcPr>
            <w:tcW w:w="2880" w:type="dxa"/>
          </w:tcPr>
          <w:p w:rsidR="007F797B" w:rsidRDefault="00CD6006">
            <w:r>
              <w:t>Requires more resources and careful parameter tuning</w:t>
            </w:r>
          </w:p>
        </w:tc>
      </w:tr>
    </w:tbl>
    <w:p w:rsidR="007F797B" w:rsidRPr="00CD6006" w:rsidRDefault="00CD6006">
      <w:pPr>
        <w:pStyle w:val="Heading2"/>
        <w:rPr>
          <w:color w:val="auto"/>
          <w:sz w:val="32"/>
          <w:szCs w:val="32"/>
        </w:rPr>
      </w:pPr>
      <w:r w:rsidRPr="00CD6006">
        <w:rPr>
          <w:color w:val="auto"/>
          <w:sz w:val="32"/>
          <w:szCs w:val="32"/>
        </w:rPr>
        <w:t>5. Conclusion</w:t>
      </w:r>
    </w:p>
    <w:p w:rsidR="007F797B" w:rsidRDefault="00CD6006">
      <w:r>
        <w:br/>
        <w:t xml:space="preserve">Module 5 concludes by emphasizing that Ensemble Methods represent a cornerstone of modern machine learning. </w:t>
      </w:r>
      <w:r>
        <w:br/>
        <w:t>Bagging techniques like Random For</w:t>
      </w:r>
      <w:r>
        <w:t xml:space="preserve">est improve stability and reduce variance, while Boosting methods such as AdaBoost and Gradient Boosting </w:t>
      </w:r>
      <w:r>
        <w:br/>
        <w:t>achieve high predictive accuracy by systematically reducing bias.</w:t>
      </w:r>
      <w:r>
        <w:br/>
      </w:r>
      <w:r>
        <w:br/>
        <w:t>In practical applications, Random Forests are preferred for simplicity and robustne</w:t>
      </w:r>
      <w:r>
        <w:t xml:space="preserve">ss, whereas Boosting algorithms are favored for </w:t>
      </w:r>
      <w:r>
        <w:br/>
        <w:t>achieving the best possible performance when fine-tuned properly.</w:t>
      </w:r>
      <w:r>
        <w:br/>
      </w:r>
      <w:bookmarkStart w:id="0" w:name="_GoBack"/>
      <w:bookmarkEnd w:id="0"/>
    </w:p>
    <w:sectPr w:rsidR="007F79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797B"/>
    <w:rsid w:val="00AA1D8D"/>
    <w:rsid w:val="00B47730"/>
    <w:rsid w:val="00CB0664"/>
    <w:rsid w:val="00CD60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F9AA79E-F984-45D1-B8E1-4E00AD1EB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D3FC09-7973-45E5-B9AA-433473A13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Win10</cp:lastModifiedBy>
  <cp:revision>2</cp:revision>
  <dcterms:created xsi:type="dcterms:W3CDTF">2013-12-23T23:15:00Z</dcterms:created>
  <dcterms:modified xsi:type="dcterms:W3CDTF">2025-10-13T06:47:00Z</dcterms:modified>
  <cp:category/>
</cp:coreProperties>
</file>